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C60C" w14:textId="77777777" w:rsidR="00614858" w:rsidRPr="006954A8" w:rsidRDefault="00614858" w:rsidP="00614858">
      <w:pPr>
        <w:spacing w:after="0" w:line="240" w:lineRule="auto"/>
        <w:rPr>
          <w:rFonts w:ascii="Calibri" w:eastAsia="Times New Roman" w:hAnsi="Calibri" w:cs="Times New Roman"/>
          <w:b/>
          <w:spacing w:val="18"/>
          <w:w w:val="66"/>
          <w:sz w:val="96"/>
          <w:szCs w:val="96"/>
          <w:lang w:val="uk-UA"/>
        </w:rPr>
      </w:pPr>
      <w:r w:rsidRPr="006954A8">
        <w:rPr>
          <w:rFonts w:ascii="Calibri" w:eastAsia="Times New Roman" w:hAnsi="Calibri" w:cs="Times New Roman"/>
          <w:noProof/>
          <w:lang w:val="en-US"/>
        </w:rPr>
        <w:drawing>
          <wp:anchor distT="0" distB="0" distL="114300" distR="114300" simplePos="0" relativeHeight="251659264" behindDoc="0" locked="0" layoutInCell="1" allowOverlap="1" wp14:anchorId="7DA30E33" wp14:editId="7364A55F">
            <wp:simplePos x="0" y="0"/>
            <wp:positionH relativeFrom="column">
              <wp:posOffset>2686050</wp:posOffset>
            </wp:positionH>
            <wp:positionV relativeFrom="paragraph">
              <wp:posOffset>180975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bookmarkStart w:id="0" w:name="4"/>
      <w:bookmarkEnd w:id="0"/>
    </w:p>
    <w:p w14:paraId="436B64C5" w14:textId="77777777" w:rsidR="00614858" w:rsidRPr="006954A8" w:rsidRDefault="00614858" w:rsidP="00614858">
      <w:pPr>
        <w:widowControl w:val="0"/>
        <w:autoSpaceDE w:val="0"/>
        <w:autoSpaceDN w:val="0"/>
        <w:adjustRightInd w:val="0"/>
        <w:spacing w:after="0" w:line="240" w:lineRule="auto"/>
        <w:jc w:val="center"/>
        <w:rPr>
          <w:rFonts w:ascii="Times New Roman" w:eastAsia="Times New Roman" w:hAnsi="Times New Roman" w:cs="Times New Roman"/>
          <w:b/>
          <w:spacing w:val="18"/>
          <w:w w:val="66"/>
          <w:sz w:val="24"/>
          <w:szCs w:val="24"/>
          <w:lang w:val="uk-UA" w:eastAsia="ru-RU"/>
        </w:rPr>
      </w:pPr>
    </w:p>
    <w:p w14:paraId="0A05AC11" w14:textId="77777777" w:rsidR="00614858" w:rsidRPr="006954A8" w:rsidRDefault="00614858" w:rsidP="00614858">
      <w:pPr>
        <w:widowControl w:val="0"/>
        <w:autoSpaceDE w:val="0"/>
        <w:autoSpaceDN w:val="0"/>
        <w:adjustRightInd w:val="0"/>
        <w:spacing w:after="0" w:line="240" w:lineRule="auto"/>
        <w:jc w:val="center"/>
        <w:rPr>
          <w:rFonts w:ascii="Times New Roman" w:eastAsia="Times New Roman" w:hAnsi="Times New Roman" w:cs="Times New Roman"/>
          <w:b/>
          <w:spacing w:val="18"/>
          <w:w w:val="66"/>
          <w:sz w:val="56"/>
          <w:szCs w:val="56"/>
          <w:lang w:val="uk-UA" w:eastAsia="ru-RU"/>
        </w:rPr>
      </w:pPr>
      <w:r w:rsidRPr="006954A8">
        <w:rPr>
          <w:rFonts w:ascii="Times New Roman" w:eastAsia="Times New Roman" w:hAnsi="Times New Roman" w:cs="Times New Roman"/>
          <w:b/>
          <w:spacing w:val="18"/>
          <w:w w:val="66"/>
          <w:sz w:val="56"/>
          <w:szCs w:val="56"/>
          <w:lang w:val="uk-UA" w:eastAsia="ru-RU"/>
        </w:rPr>
        <w:t>КИЇВСЬКА МІСЬКА РАДА</w:t>
      </w:r>
    </w:p>
    <w:p w14:paraId="16A6BB21" w14:textId="457C6FEC" w:rsidR="00614858" w:rsidRPr="006954A8" w:rsidRDefault="00B02C46" w:rsidP="00614858">
      <w:pPr>
        <w:pBdr>
          <w:bottom w:val="thinThickThinSmallGap" w:sz="24" w:space="1" w:color="auto"/>
        </w:pBdr>
        <w:spacing w:after="0" w:line="240" w:lineRule="auto"/>
        <w:jc w:val="center"/>
        <w:outlineLvl w:val="1"/>
        <w:rPr>
          <w:rFonts w:ascii="Times New Roman" w:eastAsia="Times New Roman" w:hAnsi="Times New Roman" w:cs="Times New Roman"/>
          <w:b/>
          <w:bCs/>
          <w:spacing w:val="18"/>
          <w:w w:val="90"/>
          <w:sz w:val="36"/>
          <w:szCs w:val="36"/>
          <w:lang w:val="uk-UA" w:eastAsia="ru-RU"/>
        </w:rPr>
      </w:pPr>
      <w:r w:rsidRPr="006954A8">
        <w:rPr>
          <w:rFonts w:ascii="Times New Roman" w:eastAsia="Times New Roman" w:hAnsi="Times New Roman" w:cs="Times New Roman"/>
          <w:b/>
          <w:bCs/>
          <w:spacing w:val="18"/>
          <w:w w:val="90"/>
          <w:sz w:val="36"/>
          <w:szCs w:val="36"/>
          <w:lang w:val="uk-UA" w:eastAsia="ru-RU"/>
        </w:rPr>
        <w:t>I</w:t>
      </w:r>
      <w:r w:rsidR="00614858" w:rsidRPr="006954A8">
        <w:rPr>
          <w:rFonts w:ascii="Times New Roman" w:eastAsia="Times New Roman" w:hAnsi="Times New Roman" w:cs="Times New Roman"/>
          <w:b/>
          <w:bCs/>
          <w:spacing w:val="18"/>
          <w:w w:val="90"/>
          <w:sz w:val="36"/>
          <w:szCs w:val="36"/>
          <w:lang w:val="uk-UA" w:eastAsia="ru-RU"/>
        </w:rPr>
        <w:t>ІІ сесія IХ скликання</w:t>
      </w:r>
    </w:p>
    <w:p w14:paraId="1565A83F" w14:textId="77777777" w:rsidR="00614858" w:rsidRPr="006954A8" w:rsidRDefault="00614858" w:rsidP="00614858">
      <w:pPr>
        <w:spacing w:before="240" w:after="60" w:line="240" w:lineRule="auto"/>
        <w:jc w:val="center"/>
        <w:outlineLvl w:val="6"/>
        <w:rPr>
          <w:rFonts w:ascii="Times New Roman" w:eastAsia="Times New Roman" w:hAnsi="Times New Roman" w:cs="Times New Roman"/>
          <w:b/>
          <w:spacing w:val="46"/>
          <w:w w:val="90"/>
          <w:sz w:val="48"/>
          <w:szCs w:val="24"/>
          <w:lang w:val="uk-UA" w:eastAsia="ru-RU"/>
        </w:rPr>
      </w:pPr>
      <w:r w:rsidRPr="006954A8">
        <w:rPr>
          <w:rFonts w:ascii="Times New Roman" w:eastAsia="Times New Roman" w:hAnsi="Times New Roman" w:cs="Times New Roman"/>
          <w:b/>
          <w:spacing w:val="46"/>
          <w:w w:val="90"/>
          <w:sz w:val="48"/>
          <w:szCs w:val="24"/>
          <w:lang w:val="uk-UA" w:eastAsia="ru-RU"/>
        </w:rPr>
        <w:t>РІШЕННЯ</w:t>
      </w:r>
    </w:p>
    <w:p w14:paraId="77F448C2" w14:textId="77777777" w:rsidR="00614858" w:rsidRPr="006954A8" w:rsidRDefault="00614858" w:rsidP="0061485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954A8">
        <w:rPr>
          <w:rFonts w:ascii="Times New Roman" w:eastAsia="Times New Roman" w:hAnsi="Times New Roman" w:cs="Times New Roman"/>
          <w:sz w:val="24"/>
          <w:szCs w:val="28"/>
          <w:lang w:val="uk-UA" w:eastAsia="ru-RU"/>
        </w:rPr>
        <w:t>_____________№_____________</w:t>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b/>
          <w:sz w:val="24"/>
          <w:szCs w:val="28"/>
          <w:lang w:val="uk-UA" w:eastAsia="ru-RU"/>
        </w:rPr>
        <w:tab/>
      </w:r>
      <w:r w:rsidRPr="006954A8">
        <w:rPr>
          <w:rFonts w:ascii="Times New Roman" w:eastAsia="Times New Roman" w:hAnsi="Times New Roman" w:cs="Times New Roman"/>
          <w:sz w:val="24"/>
          <w:szCs w:val="28"/>
          <w:lang w:val="uk-UA" w:eastAsia="ru-RU"/>
        </w:rPr>
        <w:tab/>
      </w:r>
      <w:r w:rsidRPr="006954A8">
        <w:rPr>
          <w:rFonts w:ascii="Times New Roman" w:eastAsia="Times New Roman" w:hAnsi="Times New Roman" w:cs="Times New Roman"/>
          <w:sz w:val="24"/>
          <w:szCs w:val="28"/>
          <w:lang w:val="uk-UA" w:eastAsia="ru-RU"/>
        </w:rPr>
        <w:tab/>
      </w:r>
    </w:p>
    <w:p w14:paraId="522F735C" w14:textId="77777777" w:rsidR="00B26802" w:rsidRPr="006954A8" w:rsidRDefault="00B26802" w:rsidP="00D750EB">
      <w:pPr>
        <w:spacing w:after="0" w:line="240" w:lineRule="auto"/>
        <w:rPr>
          <w:rFonts w:ascii="Times New Roman" w:hAnsi="Times New Roman" w:cs="Times New Roman"/>
          <w:b/>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7E49C0" w:rsidRPr="00655886" w14:paraId="167DA77A" w14:textId="77777777" w:rsidTr="00507719">
        <w:tc>
          <w:tcPr>
            <w:tcW w:w="6804" w:type="dxa"/>
          </w:tcPr>
          <w:p w14:paraId="466FF996" w14:textId="77777777" w:rsidR="00655886" w:rsidRDefault="00A74832" w:rsidP="00063884">
            <w:pPr>
              <w:ind w:left="596"/>
              <w:rPr>
                <w:rFonts w:ascii="Times New Roman" w:eastAsia="Times New Roman" w:hAnsi="Times New Roman"/>
                <w:b/>
                <w:bCs/>
                <w:sz w:val="28"/>
                <w:szCs w:val="28"/>
                <w:lang w:val="uk-UA"/>
              </w:rPr>
            </w:pPr>
            <w:bookmarkStart w:id="1" w:name="_Hlk170321592"/>
            <w:r w:rsidRPr="006954A8">
              <w:rPr>
                <w:rFonts w:ascii="Times New Roman" w:eastAsia="Times New Roman" w:hAnsi="Times New Roman"/>
                <w:b/>
                <w:sz w:val="28"/>
                <w:szCs w:val="28"/>
                <w:lang w:val="uk-UA"/>
              </w:rPr>
              <w:t xml:space="preserve">Про внесення змін до </w:t>
            </w:r>
            <w:r w:rsidRPr="00B71C23">
              <w:rPr>
                <w:rFonts w:ascii="Times New Roman" w:eastAsia="Times New Roman" w:hAnsi="Times New Roman"/>
                <w:b/>
                <w:bCs/>
                <w:sz w:val="28"/>
                <w:szCs w:val="28"/>
                <w:lang w:val="uk-UA"/>
              </w:rPr>
              <w:t xml:space="preserve">міської </w:t>
            </w:r>
          </w:p>
          <w:p w14:paraId="72B6CF9D" w14:textId="77777777" w:rsidR="00655886" w:rsidRDefault="00A74832" w:rsidP="00063884">
            <w:pPr>
              <w:ind w:left="596"/>
              <w:rPr>
                <w:rFonts w:ascii="Times New Roman" w:eastAsia="MS Mincho" w:hAnsi="Times New Roman"/>
                <w:b/>
                <w:sz w:val="28"/>
                <w:lang w:val="uk-UA"/>
              </w:rPr>
            </w:pPr>
            <w:r w:rsidRPr="00B71C23">
              <w:rPr>
                <w:rFonts w:ascii="Times New Roman" w:eastAsia="Times New Roman" w:hAnsi="Times New Roman"/>
                <w:b/>
                <w:bCs/>
                <w:sz w:val="28"/>
                <w:szCs w:val="28"/>
                <w:lang w:val="uk-UA"/>
              </w:rPr>
              <w:t>цільової</w:t>
            </w:r>
            <w:r w:rsidR="00B02C46" w:rsidRPr="00B71C23">
              <w:rPr>
                <w:rFonts w:ascii="Times New Roman" w:eastAsia="Times New Roman" w:hAnsi="Times New Roman"/>
                <w:b/>
                <w:bCs/>
                <w:sz w:val="28"/>
                <w:szCs w:val="28"/>
                <w:lang w:val="uk-UA"/>
              </w:rPr>
              <w:t xml:space="preserve"> п</w:t>
            </w:r>
            <w:r w:rsidRPr="00B71C23">
              <w:rPr>
                <w:rFonts w:ascii="Times New Roman" w:eastAsia="Times New Roman" w:hAnsi="Times New Roman"/>
                <w:b/>
                <w:bCs/>
                <w:sz w:val="28"/>
                <w:szCs w:val="28"/>
                <w:lang w:val="uk-UA"/>
              </w:rPr>
              <w:t>рограми</w:t>
            </w:r>
            <w:r w:rsidR="00B02C46" w:rsidRPr="00B71C23">
              <w:rPr>
                <w:rFonts w:ascii="Times New Roman" w:eastAsia="Times New Roman" w:hAnsi="Times New Roman"/>
                <w:b/>
                <w:bCs/>
                <w:sz w:val="28"/>
                <w:szCs w:val="28"/>
                <w:lang w:val="uk-UA"/>
              </w:rPr>
              <w:t xml:space="preserve"> </w:t>
            </w:r>
            <w:bookmarkStart w:id="2" w:name="_Hlk166667336"/>
            <w:r w:rsidRPr="00B71C23">
              <w:rPr>
                <w:rFonts w:ascii="Times New Roman" w:eastAsia="MS Mincho" w:hAnsi="Times New Roman"/>
                <w:b/>
                <w:bCs/>
                <w:sz w:val="28"/>
                <w:lang w:val="uk-UA"/>
              </w:rPr>
              <w:t>«</w:t>
            </w:r>
            <w:r w:rsidR="004165F0" w:rsidRPr="00B71C23">
              <w:rPr>
                <w:rFonts w:ascii="Times New Roman" w:eastAsia="MS Mincho" w:hAnsi="Times New Roman"/>
                <w:b/>
                <w:bCs/>
                <w:sz w:val="28"/>
                <w:lang w:val="uk-UA"/>
              </w:rPr>
              <w:t>Громадське</w:t>
            </w:r>
            <w:r w:rsidR="004165F0" w:rsidRPr="006954A8">
              <w:rPr>
                <w:rFonts w:ascii="Times New Roman" w:eastAsia="MS Mincho" w:hAnsi="Times New Roman"/>
                <w:b/>
                <w:sz w:val="28"/>
                <w:lang w:val="uk-UA"/>
              </w:rPr>
              <w:t xml:space="preserve"> </w:t>
            </w:r>
          </w:p>
          <w:p w14:paraId="347F6620" w14:textId="1363E008" w:rsidR="00B26802" w:rsidRPr="00063884" w:rsidRDefault="004165F0" w:rsidP="00655886">
            <w:pPr>
              <w:ind w:left="596"/>
              <w:rPr>
                <w:rFonts w:ascii="Times New Roman" w:eastAsia="MS Mincho" w:hAnsi="Times New Roman"/>
                <w:b/>
                <w:sz w:val="28"/>
                <w:lang w:val="uk-UA"/>
              </w:rPr>
            </w:pPr>
            <w:r w:rsidRPr="006954A8">
              <w:rPr>
                <w:rFonts w:ascii="Times New Roman" w:eastAsia="MS Mincho" w:hAnsi="Times New Roman"/>
                <w:b/>
                <w:sz w:val="28"/>
                <w:lang w:val="uk-UA"/>
              </w:rPr>
              <w:t>здоров'я» на 2022 - 2025 роки</w:t>
            </w:r>
            <w:bookmarkEnd w:id="2"/>
            <w:r w:rsidR="00CC5735">
              <w:rPr>
                <w:rFonts w:ascii="Times New Roman" w:eastAsia="MS Mincho" w:hAnsi="Times New Roman"/>
                <w:b/>
                <w:sz w:val="28"/>
                <w:lang w:val="uk-UA"/>
              </w:rPr>
              <w:t xml:space="preserve"> </w:t>
            </w:r>
            <w:bookmarkEnd w:id="1"/>
          </w:p>
        </w:tc>
      </w:tr>
    </w:tbl>
    <w:p w14:paraId="1EF3F955" w14:textId="77777777" w:rsidR="00FB3404" w:rsidRPr="006954A8" w:rsidRDefault="00FB3404" w:rsidP="00FB3404">
      <w:pPr>
        <w:spacing w:after="0" w:line="240" w:lineRule="auto"/>
        <w:rPr>
          <w:rFonts w:ascii="Times New Roman" w:hAnsi="Times New Roman" w:cs="Times New Roman"/>
          <w:sz w:val="28"/>
          <w:szCs w:val="28"/>
          <w:lang w:val="uk-UA"/>
        </w:rPr>
      </w:pPr>
    </w:p>
    <w:p w14:paraId="7E263C22" w14:textId="363F6A0E" w:rsidR="00AD52EE" w:rsidRPr="006954A8" w:rsidRDefault="00AD52EE" w:rsidP="00E671D6">
      <w:pPr>
        <w:spacing w:before="120"/>
        <w:ind w:firstLine="709"/>
        <w:jc w:val="both"/>
        <w:rPr>
          <w:rFonts w:ascii="Times New Roman" w:hAnsi="Times New Roman" w:cs="Times New Roman"/>
          <w:sz w:val="28"/>
          <w:szCs w:val="28"/>
          <w:lang w:val="uk-UA"/>
        </w:rPr>
      </w:pPr>
      <w:r w:rsidRPr="006954A8">
        <w:rPr>
          <w:rFonts w:ascii="Times New Roman" w:hAnsi="Times New Roman" w:cs="Times New Roman"/>
          <w:sz w:val="28"/>
          <w:szCs w:val="28"/>
          <w:lang w:val="uk-UA"/>
        </w:rPr>
        <w:t>Відповідно до пункту 22 частини першої статті 26 Закону України «Про місцеве самоврядування в Україні», Закону України «Основ законодавства України про охорону здоров</w:t>
      </w:r>
      <w:r w:rsidR="009C5528" w:rsidRPr="006954A8">
        <w:rPr>
          <w:rFonts w:ascii="Times New Roman" w:hAnsi="Times New Roman" w:cs="Times New Roman"/>
          <w:sz w:val="28"/>
          <w:szCs w:val="28"/>
          <w:lang w:val="uk-UA"/>
        </w:rPr>
        <w:t>’</w:t>
      </w:r>
      <w:r w:rsidRPr="006954A8">
        <w:rPr>
          <w:rFonts w:ascii="Times New Roman" w:hAnsi="Times New Roman" w:cs="Times New Roman"/>
          <w:sz w:val="28"/>
          <w:szCs w:val="28"/>
          <w:lang w:val="uk-UA"/>
        </w:rPr>
        <w:t xml:space="preserve">я», </w:t>
      </w:r>
      <w:r w:rsidR="00AD0EA8" w:rsidRPr="006954A8">
        <w:rPr>
          <w:rFonts w:ascii="Times New Roman" w:hAnsi="Times New Roman" w:cs="Times New Roman"/>
          <w:sz w:val="28"/>
          <w:szCs w:val="28"/>
          <w:lang w:val="uk-UA"/>
        </w:rPr>
        <w:t xml:space="preserve">рішень Київської міської ради від 29 жовтня 2009 року № 520/2589 «Про Порядок розроблення, затвердження та виконання міських цільових програм у місті Києві», від 15 грудня 2011 року № 824/7060 «Про затвердження Стратегії розвитку міста Києва до 2025 року» (у редакції рішення Київської міської ради від 06 липня 2017 року </w:t>
      </w:r>
      <w:r w:rsidR="006F1C88">
        <w:rPr>
          <w:rFonts w:ascii="Times New Roman" w:hAnsi="Times New Roman" w:cs="Times New Roman"/>
          <w:sz w:val="28"/>
          <w:szCs w:val="28"/>
          <w:lang w:val="uk-UA"/>
        </w:rPr>
        <w:t>№</w:t>
      </w:r>
      <w:r w:rsidR="00AD0EA8" w:rsidRPr="006954A8">
        <w:rPr>
          <w:rFonts w:ascii="Times New Roman" w:hAnsi="Times New Roman" w:cs="Times New Roman"/>
          <w:sz w:val="28"/>
          <w:szCs w:val="28"/>
          <w:lang w:val="uk-UA"/>
        </w:rPr>
        <w:t xml:space="preserve"> 724/2886)</w:t>
      </w:r>
      <w:r w:rsidR="008B2B80" w:rsidRPr="006954A8">
        <w:rPr>
          <w:rFonts w:ascii="Times New Roman" w:hAnsi="Times New Roman" w:cs="Times New Roman"/>
          <w:sz w:val="28"/>
          <w:szCs w:val="28"/>
          <w:lang w:val="uk-UA"/>
        </w:rPr>
        <w:t xml:space="preserve">, Київська міська рада </w:t>
      </w:r>
    </w:p>
    <w:p w14:paraId="60A4B4D6" w14:textId="5B7A424A" w:rsidR="00F55130" w:rsidRPr="00E671D6" w:rsidRDefault="00BD232F" w:rsidP="00E671D6">
      <w:pPr>
        <w:spacing w:after="120" w:line="240" w:lineRule="auto"/>
        <w:ind w:firstLine="851"/>
        <w:jc w:val="both"/>
        <w:rPr>
          <w:rFonts w:ascii="Times New Roman" w:hAnsi="Times New Roman" w:cs="Times New Roman"/>
          <w:b/>
          <w:sz w:val="28"/>
          <w:szCs w:val="28"/>
          <w:lang w:val="uk-UA"/>
        </w:rPr>
      </w:pPr>
      <w:r w:rsidRPr="006954A8">
        <w:rPr>
          <w:rFonts w:ascii="Times New Roman" w:hAnsi="Times New Roman" w:cs="Times New Roman"/>
          <w:b/>
          <w:sz w:val="28"/>
          <w:szCs w:val="28"/>
          <w:lang w:val="uk-UA"/>
        </w:rPr>
        <w:t>ВИРІШИЛА:</w:t>
      </w:r>
    </w:p>
    <w:p w14:paraId="25C00369" w14:textId="34B0115A" w:rsidR="00C15B41" w:rsidRPr="006954A8" w:rsidRDefault="002F266C" w:rsidP="006A3F9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4A8">
        <w:rPr>
          <w:rFonts w:ascii="Times New Roman" w:eastAsia="Times New Roman" w:hAnsi="Times New Roman" w:cs="Times New Roman"/>
          <w:sz w:val="28"/>
          <w:szCs w:val="28"/>
          <w:lang w:val="uk-UA" w:eastAsia="ru-RU"/>
        </w:rPr>
        <w:t>1.</w:t>
      </w:r>
      <w:r w:rsidRPr="006954A8">
        <w:rPr>
          <w:rFonts w:ascii="Times New Roman" w:eastAsia="Times New Roman" w:hAnsi="Times New Roman" w:cs="Times New Roman"/>
          <w:sz w:val="28"/>
          <w:szCs w:val="28"/>
          <w:lang w:val="uk-UA" w:eastAsia="ru-RU"/>
        </w:rPr>
        <w:tab/>
      </w:r>
      <w:proofErr w:type="spellStart"/>
      <w:r w:rsidR="00A67EB4" w:rsidRPr="006954A8">
        <w:rPr>
          <w:rFonts w:ascii="Times New Roman" w:eastAsia="Times New Roman" w:hAnsi="Times New Roman" w:cs="Times New Roman"/>
          <w:sz w:val="28"/>
          <w:szCs w:val="28"/>
          <w:lang w:val="uk-UA" w:eastAsia="ru-RU"/>
        </w:rPr>
        <w:t>Унести</w:t>
      </w:r>
      <w:proofErr w:type="spellEnd"/>
      <w:r w:rsidR="00A67EB4" w:rsidRPr="006954A8">
        <w:rPr>
          <w:rFonts w:ascii="Times New Roman" w:eastAsia="Times New Roman" w:hAnsi="Times New Roman" w:cs="Times New Roman"/>
          <w:sz w:val="28"/>
          <w:szCs w:val="28"/>
          <w:lang w:val="uk-UA" w:eastAsia="ru-RU"/>
        </w:rPr>
        <w:t xml:space="preserve"> </w:t>
      </w:r>
      <w:r w:rsidR="00C829ED" w:rsidRPr="006954A8">
        <w:rPr>
          <w:rFonts w:ascii="Times New Roman" w:eastAsia="Times New Roman" w:hAnsi="Times New Roman" w:cs="Times New Roman"/>
          <w:sz w:val="28"/>
          <w:szCs w:val="28"/>
          <w:lang w:val="uk-UA" w:eastAsia="ru-RU"/>
        </w:rPr>
        <w:t xml:space="preserve">зміни </w:t>
      </w:r>
      <w:r w:rsidR="00A67EB4" w:rsidRPr="006954A8">
        <w:rPr>
          <w:rFonts w:ascii="Times New Roman" w:eastAsia="Times New Roman" w:hAnsi="Times New Roman" w:cs="Times New Roman"/>
          <w:sz w:val="28"/>
          <w:szCs w:val="28"/>
          <w:lang w:val="uk-UA" w:eastAsia="ru-RU"/>
        </w:rPr>
        <w:t xml:space="preserve">до </w:t>
      </w:r>
      <w:r w:rsidR="00D01BEC">
        <w:rPr>
          <w:rFonts w:ascii="Times New Roman" w:eastAsia="Times New Roman" w:hAnsi="Times New Roman" w:cs="Times New Roman"/>
          <w:sz w:val="28"/>
          <w:szCs w:val="28"/>
          <w:lang w:val="uk-UA" w:eastAsia="ru-RU"/>
        </w:rPr>
        <w:t xml:space="preserve">підпункту 2.50 розділу </w:t>
      </w:r>
      <w:r w:rsidR="006A3F9B" w:rsidRPr="006954A8">
        <w:rPr>
          <w:rFonts w:ascii="Times New Roman" w:eastAsia="Times New Roman" w:hAnsi="Times New Roman" w:cs="Times New Roman"/>
          <w:sz w:val="28"/>
          <w:szCs w:val="28"/>
          <w:lang w:val="uk-UA" w:eastAsia="ru-RU"/>
        </w:rPr>
        <w:t>підпункту 3.2. пункту 3 рішення Київської міської ради від 07 жовтня 2021 року № 2722/2763 «</w:t>
      </w:r>
      <w:r w:rsidR="00C15B41" w:rsidRPr="006954A8">
        <w:rPr>
          <w:rFonts w:ascii="Times New Roman" w:eastAsia="Times New Roman" w:hAnsi="Times New Roman" w:cs="Times New Roman"/>
          <w:sz w:val="28"/>
          <w:szCs w:val="28"/>
          <w:lang w:val="uk-UA" w:eastAsia="ru-RU"/>
        </w:rPr>
        <w:t>Про затвердження міської цільової програми «</w:t>
      </w:r>
      <w:r w:rsidR="006A3F9B" w:rsidRPr="006954A8">
        <w:rPr>
          <w:rFonts w:ascii="Times New Roman" w:eastAsia="Times New Roman" w:hAnsi="Times New Roman" w:cs="Times New Roman"/>
          <w:sz w:val="28"/>
          <w:szCs w:val="28"/>
          <w:lang w:val="uk-UA" w:eastAsia="ru-RU"/>
        </w:rPr>
        <w:t>Громадське здоров</w:t>
      </w:r>
      <w:r w:rsidR="009C5528" w:rsidRPr="006954A8">
        <w:rPr>
          <w:rFonts w:ascii="Times New Roman" w:eastAsia="Times New Roman" w:hAnsi="Times New Roman" w:cs="Times New Roman"/>
          <w:sz w:val="28"/>
          <w:szCs w:val="28"/>
          <w:lang w:val="uk-UA" w:eastAsia="ru-RU"/>
        </w:rPr>
        <w:t>’</w:t>
      </w:r>
      <w:r w:rsidR="006A3F9B" w:rsidRPr="006954A8">
        <w:rPr>
          <w:rFonts w:ascii="Times New Roman" w:eastAsia="Times New Roman" w:hAnsi="Times New Roman" w:cs="Times New Roman"/>
          <w:sz w:val="28"/>
          <w:szCs w:val="28"/>
          <w:lang w:val="uk-UA" w:eastAsia="ru-RU"/>
        </w:rPr>
        <w:t>я</w:t>
      </w:r>
      <w:r w:rsidR="00063884">
        <w:rPr>
          <w:rFonts w:ascii="Times New Roman" w:eastAsia="Times New Roman" w:hAnsi="Times New Roman" w:cs="Times New Roman"/>
          <w:sz w:val="28"/>
          <w:szCs w:val="28"/>
          <w:lang w:val="uk-UA" w:eastAsia="ru-RU"/>
        </w:rPr>
        <w:t>»</w:t>
      </w:r>
      <w:r w:rsidR="006A3F9B" w:rsidRPr="006954A8">
        <w:rPr>
          <w:rFonts w:ascii="Times New Roman" w:eastAsia="Times New Roman" w:hAnsi="Times New Roman" w:cs="Times New Roman"/>
          <w:sz w:val="28"/>
          <w:szCs w:val="28"/>
          <w:lang w:val="uk-UA" w:eastAsia="ru-RU"/>
        </w:rPr>
        <w:t xml:space="preserve"> на 2022 - 2025 роки</w:t>
      </w:r>
      <w:r w:rsidR="00C15B41" w:rsidRPr="006954A8">
        <w:rPr>
          <w:rFonts w:ascii="Times New Roman" w:eastAsia="Times New Roman" w:hAnsi="Times New Roman" w:cs="Times New Roman"/>
          <w:sz w:val="28"/>
          <w:szCs w:val="28"/>
          <w:lang w:val="uk-UA" w:eastAsia="ru-RU"/>
        </w:rPr>
        <w:t>»</w:t>
      </w:r>
      <w:r w:rsidR="006A3F9B" w:rsidRPr="006954A8">
        <w:rPr>
          <w:rFonts w:ascii="Times New Roman" w:eastAsia="Times New Roman" w:hAnsi="Times New Roman" w:cs="Times New Roman"/>
          <w:sz w:val="28"/>
          <w:szCs w:val="28"/>
          <w:lang w:val="uk-UA" w:eastAsia="ru-RU"/>
        </w:rPr>
        <w:t>, викла</w:t>
      </w:r>
      <w:r w:rsidR="00C15B41" w:rsidRPr="006954A8">
        <w:rPr>
          <w:rFonts w:ascii="Times New Roman" w:eastAsia="Times New Roman" w:hAnsi="Times New Roman" w:cs="Times New Roman"/>
          <w:sz w:val="28"/>
          <w:szCs w:val="28"/>
          <w:lang w:val="uk-UA" w:eastAsia="ru-RU"/>
        </w:rPr>
        <w:t>вши його у наступній редакції:</w:t>
      </w:r>
    </w:p>
    <w:p w14:paraId="546FDF72" w14:textId="0A70B847" w:rsidR="00C15B41" w:rsidRPr="006954A8" w:rsidRDefault="006F1C88" w:rsidP="00C15B4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C15B41" w:rsidRPr="006954A8">
        <w:rPr>
          <w:rFonts w:ascii="Times New Roman" w:eastAsia="Times New Roman" w:hAnsi="Times New Roman" w:cs="Times New Roman"/>
          <w:sz w:val="28"/>
          <w:szCs w:val="28"/>
          <w:lang w:val="uk-UA" w:eastAsia="ru-RU"/>
        </w:rPr>
        <w:t>3.2. Подавати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51C139AF" w14:textId="2321F710" w:rsidR="00C15B41" w:rsidRPr="006954A8" w:rsidRDefault="00C15B41" w:rsidP="00C15B4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4A8">
        <w:rPr>
          <w:rFonts w:ascii="Times New Roman" w:eastAsia="Times New Roman" w:hAnsi="Times New Roman" w:cs="Times New Roman"/>
          <w:sz w:val="28"/>
          <w:szCs w:val="28"/>
          <w:lang w:val="uk-UA" w:eastAsia="ru-RU"/>
        </w:rPr>
        <w:t>квартальні звіти - до 01 травня, 01 серпня та 01 листопада звітного року;</w:t>
      </w:r>
    </w:p>
    <w:p w14:paraId="7CCEC51D" w14:textId="77777777" w:rsidR="00C15B41" w:rsidRPr="006954A8" w:rsidRDefault="00C15B41" w:rsidP="00C15B4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4A8">
        <w:rPr>
          <w:rFonts w:ascii="Times New Roman" w:eastAsia="Times New Roman" w:hAnsi="Times New Roman" w:cs="Times New Roman"/>
          <w:sz w:val="28"/>
          <w:szCs w:val="28"/>
          <w:lang w:val="uk-UA" w:eastAsia="ru-RU"/>
        </w:rPr>
        <w:t>річний звіт - до 01 березня року, наступного за звітним;</w:t>
      </w:r>
    </w:p>
    <w:p w14:paraId="5BD7D83F" w14:textId="61A40106" w:rsidR="00C829ED" w:rsidRPr="006954A8" w:rsidRDefault="00C15B41" w:rsidP="00C15B4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4A8">
        <w:rPr>
          <w:rFonts w:ascii="Times New Roman" w:eastAsia="Times New Roman" w:hAnsi="Times New Roman" w:cs="Times New Roman"/>
          <w:sz w:val="28"/>
          <w:szCs w:val="28"/>
          <w:lang w:val="uk-UA" w:eastAsia="ru-RU"/>
        </w:rPr>
        <w:t>заключний звіт та уточнені річні звіти (у разі потреби) - до 01 квітня року, наступного за звітним.</w:t>
      </w:r>
      <w:r w:rsidR="006F1C88">
        <w:rPr>
          <w:rFonts w:ascii="Times New Roman" w:eastAsia="Times New Roman" w:hAnsi="Times New Roman" w:cs="Times New Roman"/>
          <w:sz w:val="28"/>
          <w:szCs w:val="28"/>
          <w:lang w:val="uk-UA" w:eastAsia="ru-RU"/>
        </w:rPr>
        <w:t>»</w:t>
      </w:r>
    </w:p>
    <w:p w14:paraId="6322293A" w14:textId="77777777" w:rsidR="00C829ED" w:rsidRPr="006954A8" w:rsidRDefault="00C829ED" w:rsidP="002F26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691D27A8" w14:textId="77777777" w:rsidR="002F266C" w:rsidRPr="006954A8" w:rsidRDefault="002F266C" w:rsidP="002F266C">
      <w:pPr>
        <w:ind w:firstLine="708"/>
        <w:rPr>
          <w:b/>
          <w:lang w:val="uk-UA" w:eastAsia="ru-RU"/>
        </w:rPr>
      </w:pPr>
    </w:p>
    <w:p w14:paraId="56419A1F" w14:textId="715A8B17" w:rsidR="009C5528" w:rsidRPr="006954A8" w:rsidRDefault="000D47DF" w:rsidP="009C552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4A8">
        <w:rPr>
          <w:rFonts w:ascii="Times New Roman" w:eastAsia="Calibri" w:hAnsi="Times New Roman" w:cs="Times New Roman"/>
          <w:sz w:val="28"/>
          <w:szCs w:val="28"/>
          <w:lang w:val="uk-UA"/>
        </w:rPr>
        <w:lastRenderedPageBreak/>
        <w:t xml:space="preserve">2. </w:t>
      </w:r>
      <w:r w:rsidR="00306F57">
        <w:rPr>
          <w:rFonts w:ascii="Times New Roman" w:eastAsia="Calibri" w:hAnsi="Times New Roman" w:cs="Times New Roman"/>
          <w:sz w:val="28"/>
          <w:szCs w:val="28"/>
          <w:lang w:val="uk-UA"/>
        </w:rPr>
        <w:t xml:space="preserve">Затвердити </w:t>
      </w:r>
      <w:r w:rsidR="003B466E">
        <w:rPr>
          <w:rFonts w:ascii="Times New Roman" w:eastAsia="Calibri" w:hAnsi="Times New Roman" w:cs="Times New Roman"/>
          <w:sz w:val="28"/>
          <w:szCs w:val="28"/>
          <w:lang w:val="uk-UA"/>
        </w:rPr>
        <w:t xml:space="preserve">зміни до </w:t>
      </w:r>
      <w:r w:rsidR="009C5528" w:rsidRPr="006954A8">
        <w:rPr>
          <w:rFonts w:ascii="Times New Roman" w:eastAsia="Calibri" w:hAnsi="Times New Roman" w:cs="Times New Roman"/>
          <w:sz w:val="28"/>
          <w:szCs w:val="28"/>
          <w:lang w:val="uk-UA"/>
        </w:rPr>
        <w:t>міськ</w:t>
      </w:r>
      <w:r w:rsidR="003B466E">
        <w:rPr>
          <w:rFonts w:ascii="Times New Roman" w:eastAsia="Calibri" w:hAnsi="Times New Roman" w:cs="Times New Roman"/>
          <w:sz w:val="28"/>
          <w:szCs w:val="28"/>
          <w:lang w:val="uk-UA"/>
        </w:rPr>
        <w:t>ої</w:t>
      </w:r>
      <w:r w:rsidR="009C5528" w:rsidRPr="006954A8">
        <w:rPr>
          <w:rFonts w:ascii="Times New Roman" w:eastAsia="Calibri" w:hAnsi="Times New Roman" w:cs="Times New Roman"/>
          <w:sz w:val="28"/>
          <w:szCs w:val="28"/>
          <w:lang w:val="uk-UA"/>
        </w:rPr>
        <w:t xml:space="preserve"> цільов</w:t>
      </w:r>
      <w:r w:rsidR="003B466E">
        <w:rPr>
          <w:rFonts w:ascii="Times New Roman" w:eastAsia="Calibri" w:hAnsi="Times New Roman" w:cs="Times New Roman"/>
          <w:sz w:val="28"/>
          <w:szCs w:val="28"/>
          <w:lang w:val="uk-UA"/>
        </w:rPr>
        <w:t>ої</w:t>
      </w:r>
      <w:r w:rsidR="009C5528" w:rsidRPr="006954A8">
        <w:rPr>
          <w:rFonts w:ascii="Times New Roman" w:eastAsia="Calibri" w:hAnsi="Times New Roman" w:cs="Times New Roman"/>
          <w:sz w:val="28"/>
          <w:szCs w:val="28"/>
          <w:lang w:val="uk-UA"/>
        </w:rPr>
        <w:t xml:space="preserve"> програми «Громадське здоров</w:t>
      </w:r>
      <w:r w:rsidR="00D1178C" w:rsidRPr="006954A8">
        <w:rPr>
          <w:rFonts w:ascii="Times New Roman" w:eastAsia="Calibri" w:hAnsi="Times New Roman" w:cs="Times New Roman"/>
          <w:sz w:val="28"/>
          <w:szCs w:val="28"/>
          <w:lang w:val="uk-UA"/>
        </w:rPr>
        <w:t>’</w:t>
      </w:r>
      <w:r w:rsidR="009C5528" w:rsidRPr="006954A8">
        <w:rPr>
          <w:rFonts w:ascii="Times New Roman" w:eastAsia="Calibri" w:hAnsi="Times New Roman" w:cs="Times New Roman"/>
          <w:sz w:val="28"/>
          <w:szCs w:val="28"/>
          <w:lang w:val="uk-UA"/>
        </w:rPr>
        <w:t>я</w:t>
      </w:r>
      <w:r w:rsidR="00D1178C" w:rsidRPr="006954A8">
        <w:rPr>
          <w:rFonts w:ascii="Times New Roman" w:eastAsia="Calibri" w:hAnsi="Times New Roman" w:cs="Times New Roman"/>
          <w:sz w:val="28"/>
          <w:szCs w:val="28"/>
          <w:lang w:val="uk-UA"/>
        </w:rPr>
        <w:t>»</w:t>
      </w:r>
      <w:r w:rsidR="009C5528" w:rsidRPr="006954A8">
        <w:rPr>
          <w:rFonts w:ascii="Times New Roman" w:eastAsia="Calibri" w:hAnsi="Times New Roman" w:cs="Times New Roman"/>
          <w:sz w:val="28"/>
          <w:szCs w:val="28"/>
          <w:lang w:val="uk-UA"/>
        </w:rPr>
        <w:t xml:space="preserve"> на 2022 - 2025 роки, затвердженої рішенням Київської міської ради від 07 жовтня 2021 року </w:t>
      </w:r>
      <w:r w:rsidR="00F801B4">
        <w:rPr>
          <w:rFonts w:ascii="Times New Roman" w:eastAsia="Calibri" w:hAnsi="Times New Roman" w:cs="Times New Roman"/>
          <w:sz w:val="28"/>
          <w:szCs w:val="28"/>
          <w:lang w:val="uk-UA"/>
        </w:rPr>
        <w:t>№</w:t>
      </w:r>
      <w:r w:rsidR="009C5528" w:rsidRPr="006954A8">
        <w:rPr>
          <w:rFonts w:ascii="Times New Roman" w:eastAsia="Calibri" w:hAnsi="Times New Roman" w:cs="Times New Roman"/>
          <w:sz w:val="28"/>
          <w:szCs w:val="28"/>
          <w:lang w:val="uk-UA"/>
        </w:rPr>
        <w:t xml:space="preserve"> 2722/2763</w:t>
      </w:r>
      <w:r w:rsidR="00D318DC" w:rsidRPr="00D318DC">
        <w:rPr>
          <w:rFonts w:ascii="Times New Roman" w:eastAsia="Calibri" w:hAnsi="Times New Roman" w:cs="Times New Roman"/>
          <w:sz w:val="28"/>
          <w:szCs w:val="28"/>
          <w:lang w:val="uk-UA"/>
        </w:rPr>
        <w:t xml:space="preserve"> </w:t>
      </w:r>
      <w:r w:rsidR="009B5D70" w:rsidRPr="0069196E">
        <w:rPr>
          <w:rFonts w:ascii="Times New Roman" w:eastAsia="Calibri" w:hAnsi="Times New Roman" w:cs="Times New Roman"/>
          <w:sz w:val="28"/>
          <w:szCs w:val="28"/>
          <w:lang w:val="uk-UA"/>
        </w:rPr>
        <w:t>(у редакції рішення Київської міської ради від 10 листопада 2022 року № 5584/5625)</w:t>
      </w:r>
      <w:r w:rsidR="009C5528" w:rsidRPr="0069196E">
        <w:rPr>
          <w:rFonts w:ascii="Times New Roman" w:eastAsia="Calibri" w:hAnsi="Times New Roman" w:cs="Times New Roman"/>
          <w:sz w:val="28"/>
          <w:szCs w:val="28"/>
          <w:lang w:val="uk-UA"/>
        </w:rPr>
        <w:t>,</w:t>
      </w:r>
      <w:r w:rsidR="003B466E">
        <w:rPr>
          <w:rFonts w:ascii="Times New Roman" w:eastAsia="Calibri" w:hAnsi="Times New Roman" w:cs="Times New Roman"/>
          <w:sz w:val="28"/>
          <w:szCs w:val="28"/>
          <w:lang w:val="uk-UA"/>
        </w:rPr>
        <w:t xml:space="preserve"> </w:t>
      </w:r>
      <w:r w:rsidR="009C5528" w:rsidRPr="006954A8">
        <w:rPr>
          <w:rFonts w:ascii="Times New Roman" w:eastAsia="Calibri" w:hAnsi="Times New Roman" w:cs="Times New Roman"/>
          <w:sz w:val="28"/>
          <w:szCs w:val="28"/>
          <w:lang w:val="uk-UA"/>
        </w:rPr>
        <w:t>що дода</w:t>
      </w:r>
      <w:r w:rsidR="002D3194">
        <w:rPr>
          <w:rFonts w:ascii="Times New Roman" w:eastAsia="Calibri" w:hAnsi="Times New Roman" w:cs="Times New Roman"/>
          <w:sz w:val="28"/>
          <w:szCs w:val="28"/>
          <w:lang w:val="uk-UA"/>
        </w:rPr>
        <w:t>ю</w:t>
      </w:r>
      <w:r w:rsidR="009C5528" w:rsidRPr="006954A8">
        <w:rPr>
          <w:rFonts w:ascii="Times New Roman" w:eastAsia="Calibri" w:hAnsi="Times New Roman" w:cs="Times New Roman"/>
          <w:sz w:val="28"/>
          <w:szCs w:val="28"/>
          <w:lang w:val="uk-UA"/>
        </w:rPr>
        <w:t>ться</w:t>
      </w:r>
      <w:r w:rsidR="009C5528" w:rsidRPr="006954A8">
        <w:rPr>
          <w:rFonts w:ascii="Times New Roman" w:eastAsia="Times New Roman" w:hAnsi="Times New Roman" w:cs="Times New Roman"/>
          <w:sz w:val="28"/>
          <w:szCs w:val="28"/>
          <w:lang w:val="uk-UA" w:eastAsia="ru-RU"/>
        </w:rPr>
        <w:t>.</w:t>
      </w:r>
    </w:p>
    <w:p w14:paraId="7A8C1936" w14:textId="2DC26B1C" w:rsidR="009C5528" w:rsidRPr="006954A8" w:rsidRDefault="009C5528" w:rsidP="000D47DF">
      <w:pPr>
        <w:spacing w:after="0" w:line="240" w:lineRule="auto"/>
        <w:ind w:firstLine="709"/>
        <w:jc w:val="both"/>
        <w:rPr>
          <w:rFonts w:ascii="Times New Roman" w:eastAsia="Calibri" w:hAnsi="Times New Roman" w:cs="Times New Roman"/>
          <w:sz w:val="28"/>
          <w:szCs w:val="28"/>
          <w:lang w:val="uk-UA"/>
        </w:rPr>
      </w:pPr>
    </w:p>
    <w:p w14:paraId="290D9746" w14:textId="3966B225" w:rsidR="000D47DF" w:rsidRPr="006954A8" w:rsidRDefault="00D1178C" w:rsidP="000D47DF">
      <w:pPr>
        <w:spacing w:after="0" w:line="240" w:lineRule="auto"/>
        <w:ind w:firstLine="709"/>
        <w:jc w:val="both"/>
        <w:rPr>
          <w:rFonts w:ascii="Times New Roman" w:eastAsia="Calibri" w:hAnsi="Times New Roman" w:cs="Times New Roman"/>
          <w:sz w:val="28"/>
          <w:szCs w:val="28"/>
          <w:lang w:val="uk-UA"/>
        </w:rPr>
      </w:pPr>
      <w:r w:rsidRPr="006954A8">
        <w:rPr>
          <w:rFonts w:ascii="Times New Roman" w:eastAsia="Calibri" w:hAnsi="Times New Roman" w:cs="Times New Roman"/>
          <w:sz w:val="28"/>
          <w:szCs w:val="28"/>
          <w:lang w:val="uk-UA"/>
        </w:rPr>
        <w:t xml:space="preserve">3. </w:t>
      </w:r>
      <w:r w:rsidR="000D47DF" w:rsidRPr="006954A8">
        <w:rPr>
          <w:rFonts w:ascii="Times New Roman" w:eastAsia="Calibri" w:hAnsi="Times New Roman" w:cs="Times New Roman"/>
          <w:sz w:val="28"/>
          <w:szCs w:val="28"/>
          <w:lang w:val="uk-UA"/>
        </w:rPr>
        <w:t>Оприлюднити це рішення в установленому порядку.</w:t>
      </w:r>
    </w:p>
    <w:p w14:paraId="7F2C553B" w14:textId="77777777" w:rsidR="00D1178C" w:rsidRPr="006954A8" w:rsidRDefault="00D1178C" w:rsidP="000D47DF">
      <w:pPr>
        <w:spacing w:after="0" w:line="240" w:lineRule="auto"/>
        <w:ind w:firstLine="709"/>
        <w:jc w:val="both"/>
        <w:rPr>
          <w:rFonts w:ascii="Times New Roman" w:eastAsia="Calibri" w:hAnsi="Times New Roman" w:cs="Times New Roman"/>
          <w:sz w:val="28"/>
          <w:szCs w:val="28"/>
          <w:lang w:val="uk-UA"/>
        </w:rPr>
      </w:pPr>
    </w:p>
    <w:p w14:paraId="120CFD01" w14:textId="11B3A051" w:rsidR="00822291" w:rsidRPr="006954A8" w:rsidRDefault="00151289" w:rsidP="00405FB3">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0D47DF" w:rsidRPr="006954A8">
        <w:rPr>
          <w:rFonts w:ascii="Times New Roman" w:eastAsia="Calibri" w:hAnsi="Times New Roman" w:cs="Times New Roman"/>
          <w:sz w:val="28"/>
          <w:szCs w:val="28"/>
          <w:lang w:val="uk-UA"/>
        </w:rPr>
        <w:t>. Контроль за виконанням цього рішення покласти на постійну комісію Київської міської ради з питань охорони здоров</w:t>
      </w:r>
      <w:r w:rsidR="00D1178C" w:rsidRPr="006954A8">
        <w:rPr>
          <w:rFonts w:ascii="Times New Roman" w:eastAsia="Calibri" w:hAnsi="Times New Roman" w:cs="Times New Roman"/>
          <w:sz w:val="28"/>
          <w:szCs w:val="28"/>
          <w:lang w:val="uk-UA"/>
        </w:rPr>
        <w:t>’</w:t>
      </w:r>
      <w:r w:rsidR="000D47DF" w:rsidRPr="006954A8">
        <w:rPr>
          <w:rFonts w:ascii="Times New Roman" w:eastAsia="Calibri" w:hAnsi="Times New Roman" w:cs="Times New Roman"/>
          <w:sz w:val="28"/>
          <w:szCs w:val="28"/>
          <w:lang w:val="uk-UA"/>
        </w:rPr>
        <w:t>я, сім'ї та соціальної політики та на постійну комісію Київської міської ради з питань бюджету, соціально-економічного розвитку та інвестиційної діяльності.</w:t>
      </w:r>
    </w:p>
    <w:p w14:paraId="18F12A08" w14:textId="320D79B8" w:rsidR="000208F4" w:rsidRPr="006954A8" w:rsidRDefault="000208F4" w:rsidP="006E3D9F">
      <w:pPr>
        <w:spacing w:after="0" w:line="240" w:lineRule="auto"/>
        <w:jc w:val="both"/>
        <w:rPr>
          <w:rFonts w:ascii="Times New Roman" w:hAnsi="Times New Roman" w:cs="Times New Roman"/>
          <w:sz w:val="28"/>
          <w:szCs w:val="28"/>
          <w:highlight w:val="yellow"/>
          <w:lang w:val="uk-UA"/>
        </w:rPr>
      </w:pPr>
    </w:p>
    <w:p w14:paraId="4A03589E" w14:textId="77777777" w:rsidR="00F01B79" w:rsidRPr="006954A8" w:rsidRDefault="00F01B79" w:rsidP="006E3D9F">
      <w:pPr>
        <w:spacing w:after="0" w:line="240" w:lineRule="auto"/>
        <w:jc w:val="both"/>
        <w:rPr>
          <w:rFonts w:ascii="Times New Roman" w:hAnsi="Times New Roman" w:cs="Times New Roman"/>
          <w:sz w:val="28"/>
          <w:szCs w:val="28"/>
          <w:highlight w:val="yellow"/>
          <w:lang w:val="uk-UA"/>
        </w:rPr>
      </w:pPr>
    </w:p>
    <w:p w14:paraId="486EA98E" w14:textId="30F9C010" w:rsidR="006A389D" w:rsidRPr="006954A8" w:rsidRDefault="006A389D" w:rsidP="006E3D9F">
      <w:pPr>
        <w:spacing w:after="0" w:line="240" w:lineRule="auto"/>
        <w:jc w:val="both"/>
        <w:rPr>
          <w:rFonts w:ascii="Times New Roman" w:hAnsi="Times New Roman" w:cs="Times New Roman"/>
          <w:sz w:val="28"/>
          <w:szCs w:val="28"/>
          <w:lang w:val="uk-UA"/>
        </w:rPr>
      </w:pPr>
      <w:r w:rsidRPr="006954A8">
        <w:rPr>
          <w:rFonts w:ascii="Times New Roman" w:hAnsi="Times New Roman" w:cs="Times New Roman"/>
          <w:sz w:val="28"/>
          <w:szCs w:val="28"/>
          <w:lang w:val="uk-UA"/>
        </w:rPr>
        <w:t>Київський міський г</w:t>
      </w:r>
      <w:r w:rsidR="00F9704E" w:rsidRPr="006954A8">
        <w:rPr>
          <w:rFonts w:ascii="Times New Roman" w:hAnsi="Times New Roman" w:cs="Times New Roman"/>
          <w:sz w:val="28"/>
          <w:szCs w:val="28"/>
          <w:lang w:val="uk-UA"/>
        </w:rPr>
        <w:t xml:space="preserve">олова </w:t>
      </w:r>
      <w:r w:rsidR="00F9704E" w:rsidRPr="006954A8">
        <w:rPr>
          <w:rFonts w:ascii="Times New Roman" w:hAnsi="Times New Roman" w:cs="Times New Roman"/>
          <w:sz w:val="28"/>
          <w:szCs w:val="28"/>
          <w:lang w:val="uk-UA"/>
        </w:rPr>
        <w:tab/>
      </w:r>
      <w:r w:rsidR="00F9704E" w:rsidRPr="006954A8">
        <w:rPr>
          <w:rFonts w:ascii="Times New Roman" w:hAnsi="Times New Roman" w:cs="Times New Roman"/>
          <w:sz w:val="28"/>
          <w:szCs w:val="28"/>
          <w:lang w:val="uk-UA"/>
        </w:rPr>
        <w:tab/>
      </w:r>
      <w:r w:rsidR="00F9704E" w:rsidRPr="006954A8">
        <w:rPr>
          <w:rFonts w:ascii="Times New Roman" w:hAnsi="Times New Roman" w:cs="Times New Roman"/>
          <w:sz w:val="28"/>
          <w:szCs w:val="28"/>
          <w:lang w:val="uk-UA"/>
        </w:rPr>
        <w:tab/>
      </w:r>
      <w:r w:rsidR="00F9704E" w:rsidRPr="006954A8">
        <w:rPr>
          <w:rFonts w:ascii="Times New Roman" w:hAnsi="Times New Roman" w:cs="Times New Roman"/>
          <w:sz w:val="28"/>
          <w:szCs w:val="28"/>
          <w:lang w:val="uk-UA"/>
        </w:rPr>
        <w:tab/>
      </w:r>
      <w:r w:rsidR="002E27F3" w:rsidRPr="006954A8">
        <w:rPr>
          <w:rFonts w:ascii="Times New Roman" w:hAnsi="Times New Roman" w:cs="Times New Roman"/>
          <w:sz w:val="28"/>
          <w:szCs w:val="28"/>
          <w:lang w:val="uk-UA"/>
        </w:rPr>
        <w:t xml:space="preserve">          </w:t>
      </w:r>
      <w:r w:rsidR="00F9704E" w:rsidRPr="006954A8">
        <w:rPr>
          <w:rFonts w:ascii="Times New Roman" w:hAnsi="Times New Roman" w:cs="Times New Roman"/>
          <w:sz w:val="28"/>
          <w:szCs w:val="28"/>
          <w:lang w:val="uk-UA"/>
        </w:rPr>
        <w:tab/>
      </w:r>
      <w:r w:rsidR="00F9704E" w:rsidRPr="006954A8">
        <w:rPr>
          <w:rFonts w:ascii="Times New Roman" w:hAnsi="Times New Roman" w:cs="Times New Roman"/>
          <w:sz w:val="28"/>
          <w:szCs w:val="28"/>
          <w:lang w:val="uk-UA"/>
        </w:rPr>
        <w:tab/>
        <w:t>Віталій КЛИЧКО</w:t>
      </w:r>
    </w:p>
    <w:p w14:paraId="6ECE08C3" w14:textId="77777777" w:rsidR="007A38BB" w:rsidRPr="006954A8" w:rsidRDefault="007A38BB" w:rsidP="006E3D9F">
      <w:pPr>
        <w:spacing w:after="0" w:line="240" w:lineRule="auto"/>
        <w:jc w:val="both"/>
        <w:rPr>
          <w:rFonts w:ascii="Times New Roman" w:hAnsi="Times New Roman" w:cs="Times New Roman"/>
          <w:sz w:val="28"/>
          <w:szCs w:val="28"/>
          <w:lang w:val="uk-UA"/>
        </w:rPr>
      </w:pPr>
    </w:p>
    <w:p w14:paraId="4F2EAFD9" w14:textId="49A5A7D5" w:rsidR="007A38BB" w:rsidRPr="006954A8" w:rsidRDefault="007A38BB" w:rsidP="006E3D9F">
      <w:pPr>
        <w:spacing w:after="0" w:line="240" w:lineRule="auto"/>
        <w:jc w:val="both"/>
        <w:rPr>
          <w:rFonts w:ascii="Times New Roman" w:hAnsi="Times New Roman" w:cs="Times New Roman"/>
          <w:sz w:val="28"/>
          <w:szCs w:val="28"/>
          <w:lang w:val="uk-UA"/>
        </w:rPr>
      </w:pPr>
    </w:p>
    <w:p w14:paraId="73248532" w14:textId="5B16C1CE" w:rsidR="009B5C45" w:rsidRPr="006954A8" w:rsidRDefault="009B5C45" w:rsidP="006E3D9F">
      <w:pPr>
        <w:spacing w:after="0" w:line="240" w:lineRule="auto"/>
        <w:jc w:val="both"/>
        <w:rPr>
          <w:rFonts w:ascii="Times New Roman" w:hAnsi="Times New Roman" w:cs="Times New Roman"/>
          <w:sz w:val="28"/>
          <w:szCs w:val="28"/>
          <w:lang w:val="uk-UA"/>
        </w:rPr>
      </w:pPr>
    </w:p>
    <w:p w14:paraId="1315D262" w14:textId="4734A536" w:rsidR="009B5C45" w:rsidRPr="006954A8" w:rsidRDefault="009B5C45" w:rsidP="006E3D9F">
      <w:pPr>
        <w:spacing w:after="0" w:line="240" w:lineRule="auto"/>
        <w:jc w:val="both"/>
        <w:rPr>
          <w:rFonts w:ascii="Times New Roman" w:hAnsi="Times New Roman" w:cs="Times New Roman"/>
          <w:sz w:val="28"/>
          <w:szCs w:val="28"/>
          <w:lang w:val="uk-UA"/>
        </w:rPr>
      </w:pPr>
    </w:p>
    <w:p w14:paraId="49B2D784" w14:textId="6D02C70E" w:rsidR="009B5C45" w:rsidRPr="006954A8" w:rsidRDefault="009B5C45" w:rsidP="006E3D9F">
      <w:pPr>
        <w:spacing w:after="0" w:line="240" w:lineRule="auto"/>
        <w:jc w:val="both"/>
        <w:rPr>
          <w:rFonts w:ascii="Times New Roman" w:hAnsi="Times New Roman" w:cs="Times New Roman"/>
          <w:sz w:val="28"/>
          <w:szCs w:val="28"/>
          <w:lang w:val="uk-UA"/>
        </w:rPr>
      </w:pPr>
    </w:p>
    <w:p w14:paraId="1E9B57B4" w14:textId="4880525B" w:rsidR="009B5C45" w:rsidRPr="006954A8" w:rsidRDefault="009B5C45" w:rsidP="006E3D9F">
      <w:pPr>
        <w:spacing w:after="0" w:line="240" w:lineRule="auto"/>
        <w:jc w:val="both"/>
        <w:rPr>
          <w:rFonts w:ascii="Times New Roman" w:hAnsi="Times New Roman" w:cs="Times New Roman"/>
          <w:sz w:val="28"/>
          <w:szCs w:val="28"/>
          <w:lang w:val="uk-UA"/>
        </w:rPr>
      </w:pPr>
    </w:p>
    <w:p w14:paraId="7DE44F36" w14:textId="3ABFC8DF" w:rsidR="009B5C45" w:rsidRPr="006954A8" w:rsidRDefault="009B5C45" w:rsidP="006E3D9F">
      <w:pPr>
        <w:spacing w:after="0" w:line="240" w:lineRule="auto"/>
        <w:jc w:val="both"/>
        <w:rPr>
          <w:rFonts w:ascii="Times New Roman" w:hAnsi="Times New Roman" w:cs="Times New Roman"/>
          <w:sz w:val="28"/>
          <w:szCs w:val="28"/>
          <w:lang w:val="uk-UA"/>
        </w:rPr>
      </w:pPr>
    </w:p>
    <w:p w14:paraId="6A89EF65" w14:textId="48B1F478" w:rsidR="009B5C45" w:rsidRPr="006954A8" w:rsidRDefault="009B5C45" w:rsidP="006E3D9F">
      <w:pPr>
        <w:spacing w:after="0" w:line="240" w:lineRule="auto"/>
        <w:jc w:val="both"/>
        <w:rPr>
          <w:rFonts w:ascii="Times New Roman" w:hAnsi="Times New Roman" w:cs="Times New Roman"/>
          <w:sz w:val="28"/>
          <w:szCs w:val="28"/>
          <w:lang w:val="uk-UA"/>
        </w:rPr>
      </w:pPr>
    </w:p>
    <w:p w14:paraId="6DFC8651" w14:textId="0BB9D2C1" w:rsidR="009B5C45" w:rsidRPr="006954A8" w:rsidRDefault="009B5C45" w:rsidP="006E3D9F">
      <w:pPr>
        <w:spacing w:after="0" w:line="240" w:lineRule="auto"/>
        <w:jc w:val="both"/>
        <w:rPr>
          <w:rFonts w:ascii="Times New Roman" w:hAnsi="Times New Roman" w:cs="Times New Roman"/>
          <w:sz w:val="28"/>
          <w:szCs w:val="28"/>
          <w:lang w:val="uk-UA"/>
        </w:rPr>
      </w:pPr>
    </w:p>
    <w:p w14:paraId="72D6FD5E" w14:textId="3CC2F563" w:rsidR="009B5C45" w:rsidRPr="006954A8" w:rsidRDefault="009B5C45" w:rsidP="006E3D9F">
      <w:pPr>
        <w:spacing w:after="0" w:line="240" w:lineRule="auto"/>
        <w:jc w:val="both"/>
        <w:rPr>
          <w:rFonts w:ascii="Times New Roman" w:hAnsi="Times New Roman" w:cs="Times New Roman"/>
          <w:sz w:val="28"/>
          <w:szCs w:val="28"/>
          <w:lang w:val="uk-UA"/>
        </w:rPr>
      </w:pPr>
    </w:p>
    <w:p w14:paraId="1E4CA2B8" w14:textId="7D0B38D1" w:rsidR="009B5C45" w:rsidRPr="006954A8" w:rsidRDefault="009B5C45" w:rsidP="006E3D9F">
      <w:pPr>
        <w:spacing w:after="0" w:line="240" w:lineRule="auto"/>
        <w:jc w:val="both"/>
        <w:rPr>
          <w:rFonts w:ascii="Times New Roman" w:hAnsi="Times New Roman" w:cs="Times New Roman"/>
          <w:sz w:val="28"/>
          <w:szCs w:val="28"/>
          <w:lang w:val="uk-UA"/>
        </w:rPr>
      </w:pPr>
    </w:p>
    <w:p w14:paraId="328FB12C" w14:textId="4D8CB994" w:rsidR="009B5C45" w:rsidRPr="006954A8" w:rsidRDefault="009B5C45" w:rsidP="006E3D9F">
      <w:pPr>
        <w:spacing w:after="0" w:line="240" w:lineRule="auto"/>
        <w:jc w:val="both"/>
        <w:rPr>
          <w:rFonts w:ascii="Times New Roman" w:hAnsi="Times New Roman" w:cs="Times New Roman"/>
          <w:sz w:val="28"/>
          <w:szCs w:val="28"/>
          <w:lang w:val="uk-UA"/>
        </w:rPr>
      </w:pPr>
    </w:p>
    <w:p w14:paraId="2AB83F61" w14:textId="79643331" w:rsidR="009B5C45" w:rsidRPr="006954A8" w:rsidRDefault="009B5C45" w:rsidP="006E3D9F">
      <w:pPr>
        <w:spacing w:after="0" w:line="240" w:lineRule="auto"/>
        <w:jc w:val="both"/>
        <w:rPr>
          <w:rFonts w:ascii="Times New Roman" w:hAnsi="Times New Roman" w:cs="Times New Roman"/>
          <w:sz w:val="28"/>
          <w:szCs w:val="28"/>
          <w:lang w:val="uk-UA"/>
        </w:rPr>
      </w:pPr>
    </w:p>
    <w:p w14:paraId="140CDF88" w14:textId="4CE81A47" w:rsidR="009B5C45" w:rsidRPr="006954A8" w:rsidRDefault="009B5C45" w:rsidP="006E3D9F">
      <w:pPr>
        <w:spacing w:after="0" w:line="240" w:lineRule="auto"/>
        <w:jc w:val="both"/>
        <w:rPr>
          <w:rFonts w:ascii="Times New Roman" w:hAnsi="Times New Roman" w:cs="Times New Roman"/>
          <w:sz w:val="28"/>
          <w:szCs w:val="28"/>
          <w:lang w:val="uk-UA"/>
        </w:rPr>
      </w:pPr>
    </w:p>
    <w:p w14:paraId="7F4506A2" w14:textId="161C63D3" w:rsidR="009B5C45" w:rsidRPr="006954A8" w:rsidRDefault="009B5C45" w:rsidP="006E3D9F">
      <w:pPr>
        <w:spacing w:after="0" w:line="240" w:lineRule="auto"/>
        <w:jc w:val="both"/>
        <w:rPr>
          <w:rFonts w:ascii="Times New Roman" w:hAnsi="Times New Roman" w:cs="Times New Roman"/>
          <w:sz w:val="28"/>
          <w:szCs w:val="28"/>
          <w:lang w:val="uk-UA"/>
        </w:rPr>
      </w:pPr>
    </w:p>
    <w:p w14:paraId="5A2E4994" w14:textId="3CC987E2" w:rsidR="009B5C45" w:rsidRPr="006954A8" w:rsidRDefault="009B5C45" w:rsidP="006E3D9F">
      <w:pPr>
        <w:spacing w:after="0" w:line="240" w:lineRule="auto"/>
        <w:jc w:val="both"/>
        <w:rPr>
          <w:rFonts w:ascii="Times New Roman" w:hAnsi="Times New Roman" w:cs="Times New Roman"/>
          <w:sz w:val="28"/>
          <w:szCs w:val="28"/>
          <w:lang w:val="uk-UA"/>
        </w:rPr>
      </w:pPr>
    </w:p>
    <w:p w14:paraId="1A6ED021" w14:textId="28335277" w:rsidR="009B5C45" w:rsidRPr="006954A8" w:rsidRDefault="009B5C45" w:rsidP="006E3D9F">
      <w:pPr>
        <w:spacing w:after="0" w:line="240" w:lineRule="auto"/>
        <w:jc w:val="both"/>
        <w:rPr>
          <w:rFonts w:ascii="Times New Roman" w:hAnsi="Times New Roman" w:cs="Times New Roman"/>
          <w:sz w:val="28"/>
          <w:szCs w:val="28"/>
          <w:lang w:val="uk-UA"/>
        </w:rPr>
      </w:pPr>
    </w:p>
    <w:p w14:paraId="53EF55DA" w14:textId="57E7B304" w:rsidR="009B5C45" w:rsidRDefault="009B5C45" w:rsidP="006E3D9F">
      <w:pPr>
        <w:spacing w:after="0" w:line="240" w:lineRule="auto"/>
        <w:jc w:val="both"/>
        <w:rPr>
          <w:rFonts w:ascii="Times New Roman" w:hAnsi="Times New Roman" w:cs="Times New Roman"/>
          <w:sz w:val="28"/>
          <w:szCs w:val="28"/>
          <w:lang w:val="uk-UA"/>
        </w:rPr>
      </w:pPr>
    </w:p>
    <w:p w14:paraId="6ECB8EE5" w14:textId="1235DD5B" w:rsidR="0069196E" w:rsidRDefault="0069196E" w:rsidP="006E3D9F">
      <w:pPr>
        <w:spacing w:after="0" w:line="240" w:lineRule="auto"/>
        <w:jc w:val="both"/>
        <w:rPr>
          <w:rFonts w:ascii="Times New Roman" w:hAnsi="Times New Roman" w:cs="Times New Roman"/>
          <w:sz w:val="28"/>
          <w:szCs w:val="28"/>
          <w:lang w:val="uk-UA"/>
        </w:rPr>
      </w:pPr>
    </w:p>
    <w:p w14:paraId="3779B0C5" w14:textId="527F3EB2" w:rsidR="0069196E" w:rsidRDefault="0069196E" w:rsidP="006E3D9F">
      <w:pPr>
        <w:spacing w:after="0" w:line="240" w:lineRule="auto"/>
        <w:jc w:val="both"/>
        <w:rPr>
          <w:rFonts w:ascii="Times New Roman" w:hAnsi="Times New Roman" w:cs="Times New Roman"/>
          <w:sz w:val="28"/>
          <w:szCs w:val="28"/>
          <w:lang w:val="uk-UA"/>
        </w:rPr>
      </w:pPr>
    </w:p>
    <w:p w14:paraId="7695174A" w14:textId="50AB6FE9" w:rsidR="0069196E" w:rsidRDefault="0069196E" w:rsidP="006E3D9F">
      <w:pPr>
        <w:spacing w:after="0" w:line="240" w:lineRule="auto"/>
        <w:jc w:val="both"/>
        <w:rPr>
          <w:rFonts w:ascii="Times New Roman" w:hAnsi="Times New Roman" w:cs="Times New Roman"/>
          <w:sz w:val="28"/>
          <w:szCs w:val="28"/>
          <w:lang w:val="uk-UA"/>
        </w:rPr>
      </w:pPr>
    </w:p>
    <w:p w14:paraId="5BF12B90" w14:textId="4E211F0F" w:rsidR="0069196E" w:rsidRDefault="0069196E" w:rsidP="006E3D9F">
      <w:pPr>
        <w:spacing w:after="0" w:line="240" w:lineRule="auto"/>
        <w:jc w:val="both"/>
        <w:rPr>
          <w:rFonts w:ascii="Times New Roman" w:hAnsi="Times New Roman" w:cs="Times New Roman"/>
          <w:sz w:val="28"/>
          <w:szCs w:val="28"/>
          <w:lang w:val="uk-UA"/>
        </w:rPr>
      </w:pPr>
    </w:p>
    <w:p w14:paraId="67B163EE" w14:textId="77777777" w:rsidR="0069196E" w:rsidRPr="006954A8" w:rsidRDefault="0069196E" w:rsidP="006E3D9F">
      <w:pPr>
        <w:spacing w:after="0" w:line="240" w:lineRule="auto"/>
        <w:jc w:val="both"/>
        <w:rPr>
          <w:rFonts w:ascii="Times New Roman" w:hAnsi="Times New Roman" w:cs="Times New Roman"/>
          <w:sz w:val="28"/>
          <w:szCs w:val="28"/>
          <w:lang w:val="uk-UA"/>
        </w:rPr>
      </w:pPr>
    </w:p>
    <w:p w14:paraId="42647D65" w14:textId="3996D28A" w:rsidR="009B5C45" w:rsidRDefault="009B5C45" w:rsidP="006E3D9F">
      <w:pPr>
        <w:spacing w:after="0" w:line="240" w:lineRule="auto"/>
        <w:jc w:val="both"/>
        <w:rPr>
          <w:rFonts w:ascii="Times New Roman" w:hAnsi="Times New Roman" w:cs="Times New Roman"/>
          <w:sz w:val="28"/>
          <w:szCs w:val="28"/>
          <w:lang w:val="uk-UA"/>
        </w:rPr>
      </w:pPr>
    </w:p>
    <w:p w14:paraId="6A17C23C" w14:textId="77777777" w:rsidR="003A4A22" w:rsidRPr="006954A8" w:rsidRDefault="003A4A22" w:rsidP="006E3D9F">
      <w:pPr>
        <w:spacing w:after="0" w:line="240" w:lineRule="auto"/>
        <w:jc w:val="both"/>
        <w:rPr>
          <w:rFonts w:ascii="Times New Roman" w:hAnsi="Times New Roman" w:cs="Times New Roman"/>
          <w:sz w:val="28"/>
          <w:szCs w:val="28"/>
          <w:lang w:val="uk-UA"/>
        </w:rPr>
      </w:pPr>
    </w:p>
    <w:p w14:paraId="3080FCF7" w14:textId="5F756CA4" w:rsidR="009B5C45" w:rsidRPr="006954A8" w:rsidRDefault="009B5C45" w:rsidP="006E3D9F">
      <w:pPr>
        <w:spacing w:after="0" w:line="240" w:lineRule="auto"/>
        <w:jc w:val="both"/>
        <w:rPr>
          <w:rFonts w:ascii="Times New Roman" w:hAnsi="Times New Roman" w:cs="Times New Roman"/>
          <w:sz w:val="28"/>
          <w:szCs w:val="28"/>
          <w:lang w:val="uk-UA"/>
        </w:rPr>
      </w:pPr>
    </w:p>
    <w:p w14:paraId="36D5B269" w14:textId="3F2A3006" w:rsidR="009B5C45" w:rsidRPr="006954A8" w:rsidRDefault="009B5C45" w:rsidP="006E3D9F">
      <w:pPr>
        <w:spacing w:after="0" w:line="240" w:lineRule="auto"/>
        <w:jc w:val="both"/>
        <w:rPr>
          <w:rFonts w:ascii="Times New Roman" w:hAnsi="Times New Roman" w:cs="Times New Roman"/>
          <w:sz w:val="28"/>
          <w:szCs w:val="28"/>
          <w:lang w:val="uk-UA"/>
        </w:rPr>
      </w:pPr>
    </w:p>
    <w:p w14:paraId="508133C4" w14:textId="423EDB1C" w:rsidR="009B5C45" w:rsidRDefault="009B5C45" w:rsidP="006E3D9F">
      <w:pPr>
        <w:spacing w:after="0" w:line="240" w:lineRule="auto"/>
        <w:jc w:val="both"/>
        <w:rPr>
          <w:rFonts w:ascii="Times New Roman" w:hAnsi="Times New Roman" w:cs="Times New Roman"/>
          <w:sz w:val="28"/>
          <w:szCs w:val="28"/>
          <w:lang w:val="uk-UA"/>
        </w:rPr>
      </w:pPr>
    </w:p>
    <w:p w14:paraId="00689193" w14:textId="77777777" w:rsidR="00655886" w:rsidRPr="006954A8" w:rsidRDefault="00655886" w:rsidP="006E3D9F">
      <w:pPr>
        <w:spacing w:after="0" w:line="240" w:lineRule="auto"/>
        <w:jc w:val="both"/>
        <w:rPr>
          <w:rFonts w:ascii="Times New Roman" w:hAnsi="Times New Roman" w:cs="Times New Roman"/>
          <w:sz w:val="28"/>
          <w:szCs w:val="28"/>
          <w:lang w:val="uk-UA"/>
        </w:rPr>
      </w:pPr>
    </w:p>
    <w:p w14:paraId="540C505E" w14:textId="7F3A7825" w:rsidR="00DB7037" w:rsidRDefault="00914BFE" w:rsidP="006E3D9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З</w:t>
      </w:r>
      <w:r w:rsidR="003A4A22">
        <w:rPr>
          <w:rFonts w:ascii="Times New Roman" w:hAnsi="Times New Roman" w:cs="Times New Roman"/>
          <w:sz w:val="28"/>
          <w:szCs w:val="28"/>
          <w:lang w:val="uk-UA"/>
        </w:rPr>
        <w:t>АТВЕРДЖЕНО</w:t>
      </w:r>
    </w:p>
    <w:p w14:paraId="2643A924" w14:textId="5C219F76" w:rsidR="00914BFE" w:rsidRDefault="00914BFE" w:rsidP="006E3D9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Рішення Київської міської ради</w:t>
      </w:r>
    </w:p>
    <w:p w14:paraId="10EF50E1" w14:textId="25FEA405" w:rsidR="00914BFE" w:rsidRDefault="00914BFE" w:rsidP="006E3D9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від _____ №_____</w:t>
      </w:r>
    </w:p>
    <w:p w14:paraId="383EBDF0" w14:textId="2A2DEABD" w:rsidR="00DB7037" w:rsidRDefault="00DB7037" w:rsidP="006E3D9F">
      <w:pPr>
        <w:spacing w:after="0" w:line="240" w:lineRule="auto"/>
        <w:jc w:val="both"/>
        <w:rPr>
          <w:rFonts w:ascii="Times New Roman" w:hAnsi="Times New Roman" w:cs="Times New Roman"/>
          <w:sz w:val="28"/>
          <w:szCs w:val="28"/>
          <w:lang w:val="uk-UA"/>
        </w:rPr>
      </w:pPr>
    </w:p>
    <w:p w14:paraId="3E931134" w14:textId="77777777" w:rsidR="00A32DA4" w:rsidRDefault="00A32DA4" w:rsidP="006E3D9F">
      <w:pPr>
        <w:spacing w:after="0" w:line="240" w:lineRule="auto"/>
        <w:jc w:val="both"/>
        <w:rPr>
          <w:rFonts w:ascii="Times New Roman" w:hAnsi="Times New Roman" w:cs="Times New Roman"/>
          <w:sz w:val="28"/>
          <w:szCs w:val="28"/>
          <w:lang w:val="uk-UA"/>
        </w:rPr>
      </w:pPr>
    </w:p>
    <w:p w14:paraId="6FE627D4" w14:textId="77777777" w:rsidR="00910DC6" w:rsidRDefault="002D3194" w:rsidP="002D319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Зміни </w:t>
      </w:r>
    </w:p>
    <w:p w14:paraId="31B2FD05" w14:textId="77777777" w:rsidR="00910DC6" w:rsidRDefault="002D3194" w:rsidP="002D319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міської</w:t>
      </w:r>
      <w:r w:rsidRPr="002D3194">
        <w:rPr>
          <w:lang w:val="uk-UA"/>
        </w:rPr>
        <w:t xml:space="preserve"> </w:t>
      </w:r>
      <w:r w:rsidRPr="002D3194">
        <w:rPr>
          <w:rFonts w:ascii="Times New Roman" w:hAnsi="Times New Roman" w:cs="Times New Roman"/>
          <w:sz w:val="28"/>
          <w:szCs w:val="28"/>
          <w:lang w:val="uk-UA"/>
        </w:rPr>
        <w:t xml:space="preserve">до міської цільової програми «Громадське здоров’я» </w:t>
      </w:r>
    </w:p>
    <w:p w14:paraId="02057F0B" w14:textId="77777777" w:rsidR="00355AB5" w:rsidRDefault="002D3194" w:rsidP="009B5D70">
      <w:pPr>
        <w:spacing w:after="0" w:line="240" w:lineRule="auto"/>
        <w:jc w:val="center"/>
        <w:rPr>
          <w:rFonts w:ascii="Times New Roman" w:hAnsi="Times New Roman" w:cs="Times New Roman"/>
          <w:sz w:val="28"/>
          <w:szCs w:val="28"/>
          <w:lang w:val="uk-UA"/>
        </w:rPr>
      </w:pPr>
      <w:r w:rsidRPr="002D3194">
        <w:rPr>
          <w:rFonts w:ascii="Times New Roman" w:hAnsi="Times New Roman" w:cs="Times New Roman"/>
          <w:sz w:val="28"/>
          <w:szCs w:val="28"/>
          <w:lang w:val="uk-UA"/>
        </w:rPr>
        <w:t xml:space="preserve">на 2022 - 2025 роки, затвердженої рішенням Київської міської ради </w:t>
      </w:r>
    </w:p>
    <w:p w14:paraId="74B163A6" w14:textId="14E35B35" w:rsidR="002D3194" w:rsidRDefault="002D3194" w:rsidP="00355AB5">
      <w:pPr>
        <w:spacing w:after="0" w:line="240" w:lineRule="auto"/>
        <w:jc w:val="center"/>
        <w:rPr>
          <w:rFonts w:ascii="Times New Roman" w:hAnsi="Times New Roman" w:cs="Times New Roman"/>
          <w:sz w:val="28"/>
          <w:szCs w:val="28"/>
          <w:lang w:val="uk-UA"/>
        </w:rPr>
      </w:pPr>
      <w:r w:rsidRPr="002D3194">
        <w:rPr>
          <w:rFonts w:ascii="Times New Roman" w:hAnsi="Times New Roman" w:cs="Times New Roman"/>
          <w:sz w:val="28"/>
          <w:szCs w:val="28"/>
          <w:lang w:val="uk-UA"/>
        </w:rPr>
        <w:t>від 07 жовтня 2021 року № 2722/2763 до міської цільової програми</w:t>
      </w:r>
      <w:r w:rsidR="00355AB5">
        <w:rPr>
          <w:rFonts w:ascii="Times New Roman" w:hAnsi="Times New Roman" w:cs="Times New Roman"/>
          <w:sz w:val="28"/>
          <w:szCs w:val="28"/>
          <w:lang w:val="uk-UA"/>
        </w:rPr>
        <w:t xml:space="preserve"> </w:t>
      </w:r>
      <w:r w:rsidRPr="002D3194">
        <w:rPr>
          <w:rFonts w:ascii="Times New Roman" w:hAnsi="Times New Roman" w:cs="Times New Roman"/>
          <w:sz w:val="28"/>
          <w:szCs w:val="28"/>
          <w:lang w:val="uk-UA"/>
        </w:rPr>
        <w:t xml:space="preserve">«Громадське здоров’я» </w:t>
      </w:r>
      <w:r w:rsidR="00910DC6">
        <w:rPr>
          <w:rFonts w:ascii="Times New Roman" w:hAnsi="Times New Roman" w:cs="Times New Roman"/>
          <w:sz w:val="28"/>
          <w:szCs w:val="28"/>
          <w:lang w:val="uk-UA"/>
        </w:rPr>
        <w:t>н</w:t>
      </w:r>
      <w:r w:rsidRPr="002D3194">
        <w:rPr>
          <w:rFonts w:ascii="Times New Roman" w:hAnsi="Times New Roman" w:cs="Times New Roman"/>
          <w:sz w:val="28"/>
          <w:szCs w:val="28"/>
          <w:lang w:val="uk-UA"/>
        </w:rPr>
        <w:t>а 2022 - 2025 роки (</w:t>
      </w:r>
      <w:r w:rsidR="009B5D70" w:rsidRPr="009B5D70">
        <w:rPr>
          <w:rFonts w:ascii="Times New Roman" w:hAnsi="Times New Roman" w:cs="Times New Roman"/>
          <w:sz w:val="28"/>
          <w:szCs w:val="28"/>
          <w:lang w:val="uk-UA"/>
        </w:rPr>
        <w:t>у редакції рішення Київської міської ради ві</w:t>
      </w:r>
      <w:r w:rsidR="009B5D70">
        <w:rPr>
          <w:rFonts w:ascii="Times New Roman" w:hAnsi="Times New Roman" w:cs="Times New Roman"/>
          <w:sz w:val="28"/>
          <w:szCs w:val="28"/>
          <w:lang w:val="uk-UA"/>
        </w:rPr>
        <w:t xml:space="preserve">д </w:t>
      </w:r>
      <w:r w:rsidR="009B5D70" w:rsidRPr="009B5D70">
        <w:rPr>
          <w:rFonts w:ascii="Times New Roman" w:hAnsi="Times New Roman" w:cs="Times New Roman"/>
          <w:sz w:val="28"/>
          <w:szCs w:val="28"/>
          <w:lang w:val="uk-UA"/>
        </w:rPr>
        <w:t>10 листопада 2022 року № 5584/5625)</w:t>
      </w:r>
    </w:p>
    <w:p w14:paraId="33992313" w14:textId="77777777" w:rsidR="00355AB5" w:rsidRPr="00355AB5" w:rsidRDefault="00355AB5" w:rsidP="00355AB5">
      <w:pPr>
        <w:spacing w:after="0" w:line="240" w:lineRule="auto"/>
        <w:jc w:val="center"/>
        <w:rPr>
          <w:rFonts w:ascii="Times New Roman" w:hAnsi="Times New Roman" w:cs="Times New Roman"/>
          <w:sz w:val="28"/>
          <w:szCs w:val="28"/>
          <w:lang w:val="uk-UA"/>
        </w:rPr>
      </w:pPr>
    </w:p>
    <w:p w14:paraId="49D464BC" w14:textId="0283C0F6" w:rsidR="002D3194" w:rsidRDefault="00910DC6" w:rsidP="00B2599D">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00EE6701">
        <w:rPr>
          <w:rFonts w:ascii="Times New Roman" w:eastAsia="Calibri" w:hAnsi="Times New Roman" w:cs="Times New Roman"/>
          <w:sz w:val="28"/>
          <w:szCs w:val="28"/>
          <w:lang w:val="uk-UA"/>
        </w:rPr>
        <w:t>Позицію 8</w:t>
      </w:r>
      <w:r>
        <w:rPr>
          <w:rFonts w:ascii="Times New Roman" w:eastAsia="Calibri" w:hAnsi="Times New Roman" w:cs="Times New Roman"/>
          <w:sz w:val="28"/>
          <w:szCs w:val="28"/>
          <w:lang w:val="uk-UA"/>
        </w:rPr>
        <w:t xml:space="preserve"> розділу </w:t>
      </w:r>
      <w:r w:rsidR="001E0554">
        <w:rPr>
          <w:rFonts w:ascii="Times New Roman" w:eastAsia="Calibri" w:hAnsi="Times New Roman" w:cs="Times New Roman"/>
          <w:sz w:val="28"/>
          <w:szCs w:val="28"/>
          <w:lang w:val="en-US"/>
        </w:rPr>
        <w:t>I</w:t>
      </w:r>
      <w:r w:rsidR="001E0554" w:rsidRPr="001E0554">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П</w:t>
      </w:r>
      <w:r w:rsidR="00355AB5">
        <w:rPr>
          <w:rFonts w:ascii="Times New Roman" w:eastAsia="Calibri" w:hAnsi="Times New Roman" w:cs="Times New Roman"/>
          <w:sz w:val="28"/>
          <w:szCs w:val="28"/>
          <w:lang w:val="uk-UA"/>
        </w:rPr>
        <w:t>АСПОРТ</w:t>
      </w:r>
      <w:r w:rsidR="001E0554">
        <w:rPr>
          <w:rFonts w:ascii="Times New Roman" w:eastAsia="Calibri" w:hAnsi="Times New Roman" w:cs="Times New Roman"/>
          <w:sz w:val="28"/>
          <w:szCs w:val="28"/>
          <w:lang w:val="uk-UA"/>
        </w:rPr>
        <w:t xml:space="preserve"> міської цільової програми</w:t>
      </w:r>
      <w:r w:rsidR="00355AB5">
        <w:rPr>
          <w:rFonts w:ascii="Times New Roman" w:eastAsia="Calibri" w:hAnsi="Times New Roman" w:cs="Times New Roman"/>
          <w:sz w:val="28"/>
          <w:szCs w:val="28"/>
          <w:lang w:val="uk-UA"/>
        </w:rPr>
        <w:t xml:space="preserve"> </w:t>
      </w:r>
      <w:r w:rsidR="001E0554">
        <w:rPr>
          <w:rFonts w:ascii="Times New Roman" w:eastAsia="Calibri" w:hAnsi="Times New Roman" w:cs="Times New Roman"/>
          <w:sz w:val="28"/>
          <w:szCs w:val="28"/>
          <w:lang w:val="uk-UA"/>
        </w:rPr>
        <w:t xml:space="preserve">«Громадське </w:t>
      </w:r>
      <w:proofErr w:type="spellStart"/>
      <w:r w:rsidR="001E0554">
        <w:rPr>
          <w:rFonts w:ascii="Times New Roman" w:eastAsia="Calibri" w:hAnsi="Times New Roman" w:cs="Times New Roman"/>
          <w:sz w:val="28"/>
          <w:szCs w:val="28"/>
          <w:lang w:val="uk-UA"/>
        </w:rPr>
        <w:t>здоров</w:t>
      </w:r>
      <w:proofErr w:type="spellEnd"/>
      <w:r w:rsidR="001E0554" w:rsidRPr="001E0554">
        <w:rPr>
          <w:rFonts w:ascii="Times New Roman" w:eastAsia="Calibri" w:hAnsi="Times New Roman" w:cs="Times New Roman"/>
          <w:sz w:val="28"/>
          <w:szCs w:val="28"/>
        </w:rPr>
        <w:t>’</w:t>
      </w:r>
      <w:r w:rsidR="001E0554">
        <w:rPr>
          <w:rFonts w:ascii="Times New Roman" w:eastAsia="Calibri" w:hAnsi="Times New Roman" w:cs="Times New Roman"/>
          <w:sz w:val="28"/>
          <w:szCs w:val="28"/>
          <w:lang w:val="uk-UA"/>
        </w:rPr>
        <w:t xml:space="preserve">я» на 2022-2025 роки </w:t>
      </w:r>
      <w:bookmarkStart w:id="3" w:name="_Hlk170380489"/>
      <w:r w:rsidR="00837C11">
        <w:rPr>
          <w:rFonts w:ascii="Times New Roman" w:eastAsia="Calibri" w:hAnsi="Times New Roman" w:cs="Times New Roman"/>
          <w:sz w:val="28"/>
          <w:szCs w:val="28"/>
          <w:lang w:val="uk-UA"/>
        </w:rPr>
        <w:t xml:space="preserve">викласти </w:t>
      </w:r>
      <w:r w:rsidR="007E4F0F">
        <w:rPr>
          <w:rFonts w:ascii="Times New Roman" w:eastAsia="Calibri" w:hAnsi="Times New Roman" w:cs="Times New Roman"/>
          <w:sz w:val="28"/>
          <w:szCs w:val="28"/>
          <w:lang w:val="uk-UA"/>
        </w:rPr>
        <w:t>в</w:t>
      </w:r>
      <w:r w:rsidR="00837C11">
        <w:rPr>
          <w:rFonts w:ascii="Times New Roman" w:eastAsia="Calibri" w:hAnsi="Times New Roman" w:cs="Times New Roman"/>
          <w:sz w:val="28"/>
          <w:szCs w:val="28"/>
          <w:lang w:val="uk-UA"/>
        </w:rPr>
        <w:t xml:space="preserve"> такій редакції:</w:t>
      </w:r>
      <w:bookmarkEnd w:id="3"/>
    </w:p>
    <w:p w14:paraId="3621C0D3" w14:textId="238DDFEB" w:rsidR="00EE6701" w:rsidRDefault="00EE6701" w:rsidP="00837C11">
      <w:pPr>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bl>
      <w:tblPr>
        <w:tblW w:w="9373"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84"/>
        <w:gridCol w:w="1843"/>
        <w:gridCol w:w="1417"/>
        <w:gridCol w:w="1560"/>
        <w:gridCol w:w="1417"/>
        <w:gridCol w:w="1276"/>
        <w:gridCol w:w="1276"/>
      </w:tblGrid>
      <w:tr w:rsidR="009F6117" w:rsidRPr="00D9199B" w14:paraId="782C0E30" w14:textId="77777777" w:rsidTr="008F1384">
        <w:trPr>
          <w:trHeight w:val="45"/>
          <w:tblCellSpacing w:w="0" w:type="auto"/>
        </w:trPr>
        <w:tc>
          <w:tcPr>
            <w:tcW w:w="584" w:type="dxa"/>
            <w:vMerge w:val="restart"/>
            <w:tcBorders>
              <w:top w:val="outset" w:sz="8" w:space="0" w:color="000000"/>
              <w:left w:val="outset" w:sz="8" w:space="0" w:color="000000"/>
              <w:bottom w:val="outset" w:sz="8" w:space="0" w:color="000000"/>
              <w:right w:val="outset" w:sz="8" w:space="0" w:color="000000"/>
            </w:tcBorders>
            <w:vAlign w:val="center"/>
          </w:tcPr>
          <w:p w14:paraId="2AF100BD"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8</w:t>
            </w:r>
          </w:p>
        </w:tc>
        <w:tc>
          <w:tcPr>
            <w:tcW w:w="1843" w:type="dxa"/>
            <w:vMerge w:val="restart"/>
            <w:tcBorders>
              <w:top w:val="outset" w:sz="8" w:space="0" w:color="000000"/>
              <w:left w:val="outset" w:sz="8" w:space="0" w:color="000000"/>
              <w:bottom w:val="outset" w:sz="8" w:space="0" w:color="000000"/>
              <w:right w:val="outset" w:sz="8" w:space="0" w:color="000000"/>
            </w:tcBorders>
            <w:vAlign w:val="center"/>
          </w:tcPr>
          <w:p w14:paraId="7AB6223B"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Обсяги фінансових ресурсів, необхідних для реалізації програми</w:t>
            </w:r>
          </w:p>
        </w:tc>
        <w:tc>
          <w:tcPr>
            <w:tcW w:w="1417" w:type="dxa"/>
            <w:vMerge w:val="restart"/>
            <w:tcBorders>
              <w:top w:val="outset" w:sz="8" w:space="0" w:color="000000"/>
              <w:left w:val="outset" w:sz="8" w:space="0" w:color="000000"/>
              <w:bottom w:val="outset" w:sz="8" w:space="0" w:color="000000"/>
              <w:right w:val="outset" w:sz="8" w:space="0" w:color="000000"/>
            </w:tcBorders>
            <w:vAlign w:val="center"/>
          </w:tcPr>
          <w:p w14:paraId="384C2DE4" w14:textId="77777777" w:rsidR="009F6117" w:rsidRPr="00D9199B" w:rsidRDefault="009F6117" w:rsidP="008F1384">
            <w:pPr>
              <w:spacing w:after="0" w:line="240" w:lineRule="auto"/>
              <w:jc w:val="center"/>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Всього (тис. грн)</w:t>
            </w:r>
          </w:p>
        </w:tc>
        <w:tc>
          <w:tcPr>
            <w:tcW w:w="5529" w:type="dxa"/>
            <w:gridSpan w:val="4"/>
            <w:tcBorders>
              <w:top w:val="outset" w:sz="8" w:space="0" w:color="000000"/>
              <w:left w:val="outset" w:sz="8" w:space="0" w:color="000000"/>
              <w:bottom w:val="outset" w:sz="8" w:space="0" w:color="000000"/>
              <w:right w:val="outset" w:sz="8" w:space="0" w:color="000000"/>
            </w:tcBorders>
            <w:vAlign w:val="center"/>
          </w:tcPr>
          <w:p w14:paraId="5D89526D" w14:textId="77777777" w:rsidR="009F6117" w:rsidRPr="00D9199B" w:rsidRDefault="009F6117" w:rsidP="008F1384">
            <w:pPr>
              <w:spacing w:after="0" w:line="240" w:lineRule="auto"/>
              <w:jc w:val="center"/>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у тому числі за роками</w:t>
            </w:r>
          </w:p>
        </w:tc>
      </w:tr>
      <w:tr w:rsidR="009F6117" w:rsidRPr="00D9199B" w14:paraId="2D45441C" w14:textId="77777777" w:rsidTr="008F1384">
        <w:trPr>
          <w:trHeight w:val="45"/>
          <w:tblCellSpacing w:w="0" w:type="auto"/>
        </w:trPr>
        <w:tc>
          <w:tcPr>
            <w:tcW w:w="584" w:type="dxa"/>
            <w:vMerge/>
            <w:tcBorders>
              <w:top w:val="nil"/>
              <w:left w:val="outset" w:sz="8" w:space="0" w:color="000000"/>
              <w:bottom w:val="outset" w:sz="8" w:space="0" w:color="000000"/>
              <w:right w:val="outset" w:sz="8" w:space="0" w:color="000000"/>
            </w:tcBorders>
          </w:tcPr>
          <w:p w14:paraId="4D294B89" w14:textId="77777777" w:rsidR="009F6117" w:rsidRPr="00D9199B" w:rsidRDefault="009F6117" w:rsidP="008F1384">
            <w:pPr>
              <w:spacing w:after="200" w:line="240" w:lineRule="auto"/>
              <w:jc w:val="both"/>
              <w:rPr>
                <w:rFonts w:ascii="Times New Roman" w:hAnsi="Times New Roman" w:cs="Times New Roman"/>
                <w:sz w:val="26"/>
                <w:szCs w:val="26"/>
                <w:lang w:val="uk-UA"/>
              </w:rPr>
            </w:pPr>
          </w:p>
        </w:tc>
        <w:tc>
          <w:tcPr>
            <w:tcW w:w="1843" w:type="dxa"/>
            <w:vMerge/>
            <w:tcBorders>
              <w:top w:val="nil"/>
              <w:left w:val="outset" w:sz="8" w:space="0" w:color="000000"/>
              <w:bottom w:val="outset" w:sz="8" w:space="0" w:color="000000"/>
              <w:right w:val="outset" w:sz="8" w:space="0" w:color="000000"/>
            </w:tcBorders>
          </w:tcPr>
          <w:p w14:paraId="4443A99A" w14:textId="77777777" w:rsidR="009F6117" w:rsidRPr="00D9199B" w:rsidRDefault="009F6117" w:rsidP="008F1384">
            <w:pPr>
              <w:spacing w:after="200" w:line="240" w:lineRule="auto"/>
              <w:jc w:val="center"/>
              <w:rPr>
                <w:rFonts w:ascii="Times New Roman" w:hAnsi="Times New Roman" w:cs="Times New Roman"/>
                <w:sz w:val="26"/>
                <w:szCs w:val="26"/>
                <w:lang w:val="uk-UA"/>
              </w:rPr>
            </w:pPr>
          </w:p>
        </w:tc>
        <w:tc>
          <w:tcPr>
            <w:tcW w:w="1417" w:type="dxa"/>
            <w:vMerge/>
            <w:tcBorders>
              <w:top w:val="nil"/>
              <w:left w:val="outset" w:sz="8" w:space="0" w:color="000000"/>
              <w:bottom w:val="outset" w:sz="8" w:space="0" w:color="000000"/>
              <w:right w:val="outset" w:sz="8" w:space="0" w:color="000000"/>
            </w:tcBorders>
          </w:tcPr>
          <w:p w14:paraId="72CE42D2" w14:textId="77777777" w:rsidR="009F6117" w:rsidRPr="00D9199B" w:rsidRDefault="009F6117" w:rsidP="008F1384">
            <w:pPr>
              <w:spacing w:after="200" w:line="240" w:lineRule="auto"/>
              <w:jc w:val="center"/>
              <w:rPr>
                <w:rFonts w:ascii="Times New Roman" w:hAnsi="Times New Roman" w:cs="Times New Roman"/>
                <w:sz w:val="26"/>
                <w:szCs w:val="26"/>
                <w:lang w:val="uk-UA"/>
              </w:rPr>
            </w:pPr>
          </w:p>
        </w:tc>
        <w:tc>
          <w:tcPr>
            <w:tcW w:w="1560" w:type="dxa"/>
            <w:tcBorders>
              <w:top w:val="outset" w:sz="8" w:space="0" w:color="000000"/>
              <w:left w:val="outset" w:sz="8" w:space="0" w:color="000000"/>
              <w:bottom w:val="outset" w:sz="8" w:space="0" w:color="000000"/>
              <w:right w:val="outset" w:sz="8" w:space="0" w:color="000000"/>
            </w:tcBorders>
            <w:vAlign w:val="center"/>
          </w:tcPr>
          <w:p w14:paraId="6DE6763C" w14:textId="77777777" w:rsidR="009F6117" w:rsidRPr="00D9199B" w:rsidRDefault="009F6117" w:rsidP="008F1384">
            <w:pPr>
              <w:spacing w:after="0" w:line="240" w:lineRule="auto"/>
              <w:jc w:val="center"/>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2022</w:t>
            </w:r>
          </w:p>
        </w:tc>
        <w:tc>
          <w:tcPr>
            <w:tcW w:w="1417" w:type="dxa"/>
            <w:tcBorders>
              <w:top w:val="outset" w:sz="8" w:space="0" w:color="000000"/>
              <w:left w:val="outset" w:sz="8" w:space="0" w:color="000000"/>
              <w:bottom w:val="outset" w:sz="8" w:space="0" w:color="000000"/>
              <w:right w:val="outset" w:sz="8" w:space="0" w:color="000000"/>
            </w:tcBorders>
            <w:vAlign w:val="center"/>
          </w:tcPr>
          <w:p w14:paraId="3D52D70E" w14:textId="77777777" w:rsidR="009F6117" w:rsidRPr="00D9199B" w:rsidRDefault="009F6117" w:rsidP="008F1384">
            <w:pPr>
              <w:spacing w:after="0" w:line="240" w:lineRule="auto"/>
              <w:jc w:val="center"/>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2023</w:t>
            </w:r>
          </w:p>
        </w:tc>
        <w:tc>
          <w:tcPr>
            <w:tcW w:w="1276" w:type="dxa"/>
            <w:tcBorders>
              <w:top w:val="outset" w:sz="8" w:space="0" w:color="000000"/>
              <w:left w:val="outset" w:sz="8" w:space="0" w:color="000000"/>
              <w:bottom w:val="outset" w:sz="8" w:space="0" w:color="000000"/>
              <w:right w:val="outset" w:sz="8" w:space="0" w:color="000000"/>
            </w:tcBorders>
            <w:vAlign w:val="center"/>
          </w:tcPr>
          <w:p w14:paraId="2E110649" w14:textId="77777777" w:rsidR="009F6117" w:rsidRPr="00D9199B" w:rsidRDefault="009F6117" w:rsidP="008F1384">
            <w:pPr>
              <w:spacing w:after="0" w:line="240" w:lineRule="auto"/>
              <w:jc w:val="center"/>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2024</w:t>
            </w:r>
          </w:p>
        </w:tc>
        <w:tc>
          <w:tcPr>
            <w:tcW w:w="1276" w:type="dxa"/>
            <w:tcBorders>
              <w:top w:val="outset" w:sz="8" w:space="0" w:color="000000"/>
              <w:left w:val="outset" w:sz="8" w:space="0" w:color="000000"/>
              <w:bottom w:val="outset" w:sz="8" w:space="0" w:color="000000"/>
              <w:right w:val="outset" w:sz="8" w:space="0" w:color="000000"/>
            </w:tcBorders>
            <w:vAlign w:val="center"/>
          </w:tcPr>
          <w:p w14:paraId="5E2ADBF6" w14:textId="77777777" w:rsidR="009F6117" w:rsidRPr="00D9199B" w:rsidRDefault="009F6117" w:rsidP="008F1384">
            <w:pPr>
              <w:spacing w:after="0" w:line="240" w:lineRule="auto"/>
              <w:jc w:val="center"/>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2025</w:t>
            </w:r>
          </w:p>
        </w:tc>
      </w:tr>
      <w:tr w:rsidR="009F6117" w:rsidRPr="00D9199B" w14:paraId="031C816C" w14:textId="77777777" w:rsidTr="008F1384">
        <w:trPr>
          <w:trHeight w:val="45"/>
          <w:tblCellSpacing w:w="0" w:type="auto"/>
        </w:trPr>
        <w:tc>
          <w:tcPr>
            <w:tcW w:w="584" w:type="dxa"/>
            <w:vMerge/>
            <w:tcBorders>
              <w:top w:val="nil"/>
              <w:left w:val="outset" w:sz="8" w:space="0" w:color="000000"/>
              <w:bottom w:val="outset" w:sz="8" w:space="0" w:color="000000"/>
              <w:right w:val="outset" w:sz="8" w:space="0" w:color="000000"/>
            </w:tcBorders>
          </w:tcPr>
          <w:p w14:paraId="5552B48C" w14:textId="77777777" w:rsidR="009F6117" w:rsidRPr="00D9199B" w:rsidRDefault="009F6117" w:rsidP="008F1384">
            <w:pPr>
              <w:spacing w:after="200" w:line="240" w:lineRule="auto"/>
              <w:jc w:val="both"/>
              <w:rPr>
                <w:rFonts w:ascii="Times New Roman" w:hAnsi="Times New Roman" w:cs="Times New Roman"/>
                <w:sz w:val="26"/>
                <w:szCs w:val="26"/>
                <w:lang w:val="uk-UA"/>
              </w:rPr>
            </w:pPr>
          </w:p>
        </w:tc>
        <w:tc>
          <w:tcPr>
            <w:tcW w:w="1843" w:type="dxa"/>
            <w:tcBorders>
              <w:top w:val="outset" w:sz="8" w:space="0" w:color="000000"/>
              <w:left w:val="outset" w:sz="8" w:space="0" w:color="000000"/>
              <w:bottom w:val="outset" w:sz="8" w:space="0" w:color="000000"/>
              <w:right w:val="outset" w:sz="8" w:space="0" w:color="000000"/>
            </w:tcBorders>
            <w:vAlign w:val="center"/>
          </w:tcPr>
          <w:p w14:paraId="60E5388C"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Всього</w:t>
            </w:r>
          </w:p>
        </w:tc>
        <w:tc>
          <w:tcPr>
            <w:tcW w:w="1417" w:type="dxa"/>
            <w:tcBorders>
              <w:top w:val="outset" w:sz="8" w:space="0" w:color="000000"/>
              <w:left w:val="outset" w:sz="8" w:space="0" w:color="000000"/>
              <w:bottom w:val="outset" w:sz="8" w:space="0" w:color="000000"/>
              <w:right w:val="outset" w:sz="8" w:space="0" w:color="000000"/>
            </w:tcBorders>
            <w:vAlign w:val="center"/>
          </w:tcPr>
          <w:p w14:paraId="54B73CF5"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578 281,07</w:t>
            </w:r>
          </w:p>
        </w:tc>
        <w:tc>
          <w:tcPr>
            <w:tcW w:w="1560" w:type="dxa"/>
            <w:tcBorders>
              <w:top w:val="outset" w:sz="8" w:space="0" w:color="000000"/>
              <w:left w:val="outset" w:sz="8" w:space="0" w:color="000000"/>
              <w:bottom w:val="outset" w:sz="8" w:space="0" w:color="000000"/>
              <w:right w:val="outset" w:sz="8" w:space="0" w:color="000000"/>
            </w:tcBorders>
            <w:vAlign w:val="center"/>
          </w:tcPr>
          <w:p w14:paraId="14AA64A3"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189205,0</w:t>
            </w:r>
          </w:p>
        </w:tc>
        <w:tc>
          <w:tcPr>
            <w:tcW w:w="1417" w:type="dxa"/>
            <w:tcBorders>
              <w:top w:val="outset" w:sz="8" w:space="0" w:color="000000"/>
              <w:left w:val="outset" w:sz="8" w:space="0" w:color="000000"/>
              <w:bottom w:val="outset" w:sz="8" w:space="0" w:color="000000"/>
              <w:right w:val="outset" w:sz="8" w:space="0" w:color="000000"/>
            </w:tcBorders>
            <w:vAlign w:val="center"/>
          </w:tcPr>
          <w:p w14:paraId="67E38EB0"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198934,5</w:t>
            </w:r>
          </w:p>
        </w:tc>
        <w:tc>
          <w:tcPr>
            <w:tcW w:w="1276" w:type="dxa"/>
            <w:tcBorders>
              <w:top w:val="outset" w:sz="8" w:space="0" w:color="000000"/>
              <w:left w:val="outset" w:sz="8" w:space="0" w:color="000000"/>
              <w:bottom w:val="outset" w:sz="8" w:space="0" w:color="000000"/>
              <w:right w:val="outset" w:sz="8" w:space="0" w:color="000000"/>
            </w:tcBorders>
            <w:vAlign w:val="center"/>
          </w:tcPr>
          <w:p w14:paraId="1FE5EF19"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sz w:val="26"/>
                <w:szCs w:val="26"/>
                <w:lang w:val="uk-UA"/>
              </w:rPr>
              <w:t>90748,02</w:t>
            </w:r>
          </w:p>
        </w:tc>
        <w:tc>
          <w:tcPr>
            <w:tcW w:w="1276" w:type="dxa"/>
            <w:tcBorders>
              <w:top w:val="outset" w:sz="8" w:space="0" w:color="000000"/>
              <w:left w:val="outset" w:sz="8" w:space="0" w:color="000000"/>
              <w:bottom w:val="outset" w:sz="8" w:space="0" w:color="000000"/>
              <w:right w:val="outset" w:sz="8" w:space="0" w:color="000000"/>
            </w:tcBorders>
            <w:vAlign w:val="center"/>
          </w:tcPr>
          <w:p w14:paraId="531260E8"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sz w:val="26"/>
                <w:szCs w:val="26"/>
                <w:lang w:val="uk-UA"/>
              </w:rPr>
              <w:t>99393,55</w:t>
            </w:r>
          </w:p>
        </w:tc>
      </w:tr>
      <w:tr w:rsidR="009F6117" w:rsidRPr="00D9199B" w14:paraId="1064B08C" w14:textId="77777777" w:rsidTr="008F1384">
        <w:trPr>
          <w:trHeight w:val="45"/>
          <w:tblCellSpacing w:w="0" w:type="auto"/>
        </w:trPr>
        <w:tc>
          <w:tcPr>
            <w:tcW w:w="584" w:type="dxa"/>
            <w:tcBorders>
              <w:top w:val="outset" w:sz="8" w:space="0" w:color="000000"/>
              <w:left w:val="outset" w:sz="8" w:space="0" w:color="000000"/>
              <w:bottom w:val="outset" w:sz="8" w:space="0" w:color="000000"/>
              <w:right w:val="outset" w:sz="8" w:space="0" w:color="000000"/>
            </w:tcBorders>
            <w:vAlign w:val="center"/>
          </w:tcPr>
          <w:p w14:paraId="779DB73D"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843" w:type="dxa"/>
            <w:tcBorders>
              <w:top w:val="outset" w:sz="8" w:space="0" w:color="000000"/>
              <w:left w:val="outset" w:sz="8" w:space="0" w:color="000000"/>
              <w:bottom w:val="outset" w:sz="8" w:space="0" w:color="000000"/>
              <w:right w:val="outset" w:sz="8" w:space="0" w:color="000000"/>
            </w:tcBorders>
            <w:vAlign w:val="center"/>
          </w:tcPr>
          <w:p w14:paraId="788BA967"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у тому числі за джерелами:</w:t>
            </w:r>
          </w:p>
        </w:tc>
        <w:tc>
          <w:tcPr>
            <w:tcW w:w="1417" w:type="dxa"/>
            <w:tcBorders>
              <w:top w:val="outset" w:sz="8" w:space="0" w:color="000000"/>
              <w:left w:val="outset" w:sz="8" w:space="0" w:color="000000"/>
              <w:bottom w:val="outset" w:sz="8" w:space="0" w:color="000000"/>
              <w:right w:val="outset" w:sz="8" w:space="0" w:color="000000"/>
            </w:tcBorders>
            <w:vAlign w:val="center"/>
          </w:tcPr>
          <w:p w14:paraId="20EECA22"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 xml:space="preserve"> </w:t>
            </w:r>
          </w:p>
        </w:tc>
        <w:tc>
          <w:tcPr>
            <w:tcW w:w="1560" w:type="dxa"/>
            <w:tcBorders>
              <w:top w:val="outset" w:sz="8" w:space="0" w:color="000000"/>
              <w:left w:val="outset" w:sz="8" w:space="0" w:color="000000"/>
              <w:bottom w:val="outset" w:sz="8" w:space="0" w:color="000000"/>
              <w:right w:val="outset" w:sz="8" w:space="0" w:color="000000"/>
            </w:tcBorders>
            <w:vAlign w:val="center"/>
          </w:tcPr>
          <w:p w14:paraId="03CD3B9E"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417" w:type="dxa"/>
            <w:tcBorders>
              <w:top w:val="outset" w:sz="8" w:space="0" w:color="000000"/>
              <w:left w:val="outset" w:sz="8" w:space="0" w:color="000000"/>
              <w:bottom w:val="outset" w:sz="8" w:space="0" w:color="000000"/>
              <w:right w:val="outset" w:sz="8" w:space="0" w:color="000000"/>
            </w:tcBorders>
            <w:vAlign w:val="center"/>
          </w:tcPr>
          <w:p w14:paraId="7374D7E4"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276" w:type="dxa"/>
            <w:tcBorders>
              <w:top w:val="outset" w:sz="8" w:space="0" w:color="000000"/>
              <w:left w:val="outset" w:sz="8" w:space="0" w:color="000000"/>
              <w:bottom w:val="outset" w:sz="8" w:space="0" w:color="000000"/>
              <w:right w:val="outset" w:sz="8" w:space="0" w:color="000000"/>
            </w:tcBorders>
            <w:vAlign w:val="center"/>
          </w:tcPr>
          <w:p w14:paraId="648B2835"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 xml:space="preserve"> </w:t>
            </w:r>
          </w:p>
        </w:tc>
        <w:tc>
          <w:tcPr>
            <w:tcW w:w="1276" w:type="dxa"/>
            <w:tcBorders>
              <w:top w:val="outset" w:sz="8" w:space="0" w:color="000000"/>
              <w:left w:val="outset" w:sz="8" w:space="0" w:color="000000"/>
              <w:bottom w:val="outset" w:sz="8" w:space="0" w:color="000000"/>
              <w:right w:val="outset" w:sz="8" w:space="0" w:color="000000"/>
            </w:tcBorders>
            <w:vAlign w:val="center"/>
          </w:tcPr>
          <w:p w14:paraId="49926620"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 xml:space="preserve"> </w:t>
            </w:r>
          </w:p>
        </w:tc>
      </w:tr>
      <w:tr w:rsidR="009F6117" w:rsidRPr="00D9199B" w14:paraId="3EE64E6E" w14:textId="77777777" w:rsidTr="008F1384">
        <w:trPr>
          <w:trHeight w:val="45"/>
          <w:tblCellSpacing w:w="0" w:type="auto"/>
        </w:trPr>
        <w:tc>
          <w:tcPr>
            <w:tcW w:w="584" w:type="dxa"/>
            <w:tcBorders>
              <w:top w:val="outset" w:sz="8" w:space="0" w:color="000000"/>
              <w:left w:val="outset" w:sz="8" w:space="0" w:color="000000"/>
              <w:bottom w:val="outset" w:sz="8" w:space="0" w:color="000000"/>
              <w:right w:val="outset" w:sz="8" w:space="0" w:color="000000"/>
            </w:tcBorders>
            <w:vAlign w:val="center"/>
          </w:tcPr>
          <w:p w14:paraId="01D592F3"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8.1</w:t>
            </w:r>
          </w:p>
        </w:tc>
        <w:tc>
          <w:tcPr>
            <w:tcW w:w="1843" w:type="dxa"/>
            <w:tcBorders>
              <w:top w:val="outset" w:sz="8" w:space="0" w:color="000000"/>
              <w:left w:val="outset" w:sz="8" w:space="0" w:color="000000"/>
              <w:bottom w:val="outset" w:sz="8" w:space="0" w:color="000000"/>
              <w:right w:val="outset" w:sz="8" w:space="0" w:color="000000"/>
            </w:tcBorders>
            <w:vAlign w:val="center"/>
          </w:tcPr>
          <w:p w14:paraId="79732E92"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державний бюджет</w:t>
            </w:r>
          </w:p>
        </w:tc>
        <w:tc>
          <w:tcPr>
            <w:tcW w:w="1417" w:type="dxa"/>
            <w:tcBorders>
              <w:top w:val="outset" w:sz="8" w:space="0" w:color="000000"/>
              <w:left w:val="outset" w:sz="8" w:space="0" w:color="000000"/>
              <w:bottom w:val="outset" w:sz="8" w:space="0" w:color="000000"/>
              <w:right w:val="outset" w:sz="8" w:space="0" w:color="000000"/>
            </w:tcBorders>
            <w:vAlign w:val="center"/>
          </w:tcPr>
          <w:p w14:paraId="52CE7D05"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 xml:space="preserve"> </w:t>
            </w:r>
          </w:p>
        </w:tc>
        <w:tc>
          <w:tcPr>
            <w:tcW w:w="1560" w:type="dxa"/>
            <w:tcBorders>
              <w:top w:val="outset" w:sz="8" w:space="0" w:color="000000"/>
              <w:left w:val="outset" w:sz="8" w:space="0" w:color="000000"/>
              <w:bottom w:val="outset" w:sz="8" w:space="0" w:color="000000"/>
              <w:right w:val="outset" w:sz="8" w:space="0" w:color="000000"/>
            </w:tcBorders>
            <w:vAlign w:val="center"/>
          </w:tcPr>
          <w:p w14:paraId="569EFB76"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417" w:type="dxa"/>
            <w:tcBorders>
              <w:top w:val="outset" w:sz="8" w:space="0" w:color="000000"/>
              <w:left w:val="outset" w:sz="8" w:space="0" w:color="000000"/>
              <w:bottom w:val="outset" w:sz="8" w:space="0" w:color="000000"/>
              <w:right w:val="outset" w:sz="8" w:space="0" w:color="000000"/>
            </w:tcBorders>
            <w:vAlign w:val="center"/>
          </w:tcPr>
          <w:p w14:paraId="2C21C51F"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276" w:type="dxa"/>
            <w:tcBorders>
              <w:top w:val="outset" w:sz="8" w:space="0" w:color="000000"/>
              <w:left w:val="outset" w:sz="8" w:space="0" w:color="000000"/>
              <w:bottom w:val="outset" w:sz="8" w:space="0" w:color="000000"/>
              <w:right w:val="outset" w:sz="8" w:space="0" w:color="000000"/>
            </w:tcBorders>
            <w:vAlign w:val="center"/>
          </w:tcPr>
          <w:p w14:paraId="2693F547"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 xml:space="preserve"> </w:t>
            </w:r>
          </w:p>
        </w:tc>
        <w:tc>
          <w:tcPr>
            <w:tcW w:w="1276" w:type="dxa"/>
            <w:tcBorders>
              <w:top w:val="outset" w:sz="8" w:space="0" w:color="000000"/>
              <w:left w:val="outset" w:sz="8" w:space="0" w:color="000000"/>
              <w:bottom w:val="outset" w:sz="8" w:space="0" w:color="000000"/>
              <w:right w:val="outset" w:sz="8" w:space="0" w:color="000000"/>
            </w:tcBorders>
            <w:vAlign w:val="center"/>
          </w:tcPr>
          <w:p w14:paraId="1535756B"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 xml:space="preserve"> </w:t>
            </w:r>
          </w:p>
        </w:tc>
      </w:tr>
      <w:tr w:rsidR="009F6117" w:rsidRPr="00D9199B" w14:paraId="0E4AFB2D" w14:textId="77777777" w:rsidTr="008F1384">
        <w:trPr>
          <w:trHeight w:val="45"/>
          <w:tblCellSpacing w:w="0" w:type="auto"/>
        </w:trPr>
        <w:tc>
          <w:tcPr>
            <w:tcW w:w="584" w:type="dxa"/>
            <w:tcBorders>
              <w:top w:val="outset" w:sz="8" w:space="0" w:color="000000"/>
              <w:left w:val="outset" w:sz="8" w:space="0" w:color="000000"/>
              <w:bottom w:val="outset" w:sz="8" w:space="0" w:color="000000"/>
              <w:right w:val="outset" w:sz="8" w:space="0" w:color="000000"/>
            </w:tcBorders>
            <w:vAlign w:val="center"/>
          </w:tcPr>
          <w:p w14:paraId="245BB385"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8.2</w:t>
            </w:r>
          </w:p>
        </w:tc>
        <w:tc>
          <w:tcPr>
            <w:tcW w:w="1843" w:type="dxa"/>
            <w:tcBorders>
              <w:top w:val="outset" w:sz="8" w:space="0" w:color="000000"/>
              <w:left w:val="outset" w:sz="8" w:space="0" w:color="000000"/>
              <w:bottom w:val="outset" w:sz="8" w:space="0" w:color="000000"/>
              <w:right w:val="outset" w:sz="8" w:space="0" w:color="000000"/>
            </w:tcBorders>
            <w:vAlign w:val="center"/>
          </w:tcPr>
          <w:p w14:paraId="6D02BBD2"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бюджет міста Києва</w:t>
            </w:r>
          </w:p>
        </w:tc>
        <w:tc>
          <w:tcPr>
            <w:tcW w:w="1417" w:type="dxa"/>
            <w:tcBorders>
              <w:top w:val="outset" w:sz="8" w:space="0" w:color="000000"/>
              <w:left w:val="outset" w:sz="8" w:space="0" w:color="000000"/>
              <w:bottom w:val="outset" w:sz="8" w:space="0" w:color="000000"/>
              <w:right w:val="outset" w:sz="8" w:space="0" w:color="000000"/>
            </w:tcBorders>
            <w:vAlign w:val="center"/>
          </w:tcPr>
          <w:p w14:paraId="1CEC6492"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color w:val="000000"/>
                <w:sz w:val="26"/>
                <w:szCs w:val="26"/>
                <w:lang w:val="uk-UA"/>
              </w:rPr>
              <w:t>578 281,07</w:t>
            </w:r>
          </w:p>
        </w:tc>
        <w:tc>
          <w:tcPr>
            <w:tcW w:w="1560" w:type="dxa"/>
            <w:tcBorders>
              <w:top w:val="outset" w:sz="8" w:space="0" w:color="000000"/>
              <w:left w:val="outset" w:sz="8" w:space="0" w:color="000000"/>
              <w:bottom w:val="outset" w:sz="8" w:space="0" w:color="000000"/>
              <w:right w:val="outset" w:sz="8" w:space="0" w:color="000000"/>
            </w:tcBorders>
            <w:vAlign w:val="center"/>
          </w:tcPr>
          <w:p w14:paraId="33DB037D"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189205,0</w:t>
            </w:r>
          </w:p>
        </w:tc>
        <w:tc>
          <w:tcPr>
            <w:tcW w:w="1417" w:type="dxa"/>
            <w:tcBorders>
              <w:top w:val="outset" w:sz="8" w:space="0" w:color="000000"/>
              <w:left w:val="outset" w:sz="8" w:space="0" w:color="000000"/>
              <w:bottom w:val="outset" w:sz="8" w:space="0" w:color="000000"/>
              <w:right w:val="outset" w:sz="8" w:space="0" w:color="000000"/>
            </w:tcBorders>
            <w:vAlign w:val="center"/>
          </w:tcPr>
          <w:p w14:paraId="7421B311"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198934,5</w:t>
            </w:r>
          </w:p>
        </w:tc>
        <w:tc>
          <w:tcPr>
            <w:tcW w:w="1276" w:type="dxa"/>
            <w:tcBorders>
              <w:top w:val="outset" w:sz="8" w:space="0" w:color="000000"/>
              <w:left w:val="outset" w:sz="8" w:space="0" w:color="000000"/>
              <w:bottom w:val="outset" w:sz="8" w:space="0" w:color="000000"/>
              <w:right w:val="outset" w:sz="8" w:space="0" w:color="000000"/>
            </w:tcBorders>
            <w:vAlign w:val="center"/>
          </w:tcPr>
          <w:p w14:paraId="4BDF7927"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sz w:val="26"/>
                <w:szCs w:val="26"/>
                <w:lang w:val="uk-UA"/>
              </w:rPr>
              <w:t>90748,02</w:t>
            </w:r>
          </w:p>
        </w:tc>
        <w:tc>
          <w:tcPr>
            <w:tcW w:w="1276" w:type="dxa"/>
            <w:tcBorders>
              <w:top w:val="outset" w:sz="8" w:space="0" w:color="000000"/>
              <w:left w:val="outset" w:sz="8" w:space="0" w:color="000000"/>
              <w:bottom w:val="outset" w:sz="8" w:space="0" w:color="000000"/>
              <w:right w:val="outset" w:sz="8" w:space="0" w:color="000000"/>
            </w:tcBorders>
            <w:vAlign w:val="center"/>
          </w:tcPr>
          <w:p w14:paraId="5737AF3F" w14:textId="77777777" w:rsidR="009F6117" w:rsidRPr="00D9199B" w:rsidRDefault="009F6117" w:rsidP="008F1384">
            <w:pPr>
              <w:spacing w:after="0" w:line="240" w:lineRule="auto"/>
              <w:jc w:val="both"/>
              <w:rPr>
                <w:rFonts w:ascii="Times New Roman" w:hAnsi="Times New Roman" w:cs="Times New Roman"/>
                <w:b/>
                <w:bCs/>
                <w:sz w:val="26"/>
                <w:szCs w:val="26"/>
                <w:lang w:val="uk-UA"/>
              </w:rPr>
            </w:pPr>
            <w:r w:rsidRPr="00D9199B">
              <w:rPr>
                <w:rFonts w:ascii="Times New Roman" w:hAnsi="Times New Roman" w:cs="Times New Roman"/>
                <w:b/>
                <w:bCs/>
                <w:sz w:val="26"/>
                <w:szCs w:val="26"/>
                <w:lang w:val="uk-UA"/>
              </w:rPr>
              <w:t>99393,55</w:t>
            </w:r>
          </w:p>
        </w:tc>
      </w:tr>
      <w:tr w:rsidR="009F6117" w:rsidRPr="00D9199B" w14:paraId="294872C3" w14:textId="77777777" w:rsidTr="008F1384">
        <w:trPr>
          <w:trHeight w:val="45"/>
          <w:tblCellSpacing w:w="0" w:type="auto"/>
        </w:trPr>
        <w:tc>
          <w:tcPr>
            <w:tcW w:w="584" w:type="dxa"/>
            <w:tcBorders>
              <w:top w:val="outset" w:sz="8" w:space="0" w:color="000000"/>
              <w:left w:val="outset" w:sz="8" w:space="0" w:color="000000"/>
              <w:bottom w:val="outset" w:sz="8" w:space="0" w:color="000000"/>
              <w:right w:val="outset" w:sz="8" w:space="0" w:color="000000"/>
            </w:tcBorders>
            <w:vAlign w:val="center"/>
          </w:tcPr>
          <w:p w14:paraId="6D92A76A"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8.3</w:t>
            </w:r>
          </w:p>
        </w:tc>
        <w:tc>
          <w:tcPr>
            <w:tcW w:w="1843" w:type="dxa"/>
            <w:tcBorders>
              <w:top w:val="outset" w:sz="8" w:space="0" w:color="000000"/>
              <w:left w:val="outset" w:sz="8" w:space="0" w:color="000000"/>
              <w:bottom w:val="outset" w:sz="8" w:space="0" w:color="000000"/>
              <w:right w:val="outset" w:sz="8" w:space="0" w:color="000000"/>
            </w:tcBorders>
            <w:vAlign w:val="center"/>
          </w:tcPr>
          <w:p w14:paraId="2E2D84F2"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інші джерела</w:t>
            </w:r>
          </w:p>
        </w:tc>
        <w:tc>
          <w:tcPr>
            <w:tcW w:w="1417" w:type="dxa"/>
            <w:tcBorders>
              <w:top w:val="outset" w:sz="8" w:space="0" w:color="000000"/>
              <w:left w:val="outset" w:sz="8" w:space="0" w:color="000000"/>
              <w:bottom w:val="outset" w:sz="8" w:space="0" w:color="000000"/>
              <w:right w:val="outset" w:sz="8" w:space="0" w:color="000000"/>
            </w:tcBorders>
            <w:vAlign w:val="center"/>
          </w:tcPr>
          <w:p w14:paraId="23520012"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560" w:type="dxa"/>
            <w:tcBorders>
              <w:top w:val="outset" w:sz="8" w:space="0" w:color="000000"/>
              <w:left w:val="outset" w:sz="8" w:space="0" w:color="000000"/>
              <w:bottom w:val="outset" w:sz="8" w:space="0" w:color="000000"/>
              <w:right w:val="outset" w:sz="8" w:space="0" w:color="000000"/>
            </w:tcBorders>
            <w:vAlign w:val="center"/>
          </w:tcPr>
          <w:p w14:paraId="1BD9894F"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417" w:type="dxa"/>
            <w:tcBorders>
              <w:top w:val="outset" w:sz="8" w:space="0" w:color="000000"/>
              <w:left w:val="outset" w:sz="8" w:space="0" w:color="000000"/>
              <w:bottom w:val="outset" w:sz="8" w:space="0" w:color="000000"/>
              <w:right w:val="outset" w:sz="8" w:space="0" w:color="000000"/>
            </w:tcBorders>
            <w:vAlign w:val="center"/>
          </w:tcPr>
          <w:p w14:paraId="03755C37"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276" w:type="dxa"/>
            <w:tcBorders>
              <w:top w:val="outset" w:sz="8" w:space="0" w:color="000000"/>
              <w:left w:val="outset" w:sz="8" w:space="0" w:color="000000"/>
              <w:bottom w:val="outset" w:sz="8" w:space="0" w:color="000000"/>
              <w:right w:val="outset" w:sz="8" w:space="0" w:color="000000"/>
            </w:tcBorders>
            <w:vAlign w:val="center"/>
          </w:tcPr>
          <w:p w14:paraId="485F6C84"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c>
          <w:tcPr>
            <w:tcW w:w="1276" w:type="dxa"/>
            <w:tcBorders>
              <w:top w:val="outset" w:sz="8" w:space="0" w:color="000000"/>
              <w:left w:val="outset" w:sz="8" w:space="0" w:color="000000"/>
              <w:bottom w:val="outset" w:sz="8" w:space="0" w:color="000000"/>
              <w:right w:val="outset" w:sz="8" w:space="0" w:color="000000"/>
            </w:tcBorders>
            <w:vAlign w:val="center"/>
          </w:tcPr>
          <w:p w14:paraId="0FD2E92F" w14:textId="77777777" w:rsidR="009F6117" w:rsidRPr="00D9199B" w:rsidRDefault="009F6117" w:rsidP="008F1384">
            <w:pPr>
              <w:spacing w:after="0" w:line="240" w:lineRule="auto"/>
              <w:jc w:val="both"/>
              <w:rPr>
                <w:rFonts w:ascii="Times New Roman" w:hAnsi="Times New Roman" w:cs="Times New Roman"/>
                <w:sz w:val="26"/>
                <w:szCs w:val="26"/>
                <w:lang w:val="uk-UA"/>
              </w:rPr>
            </w:pPr>
            <w:r w:rsidRPr="00D9199B">
              <w:rPr>
                <w:rFonts w:ascii="Times New Roman" w:hAnsi="Times New Roman" w:cs="Times New Roman"/>
                <w:color w:val="000000"/>
                <w:sz w:val="26"/>
                <w:szCs w:val="26"/>
                <w:lang w:val="uk-UA"/>
              </w:rPr>
              <w:t xml:space="preserve"> </w:t>
            </w:r>
          </w:p>
        </w:tc>
      </w:tr>
    </w:tbl>
    <w:p w14:paraId="774D73DF" w14:textId="469C969A" w:rsidR="00837C11" w:rsidRDefault="00EE6701" w:rsidP="00EE6701">
      <w:pPr>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14:paraId="6BF34893" w14:textId="77777777" w:rsidR="00B2599D" w:rsidRDefault="009F6117" w:rsidP="00355AB5">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proofErr w:type="spellStart"/>
      <w:r w:rsidR="00355AB5">
        <w:rPr>
          <w:rFonts w:ascii="Times New Roman" w:eastAsia="Calibri" w:hAnsi="Times New Roman" w:cs="Times New Roman"/>
          <w:sz w:val="28"/>
          <w:szCs w:val="28"/>
          <w:lang w:val="uk-UA"/>
        </w:rPr>
        <w:t>Внести</w:t>
      </w:r>
      <w:proofErr w:type="spellEnd"/>
      <w:r w:rsidR="00355AB5">
        <w:rPr>
          <w:rFonts w:ascii="Times New Roman" w:eastAsia="Calibri" w:hAnsi="Times New Roman" w:cs="Times New Roman"/>
          <w:sz w:val="28"/>
          <w:szCs w:val="28"/>
          <w:lang w:val="uk-UA"/>
        </w:rPr>
        <w:t xml:space="preserve"> до розділу </w:t>
      </w:r>
      <w:r w:rsidR="00355AB5" w:rsidRPr="00355AB5">
        <w:rPr>
          <w:rFonts w:ascii="Times New Roman" w:eastAsia="Calibri" w:hAnsi="Times New Roman" w:cs="Times New Roman"/>
          <w:sz w:val="28"/>
          <w:szCs w:val="28"/>
          <w:lang w:val="en-US"/>
        </w:rPr>
        <w:t>IV</w:t>
      </w:r>
      <w:r w:rsidR="00355AB5" w:rsidRPr="00355AB5">
        <w:rPr>
          <w:rFonts w:ascii="Times New Roman" w:eastAsia="Calibri" w:hAnsi="Times New Roman" w:cs="Times New Roman"/>
          <w:sz w:val="28"/>
          <w:szCs w:val="28"/>
          <w:lang w:val="uk-UA"/>
        </w:rPr>
        <w:t>. ОБҐРУНТУВАННЯ ШЛЯХІВ І ЗАСОБІВ</w:t>
      </w:r>
      <w:r w:rsidR="00355AB5">
        <w:rPr>
          <w:rFonts w:ascii="Times New Roman" w:eastAsia="Calibri" w:hAnsi="Times New Roman" w:cs="Times New Roman"/>
          <w:sz w:val="28"/>
          <w:szCs w:val="28"/>
          <w:lang w:val="uk-UA"/>
        </w:rPr>
        <w:t xml:space="preserve"> </w:t>
      </w:r>
      <w:r w:rsidR="00355AB5" w:rsidRPr="00355AB5">
        <w:rPr>
          <w:rFonts w:ascii="Times New Roman" w:eastAsia="Calibri" w:hAnsi="Times New Roman" w:cs="Times New Roman"/>
          <w:sz w:val="28"/>
          <w:szCs w:val="28"/>
          <w:lang w:val="uk-UA"/>
        </w:rPr>
        <w:t xml:space="preserve">РОЗВ'ЯЗАННЯ ПРОБЛЕМИ, ОБСЯГІВ І ДЖЕРЕЛ ФІНАНСУВАННЯ, СТРОКИ ВИКОНАННЯ ПРОГРАМИ </w:t>
      </w:r>
      <w:r w:rsidR="00355AB5">
        <w:rPr>
          <w:rFonts w:ascii="Times New Roman" w:eastAsia="Calibri" w:hAnsi="Times New Roman" w:cs="Times New Roman"/>
          <w:sz w:val="28"/>
          <w:szCs w:val="28"/>
          <w:lang w:val="uk-UA"/>
        </w:rPr>
        <w:t>такі зміни:</w:t>
      </w:r>
    </w:p>
    <w:p w14:paraId="7A3A91D4" w14:textId="77777777" w:rsidR="007948D1" w:rsidRDefault="00B2599D" w:rsidP="00355AB5">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2.1. </w:t>
      </w:r>
      <w:r w:rsidR="00C52BC2">
        <w:rPr>
          <w:rFonts w:ascii="Times New Roman" w:eastAsia="Calibri" w:hAnsi="Times New Roman" w:cs="Times New Roman"/>
          <w:sz w:val="28"/>
          <w:szCs w:val="28"/>
          <w:lang w:val="uk-UA"/>
        </w:rPr>
        <w:t>У абзаці другому, другому реченн</w:t>
      </w:r>
      <w:r w:rsidR="00A20D1D">
        <w:rPr>
          <w:rFonts w:ascii="Times New Roman" w:eastAsia="Calibri" w:hAnsi="Times New Roman" w:cs="Times New Roman"/>
          <w:sz w:val="28"/>
          <w:szCs w:val="28"/>
          <w:lang w:val="uk-UA"/>
        </w:rPr>
        <w:t xml:space="preserve">і, слова та цифри </w:t>
      </w:r>
      <w:r w:rsidR="00C52BC2">
        <w:rPr>
          <w:rFonts w:ascii="Times New Roman" w:eastAsia="Calibri" w:hAnsi="Times New Roman" w:cs="Times New Roman"/>
          <w:sz w:val="28"/>
          <w:szCs w:val="28"/>
          <w:lang w:val="uk-UA"/>
        </w:rPr>
        <w:t>«</w:t>
      </w:r>
      <w:r w:rsidR="00A20D1D" w:rsidRPr="00A20D1D">
        <w:rPr>
          <w:rFonts w:ascii="Times New Roman" w:eastAsia="Calibri" w:hAnsi="Times New Roman" w:cs="Times New Roman"/>
          <w:sz w:val="28"/>
          <w:szCs w:val="28"/>
          <w:lang w:val="uk-UA"/>
        </w:rPr>
        <w:t>Загальний обсяг фінансових ресурсів, необхідних для реалізації Програми, становить - 834113,1 тис. грн.</w:t>
      </w:r>
      <w:r w:rsidR="00A20D1D">
        <w:rPr>
          <w:rFonts w:ascii="Times New Roman" w:eastAsia="Calibri" w:hAnsi="Times New Roman" w:cs="Times New Roman"/>
          <w:sz w:val="28"/>
          <w:szCs w:val="28"/>
          <w:lang w:val="uk-UA"/>
        </w:rPr>
        <w:t>» замінити словами та цифрами «</w:t>
      </w:r>
      <w:r w:rsidR="00A20D1D" w:rsidRPr="00A20D1D">
        <w:rPr>
          <w:rFonts w:ascii="Times New Roman" w:eastAsia="Calibri" w:hAnsi="Times New Roman" w:cs="Times New Roman"/>
          <w:sz w:val="28"/>
          <w:szCs w:val="28"/>
          <w:lang w:val="uk-UA"/>
        </w:rPr>
        <w:t>Загальний обсяг фінансових ресурсів, необхідних для реалізації Програми, становить – 578 281,07 тис. грн.</w:t>
      </w:r>
      <w:r w:rsidR="007948D1">
        <w:rPr>
          <w:rFonts w:ascii="Times New Roman" w:eastAsia="Calibri" w:hAnsi="Times New Roman" w:cs="Times New Roman"/>
          <w:sz w:val="28"/>
          <w:szCs w:val="28"/>
          <w:lang w:val="uk-UA"/>
        </w:rPr>
        <w:t>»;</w:t>
      </w:r>
    </w:p>
    <w:p w14:paraId="11412DC8" w14:textId="27CCDE69" w:rsidR="00355AB5" w:rsidRDefault="007948D1" w:rsidP="007948D1">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Таблицю 1 Обсяг і джерела фінансування міської цільової програми</w:t>
      </w:r>
      <w:r w:rsidR="00363F90">
        <w:rPr>
          <w:rFonts w:ascii="Times New Roman" w:eastAsia="Calibri" w:hAnsi="Times New Roman" w:cs="Times New Roman"/>
          <w:sz w:val="28"/>
          <w:szCs w:val="28"/>
          <w:lang w:val="uk-UA"/>
        </w:rPr>
        <w:t xml:space="preserve"> </w:t>
      </w:r>
      <w:r w:rsidRPr="007948D1">
        <w:rPr>
          <w:rFonts w:ascii="Times New Roman" w:eastAsia="Calibri" w:hAnsi="Times New Roman" w:cs="Times New Roman"/>
          <w:sz w:val="28"/>
          <w:szCs w:val="28"/>
          <w:lang w:val="uk-UA"/>
        </w:rPr>
        <w:t>«Громадське здоров’я» на 2022 - 2025 роки</w:t>
      </w:r>
      <w:r w:rsidRPr="007948D1">
        <w:t xml:space="preserve"> </w:t>
      </w:r>
      <w:r w:rsidRPr="007948D1">
        <w:rPr>
          <w:rFonts w:ascii="Times New Roman" w:eastAsia="Calibri" w:hAnsi="Times New Roman" w:cs="Times New Roman"/>
          <w:sz w:val="28"/>
          <w:szCs w:val="28"/>
          <w:lang w:val="uk-UA"/>
        </w:rPr>
        <w:t xml:space="preserve">викласти </w:t>
      </w:r>
      <w:r>
        <w:rPr>
          <w:rFonts w:ascii="Times New Roman" w:eastAsia="Calibri" w:hAnsi="Times New Roman" w:cs="Times New Roman"/>
          <w:sz w:val="28"/>
          <w:szCs w:val="28"/>
          <w:lang w:val="uk-UA"/>
        </w:rPr>
        <w:t>в</w:t>
      </w:r>
      <w:r w:rsidRPr="007948D1">
        <w:rPr>
          <w:rFonts w:ascii="Times New Roman" w:eastAsia="Calibri" w:hAnsi="Times New Roman" w:cs="Times New Roman"/>
          <w:sz w:val="28"/>
          <w:szCs w:val="28"/>
          <w:lang w:val="uk-UA"/>
        </w:rPr>
        <w:t xml:space="preserve"> такій редакції:</w:t>
      </w:r>
      <w:r w:rsidR="00355AB5">
        <w:rPr>
          <w:rFonts w:ascii="Times New Roman" w:eastAsia="Calibri" w:hAnsi="Times New Roman" w:cs="Times New Roman"/>
          <w:sz w:val="28"/>
          <w:szCs w:val="28"/>
          <w:lang w:val="uk-UA"/>
        </w:rPr>
        <w:t xml:space="preserve"> </w:t>
      </w:r>
    </w:p>
    <w:p w14:paraId="797D2D5F" w14:textId="0885EC29" w:rsidR="00A32DA4" w:rsidRDefault="00A32DA4" w:rsidP="007948D1">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w:t>
      </w:r>
    </w:p>
    <w:tbl>
      <w:tblPr>
        <w:tblW w:w="9632" w:type="dxa"/>
        <w:tblCellSpacing w:w="0" w:type="auto"/>
        <w:tblInd w:w="-10"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3402"/>
        <w:gridCol w:w="1560"/>
        <w:gridCol w:w="1271"/>
        <w:gridCol w:w="1133"/>
        <w:gridCol w:w="1131"/>
        <w:gridCol w:w="1135"/>
      </w:tblGrid>
      <w:tr w:rsidR="007E4F0F" w:rsidRPr="007E4F0F" w14:paraId="2CF71105" w14:textId="77777777" w:rsidTr="007E4F0F">
        <w:trPr>
          <w:trHeight w:val="50"/>
          <w:tblCellSpacing w:w="0" w:type="auto"/>
        </w:trPr>
        <w:tc>
          <w:tcPr>
            <w:tcW w:w="3402" w:type="dxa"/>
            <w:vMerge w:val="restart"/>
            <w:tcBorders>
              <w:top w:val="outset" w:sz="8" w:space="0" w:color="000000"/>
              <w:left w:val="outset" w:sz="8" w:space="0" w:color="000000"/>
              <w:bottom w:val="outset" w:sz="8" w:space="0" w:color="000000"/>
              <w:right w:val="outset" w:sz="8" w:space="0" w:color="000000"/>
            </w:tcBorders>
            <w:vAlign w:val="center"/>
          </w:tcPr>
          <w:p w14:paraId="61FD9731" w14:textId="77777777" w:rsidR="007E4F0F" w:rsidRPr="007E4F0F" w:rsidRDefault="007E4F0F" w:rsidP="007E4F0F">
            <w:pPr>
              <w:spacing w:after="0" w:line="240" w:lineRule="auto"/>
              <w:ind w:right="29"/>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Обсяги фінансових ресурсів, необхідних для реалізації програми</w:t>
            </w:r>
          </w:p>
        </w:tc>
        <w:tc>
          <w:tcPr>
            <w:tcW w:w="1560" w:type="dxa"/>
            <w:vMerge w:val="restart"/>
            <w:tcBorders>
              <w:top w:val="outset" w:sz="8" w:space="0" w:color="000000"/>
              <w:left w:val="outset" w:sz="8" w:space="0" w:color="000000"/>
              <w:bottom w:val="outset" w:sz="8" w:space="0" w:color="000000"/>
              <w:right w:val="outset" w:sz="8" w:space="0" w:color="000000"/>
            </w:tcBorders>
            <w:vAlign w:val="center"/>
          </w:tcPr>
          <w:p w14:paraId="589E2F55" w14:textId="77777777" w:rsidR="007E4F0F" w:rsidRPr="007E4F0F" w:rsidRDefault="007E4F0F" w:rsidP="007E4F0F">
            <w:pPr>
              <w:spacing w:after="0" w:line="240" w:lineRule="auto"/>
              <w:ind w:right="34"/>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Всього (тис. грн)</w:t>
            </w:r>
          </w:p>
        </w:tc>
        <w:tc>
          <w:tcPr>
            <w:tcW w:w="4670" w:type="dxa"/>
            <w:gridSpan w:val="4"/>
            <w:tcBorders>
              <w:top w:val="outset" w:sz="8" w:space="0" w:color="000000"/>
              <w:left w:val="outset" w:sz="8" w:space="0" w:color="000000"/>
              <w:bottom w:val="outset" w:sz="8" w:space="0" w:color="000000"/>
              <w:right w:val="outset" w:sz="8" w:space="0" w:color="000000"/>
            </w:tcBorders>
            <w:vAlign w:val="center"/>
          </w:tcPr>
          <w:p w14:paraId="478AA55F"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у тому числі за роками</w:t>
            </w:r>
          </w:p>
        </w:tc>
      </w:tr>
      <w:tr w:rsidR="007E4F0F" w:rsidRPr="007E4F0F" w14:paraId="2F5EB0DF" w14:textId="77777777" w:rsidTr="007E4F0F">
        <w:trPr>
          <w:trHeight w:val="50"/>
          <w:tblCellSpacing w:w="0" w:type="auto"/>
        </w:trPr>
        <w:tc>
          <w:tcPr>
            <w:tcW w:w="3402" w:type="dxa"/>
            <w:vMerge/>
            <w:tcBorders>
              <w:top w:val="nil"/>
              <w:left w:val="outset" w:sz="8" w:space="0" w:color="000000"/>
              <w:bottom w:val="outset" w:sz="8" w:space="0" w:color="000000"/>
              <w:right w:val="outset" w:sz="8" w:space="0" w:color="000000"/>
            </w:tcBorders>
          </w:tcPr>
          <w:p w14:paraId="1D54A8B0"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p>
        </w:tc>
        <w:tc>
          <w:tcPr>
            <w:tcW w:w="1560" w:type="dxa"/>
            <w:vMerge/>
            <w:tcBorders>
              <w:top w:val="nil"/>
              <w:left w:val="outset" w:sz="8" w:space="0" w:color="000000"/>
              <w:bottom w:val="outset" w:sz="8" w:space="0" w:color="000000"/>
              <w:right w:val="outset" w:sz="8" w:space="0" w:color="000000"/>
            </w:tcBorders>
          </w:tcPr>
          <w:p w14:paraId="53D8206F"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p>
        </w:tc>
        <w:tc>
          <w:tcPr>
            <w:tcW w:w="1271" w:type="dxa"/>
            <w:tcBorders>
              <w:top w:val="outset" w:sz="8" w:space="0" w:color="000000"/>
              <w:left w:val="outset" w:sz="8" w:space="0" w:color="000000"/>
              <w:bottom w:val="outset" w:sz="8" w:space="0" w:color="000000"/>
              <w:right w:val="outset" w:sz="8" w:space="0" w:color="000000"/>
            </w:tcBorders>
            <w:vAlign w:val="center"/>
          </w:tcPr>
          <w:p w14:paraId="25611A84"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2022</w:t>
            </w:r>
          </w:p>
        </w:tc>
        <w:tc>
          <w:tcPr>
            <w:tcW w:w="1133" w:type="dxa"/>
            <w:tcBorders>
              <w:top w:val="outset" w:sz="8" w:space="0" w:color="000000"/>
              <w:left w:val="outset" w:sz="8" w:space="0" w:color="000000"/>
              <w:bottom w:val="outset" w:sz="8" w:space="0" w:color="000000"/>
              <w:right w:val="outset" w:sz="8" w:space="0" w:color="000000"/>
            </w:tcBorders>
            <w:vAlign w:val="center"/>
          </w:tcPr>
          <w:p w14:paraId="19430BC7"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2023</w:t>
            </w:r>
          </w:p>
        </w:tc>
        <w:tc>
          <w:tcPr>
            <w:tcW w:w="1131" w:type="dxa"/>
            <w:tcBorders>
              <w:top w:val="outset" w:sz="8" w:space="0" w:color="000000"/>
              <w:left w:val="outset" w:sz="8" w:space="0" w:color="000000"/>
              <w:bottom w:val="outset" w:sz="8" w:space="0" w:color="000000"/>
              <w:right w:val="outset" w:sz="8" w:space="0" w:color="000000"/>
            </w:tcBorders>
            <w:vAlign w:val="center"/>
          </w:tcPr>
          <w:p w14:paraId="3C279242"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2024</w:t>
            </w:r>
          </w:p>
        </w:tc>
        <w:tc>
          <w:tcPr>
            <w:tcW w:w="1135" w:type="dxa"/>
            <w:tcBorders>
              <w:top w:val="outset" w:sz="8" w:space="0" w:color="000000"/>
              <w:left w:val="outset" w:sz="8" w:space="0" w:color="000000"/>
              <w:bottom w:val="outset" w:sz="8" w:space="0" w:color="000000"/>
              <w:right w:val="outset" w:sz="8" w:space="0" w:color="000000"/>
            </w:tcBorders>
            <w:vAlign w:val="center"/>
          </w:tcPr>
          <w:p w14:paraId="5522B3F5"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2025</w:t>
            </w:r>
          </w:p>
        </w:tc>
      </w:tr>
      <w:tr w:rsidR="007E4F0F" w:rsidRPr="007E4F0F" w14:paraId="6001E671" w14:textId="77777777" w:rsidTr="007E4F0F">
        <w:trPr>
          <w:trHeight w:val="50"/>
          <w:tblCellSpacing w:w="0" w:type="auto"/>
        </w:trPr>
        <w:tc>
          <w:tcPr>
            <w:tcW w:w="3402" w:type="dxa"/>
            <w:tcBorders>
              <w:top w:val="outset" w:sz="8" w:space="0" w:color="000000"/>
              <w:left w:val="outset" w:sz="8" w:space="0" w:color="000000"/>
              <w:bottom w:val="outset" w:sz="8" w:space="0" w:color="000000"/>
              <w:right w:val="outset" w:sz="8" w:space="0" w:color="000000"/>
            </w:tcBorders>
            <w:vAlign w:val="center"/>
          </w:tcPr>
          <w:p w14:paraId="5EB41FF2"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Всього</w:t>
            </w:r>
          </w:p>
        </w:tc>
        <w:tc>
          <w:tcPr>
            <w:tcW w:w="1560" w:type="dxa"/>
            <w:tcBorders>
              <w:top w:val="outset" w:sz="8" w:space="0" w:color="000000"/>
              <w:left w:val="outset" w:sz="8" w:space="0" w:color="000000"/>
              <w:bottom w:val="outset" w:sz="8" w:space="0" w:color="000000"/>
              <w:right w:val="outset" w:sz="8" w:space="0" w:color="000000"/>
            </w:tcBorders>
            <w:vAlign w:val="center"/>
          </w:tcPr>
          <w:p w14:paraId="3F3A64F3"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578 281,07</w:t>
            </w:r>
          </w:p>
        </w:tc>
        <w:tc>
          <w:tcPr>
            <w:tcW w:w="1271" w:type="dxa"/>
            <w:tcBorders>
              <w:top w:val="outset" w:sz="8" w:space="0" w:color="000000"/>
              <w:left w:val="outset" w:sz="8" w:space="0" w:color="000000"/>
              <w:bottom w:val="outset" w:sz="8" w:space="0" w:color="000000"/>
              <w:right w:val="outset" w:sz="8" w:space="0" w:color="000000"/>
            </w:tcBorders>
            <w:vAlign w:val="center"/>
          </w:tcPr>
          <w:p w14:paraId="3E3F968B"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189205,0</w:t>
            </w:r>
          </w:p>
        </w:tc>
        <w:tc>
          <w:tcPr>
            <w:tcW w:w="1133" w:type="dxa"/>
            <w:tcBorders>
              <w:top w:val="outset" w:sz="8" w:space="0" w:color="000000"/>
              <w:left w:val="outset" w:sz="8" w:space="0" w:color="000000"/>
              <w:bottom w:val="outset" w:sz="8" w:space="0" w:color="000000"/>
              <w:right w:val="outset" w:sz="8" w:space="0" w:color="000000"/>
            </w:tcBorders>
            <w:vAlign w:val="center"/>
          </w:tcPr>
          <w:p w14:paraId="287F2B4A"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198934,5</w:t>
            </w:r>
          </w:p>
        </w:tc>
        <w:tc>
          <w:tcPr>
            <w:tcW w:w="1131" w:type="dxa"/>
            <w:tcBorders>
              <w:top w:val="outset" w:sz="8" w:space="0" w:color="000000"/>
              <w:left w:val="outset" w:sz="8" w:space="0" w:color="000000"/>
              <w:bottom w:val="outset" w:sz="8" w:space="0" w:color="000000"/>
              <w:right w:val="outset" w:sz="8" w:space="0" w:color="000000"/>
            </w:tcBorders>
            <w:vAlign w:val="center"/>
          </w:tcPr>
          <w:p w14:paraId="31AC72BA"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90748,02</w:t>
            </w:r>
          </w:p>
        </w:tc>
        <w:tc>
          <w:tcPr>
            <w:tcW w:w="1135" w:type="dxa"/>
            <w:tcBorders>
              <w:top w:val="outset" w:sz="8" w:space="0" w:color="000000"/>
              <w:left w:val="outset" w:sz="8" w:space="0" w:color="000000"/>
              <w:bottom w:val="outset" w:sz="8" w:space="0" w:color="000000"/>
              <w:right w:val="outset" w:sz="8" w:space="0" w:color="000000"/>
            </w:tcBorders>
            <w:vAlign w:val="center"/>
          </w:tcPr>
          <w:p w14:paraId="3FBA0FEE"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99393,55</w:t>
            </w:r>
          </w:p>
        </w:tc>
      </w:tr>
      <w:tr w:rsidR="007E4F0F" w:rsidRPr="007E4F0F" w14:paraId="58233E06" w14:textId="77777777" w:rsidTr="007E4F0F">
        <w:trPr>
          <w:trHeight w:val="50"/>
          <w:tblCellSpacing w:w="0" w:type="auto"/>
        </w:trPr>
        <w:tc>
          <w:tcPr>
            <w:tcW w:w="3402" w:type="dxa"/>
            <w:tcBorders>
              <w:top w:val="outset" w:sz="8" w:space="0" w:color="000000"/>
              <w:left w:val="outset" w:sz="8" w:space="0" w:color="000000"/>
              <w:bottom w:val="outset" w:sz="8" w:space="0" w:color="000000"/>
              <w:right w:val="outset" w:sz="8" w:space="0" w:color="000000"/>
            </w:tcBorders>
            <w:vAlign w:val="center"/>
          </w:tcPr>
          <w:p w14:paraId="43F253BE"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у тому числі за джерелами:</w:t>
            </w:r>
          </w:p>
        </w:tc>
        <w:tc>
          <w:tcPr>
            <w:tcW w:w="1560" w:type="dxa"/>
            <w:tcBorders>
              <w:top w:val="outset" w:sz="8" w:space="0" w:color="000000"/>
              <w:left w:val="outset" w:sz="8" w:space="0" w:color="000000"/>
              <w:bottom w:val="outset" w:sz="8" w:space="0" w:color="000000"/>
              <w:right w:val="outset" w:sz="8" w:space="0" w:color="000000"/>
            </w:tcBorders>
            <w:vAlign w:val="center"/>
          </w:tcPr>
          <w:p w14:paraId="42837FEF"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271" w:type="dxa"/>
            <w:tcBorders>
              <w:top w:val="outset" w:sz="8" w:space="0" w:color="000000"/>
              <w:left w:val="outset" w:sz="8" w:space="0" w:color="000000"/>
              <w:bottom w:val="outset" w:sz="8" w:space="0" w:color="000000"/>
              <w:right w:val="outset" w:sz="8" w:space="0" w:color="000000"/>
            </w:tcBorders>
            <w:vAlign w:val="center"/>
          </w:tcPr>
          <w:p w14:paraId="49CFBA7B"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3" w:type="dxa"/>
            <w:tcBorders>
              <w:top w:val="outset" w:sz="8" w:space="0" w:color="000000"/>
              <w:left w:val="outset" w:sz="8" w:space="0" w:color="000000"/>
              <w:bottom w:val="outset" w:sz="8" w:space="0" w:color="000000"/>
              <w:right w:val="outset" w:sz="8" w:space="0" w:color="000000"/>
            </w:tcBorders>
            <w:vAlign w:val="center"/>
          </w:tcPr>
          <w:p w14:paraId="4131E58A"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1" w:type="dxa"/>
            <w:tcBorders>
              <w:top w:val="outset" w:sz="8" w:space="0" w:color="000000"/>
              <w:left w:val="outset" w:sz="8" w:space="0" w:color="000000"/>
              <w:bottom w:val="outset" w:sz="8" w:space="0" w:color="000000"/>
              <w:right w:val="outset" w:sz="8" w:space="0" w:color="000000"/>
            </w:tcBorders>
            <w:vAlign w:val="center"/>
          </w:tcPr>
          <w:p w14:paraId="323FA557"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5" w:type="dxa"/>
            <w:tcBorders>
              <w:top w:val="outset" w:sz="8" w:space="0" w:color="000000"/>
              <w:left w:val="outset" w:sz="8" w:space="0" w:color="000000"/>
              <w:bottom w:val="outset" w:sz="8" w:space="0" w:color="000000"/>
              <w:right w:val="outset" w:sz="8" w:space="0" w:color="000000"/>
            </w:tcBorders>
            <w:vAlign w:val="center"/>
          </w:tcPr>
          <w:p w14:paraId="4EB6DC03"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r>
      <w:tr w:rsidR="007E4F0F" w:rsidRPr="007E4F0F" w14:paraId="788F39B2" w14:textId="77777777" w:rsidTr="007E4F0F">
        <w:trPr>
          <w:trHeight w:val="50"/>
          <w:tblCellSpacing w:w="0" w:type="auto"/>
        </w:trPr>
        <w:tc>
          <w:tcPr>
            <w:tcW w:w="3402" w:type="dxa"/>
            <w:tcBorders>
              <w:top w:val="outset" w:sz="8" w:space="0" w:color="000000"/>
              <w:left w:val="outset" w:sz="8" w:space="0" w:color="000000"/>
              <w:bottom w:val="outset" w:sz="8" w:space="0" w:color="000000"/>
              <w:right w:val="outset" w:sz="8" w:space="0" w:color="000000"/>
            </w:tcBorders>
            <w:vAlign w:val="center"/>
          </w:tcPr>
          <w:p w14:paraId="5B0F4B56"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державний бюджет</w:t>
            </w:r>
          </w:p>
        </w:tc>
        <w:tc>
          <w:tcPr>
            <w:tcW w:w="1560" w:type="dxa"/>
            <w:tcBorders>
              <w:top w:val="outset" w:sz="8" w:space="0" w:color="000000"/>
              <w:left w:val="outset" w:sz="8" w:space="0" w:color="000000"/>
              <w:bottom w:val="outset" w:sz="8" w:space="0" w:color="000000"/>
              <w:right w:val="outset" w:sz="8" w:space="0" w:color="000000"/>
            </w:tcBorders>
            <w:vAlign w:val="center"/>
          </w:tcPr>
          <w:p w14:paraId="74CA164E"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271" w:type="dxa"/>
            <w:tcBorders>
              <w:top w:val="outset" w:sz="8" w:space="0" w:color="000000"/>
              <w:left w:val="outset" w:sz="8" w:space="0" w:color="000000"/>
              <w:bottom w:val="outset" w:sz="8" w:space="0" w:color="000000"/>
              <w:right w:val="outset" w:sz="8" w:space="0" w:color="000000"/>
            </w:tcBorders>
            <w:vAlign w:val="center"/>
          </w:tcPr>
          <w:p w14:paraId="07C6960A"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3" w:type="dxa"/>
            <w:tcBorders>
              <w:top w:val="outset" w:sz="8" w:space="0" w:color="000000"/>
              <w:left w:val="outset" w:sz="8" w:space="0" w:color="000000"/>
              <w:bottom w:val="outset" w:sz="8" w:space="0" w:color="000000"/>
              <w:right w:val="outset" w:sz="8" w:space="0" w:color="000000"/>
            </w:tcBorders>
            <w:vAlign w:val="center"/>
          </w:tcPr>
          <w:p w14:paraId="6876C018"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1" w:type="dxa"/>
            <w:tcBorders>
              <w:top w:val="outset" w:sz="8" w:space="0" w:color="000000"/>
              <w:left w:val="outset" w:sz="8" w:space="0" w:color="000000"/>
              <w:bottom w:val="outset" w:sz="8" w:space="0" w:color="000000"/>
              <w:right w:val="outset" w:sz="8" w:space="0" w:color="000000"/>
            </w:tcBorders>
            <w:vAlign w:val="center"/>
          </w:tcPr>
          <w:p w14:paraId="2EB436FB"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5" w:type="dxa"/>
            <w:tcBorders>
              <w:top w:val="outset" w:sz="8" w:space="0" w:color="000000"/>
              <w:left w:val="outset" w:sz="8" w:space="0" w:color="000000"/>
              <w:bottom w:val="outset" w:sz="8" w:space="0" w:color="000000"/>
              <w:right w:val="outset" w:sz="8" w:space="0" w:color="000000"/>
            </w:tcBorders>
            <w:vAlign w:val="center"/>
          </w:tcPr>
          <w:p w14:paraId="52AE01FD"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r>
      <w:tr w:rsidR="007E4F0F" w:rsidRPr="007E4F0F" w14:paraId="74934F74" w14:textId="77777777" w:rsidTr="007E4F0F">
        <w:trPr>
          <w:trHeight w:val="50"/>
          <w:tblCellSpacing w:w="0" w:type="auto"/>
        </w:trPr>
        <w:tc>
          <w:tcPr>
            <w:tcW w:w="3402" w:type="dxa"/>
            <w:tcBorders>
              <w:top w:val="outset" w:sz="8" w:space="0" w:color="000000"/>
              <w:left w:val="outset" w:sz="8" w:space="0" w:color="000000"/>
              <w:bottom w:val="outset" w:sz="8" w:space="0" w:color="000000"/>
              <w:right w:val="outset" w:sz="8" w:space="0" w:color="000000"/>
            </w:tcBorders>
            <w:vAlign w:val="center"/>
          </w:tcPr>
          <w:p w14:paraId="29A56C5C"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бюджет міста Києва</w:t>
            </w:r>
          </w:p>
        </w:tc>
        <w:tc>
          <w:tcPr>
            <w:tcW w:w="1560" w:type="dxa"/>
            <w:tcBorders>
              <w:top w:val="outset" w:sz="8" w:space="0" w:color="000000"/>
              <w:left w:val="outset" w:sz="8" w:space="0" w:color="000000"/>
              <w:bottom w:val="outset" w:sz="8" w:space="0" w:color="000000"/>
              <w:right w:val="outset" w:sz="8" w:space="0" w:color="000000"/>
            </w:tcBorders>
            <w:vAlign w:val="center"/>
          </w:tcPr>
          <w:p w14:paraId="4A3AC14A"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578 281,07</w:t>
            </w:r>
          </w:p>
        </w:tc>
        <w:tc>
          <w:tcPr>
            <w:tcW w:w="1271" w:type="dxa"/>
            <w:tcBorders>
              <w:top w:val="outset" w:sz="8" w:space="0" w:color="000000"/>
              <w:left w:val="outset" w:sz="8" w:space="0" w:color="000000"/>
              <w:bottom w:val="outset" w:sz="8" w:space="0" w:color="000000"/>
              <w:right w:val="outset" w:sz="8" w:space="0" w:color="000000"/>
            </w:tcBorders>
            <w:vAlign w:val="center"/>
          </w:tcPr>
          <w:p w14:paraId="4B1612BE"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189205,0</w:t>
            </w:r>
          </w:p>
        </w:tc>
        <w:tc>
          <w:tcPr>
            <w:tcW w:w="1133" w:type="dxa"/>
            <w:tcBorders>
              <w:top w:val="outset" w:sz="8" w:space="0" w:color="000000"/>
              <w:left w:val="outset" w:sz="8" w:space="0" w:color="000000"/>
              <w:bottom w:val="outset" w:sz="8" w:space="0" w:color="000000"/>
              <w:right w:val="outset" w:sz="8" w:space="0" w:color="000000"/>
            </w:tcBorders>
            <w:vAlign w:val="center"/>
          </w:tcPr>
          <w:p w14:paraId="28D9DB37"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198934,5</w:t>
            </w:r>
          </w:p>
        </w:tc>
        <w:tc>
          <w:tcPr>
            <w:tcW w:w="1131" w:type="dxa"/>
            <w:tcBorders>
              <w:top w:val="outset" w:sz="8" w:space="0" w:color="000000"/>
              <w:left w:val="outset" w:sz="8" w:space="0" w:color="000000"/>
              <w:bottom w:val="outset" w:sz="8" w:space="0" w:color="000000"/>
              <w:right w:val="outset" w:sz="8" w:space="0" w:color="000000"/>
            </w:tcBorders>
            <w:vAlign w:val="center"/>
          </w:tcPr>
          <w:p w14:paraId="48BB9ECD"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90748,02</w:t>
            </w:r>
          </w:p>
        </w:tc>
        <w:tc>
          <w:tcPr>
            <w:tcW w:w="1135" w:type="dxa"/>
            <w:tcBorders>
              <w:top w:val="outset" w:sz="8" w:space="0" w:color="000000"/>
              <w:left w:val="outset" w:sz="8" w:space="0" w:color="000000"/>
              <w:bottom w:val="outset" w:sz="8" w:space="0" w:color="000000"/>
              <w:right w:val="outset" w:sz="8" w:space="0" w:color="000000"/>
            </w:tcBorders>
            <w:vAlign w:val="center"/>
          </w:tcPr>
          <w:p w14:paraId="60C805CC"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99393,55</w:t>
            </w:r>
          </w:p>
        </w:tc>
      </w:tr>
      <w:tr w:rsidR="007E4F0F" w:rsidRPr="007E4F0F" w14:paraId="611FAF24" w14:textId="77777777" w:rsidTr="007E4F0F">
        <w:trPr>
          <w:trHeight w:val="50"/>
          <w:tblCellSpacing w:w="0" w:type="auto"/>
        </w:trPr>
        <w:tc>
          <w:tcPr>
            <w:tcW w:w="3402" w:type="dxa"/>
            <w:tcBorders>
              <w:top w:val="outset" w:sz="8" w:space="0" w:color="000000"/>
              <w:left w:val="outset" w:sz="8" w:space="0" w:color="000000"/>
              <w:bottom w:val="outset" w:sz="8" w:space="0" w:color="000000"/>
              <w:right w:val="outset" w:sz="8" w:space="0" w:color="000000"/>
            </w:tcBorders>
            <w:vAlign w:val="center"/>
          </w:tcPr>
          <w:p w14:paraId="525C0801"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інші джерела</w:t>
            </w:r>
          </w:p>
        </w:tc>
        <w:tc>
          <w:tcPr>
            <w:tcW w:w="1560" w:type="dxa"/>
            <w:tcBorders>
              <w:top w:val="outset" w:sz="8" w:space="0" w:color="000000"/>
              <w:left w:val="outset" w:sz="8" w:space="0" w:color="000000"/>
              <w:bottom w:val="outset" w:sz="8" w:space="0" w:color="000000"/>
              <w:right w:val="outset" w:sz="8" w:space="0" w:color="000000"/>
            </w:tcBorders>
            <w:vAlign w:val="center"/>
          </w:tcPr>
          <w:p w14:paraId="2FABF9BD"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271" w:type="dxa"/>
            <w:tcBorders>
              <w:top w:val="outset" w:sz="8" w:space="0" w:color="000000"/>
              <w:left w:val="outset" w:sz="8" w:space="0" w:color="000000"/>
              <w:bottom w:val="outset" w:sz="8" w:space="0" w:color="000000"/>
              <w:right w:val="outset" w:sz="8" w:space="0" w:color="000000"/>
            </w:tcBorders>
            <w:vAlign w:val="center"/>
          </w:tcPr>
          <w:p w14:paraId="7398864C"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3" w:type="dxa"/>
            <w:tcBorders>
              <w:top w:val="outset" w:sz="8" w:space="0" w:color="000000"/>
              <w:left w:val="outset" w:sz="8" w:space="0" w:color="000000"/>
              <w:bottom w:val="outset" w:sz="8" w:space="0" w:color="000000"/>
              <w:right w:val="outset" w:sz="8" w:space="0" w:color="000000"/>
            </w:tcBorders>
            <w:vAlign w:val="center"/>
          </w:tcPr>
          <w:p w14:paraId="3D650C1E"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1" w:type="dxa"/>
            <w:tcBorders>
              <w:top w:val="outset" w:sz="8" w:space="0" w:color="000000"/>
              <w:left w:val="outset" w:sz="8" w:space="0" w:color="000000"/>
              <w:bottom w:val="outset" w:sz="8" w:space="0" w:color="000000"/>
              <w:right w:val="outset" w:sz="8" w:space="0" w:color="000000"/>
            </w:tcBorders>
            <w:vAlign w:val="center"/>
          </w:tcPr>
          <w:p w14:paraId="688EB423"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c>
          <w:tcPr>
            <w:tcW w:w="1135" w:type="dxa"/>
            <w:tcBorders>
              <w:top w:val="outset" w:sz="8" w:space="0" w:color="000000"/>
              <w:left w:val="outset" w:sz="8" w:space="0" w:color="000000"/>
              <w:bottom w:val="outset" w:sz="8" w:space="0" w:color="000000"/>
              <w:right w:val="outset" w:sz="8" w:space="0" w:color="000000"/>
            </w:tcBorders>
            <w:vAlign w:val="center"/>
          </w:tcPr>
          <w:p w14:paraId="45A1895E" w14:textId="77777777" w:rsidR="007E4F0F" w:rsidRPr="007E4F0F" w:rsidRDefault="007E4F0F" w:rsidP="007E4F0F">
            <w:pPr>
              <w:spacing w:after="0" w:line="240" w:lineRule="auto"/>
              <w:ind w:right="-710"/>
              <w:jc w:val="both"/>
              <w:rPr>
                <w:rFonts w:ascii="Times New Roman" w:eastAsia="Calibri" w:hAnsi="Times New Roman" w:cs="Times New Roman"/>
                <w:sz w:val="26"/>
                <w:szCs w:val="26"/>
                <w:lang w:val="uk-UA"/>
              </w:rPr>
            </w:pPr>
            <w:r w:rsidRPr="007E4F0F">
              <w:rPr>
                <w:rFonts w:ascii="Times New Roman" w:eastAsia="Calibri" w:hAnsi="Times New Roman" w:cs="Times New Roman"/>
                <w:sz w:val="26"/>
                <w:szCs w:val="26"/>
                <w:lang w:val="uk-UA"/>
              </w:rPr>
              <w:t xml:space="preserve"> </w:t>
            </w:r>
          </w:p>
        </w:tc>
      </w:tr>
    </w:tbl>
    <w:p w14:paraId="73BC1AB7" w14:textId="55298C29" w:rsidR="000D47DF" w:rsidRPr="006954A8" w:rsidRDefault="00A32DA4" w:rsidP="00A32DA4">
      <w:pPr>
        <w:spacing w:after="0" w:line="240" w:lineRule="auto"/>
        <w:ind w:right="-71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14:paraId="1BCF3C30" w14:textId="7844B854" w:rsidR="000D47DF" w:rsidRPr="006954A8" w:rsidRDefault="000D47DF" w:rsidP="00B1368D">
      <w:pPr>
        <w:spacing w:after="0" w:line="240" w:lineRule="auto"/>
        <w:ind w:right="-710"/>
        <w:jc w:val="both"/>
        <w:rPr>
          <w:rFonts w:ascii="Times New Roman" w:eastAsia="Calibri" w:hAnsi="Times New Roman" w:cs="Times New Roman"/>
          <w:sz w:val="28"/>
          <w:szCs w:val="28"/>
          <w:lang w:val="uk-UA"/>
        </w:rPr>
      </w:pPr>
    </w:p>
    <w:p w14:paraId="7F6065DF" w14:textId="11A92B1E" w:rsidR="000D47DF" w:rsidRDefault="007E4F0F" w:rsidP="00363F90">
      <w:pPr>
        <w:spacing w:after="0" w:line="240" w:lineRule="auto"/>
        <w:ind w:right="-1"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sidR="00363F90">
        <w:rPr>
          <w:rFonts w:ascii="Times New Roman" w:eastAsia="Calibri" w:hAnsi="Times New Roman" w:cs="Times New Roman"/>
          <w:sz w:val="28"/>
          <w:szCs w:val="28"/>
          <w:lang w:val="uk-UA"/>
        </w:rPr>
        <w:t xml:space="preserve">У розділі </w:t>
      </w:r>
      <w:r w:rsidR="00363F90" w:rsidRPr="00363F90">
        <w:rPr>
          <w:rFonts w:ascii="Times New Roman" w:eastAsia="Calibri" w:hAnsi="Times New Roman" w:cs="Times New Roman"/>
          <w:sz w:val="28"/>
          <w:szCs w:val="28"/>
          <w:lang w:val="uk-UA"/>
        </w:rPr>
        <w:t>VIII. КООРДИНАЦІЯ ТА КОНТРОЛЬ ЗА ХОДОМ ВИКОНАННЯ ПРОГРАМИ</w:t>
      </w:r>
      <w:r w:rsidR="00363F90">
        <w:rPr>
          <w:rFonts w:ascii="Times New Roman" w:eastAsia="Calibri" w:hAnsi="Times New Roman" w:cs="Times New Roman"/>
          <w:sz w:val="28"/>
          <w:szCs w:val="28"/>
          <w:lang w:val="uk-UA"/>
        </w:rPr>
        <w:t>, абзац четвертий викласти у наступній редакції:</w:t>
      </w:r>
    </w:p>
    <w:p w14:paraId="5FD649DC" w14:textId="77777777" w:rsidR="00363F90" w:rsidRPr="00363F90" w:rsidRDefault="00363F90" w:rsidP="00363F90">
      <w:pPr>
        <w:spacing w:after="0" w:line="240" w:lineRule="auto"/>
        <w:ind w:right="-1"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363F90">
        <w:rPr>
          <w:rFonts w:ascii="Times New Roman" w:eastAsia="Calibri" w:hAnsi="Times New Roman" w:cs="Times New Roman"/>
          <w:sz w:val="28"/>
          <w:szCs w:val="28"/>
          <w:lang w:val="uk-UA"/>
        </w:rPr>
        <w:t>Департамент охорони здоров'я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3ADC6FDD" w14:textId="77777777" w:rsidR="00363F90" w:rsidRPr="00363F90" w:rsidRDefault="00363F90" w:rsidP="00363F90">
      <w:pPr>
        <w:spacing w:after="0" w:line="240" w:lineRule="auto"/>
        <w:ind w:right="-1" w:firstLine="567"/>
        <w:jc w:val="both"/>
        <w:rPr>
          <w:rFonts w:ascii="Times New Roman" w:eastAsia="Calibri" w:hAnsi="Times New Roman" w:cs="Times New Roman"/>
          <w:sz w:val="28"/>
          <w:szCs w:val="28"/>
          <w:lang w:val="uk-UA"/>
        </w:rPr>
      </w:pPr>
      <w:r w:rsidRPr="00363F90">
        <w:rPr>
          <w:rFonts w:ascii="Times New Roman" w:eastAsia="Calibri" w:hAnsi="Times New Roman" w:cs="Times New Roman"/>
          <w:sz w:val="28"/>
          <w:szCs w:val="28"/>
          <w:lang w:val="uk-UA"/>
        </w:rPr>
        <w:t>-</w:t>
      </w:r>
      <w:r w:rsidRPr="00363F90">
        <w:rPr>
          <w:rFonts w:ascii="Times New Roman" w:eastAsia="Calibri" w:hAnsi="Times New Roman" w:cs="Times New Roman"/>
          <w:sz w:val="28"/>
          <w:szCs w:val="28"/>
          <w:lang w:val="uk-UA"/>
        </w:rPr>
        <w:tab/>
        <w:t>квартальні звіти про виконання завдань і заходів - до 01 травня, 01 серпня та 01 листопада звітного року;</w:t>
      </w:r>
    </w:p>
    <w:p w14:paraId="35BC3D30" w14:textId="77777777" w:rsidR="00363F90" w:rsidRPr="00363F90" w:rsidRDefault="00363F90" w:rsidP="00363F90">
      <w:pPr>
        <w:spacing w:after="0" w:line="240" w:lineRule="auto"/>
        <w:ind w:right="-1" w:firstLine="567"/>
        <w:jc w:val="both"/>
        <w:rPr>
          <w:rFonts w:ascii="Times New Roman" w:eastAsia="Calibri" w:hAnsi="Times New Roman" w:cs="Times New Roman"/>
          <w:sz w:val="28"/>
          <w:szCs w:val="28"/>
          <w:lang w:val="uk-UA"/>
        </w:rPr>
      </w:pPr>
      <w:r w:rsidRPr="00363F90">
        <w:rPr>
          <w:rFonts w:ascii="Times New Roman" w:eastAsia="Calibri" w:hAnsi="Times New Roman" w:cs="Times New Roman"/>
          <w:sz w:val="28"/>
          <w:szCs w:val="28"/>
          <w:lang w:val="uk-UA"/>
        </w:rPr>
        <w:t>-</w:t>
      </w:r>
      <w:r w:rsidRPr="00363F90">
        <w:rPr>
          <w:rFonts w:ascii="Times New Roman" w:eastAsia="Calibri" w:hAnsi="Times New Roman" w:cs="Times New Roman"/>
          <w:sz w:val="28"/>
          <w:szCs w:val="28"/>
          <w:lang w:val="uk-UA"/>
        </w:rPr>
        <w:tab/>
        <w:t>річний звіт про виконання завдань і заходів - до 01 березня року, наступного за звітним;</w:t>
      </w:r>
    </w:p>
    <w:p w14:paraId="21E7DCD7" w14:textId="794C6507" w:rsidR="00363F90" w:rsidRDefault="00363F90" w:rsidP="00363F90">
      <w:pPr>
        <w:spacing w:after="0" w:line="240" w:lineRule="auto"/>
        <w:ind w:right="-1" w:firstLine="567"/>
        <w:jc w:val="both"/>
        <w:rPr>
          <w:rFonts w:ascii="Times New Roman" w:eastAsia="Calibri" w:hAnsi="Times New Roman" w:cs="Times New Roman"/>
          <w:sz w:val="28"/>
          <w:szCs w:val="28"/>
          <w:lang w:val="uk-UA"/>
        </w:rPr>
      </w:pPr>
      <w:r w:rsidRPr="00363F90">
        <w:rPr>
          <w:rFonts w:ascii="Times New Roman" w:eastAsia="Calibri" w:hAnsi="Times New Roman" w:cs="Times New Roman"/>
          <w:sz w:val="28"/>
          <w:szCs w:val="28"/>
          <w:lang w:val="uk-UA"/>
        </w:rPr>
        <w:t>-</w:t>
      </w:r>
      <w:r w:rsidRPr="00363F90">
        <w:rPr>
          <w:rFonts w:ascii="Times New Roman" w:eastAsia="Calibri" w:hAnsi="Times New Roman" w:cs="Times New Roman"/>
          <w:sz w:val="28"/>
          <w:szCs w:val="28"/>
          <w:lang w:val="uk-UA"/>
        </w:rPr>
        <w:tab/>
        <w:t>заключний звіт та уточнені річні звіти про виконання завдань і заходів (у разі потреби) - до 01 квітня року, наступного за звітним.</w:t>
      </w:r>
      <w:r>
        <w:rPr>
          <w:rFonts w:ascii="Times New Roman" w:eastAsia="Calibri" w:hAnsi="Times New Roman" w:cs="Times New Roman"/>
          <w:sz w:val="28"/>
          <w:szCs w:val="28"/>
          <w:lang w:val="uk-UA"/>
        </w:rPr>
        <w:t>»</w:t>
      </w:r>
    </w:p>
    <w:p w14:paraId="02CCC1A5" w14:textId="042D936A" w:rsidR="00363F90" w:rsidRDefault="00363F90" w:rsidP="00363F90">
      <w:pPr>
        <w:spacing w:after="0" w:line="240" w:lineRule="auto"/>
        <w:ind w:right="-1" w:firstLine="567"/>
        <w:jc w:val="both"/>
        <w:rPr>
          <w:rFonts w:ascii="Times New Roman" w:eastAsia="Calibri" w:hAnsi="Times New Roman" w:cs="Times New Roman"/>
          <w:sz w:val="28"/>
          <w:szCs w:val="28"/>
          <w:lang w:val="uk-UA"/>
        </w:rPr>
      </w:pPr>
    </w:p>
    <w:p w14:paraId="1ABD4A0D" w14:textId="769A752B" w:rsidR="00446B7D" w:rsidRDefault="00363F90" w:rsidP="00446B7D">
      <w:pPr>
        <w:spacing w:after="0" w:line="240" w:lineRule="auto"/>
        <w:ind w:right="-1"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r w:rsidR="00446B7D">
        <w:rPr>
          <w:rFonts w:ascii="Times New Roman" w:eastAsia="Calibri" w:hAnsi="Times New Roman" w:cs="Times New Roman"/>
          <w:sz w:val="28"/>
          <w:szCs w:val="28"/>
          <w:lang w:val="uk-UA"/>
        </w:rPr>
        <w:t>Д</w:t>
      </w:r>
      <w:r w:rsidRPr="00363F90">
        <w:rPr>
          <w:rFonts w:ascii="Times New Roman" w:eastAsia="Calibri" w:hAnsi="Times New Roman" w:cs="Times New Roman"/>
          <w:sz w:val="28"/>
          <w:szCs w:val="28"/>
          <w:lang w:val="uk-UA"/>
        </w:rPr>
        <w:t>одат</w:t>
      </w:r>
      <w:r w:rsidR="00B5298C">
        <w:rPr>
          <w:rFonts w:ascii="Times New Roman" w:eastAsia="Calibri" w:hAnsi="Times New Roman" w:cs="Times New Roman"/>
          <w:sz w:val="28"/>
          <w:szCs w:val="28"/>
          <w:lang w:val="uk-UA"/>
        </w:rPr>
        <w:t>ок</w:t>
      </w:r>
      <w:r w:rsidRPr="00363F90">
        <w:rPr>
          <w:rFonts w:ascii="Times New Roman" w:eastAsia="Calibri" w:hAnsi="Times New Roman" w:cs="Times New Roman"/>
          <w:sz w:val="28"/>
          <w:szCs w:val="28"/>
          <w:lang w:val="uk-UA"/>
        </w:rPr>
        <w:t xml:space="preserve"> 1 Перелік завдань і заходів міської цільової програми «Громадське здоров'я» на 2022 – 2025 роки (у редакції рішення Київської міської ради від 10 листопада 2022 року № 5584/5625), </w:t>
      </w:r>
      <w:r w:rsidR="00446B7D">
        <w:rPr>
          <w:rFonts w:ascii="Times New Roman" w:eastAsia="Calibri" w:hAnsi="Times New Roman" w:cs="Times New Roman"/>
          <w:sz w:val="28"/>
          <w:szCs w:val="28"/>
          <w:lang w:val="uk-UA"/>
        </w:rPr>
        <w:t>викласти в</w:t>
      </w:r>
      <w:r w:rsidRPr="00363F90">
        <w:rPr>
          <w:rFonts w:ascii="Times New Roman" w:eastAsia="Calibri" w:hAnsi="Times New Roman" w:cs="Times New Roman"/>
          <w:sz w:val="28"/>
          <w:szCs w:val="28"/>
          <w:lang w:val="uk-UA"/>
        </w:rPr>
        <w:t xml:space="preserve"> редакції</w:t>
      </w:r>
      <w:r w:rsidR="00B5298C">
        <w:rPr>
          <w:rFonts w:ascii="Times New Roman" w:eastAsia="Calibri" w:hAnsi="Times New Roman" w:cs="Times New Roman"/>
          <w:sz w:val="28"/>
          <w:szCs w:val="28"/>
          <w:lang w:val="uk-UA"/>
        </w:rPr>
        <w:t>, що додається.</w:t>
      </w:r>
    </w:p>
    <w:p w14:paraId="1E8DDFCB" w14:textId="43CF3B3F" w:rsidR="0069196E" w:rsidRDefault="0069196E" w:rsidP="00446B7D">
      <w:pPr>
        <w:spacing w:after="0" w:line="240" w:lineRule="auto"/>
        <w:ind w:right="-1" w:firstLine="567"/>
        <w:jc w:val="both"/>
        <w:rPr>
          <w:rFonts w:ascii="Times New Roman" w:eastAsia="Calibri" w:hAnsi="Times New Roman" w:cs="Times New Roman"/>
          <w:sz w:val="28"/>
          <w:szCs w:val="28"/>
          <w:lang w:val="uk-UA"/>
        </w:rPr>
      </w:pPr>
    </w:p>
    <w:p w14:paraId="0020CB30" w14:textId="051FA81D" w:rsidR="0069196E" w:rsidRDefault="0069196E" w:rsidP="00446B7D">
      <w:pPr>
        <w:spacing w:after="0" w:line="240" w:lineRule="auto"/>
        <w:ind w:right="-1" w:firstLine="567"/>
        <w:jc w:val="both"/>
        <w:rPr>
          <w:rFonts w:ascii="Times New Roman" w:eastAsia="Calibri" w:hAnsi="Times New Roman" w:cs="Times New Roman"/>
          <w:sz w:val="28"/>
          <w:szCs w:val="28"/>
          <w:lang w:val="uk-UA"/>
        </w:rPr>
      </w:pPr>
    </w:p>
    <w:p w14:paraId="2A811271" w14:textId="77777777" w:rsidR="0069196E" w:rsidRDefault="0069196E" w:rsidP="00446B7D">
      <w:pPr>
        <w:spacing w:after="0" w:line="240" w:lineRule="auto"/>
        <w:ind w:right="-1" w:firstLine="567"/>
        <w:jc w:val="both"/>
        <w:rPr>
          <w:rFonts w:ascii="Times New Roman" w:eastAsia="Calibri" w:hAnsi="Times New Roman" w:cs="Times New Roman"/>
          <w:sz w:val="28"/>
          <w:szCs w:val="28"/>
          <w:lang w:val="uk-UA"/>
        </w:rPr>
      </w:pPr>
    </w:p>
    <w:p w14:paraId="41BF27B2" w14:textId="5D62B8B2" w:rsidR="00B5298C" w:rsidRDefault="00B5298C" w:rsidP="00446B7D">
      <w:pPr>
        <w:spacing w:after="0" w:line="240" w:lineRule="auto"/>
        <w:ind w:right="-1" w:firstLine="567"/>
        <w:jc w:val="both"/>
        <w:rPr>
          <w:rFonts w:ascii="Times New Roman" w:eastAsia="Calibri" w:hAnsi="Times New Roman" w:cs="Times New Roman"/>
          <w:sz w:val="28"/>
          <w:szCs w:val="28"/>
          <w:lang w:val="uk-UA"/>
        </w:rPr>
      </w:pPr>
    </w:p>
    <w:p w14:paraId="2F54671F" w14:textId="77777777" w:rsidR="00B5298C" w:rsidRPr="006954A8" w:rsidRDefault="00B5298C" w:rsidP="00446B7D">
      <w:pPr>
        <w:spacing w:after="0" w:line="240" w:lineRule="auto"/>
        <w:ind w:right="-1" w:firstLine="567"/>
        <w:jc w:val="both"/>
        <w:rPr>
          <w:rFonts w:ascii="Times New Roman" w:eastAsia="Calibri" w:hAnsi="Times New Roman" w:cs="Times New Roman"/>
          <w:sz w:val="28"/>
          <w:szCs w:val="28"/>
          <w:lang w:val="uk-UA"/>
        </w:rPr>
      </w:pPr>
    </w:p>
    <w:p w14:paraId="691F6430" w14:textId="74537707" w:rsidR="000D47DF" w:rsidRPr="006954A8" w:rsidRDefault="000D47DF" w:rsidP="00B1368D">
      <w:pPr>
        <w:spacing w:after="0" w:line="240" w:lineRule="auto"/>
        <w:ind w:right="-710"/>
        <w:jc w:val="both"/>
        <w:rPr>
          <w:rFonts w:ascii="Times New Roman" w:eastAsia="Calibri" w:hAnsi="Times New Roman" w:cs="Times New Roman"/>
          <w:sz w:val="28"/>
          <w:szCs w:val="28"/>
          <w:lang w:val="uk-UA"/>
        </w:rPr>
      </w:pPr>
    </w:p>
    <w:p w14:paraId="410A2F78" w14:textId="3ECBE609" w:rsidR="000D47DF" w:rsidRPr="006954A8" w:rsidRDefault="000D47DF" w:rsidP="00B1368D">
      <w:pPr>
        <w:spacing w:after="0" w:line="240" w:lineRule="auto"/>
        <w:ind w:right="-710"/>
        <w:jc w:val="both"/>
        <w:rPr>
          <w:rFonts w:ascii="Times New Roman" w:eastAsia="Calibri" w:hAnsi="Times New Roman" w:cs="Times New Roman"/>
          <w:sz w:val="28"/>
          <w:szCs w:val="28"/>
          <w:lang w:val="uk-UA"/>
        </w:rPr>
      </w:pPr>
    </w:p>
    <w:p w14:paraId="3BB27748" w14:textId="79D64855" w:rsidR="000D47DF" w:rsidRPr="006954A8" w:rsidRDefault="000D47DF" w:rsidP="00B1368D">
      <w:pPr>
        <w:spacing w:after="0" w:line="240" w:lineRule="auto"/>
        <w:ind w:right="-710"/>
        <w:jc w:val="both"/>
        <w:rPr>
          <w:rFonts w:ascii="Times New Roman" w:eastAsia="Calibri" w:hAnsi="Times New Roman" w:cs="Times New Roman"/>
          <w:sz w:val="28"/>
          <w:szCs w:val="28"/>
          <w:lang w:val="uk-UA"/>
        </w:rPr>
      </w:pPr>
    </w:p>
    <w:p w14:paraId="2CA1EFA6" w14:textId="5B737610" w:rsidR="00B93CBE" w:rsidRPr="006954A8" w:rsidRDefault="00B93CBE" w:rsidP="00B1368D">
      <w:pPr>
        <w:spacing w:after="0" w:line="240" w:lineRule="auto"/>
        <w:ind w:right="-710"/>
        <w:jc w:val="both"/>
        <w:rPr>
          <w:rFonts w:ascii="Times New Roman" w:eastAsia="Calibri" w:hAnsi="Times New Roman" w:cs="Times New Roman"/>
          <w:sz w:val="28"/>
          <w:szCs w:val="28"/>
          <w:lang w:val="uk-UA"/>
        </w:rPr>
      </w:pPr>
    </w:p>
    <w:p w14:paraId="77853DF1" w14:textId="0046AC4E" w:rsidR="00B93CBE" w:rsidRDefault="00B93CBE" w:rsidP="00B1368D">
      <w:pPr>
        <w:spacing w:after="0" w:line="240" w:lineRule="auto"/>
        <w:ind w:right="-710"/>
        <w:jc w:val="both"/>
        <w:rPr>
          <w:rFonts w:ascii="Times New Roman" w:eastAsia="Calibri" w:hAnsi="Times New Roman" w:cs="Times New Roman"/>
          <w:sz w:val="28"/>
          <w:szCs w:val="28"/>
          <w:lang w:val="uk-UA"/>
        </w:rPr>
      </w:pPr>
    </w:p>
    <w:p w14:paraId="324CE62F" w14:textId="4B27553E" w:rsidR="006954A8" w:rsidRDefault="006954A8" w:rsidP="00B1368D">
      <w:pPr>
        <w:spacing w:after="0" w:line="240" w:lineRule="auto"/>
        <w:ind w:right="-710"/>
        <w:jc w:val="both"/>
        <w:rPr>
          <w:rFonts w:ascii="Times New Roman" w:eastAsia="Calibri" w:hAnsi="Times New Roman" w:cs="Times New Roman"/>
          <w:sz w:val="28"/>
          <w:szCs w:val="28"/>
          <w:lang w:val="uk-UA"/>
        </w:rPr>
      </w:pPr>
    </w:p>
    <w:p w14:paraId="3EFE0E48" w14:textId="3376A311" w:rsidR="006954A8" w:rsidRDefault="006954A8" w:rsidP="00B1368D">
      <w:pPr>
        <w:spacing w:after="0" w:line="240" w:lineRule="auto"/>
        <w:ind w:right="-710"/>
        <w:jc w:val="both"/>
        <w:rPr>
          <w:rFonts w:ascii="Times New Roman" w:eastAsia="Calibri" w:hAnsi="Times New Roman" w:cs="Times New Roman"/>
          <w:sz w:val="28"/>
          <w:szCs w:val="28"/>
          <w:lang w:val="uk-UA"/>
        </w:rPr>
      </w:pPr>
    </w:p>
    <w:p w14:paraId="695AA4E1" w14:textId="77777777" w:rsidR="006954A8" w:rsidRPr="006954A8" w:rsidRDefault="006954A8" w:rsidP="00B1368D">
      <w:pPr>
        <w:spacing w:after="0" w:line="240" w:lineRule="auto"/>
        <w:ind w:right="-710"/>
        <w:jc w:val="both"/>
        <w:rPr>
          <w:rFonts w:ascii="Times New Roman" w:eastAsia="Calibri" w:hAnsi="Times New Roman" w:cs="Times New Roman"/>
          <w:sz w:val="28"/>
          <w:szCs w:val="28"/>
          <w:lang w:val="uk-UA"/>
        </w:rPr>
      </w:pPr>
    </w:p>
    <w:p w14:paraId="657DE990" w14:textId="77777777" w:rsidR="00405FB3" w:rsidRPr="006954A8" w:rsidRDefault="00405FB3" w:rsidP="00405FB3">
      <w:pPr>
        <w:spacing w:after="0" w:line="240" w:lineRule="auto"/>
        <w:jc w:val="right"/>
        <w:rPr>
          <w:rFonts w:ascii="Times New Roman" w:hAnsi="Times New Roman" w:cs="Times New Roman"/>
          <w:sz w:val="28"/>
          <w:szCs w:val="28"/>
          <w:lang w:val="uk-UA"/>
        </w:rPr>
      </w:pPr>
    </w:p>
    <w:sectPr w:rsidR="00405FB3" w:rsidRPr="006954A8" w:rsidSect="009B5C45">
      <w:pgSz w:w="11906" w:h="16838"/>
      <w:pgMar w:top="1135"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2BE8"/>
    <w:multiLevelType w:val="hybridMultilevel"/>
    <w:tmpl w:val="B14C58BC"/>
    <w:lvl w:ilvl="0" w:tplc="CA721C9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5826F3"/>
    <w:multiLevelType w:val="hybridMultilevel"/>
    <w:tmpl w:val="671AB436"/>
    <w:lvl w:ilvl="0" w:tplc="D8248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04"/>
    <w:rsid w:val="0000799E"/>
    <w:rsid w:val="0001563A"/>
    <w:rsid w:val="000208F4"/>
    <w:rsid w:val="0004530C"/>
    <w:rsid w:val="00053063"/>
    <w:rsid w:val="0006224B"/>
    <w:rsid w:val="00063884"/>
    <w:rsid w:val="000B6B20"/>
    <w:rsid w:val="000D07C0"/>
    <w:rsid w:val="000D0B52"/>
    <w:rsid w:val="000D47DF"/>
    <w:rsid w:val="000D6183"/>
    <w:rsid w:val="00100623"/>
    <w:rsid w:val="00106D0E"/>
    <w:rsid w:val="001360B2"/>
    <w:rsid w:val="0013632F"/>
    <w:rsid w:val="00143E06"/>
    <w:rsid w:val="001458DC"/>
    <w:rsid w:val="00151289"/>
    <w:rsid w:val="001638A6"/>
    <w:rsid w:val="00191D1A"/>
    <w:rsid w:val="001938EB"/>
    <w:rsid w:val="0019583B"/>
    <w:rsid w:val="001B2884"/>
    <w:rsid w:val="001C4C0A"/>
    <w:rsid w:val="001E0554"/>
    <w:rsid w:val="001E2B57"/>
    <w:rsid w:val="00227538"/>
    <w:rsid w:val="00230034"/>
    <w:rsid w:val="00236697"/>
    <w:rsid w:val="00236819"/>
    <w:rsid w:val="00256B11"/>
    <w:rsid w:val="002713B1"/>
    <w:rsid w:val="00272DDB"/>
    <w:rsid w:val="00273C9C"/>
    <w:rsid w:val="00295BC3"/>
    <w:rsid w:val="002A55F3"/>
    <w:rsid w:val="002D3194"/>
    <w:rsid w:val="002D600A"/>
    <w:rsid w:val="002E27F3"/>
    <w:rsid w:val="002F266C"/>
    <w:rsid w:val="002F2CDF"/>
    <w:rsid w:val="00306F57"/>
    <w:rsid w:val="00307103"/>
    <w:rsid w:val="00314452"/>
    <w:rsid w:val="00342973"/>
    <w:rsid w:val="00355AB5"/>
    <w:rsid w:val="00361E85"/>
    <w:rsid w:val="00363F90"/>
    <w:rsid w:val="00391CF0"/>
    <w:rsid w:val="00395D2E"/>
    <w:rsid w:val="003A4A22"/>
    <w:rsid w:val="003A5AC6"/>
    <w:rsid w:val="003B466E"/>
    <w:rsid w:val="003B69AA"/>
    <w:rsid w:val="003C756F"/>
    <w:rsid w:val="003D1120"/>
    <w:rsid w:val="003D3A62"/>
    <w:rsid w:val="003D3EDD"/>
    <w:rsid w:val="003D41D3"/>
    <w:rsid w:val="003D4D0E"/>
    <w:rsid w:val="003D714F"/>
    <w:rsid w:val="00405FB3"/>
    <w:rsid w:val="004165F0"/>
    <w:rsid w:val="00446B7D"/>
    <w:rsid w:val="00452C4D"/>
    <w:rsid w:val="00460E1F"/>
    <w:rsid w:val="004F5BFA"/>
    <w:rsid w:val="00503F13"/>
    <w:rsid w:val="00507719"/>
    <w:rsid w:val="00510852"/>
    <w:rsid w:val="00516860"/>
    <w:rsid w:val="00526691"/>
    <w:rsid w:val="00551E47"/>
    <w:rsid w:val="00577B70"/>
    <w:rsid w:val="00581B5B"/>
    <w:rsid w:val="005838DD"/>
    <w:rsid w:val="005A09C9"/>
    <w:rsid w:val="005A294C"/>
    <w:rsid w:val="005B3EFE"/>
    <w:rsid w:val="005B49B5"/>
    <w:rsid w:val="005B5346"/>
    <w:rsid w:val="005C44E0"/>
    <w:rsid w:val="005C70F6"/>
    <w:rsid w:val="0060387B"/>
    <w:rsid w:val="00614858"/>
    <w:rsid w:val="006238EE"/>
    <w:rsid w:val="00643D9A"/>
    <w:rsid w:val="00655886"/>
    <w:rsid w:val="0069196E"/>
    <w:rsid w:val="006954A8"/>
    <w:rsid w:val="00696A25"/>
    <w:rsid w:val="006A389D"/>
    <w:rsid w:val="006A3F9B"/>
    <w:rsid w:val="006A4883"/>
    <w:rsid w:val="006B35BA"/>
    <w:rsid w:val="006C637C"/>
    <w:rsid w:val="006D281F"/>
    <w:rsid w:val="006E3D9F"/>
    <w:rsid w:val="006F0D07"/>
    <w:rsid w:val="006F1C88"/>
    <w:rsid w:val="00703889"/>
    <w:rsid w:val="00713448"/>
    <w:rsid w:val="00725F77"/>
    <w:rsid w:val="007337DA"/>
    <w:rsid w:val="00771893"/>
    <w:rsid w:val="0077778F"/>
    <w:rsid w:val="00784DA3"/>
    <w:rsid w:val="007948D1"/>
    <w:rsid w:val="007A2F20"/>
    <w:rsid w:val="007A38BB"/>
    <w:rsid w:val="007B7BC7"/>
    <w:rsid w:val="007C785B"/>
    <w:rsid w:val="007E1DAB"/>
    <w:rsid w:val="007E49C0"/>
    <w:rsid w:val="007E4F0F"/>
    <w:rsid w:val="00801383"/>
    <w:rsid w:val="00822291"/>
    <w:rsid w:val="00823E89"/>
    <w:rsid w:val="00827EC1"/>
    <w:rsid w:val="00837C11"/>
    <w:rsid w:val="008416BB"/>
    <w:rsid w:val="00870E8C"/>
    <w:rsid w:val="008979A8"/>
    <w:rsid w:val="008B2B80"/>
    <w:rsid w:val="008B418E"/>
    <w:rsid w:val="008B5B15"/>
    <w:rsid w:val="008D08CF"/>
    <w:rsid w:val="008D498A"/>
    <w:rsid w:val="00910DC6"/>
    <w:rsid w:val="00914BFE"/>
    <w:rsid w:val="009169F6"/>
    <w:rsid w:val="00937521"/>
    <w:rsid w:val="00945AAA"/>
    <w:rsid w:val="0094711E"/>
    <w:rsid w:val="00951C1D"/>
    <w:rsid w:val="00955431"/>
    <w:rsid w:val="00956D79"/>
    <w:rsid w:val="009759E6"/>
    <w:rsid w:val="009915AE"/>
    <w:rsid w:val="009B5C45"/>
    <w:rsid w:val="009B5D70"/>
    <w:rsid w:val="009C5528"/>
    <w:rsid w:val="009D1E43"/>
    <w:rsid w:val="009E448E"/>
    <w:rsid w:val="009F2438"/>
    <w:rsid w:val="009F6117"/>
    <w:rsid w:val="00A053FF"/>
    <w:rsid w:val="00A10E73"/>
    <w:rsid w:val="00A20D1D"/>
    <w:rsid w:val="00A226D2"/>
    <w:rsid w:val="00A30876"/>
    <w:rsid w:val="00A32DA4"/>
    <w:rsid w:val="00A63D12"/>
    <w:rsid w:val="00A67EB4"/>
    <w:rsid w:val="00A74832"/>
    <w:rsid w:val="00A84D32"/>
    <w:rsid w:val="00AA3D25"/>
    <w:rsid w:val="00AB2433"/>
    <w:rsid w:val="00AD0EA8"/>
    <w:rsid w:val="00AD52EE"/>
    <w:rsid w:val="00B02C46"/>
    <w:rsid w:val="00B04A39"/>
    <w:rsid w:val="00B1368D"/>
    <w:rsid w:val="00B2599D"/>
    <w:rsid w:val="00B26802"/>
    <w:rsid w:val="00B50B18"/>
    <w:rsid w:val="00B5298C"/>
    <w:rsid w:val="00B63ED5"/>
    <w:rsid w:val="00B71C23"/>
    <w:rsid w:val="00B84811"/>
    <w:rsid w:val="00B93CBE"/>
    <w:rsid w:val="00B95BB7"/>
    <w:rsid w:val="00BC6DDF"/>
    <w:rsid w:val="00BD232F"/>
    <w:rsid w:val="00BD2762"/>
    <w:rsid w:val="00BE0A9D"/>
    <w:rsid w:val="00BE270A"/>
    <w:rsid w:val="00BE7A71"/>
    <w:rsid w:val="00C15B41"/>
    <w:rsid w:val="00C218EA"/>
    <w:rsid w:val="00C30208"/>
    <w:rsid w:val="00C52BC2"/>
    <w:rsid w:val="00C82690"/>
    <w:rsid w:val="00C829ED"/>
    <w:rsid w:val="00C91DD6"/>
    <w:rsid w:val="00CA0CBC"/>
    <w:rsid w:val="00CC4FA4"/>
    <w:rsid w:val="00CC50F3"/>
    <w:rsid w:val="00CC5735"/>
    <w:rsid w:val="00D01BEC"/>
    <w:rsid w:val="00D1178C"/>
    <w:rsid w:val="00D16E89"/>
    <w:rsid w:val="00D213FB"/>
    <w:rsid w:val="00D220C1"/>
    <w:rsid w:val="00D318DC"/>
    <w:rsid w:val="00D576D4"/>
    <w:rsid w:val="00D710E3"/>
    <w:rsid w:val="00D7177A"/>
    <w:rsid w:val="00D750EB"/>
    <w:rsid w:val="00DA0708"/>
    <w:rsid w:val="00DB7037"/>
    <w:rsid w:val="00DC15B7"/>
    <w:rsid w:val="00DE11C9"/>
    <w:rsid w:val="00DF6432"/>
    <w:rsid w:val="00E671D6"/>
    <w:rsid w:val="00E70C49"/>
    <w:rsid w:val="00EA17AF"/>
    <w:rsid w:val="00EA1DDB"/>
    <w:rsid w:val="00EA4BB9"/>
    <w:rsid w:val="00EB6867"/>
    <w:rsid w:val="00EC6BB1"/>
    <w:rsid w:val="00ED15AC"/>
    <w:rsid w:val="00EE6701"/>
    <w:rsid w:val="00EE7F03"/>
    <w:rsid w:val="00F01B79"/>
    <w:rsid w:val="00F02475"/>
    <w:rsid w:val="00F30721"/>
    <w:rsid w:val="00F409C1"/>
    <w:rsid w:val="00F55130"/>
    <w:rsid w:val="00F67BCC"/>
    <w:rsid w:val="00F71F8C"/>
    <w:rsid w:val="00F8010A"/>
    <w:rsid w:val="00F801B4"/>
    <w:rsid w:val="00F86198"/>
    <w:rsid w:val="00F9704E"/>
    <w:rsid w:val="00FB3404"/>
    <w:rsid w:val="00FB6FC7"/>
    <w:rsid w:val="00FC3073"/>
    <w:rsid w:val="00FE407E"/>
    <w:rsid w:val="00FF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15AE"/>
  <w15:docId w15:val="{B27EDE2E-ABF8-433C-9EEE-6139780F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08"/>
    <w:pPr>
      <w:ind w:left="720"/>
      <w:contextualSpacing/>
    </w:pPr>
  </w:style>
  <w:style w:type="paragraph" w:styleId="a4">
    <w:name w:val="Balloon Text"/>
    <w:basedOn w:val="a"/>
    <w:link w:val="a5"/>
    <w:uiPriority w:val="99"/>
    <w:semiHidden/>
    <w:unhideWhenUsed/>
    <w:rsid w:val="00F970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704E"/>
    <w:rPr>
      <w:rFonts w:ascii="Segoe UI" w:hAnsi="Segoe UI" w:cs="Segoe UI"/>
      <w:sz w:val="18"/>
      <w:szCs w:val="18"/>
    </w:rPr>
  </w:style>
  <w:style w:type="table" w:styleId="a6">
    <w:name w:val="Table Grid"/>
    <w:basedOn w:val="a1"/>
    <w:uiPriority w:val="39"/>
    <w:rsid w:val="00614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96A25"/>
    <w:pPr>
      <w:spacing w:after="0" w:line="240" w:lineRule="auto"/>
    </w:pPr>
  </w:style>
  <w:style w:type="paragraph" w:customStyle="1" w:styleId="tj">
    <w:name w:val="tj"/>
    <w:basedOn w:val="a"/>
    <w:rsid w:val="007A3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7A38BB"/>
  </w:style>
  <w:style w:type="character" w:customStyle="1" w:styleId="copy-file-field">
    <w:name w:val="copy-file-field"/>
    <w:basedOn w:val="a0"/>
    <w:rsid w:val="00FB6FC7"/>
  </w:style>
  <w:style w:type="paragraph" w:styleId="a8">
    <w:name w:val="Normal (Web)"/>
    <w:basedOn w:val="a"/>
    <w:uiPriority w:val="99"/>
    <w:unhideWhenUsed/>
    <w:rsid w:val="007B7BC7"/>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405FB3"/>
    <w:rPr>
      <w:color w:val="0563C1" w:themeColor="hyperlink"/>
      <w:u w:val="single"/>
    </w:rPr>
  </w:style>
  <w:style w:type="character" w:customStyle="1" w:styleId="1">
    <w:name w:val="Неразрешенное упоминание1"/>
    <w:basedOn w:val="a0"/>
    <w:uiPriority w:val="99"/>
    <w:semiHidden/>
    <w:unhideWhenUsed/>
    <w:rsid w:val="0040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910">
      <w:bodyDiv w:val="1"/>
      <w:marLeft w:val="0"/>
      <w:marRight w:val="0"/>
      <w:marTop w:val="0"/>
      <w:marBottom w:val="0"/>
      <w:divBdr>
        <w:top w:val="none" w:sz="0" w:space="0" w:color="auto"/>
        <w:left w:val="none" w:sz="0" w:space="0" w:color="auto"/>
        <w:bottom w:val="none" w:sz="0" w:space="0" w:color="auto"/>
        <w:right w:val="none" w:sz="0" w:space="0" w:color="auto"/>
      </w:divBdr>
    </w:div>
    <w:div w:id="40329850">
      <w:bodyDiv w:val="1"/>
      <w:marLeft w:val="0"/>
      <w:marRight w:val="0"/>
      <w:marTop w:val="0"/>
      <w:marBottom w:val="0"/>
      <w:divBdr>
        <w:top w:val="none" w:sz="0" w:space="0" w:color="auto"/>
        <w:left w:val="none" w:sz="0" w:space="0" w:color="auto"/>
        <w:bottom w:val="none" w:sz="0" w:space="0" w:color="auto"/>
        <w:right w:val="none" w:sz="0" w:space="0" w:color="auto"/>
      </w:divBdr>
    </w:div>
    <w:div w:id="303390122">
      <w:bodyDiv w:val="1"/>
      <w:marLeft w:val="0"/>
      <w:marRight w:val="0"/>
      <w:marTop w:val="0"/>
      <w:marBottom w:val="0"/>
      <w:divBdr>
        <w:top w:val="none" w:sz="0" w:space="0" w:color="auto"/>
        <w:left w:val="none" w:sz="0" w:space="0" w:color="auto"/>
        <w:bottom w:val="none" w:sz="0" w:space="0" w:color="auto"/>
        <w:right w:val="none" w:sz="0" w:space="0" w:color="auto"/>
      </w:divBdr>
    </w:div>
    <w:div w:id="678586755">
      <w:bodyDiv w:val="1"/>
      <w:marLeft w:val="0"/>
      <w:marRight w:val="0"/>
      <w:marTop w:val="0"/>
      <w:marBottom w:val="0"/>
      <w:divBdr>
        <w:top w:val="none" w:sz="0" w:space="0" w:color="auto"/>
        <w:left w:val="none" w:sz="0" w:space="0" w:color="auto"/>
        <w:bottom w:val="none" w:sz="0" w:space="0" w:color="auto"/>
        <w:right w:val="none" w:sz="0" w:space="0" w:color="auto"/>
      </w:divBdr>
    </w:div>
    <w:div w:id="684523994">
      <w:bodyDiv w:val="1"/>
      <w:marLeft w:val="0"/>
      <w:marRight w:val="0"/>
      <w:marTop w:val="0"/>
      <w:marBottom w:val="0"/>
      <w:divBdr>
        <w:top w:val="none" w:sz="0" w:space="0" w:color="auto"/>
        <w:left w:val="none" w:sz="0" w:space="0" w:color="auto"/>
        <w:bottom w:val="none" w:sz="0" w:space="0" w:color="auto"/>
        <w:right w:val="none" w:sz="0" w:space="0" w:color="auto"/>
      </w:divBdr>
      <w:divsChild>
        <w:div w:id="758647196">
          <w:marLeft w:val="0"/>
          <w:marRight w:val="0"/>
          <w:marTop w:val="0"/>
          <w:marBottom w:val="0"/>
          <w:divBdr>
            <w:top w:val="none" w:sz="0" w:space="0" w:color="auto"/>
            <w:left w:val="none" w:sz="0" w:space="0" w:color="auto"/>
            <w:bottom w:val="none" w:sz="0" w:space="0" w:color="auto"/>
            <w:right w:val="none" w:sz="0" w:space="0" w:color="auto"/>
          </w:divBdr>
        </w:div>
      </w:divsChild>
    </w:div>
    <w:div w:id="904297144">
      <w:bodyDiv w:val="1"/>
      <w:marLeft w:val="0"/>
      <w:marRight w:val="0"/>
      <w:marTop w:val="0"/>
      <w:marBottom w:val="0"/>
      <w:divBdr>
        <w:top w:val="none" w:sz="0" w:space="0" w:color="auto"/>
        <w:left w:val="none" w:sz="0" w:space="0" w:color="auto"/>
        <w:bottom w:val="none" w:sz="0" w:space="0" w:color="auto"/>
        <w:right w:val="none" w:sz="0" w:space="0" w:color="auto"/>
      </w:divBdr>
    </w:div>
    <w:div w:id="908542926">
      <w:bodyDiv w:val="1"/>
      <w:marLeft w:val="0"/>
      <w:marRight w:val="0"/>
      <w:marTop w:val="0"/>
      <w:marBottom w:val="0"/>
      <w:divBdr>
        <w:top w:val="none" w:sz="0" w:space="0" w:color="auto"/>
        <w:left w:val="none" w:sz="0" w:space="0" w:color="auto"/>
        <w:bottom w:val="none" w:sz="0" w:space="0" w:color="auto"/>
        <w:right w:val="none" w:sz="0" w:space="0" w:color="auto"/>
      </w:divBdr>
      <w:divsChild>
        <w:div w:id="872154204">
          <w:marLeft w:val="0"/>
          <w:marRight w:val="0"/>
          <w:marTop w:val="0"/>
          <w:marBottom w:val="0"/>
          <w:divBdr>
            <w:top w:val="none" w:sz="0" w:space="0" w:color="auto"/>
            <w:left w:val="none" w:sz="0" w:space="0" w:color="auto"/>
            <w:bottom w:val="none" w:sz="0" w:space="0" w:color="auto"/>
            <w:right w:val="none" w:sz="0" w:space="0" w:color="auto"/>
          </w:divBdr>
        </w:div>
      </w:divsChild>
    </w:div>
    <w:div w:id="945236784">
      <w:bodyDiv w:val="1"/>
      <w:marLeft w:val="0"/>
      <w:marRight w:val="0"/>
      <w:marTop w:val="0"/>
      <w:marBottom w:val="0"/>
      <w:divBdr>
        <w:top w:val="none" w:sz="0" w:space="0" w:color="auto"/>
        <w:left w:val="none" w:sz="0" w:space="0" w:color="auto"/>
        <w:bottom w:val="none" w:sz="0" w:space="0" w:color="auto"/>
        <w:right w:val="none" w:sz="0" w:space="0" w:color="auto"/>
      </w:divBdr>
    </w:div>
    <w:div w:id="1167524743">
      <w:bodyDiv w:val="1"/>
      <w:marLeft w:val="0"/>
      <w:marRight w:val="0"/>
      <w:marTop w:val="0"/>
      <w:marBottom w:val="0"/>
      <w:divBdr>
        <w:top w:val="none" w:sz="0" w:space="0" w:color="auto"/>
        <w:left w:val="none" w:sz="0" w:space="0" w:color="auto"/>
        <w:bottom w:val="none" w:sz="0" w:space="0" w:color="auto"/>
        <w:right w:val="none" w:sz="0" w:space="0" w:color="auto"/>
      </w:divBdr>
    </w:div>
    <w:div w:id="1379015257">
      <w:bodyDiv w:val="1"/>
      <w:marLeft w:val="0"/>
      <w:marRight w:val="0"/>
      <w:marTop w:val="0"/>
      <w:marBottom w:val="0"/>
      <w:divBdr>
        <w:top w:val="none" w:sz="0" w:space="0" w:color="auto"/>
        <w:left w:val="none" w:sz="0" w:space="0" w:color="auto"/>
        <w:bottom w:val="none" w:sz="0" w:space="0" w:color="auto"/>
        <w:right w:val="none" w:sz="0" w:space="0" w:color="auto"/>
      </w:divBdr>
      <w:divsChild>
        <w:div w:id="1366251961">
          <w:marLeft w:val="0"/>
          <w:marRight w:val="0"/>
          <w:marTop w:val="0"/>
          <w:marBottom w:val="0"/>
          <w:divBdr>
            <w:top w:val="none" w:sz="0" w:space="0" w:color="auto"/>
            <w:left w:val="none" w:sz="0" w:space="0" w:color="auto"/>
            <w:bottom w:val="none" w:sz="0" w:space="0" w:color="auto"/>
            <w:right w:val="none" w:sz="0" w:space="0" w:color="auto"/>
          </w:divBdr>
        </w:div>
        <w:div w:id="1038356793">
          <w:marLeft w:val="0"/>
          <w:marRight w:val="0"/>
          <w:marTop w:val="0"/>
          <w:marBottom w:val="0"/>
          <w:divBdr>
            <w:top w:val="none" w:sz="0" w:space="0" w:color="auto"/>
            <w:left w:val="none" w:sz="0" w:space="0" w:color="auto"/>
            <w:bottom w:val="none" w:sz="0" w:space="0" w:color="auto"/>
            <w:right w:val="none" w:sz="0" w:space="0" w:color="auto"/>
          </w:divBdr>
        </w:div>
      </w:divsChild>
    </w:div>
    <w:div w:id="1858150072">
      <w:bodyDiv w:val="1"/>
      <w:marLeft w:val="0"/>
      <w:marRight w:val="0"/>
      <w:marTop w:val="0"/>
      <w:marBottom w:val="0"/>
      <w:divBdr>
        <w:top w:val="none" w:sz="0" w:space="0" w:color="auto"/>
        <w:left w:val="none" w:sz="0" w:space="0" w:color="auto"/>
        <w:bottom w:val="none" w:sz="0" w:space="0" w:color="auto"/>
        <w:right w:val="none" w:sz="0" w:space="0" w:color="auto"/>
      </w:divBdr>
      <w:divsChild>
        <w:div w:id="1950819823">
          <w:marLeft w:val="0"/>
          <w:marRight w:val="0"/>
          <w:marTop w:val="0"/>
          <w:marBottom w:val="0"/>
          <w:divBdr>
            <w:top w:val="none" w:sz="0" w:space="0" w:color="auto"/>
            <w:left w:val="none" w:sz="0" w:space="0" w:color="auto"/>
            <w:bottom w:val="none" w:sz="0" w:space="0" w:color="auto"/>
            <w:right w:val="none" w:sz="0" w:space="0" w:color="auto"/>
          </w:divBdr>
        </w:div>
        <w:div w:id="1747730066">
          <w:marLeft w:val="0"/>
          <w:marRight w:val="0"/>
          <w:marTop w:val="0"/>
          <w:marBottom w:val="0"/>
          <w:divBdr>
            <w:top w:val="none" w:sz="0" w:space="0" w:color="auto"/>
            <w:left w:val="none" w:sz="0" w:space="0" w:color="auto"/>
            <w:bottom w:val="none" w:sz="0" w:space="0" w:color="auto"/>
            <w:right w:val="none" w:sz="0" w:space="0" w:color="auto"/>
          </w:divBdr>
        </w:div>
      </w:divsChild>
    </w:div>
    <w:div w:id="19837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5B9F-DBAE-4A04-B5FA-23E66BC3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748</Words>
  <Characters>4266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Хацюр Анна</dc:creator>
  <cp:lastModifiedBy>User</cp:lastModifiedBy>
  <cp:revision>29</cp:revision>
  <cp:lastPrinted>2024-05-15T09:33:00Z</cp:lastPrinted>
  <dcterms:created xsi:type="dcterms:W3CDTF">2024-02-13T10:10:00Z</dcterms:created>
  <dcterms:modified xsi:type="dcterms:W3CDTF">2024-06-27T10:57:00Z</dcterms:modified>
</cp:coreProperties>
</file>