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8C11" w14:textId="77777777" w:rsidR="009947E1" w:rsidRPr="00BF05FA" w:rsidRDefault="009947E1" w:rsidP="009947E1">
      <w:pPr>
        <w:rPr>
          <w:lang w:val="en-US"/>
        </w:rPr>
      </w:pPr>
    </w:p>
    <w:p w14:paraId="6015677A" w14:textId="77777777" w:rsidR="009947E1" w:rsidRDefault="009947E1" w:rsidP="009947E1"/>
    <w:p w14:paraId="302FA48A" w14:textId="77777777" w:rsidR="009947E1" w:rsidRDefault="009947E1" w:rsidP="009947E1"/>
    <w:p w14:paraId="2EC80738" w14:textId="77777777" w:rsidR="009947E1" w:rsidRDefault="009947E1" w:rsidP="009947E1"/>
    <w:p w14:paraId="4AC9B4F4" w14:textId="77777777" w:rsidR="009947E1" w:rsidRDefault="009947E1" w:rsidP="009947E1"/>
    <w:p w14:paraId="372FC4AA" w14:textId="77777777" w:rsidR="009947E1" w:rsidRDefault="009947E1" w:rsidP="009947E1"/>
    <w:p w14:paraId="3E98874C" w14:textId="77777777" w:rsidR="009947E1" w:rsidRDefault="009947E1" w:rsidP="009947E1"/>
    <w:p w14:paraId="7C8B4AC5" w14:textId="77777777" w:rsidR="009947E1" w:rsidRDefault="009947E1" w:rsidP="009947E1"/>
    <w:p w14:paraId="06C05172" w14:textId="77777777" w:rsidR="009947E1" w:rsidRDefault="009947E1" w:rsidP="009947E1"/>
    <w:p w14:paraId="1B0128DB" w14:textId="77777777" w:rsidR="009947E1" w:rsidRDefault="009947E1" w:rsidP="009947E1"/>
    <w:p w14:paraId="16891401" w14:textId="77777777" w:rsidR="009947E1" w:rsidRDefault="009947E1" w:rsidP="009947E1"/>
    <w:p w14:paraId="23D137EB" w14:textId="77777777" w:rsidR="009947E1" w:rsidRDefault="009947E1" w:rsidP="009947E1"/>
    <w:p w14:paraId="2C5AE5C6" w14:textId="77777777" w:rsidR="009947E1" w:rsidRDefault="009947E1" w:rsidP="009947E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3"/>
      </w:tblGrid>
      <w:tr w:rsidR="009947E1" w:rsidRPr="009947E1" w14:paraId="62036C7D" w14:textId="77777777" w:rsidTr="00B77457">
        <w:tc>
          <w:tcPr>
            <w:tcW w:w="4253" w:type="dxa"/>
          </w:tcPr>
          <w:p w14:paraId="1084CF5E" w14:textId="7D5B5005" w:rsidR="009947E1" w:rsidRPr="009947E1" w:rsidRDefault="009947E1" w:rsidP="00B77457">
            <w:pPr>
              <w:pStyle w:val="2"/>
              <w:spacing w:before="0" w:after="0"/>
              <w:jc w:val="both"/>
              <w:rPr>
                <w:rStyle w:val="FontStyle22"/>
                <w:b/>
                <w:bCs/>
                <w:color w:val="auto"/>
                <w:sz w:val="28"/>
                <w:szCs w:val="28"/>
                <w:lang w:val="uk-UA" w:eastAsia="uk-UA"/>
              </w:rPr>
            </w:pPr>
            <w:bookmarkStart w:id="0" w:name="_Hlk150522246"/>
            <w:r w:rsidRPr="009947E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</w:t>
            </w:r>
            <w:bookmarkEnd w:id="0"/>
            <w:r w:rsidR="00C95A9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внесення змін до таблиці 3  додатку 6 до рішення Київської міської ради від 02 грудня                 2010 року № 284/5096 «Про питання комунальної власності територіальної громади міста Києва»</w:t>
            </w:r>
          </w:p>
        </w:tc>
        <w:tc>
          <w:tcPr>
            <w:tcW w:w="4253" w:type="dxa"/>
          </w:tcPr>
          <w:p w14:paraId="5213F0A3" w14:textId="77777777" w:rsidR="009947E1" w:rsidRPr="009947E1" w:rsidRDefault="009947E1" w:rsidP="00B77457">
            <w:pPr>
              <w:pStyle w:val="2"/>
              <w:spacing w:before="0" w:after="0"/>
              <w:jc w:val="both"/>
              <w:rPr>
                <w:rStyle w:val="FontStyle22"/>
                <w:b/>
                <w:color w:val="auto"/>
                <w:sz w:val="28"/>
                <w:szCs w:val="28"/>
                <w:lang w:val="uk-UA" w:eastAsia="uk-UA"/>
              </w:rPr>
            </w:pPr>
          </w:p>
        </w:tc>
      </w:tr>
    </w:tbl>
    <w:p w14:paraId="3865D7FE" w14:textId="77777777" w:rsidR="009947E1" w:rsidRPr="00286F94" w:rsidRDefault="009947E1" w:rsidP="009947E1">
      <w:pPr>
        <w:pStyle w:val="ae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14:paraId="361C0A49" w14:textId="77777777" w:rsidR="009947E1" w:rsidRPr="00286F94" w:rsidRDefault="009947E1" w:rsidP="009947E1">
      <w:pPr>
        <w:pStyle w:val="ae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14:paraId="7CFED383" w14:textId="4671E24F" w:rsidR="001E1740" w:rsidRDefault="009947E1" w:rsidP="009947E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947E1">
        <w:rPr>
          <w:sz w:val="28"/>
          <w:szCs w:val="28"/>
          <w:lang w:val="uk-UA"/>
        </w:rPr>
        <w:t xml:space="preserve">Відповідно до </w:t>
      </w:r>
      <w:r w:rsidR="00286F94">
        <w:rPr>
          <w:sz w:val="28"/>
          <w:szCs w:val="28"/>
          <w:lang w:val="uk-UA"/>
        </w:rPr>
        <w:t xml:space="preserve">частини п’ятої </w:t>
      </w:r>
      <w:r w:rsidRPr="009947E1">
        <w:rPr>
          <w:sz w:val="28"/>
          <w:szCs w:val="28"/>
          <w:lang w:val="uk-UA"/>
        </w:rPr>
        <w:t xml:space="preserve">статті 60 Закону України «Про місцеве самоврядування в Україні», </w:t>
      </w:r>
      <w:r w:rsidR="00286F94">
        <w:rPr>
          <w:sz w:val="28"/>
          <w:szCs w:val="28"/>
          <w:lang w:val="uk-UA"/>
        </w:rPr>
        <w:t xml:space="preserve">розпорядження виконавчого органу Київської міської ради (Київської міської державної адміністрації) від 10 грудня 2010 року № 1112 «Про питання організації управління районами в місті Києві», </w:t>
      </w:r>
      <w:r w:rsidR="001E1740">
        <w:rPr>
          <w:sz w:val="28"/>
          <w:szCs w:val="28"/>
          <w:lang w:val="uk-UA"/>
        </w:rPr>
        <w:t xml:space="preserve">з метою уточнення відомостей про комунальне майно територіальної громади міста Києва </w:t>
      </w:r>
      <w:r w:rsidRPr="009947E1">
        <w:rPr>
          <w:sz w:val="28"/>
          <w:szCs w:val="28"/>
          <w:lang w:val="uk-UA"/>
        </w:rPr>
        <w:t>Київська міська рада</w:t>
      </w:r>
    </w:p>
    <w:p w14:paraId="1C38841A" w14:textId="49F7DA03" w:rsidR="009947E1" w:rsidRDefault="009947E1" w:rsidP="00BF05FA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947E1">
        <w:rPr>
          <w:b/>
          <w:sz w:val="28"/>
          <w:szCs w:val="28"/>
          <w:lang w:val="uk-UA"/>
        </w:rPr>
        <w:t>ВИРІШИЛА:</w:t>
      </w:r>
    </w:p>
    <w:p w14:paraId="20890A45" w14:textId="77777777" w:rsidR="00286F94" w:rsidRPr="00286F94" w:rsidRDefault="00286F94" w:rsidP="00BF05FA">
      <w:pPr>
        <w:pStyle w:val="ae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7607DA30" w14:textId="3FCF7ABF" w:rsidR="00071831" w:rsidRDefault="00F53E2E" w:rsidP="00F53E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1E1740" w:rsidRPr="00F53E2E">
        <w:rPr>
          <w:sz w:val="28"/>
          <w:szCs w:val="28"/>
          <w:lang w:val="uk-UA"/>
        </w:rPr>
        <w:t>Унести</w:t>
      </w:r>
      <w:proofErr w:type="spellEnd"/>
      <w:r w:rsidR="001E1740" w:rsidRPr="00F53E2E">
        <w:rPr>
          <w:sz w:val="28"/>
          <w:szCs w:val="28"/>
          <w:lang w:val="uk-UA"/>
        </w:rPr>
        <w:t xml:space="preserve"> зміни до таблиці 3 додатку 6 до рішення Київської міської ради від 02 грудня 2010 року № 284/5096 «Про питання комунальної власності територіальної громади міста Києва» </w:t>
      </w:r>
      <w:r w:rsidR="00286F94">
        <w:rPr>
          <w:sz w:val="28"/>
          <w:szCs w:val="28"/>
          <w:lang w:val="uk-UA"/>
        </w:rPr>
        <w:t>виклавши позиці</w:t>
      </w:r>
      <w:r w:rsidR="00071831">
        <w:rPr>
          <w:sz w:val="28"/>
          <w:szCs w:val="28"/>
          <w:lang w:val="uk-UA"/>
        </w:rPr>
        <w:t>ї</w:t>
      </w:r>
      <w:r w:rsidR="00916035" w:rsidRPr="00F53E2E">
        <w:rPr>
          <w:sz w:val="28"/>
          <w:szCs w:val="28"/>
          <w:lang w:val="uk-UA"/>
        </w:rPr>
        <w:t xml:space="preserve"> 6 </w:t>
      </w:r>
      <w:r w:rsidR="00286F94">
        <w:rPr>
          <w:sz w:val="28"/>
          <w:szCs w:val="28"/>
          <w:lang w:val="uk-UA"/>
        </w:rPr>
        <w:t xml:space="preserve">та </w:t>
      </w:r>
      <w:r w:rsidR="00EF344E">
        <w:rPr>
          <w:sz w:val="28"/>
          <w:szCs w:val="28"/>
          <w:lang w:val="uk-UA"/>
        </w:rPr>
        <w:t>«В</w:t>
      </w:r>
      <w:r w:rsidR="00286F94">
        <w:rPr>
          <w:sz w:val="28"/>
          <w:szCs w:val="28"/>
          <w:lang w:val="uk-UA"/>
        </w:rPr>
        <w:t>сього</w:t>
      </w:r>
      <w:r w:rsidR="00EF344E">
        <w:rPr>
          <w:sz w:val="28"/>
          <w:szCs w:val="28"/>
          <w:lang w:val="uk-UA"/>
        </w:rPr>
        <w:t>»</w:t>
      </w:r>
      <w:r w:rsidR="00286F94">
        <w:rPr>
          <w:sz w:val="28"/>
          <w:szCs w:val="28"/>
          <w:lang w:val="uk-UA"/>
        </w:rPr>
        <w:t xml:space="preserve"> в такій </w:t>
      </w:r>
      <w:r w:rsidR="00916035" w:rsidRPr="00F53E2E">
        <w:rPr>
          <w:sz w:val="28"/>
          <w:szCs w:val="28"/>
          <w:lang w:val="uk-UA"/>
        </w:rPr>
        <w:t>р</w:t>
      </w:r>
      <w:r w:rsidR="00286F94">
        <w:rPr>
          <w:sz w:val="28"/>
          <w:szCs w:val="28"/>
          <w:lang w:val="uk-UA"/>
        </w:rPr>
        <w:t>едакції</w:t>
      </w:r>
      <w:r w:rsidR="00916035" w:rsidRPr="00F53E2E">
        <w:rPr>
          <w:sz w:val="28"/>
          <w:szCs w:val="28"/>
          <w:lang w:val="uk-UA"/>
        </w:rPr>
        <w:t>:</w:t>
      </w:r>
    </w:p>
    <w:p w14:paraId="1BC29A31" w14:textId="264A5BC6" w:rsidR="00BF05FA" w:rsidRPr="00E60DCE" w:rsidRDefault="00286F94" w:rsidP="00071831">
      <w:pPr>
        <w:jc w:val="both"/>
        <w:rPr>
          <w:sz w:val="18"/>
          <w:szCs w:val="18"/>
        </w:rPr>
      </w:pPr>
      <w:r>
        <w:rPr>
          <w:sz w:val="28"/>
          <w:szCs w:val="28"/>
          <w:lang w:val="uk-UA"/>
        </w:rPr>
        <w:t>«</w:t>
      </w:r>
    </w:p>
    <w:tbl>
      <w:tblPr>
        <w:tblStyle w:val="af1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709"/>
        <w:gridCol w:w="567"/>
        <w:gridCol w:w="567"/>
      </w:tblGrid>
      <w:tr w:rsidR="00E60DCE" w14:paraId="568B57BC" w14:textId="4E6A5C41" w:rsidTr="00E60DCE">
        <w:tc>
          <w:tcPr>
            <w:tcW w:w="279" w:type="dxa"/>
          </w:tcPr>
          <w:p w14:paraId="7DC60268" w14:textId="4EB07A96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  <w:r w:rsidRPr="00286F94">
              <w:rPr>
                <w:sz w:val="10"/>
                <w:szCs w:val="10"/>
                <w:lang w:val="uk-UA"/>
              </w:rPr>
              <w:t xml:space="preserve"> </w:t>
            </w:r>
            <w:r>
              <w:rPr>
                <w:sz w:val="10"/>
                <w:szCs w:val="10"/>
                <w:lang w:val="uk-UA"/>
              </w:rPr>
              <w:t>6</w:t>
            </w:r>
          </w:p>
        </w:tc>
        <w:tc>
          <w:tcPr>
            <w:tcW w:w="850" w:type="dxa"/>
          </w:tcPr>
          <w:p w14:paraId="30575AC6" w14:textId="1A977A85" w:rsidR="001B654C" w:rsidRPr="00286F94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КНП «Консультативно-діагностичний центр» Печерського району </w:t>
            </w:r>
            <w:r w:rsidR="00E60DCE">
              <w:rPr>
                <w:sz w:val="10"/>
                <w:szCs w:val="10"/>
                <w:lang w:val="uk-UA"/>
              </w:rPr>
              <w:t xml:space="preserve">                       </w:t>
            </w:r>
            <w:r>
              <w:rPr>
                <w:sz w:val="10"/>
                <w:szCs w:val="10"/>
                <w:lang w:val="uk-UA"/>
              </w:rPr>
              <w:t>м. Києва</w:t>
            </w:r>
          </w:p>
        </w:tc>
        <w:tc>
          <w:tcPr>
            <w:tcW w:w="567" w:type="dxa"/>
          </w:tcPr>
          <w:p w14:paraId="224235AC" w14:textId="3374118D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703,9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709" w:type="dxa"/>
          </w:tcPr>
          <w:p w14:paraId="6111D5DC" w14:textId="773E7DFC" w:rsidR="001B654C" w:rsidRPr="00286F94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35076,5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567" w:type="dxa"/>
          </w:tcPr>
          <w:p w14:paraId="0446329D" w14:textId="06D2225F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9350,2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567" w:type="dxa"/>
          </w:tcPr>
          <w:p w14:paraId="141074C6" w14:textId="1ECE1361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9318,2</w:t>
            </w:r>
          </w:p>
        </w:tc>
        <w:tc>
          <w:tcPr>
            <w:tcW w:w="567" w:type="dxa"/>
          </w:tcPr>
          <w:p w14:paraId="565C8B32" w14:textId="467D4950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1538,7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567" w:type="dxa"/>
          </w:tcPr>
          <w:p w14:paraId="3754F101" w14:textId="110DE6D8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12941,3</w:t>
            </w:r>
          </w:p>
        </w:tc>
        <w:tc>
          <w:tcPr>
            <w:tcW w:w="567" w:type="dxa"/>
          </w:tcPr>
          <w:p w14:paraId="50AE8629" w14:textId="4F7261BF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9369,1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567" w:type="dxa"/>
          </w:tcPr>
          <w:p w14:paraId="525DA1B8" w14:textId="721CB480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543,6</w:t>
            </w:r>
            <w:r w:rsidR="00E60DCE">
              <w:rPr>
                <w:sz w:val="10"/>
                <w:szCs w:val="10"/>
                <w:lang w:val="uk-UA"/>
              </w:rPr>
              <w:t>0</w:t>
            </w:r>
          </w:p>
        </w:tc>
        <w:tc>
          <w:tcPr>
            <w:tcW w:w="992" w:type="dxa"/>
          </w:tcPr>
          <w:p w14:paraId="3FB4A534" w14:textId="77777777" w:rsidR="00E60DCE" w:rsidRDefault="001B654C" w:rsidP="00745070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вул. Професора Підвисоцького,</w:t>
            </w:r>
          </w:p>
          <w:p w14:paraId="6D11ECFA" w14:textId="47666EC7" w:rsidR="001B654C" w:rsidRPr="00286F94" w:rsidRDefault="001B654C" w:rsidP="00745070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 4-а</w:t>
            </w:r>
          </w:p>
        </w:tc>
        <w:tc>
          <w:tcPr>
            <w:tcW w:w="567" w:type="dxa"/>
          </w:tcPr>
          <w:p w14:paraId="63BD2A8E" w14:textId="009587BB" w:rsidR="001B654C" w:rsidRPr="00286F94" w:rsidRDefault="001B654C" w:rsidP="001C6424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2538</w:t>
            </w:r>
            <w:r w:rsidR="00E60DCE">
              <w:rPr>
                <w:sz w:val="10"/>
                <w:szCs w:val="10"/>
                <w:lang w:val="uk-UA"/>
              </w:rPr>
              <w:t>,00</w:t>
            </w:r>
          </w:p>
        </w:tc>
        <w:tc>
          <w:tcPr>
            <w:tcW w:w="567" w:type="dxa"/>
          </w:tcPr>
          <w:p w14:paraId="6B166D9D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4CB5AB59" w14:textId="01D0FEA6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66258</w:t>
            </w:r>
            <w:r w:rsidR="00E60DCE">
              <w:rPr>
                <w:sz w:val="10"/>
                <w:szCs w:val="10"/>
                <w:lang w:val="uk-UA"/>
              </w:rPr>
              <w:t>,00</w:t>
            </w:r>
          </w:p>
        </w:tc>
        <w:tc>
          <w:tcPr>
            <w:tcW w:w="567" w:type="dxa"/>
          </w:tcPr>
          <w:p w14:paraId="56780CAE" w14:textId="1EEA465A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502,75</w:t>
            </w:r>
          </w:p>
        </w:tc>
        <w:tc>
          <w:tcPr>
            <w:tcW w:w="567" w:type="dxa"/>
          </w:tcPr>
          <w:p w14:paraId="6162094C" w14:textId="5C07E23E" w:rsidR="001B654C" w:rsidRP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502,75</w:t>
            </w:r>
          </w:p>
        </w:tc>
      </w:tr>
      <w:tr w:rsidR="00E60DCE" w14:paraId="6D7918AF" w14:textId="090B80BB" w:rsidTr="00E60DCE">
        <w:tc>
          <w:tcPr>
            <w:tcW w:w="279" w:type="dxa"/>
          </w:tcPr>
          <w:p w14:paraId="0A42585C" w14:textId="77777777" w:rsidR="001B654C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20B39696" w14:textId="77777777" w:rsidR="001B654C" w:rsidRPr="00286F94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850" w:type="dxa"/>
          </w:tcPr>
          <w:p w14:paraId="24A4AD3E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5C96F891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26CAB2BC" w14:textId="77777777" w:rsidR="001B654C" w:rsidRPr="00286F94" w:rsidRDefault="001B654C" w:rsidP="00916035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</w:tcPr>
          <w:p w14:paraId="4937AAE4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77A3C970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6173BB02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2FDA162B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5C912C50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485DD7D9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14:paraId="20E2D023" w14:textId="77777777" w:rsidR="001B654C" w:rsidRPr="001B654C" w:rsidRDefault="001B654C" w:rsidP="001B654C">
            <w:pPr>
              <w:rPr>
                <w:sz w:val="10"/>
                <w:szCs w:val="10"/>
                <w:lang w:val="uk-UA"/>
              </w:rPr>
            </w:pPr>
            <w:r w:rsidRPr="001B654C">
              <w:rPr>
                <w:sz w:val="10"/>
                <w:szCs w:val="10"/>
                <w:lang w:val="uk-UA"/>
              </w:rPr>
              <w:t>вул. Професора</w:t>
            </w:r>
          </w:p>
          <w:p w14:paraId="38578D6E" w14:textId="77777777" w:rsidR="001B654C" w:rsidRPr="001B654C" w:rsidRDefault="001B654C" w:rsidP="001B654C">
            <w:pPr>
              <w:rPr>
                <w:sz w:val="10"/>
                <w:szCs w:val="10"/>
                <w:lang w:val="uk-UA"/>
              </w:rPr>
            </w:pPr>
            <w:r w:rsidRPr="001B654C">
              <w:rPr>
                <w:sz w:val="10"/>
                <w:szCs w:val="10"/>
                <w:lang w:val="uk-UA"/>
              </w:rPr>
              <w:t xml:space="preserve">Підвисоцького, </w:t>
            </w:r>
          </w:p>
          <w:p w14:paraId="532E710E" w14:textId="11D99014" w:rsidR="001B654C" w:rsidRPr="00286F94" w:rsidRDefault="001B654C" w:rsidP="001B654C">
            <w:pPr>
              <w:rPr>
                <w:sz w:val="10"/>
                <w:szCs w:val="10"/>
                <w:lang w:val="uk-UA"/>
              </w:rPr>
            </w:pPr>
            <w:r w:rsidRPr="001B654C">
              <w:rPr>
                <w:sz w:val="10"/>
                <w:szCs w:val="10"/>
                <w:lang w:val="uk-UA"/>
              </w:rPr>
              <w:t>13</w:t>
            </w:r>
          </w:p>
        </w:tc>
        <w:tc>
          <w:tcPr>
            <w:tcW w:w="567" w:type="dxa"/>
          </w:tcPr>
          <w:p w14:paraId="37B3FC08" w14:textId="1D0FC5F1" w:rsidR="001B654C" w:rsidRPr="00286F94" w:rsidRDefault="001B654C" w:rsidP="001C6424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4580</w:t>
            </w:r>
            <w:r w:rsidR="00E60DCE">
              <w:rPr>
                <w:sz w:val="10"/>
                <w:szCs w:val="10"/>
                <w:lang w:val="uk-UA"/>
              </w:rPr>
              <w:t>,00</w:t>
            </w:r>
          </w:p>
        </w:tc>
        <w:tc>
          <w:tcPr>
            <w:tcW w:w="567" w:type="dxa"/>
          </w:tcPr>
          <w:p w14:paraId="0ED87F7F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45FAD842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229FF4A5" w14:textId="707B51B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19562A6D" w14:textId="77777777" w:rsidR="001B654C" w:rsidRPr="00286F94" w:rsidRDefault="001B654C" w:rsidP="00916035">
            <w:pPr>
              <w:jc w:val="both"/>
              <w:rPr>
                <w:sz w:val="10"/>
                <w:szCs w:val="10"/>
              </w:rPr>
            </w:pPr>
          </w:p>
        </w:tc>
      </w:tr>
      <w:tr w:rsidR="00E60DCE" w:rsidRPr="001B654C" w14:paraId="776AB2B9" w14:textId="19A65CAF" w:rsidTr="00E60DCE">
        <w:tc>
          <w:tcPr>
            <w:tcW w:w="279" w:type="dxa"/>
          </w:tcPr>
          <w:p w14:paraId="66C120F2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850" w:type="dxa"/>
          </w:tcPr>
          <w:p w14:paraId="1A19CEFD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6B26890A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14:paraId="40642943" w14:textId="6F55202F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  <w:lang w:val="uk-UA"/>
              </w:rPr>
            </w:pPr>
            <w:r w:rsidRPr="001B654C">
              <w:rPr>
                <w:color w:val="000000" w:themeColor="text1"/>
                <w:sz w:val="10"/>
                <w:szCs w:val="10"/>
                <w:lang w:val="uk-UA"/>
              </w:rPr>
              <w:t>2219532,0</w:t>
            </w:r>
          </w:p>
        </w:tc>
        <w:tc>
          <w:tcPr>
            <w:tcW w:w="567" w:type="dxa"/>
          </w:tcPr>
          <w:p w14:paraId="5D8FC714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6FD53F00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62DEE30D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1BB953E6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2FD460CB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0192151B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14:paraId="792893A5" w14:textId="77777777" w:rsidR="001B654C" w:rsidRPr="001B654C" w:rsidRDefault="001B654C" w:rsidP="00286F94">
            <w:pPr>
              <w:rPr>
                <w:color w:val="000000" w:themeColor="text1"/>
                <w:sz w:val="10"/>
                <w:szCs w:val="10"/>
                <w:lang w:val="uk-UA"/>
              </w:rPr>
            </w:pPr>
            <w:r w:rsidRPr="001B654C">
              <w:rPr>
                <w:color w:val="000000" w:themeColor="text1"/>
                <w:sz w:val="10"/>
                <w:szCs w:val="10"/>
                <w:lang w:val="uk-UA"/>
              </w:rPr>
              <w:t>вул. Професора</w:t>
            </w:r>
          </w:p>
          <w:p w14:paraId="24B5280A" w14:textId="77777777" w:rsidR="001B654C" w:rsidRPr="001B654C" w:rsidRDefault="001B654C" w:rsidP="00286F94">
            <w:pPr>
              <w:rPr>
                <w:color w:val="000000" w:themeColor="text1"/>
                <w:sz w:val="10"/>
                <w:szCs w:val="10"/>
                <w:lang w:val="uk-UA"/>
              </w:rPr>
            </w:pPr>
            <w:r w:rsidRPr="001B654C">
              <w:rPr>
                <w:color w:val="000000" w:themeColor="text1"/>
                <w:sz w:val="10"/>
                <w:szCs w:val="10"/>
                <w:lang w:val="uk-UA"/>
              </w:rPr>
              <w:t xml:space="preserve">Підвисоцького, </w:t>
            </w:r>
          </w:p>
          <w:p w14:paraId="5C40599D" w14:textId="54CDCE4A" w:rsidR="001B654C" w:rsidRPr="001B654C" w:rsidRDefault="001B654C" w:rsidP="00286F94">
            <w:pPr>
              <w:rPr>
                <w:color w:val="000000" w:themeColor="text1"/>
                <w:sz w:val="10"/>
                <w:szCs w:val="10"/>
                <w:lang w:val="uk-UA"/>
              </w:rPr>
            </w:pPr>
            <w:r w:rsidRPr="001B654C">
              <w:rPr>
                <w:color w:val="000000" w:themeColor="text1"/>
                <w:sz w:val="10"/>
                <w:szCs w:val="10"/>
                <w:lang w:val="uk-UA"/>
              </w:rPr>
              <w:t>13 господарська будівля літ. Б</w:t>
            </w:r>
          </w:p>
        </w:tc>
        <w:tc>
          <w:tcPr>
            <w:tcW w:w="567" w:type="dxa"/>
          </w:tcPr>
          <w:p w14:paraId="2BBACDB4" w14:textId="13040005" w:rsidR="001B654C" w:rsidRPr="001B654C" w:rsidRDefault="001B654C" w:rsidP="001C6424">
            <w:pPr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1B654C">
              <w:rPr>
                <w:color w:val="000000" w:themeColor="text1"/>
                <w:sz w:val="10"/>
                <w:szCs w:val="10"/>
                <w:lang w:val="uk-UA"/>
              </w:rPr>
              <w:t>98,4</w:t>
            </w:r>
            <w:r w:rsidR="00DE2A09">
              <w:rPr>
                <w:color w:val="000000" w:themeColor="text1"/>
                <w:sz w:val="10"/>
                <w:szCs w:val="10"/>
                <w:lang w:val="uk-UA"/>
              </w:rPr>
              <w:t>0</w:t>
            </w:r>
          </w:p>
        </w:tc>
        <w:tc>
          <w:tcPr>
            <w:tcW w:w="567" w:type="dxa"/>
          </w:tcPr>
          <w:p w14:paraId="38724663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14:paraId="1FD6CE5B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13030F32" w14:textId="434742B4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14:paraId="1E3E6B2F" w14:textId="77777777" w:rsidR="001B654C" w:rsidRPr="001B654C" w:rsidRDefault="001B654C" w:rsidP="0091603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60DCE" w:rsidRPr="001B654C" w14:paraId="0FB64ADF" w14:textId="5BA2BA19" w:rsidTr="00E60DCE">
        <w:tc>
          <w:tcPr>
            <w:tcW w:w="279" w:type="dxa"/>
          </w:tcPr>
          <w:p w14:paraId="08209B49" w14:textId="77777777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850" w:type="dxa"/>
          </w:tcPr>
          <w:p w14:paraId="65F1F0E5" w14:textId="1B6F1E6E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Всього</w:t>
            </w:r>
          </w:p>
        </w:tc>
        <w:tc>
          <w:tcPr>
            <w:tcW w:w="567" w:type="dxa"/>
          </w:tcPr>
          <w:p w14:paraId="0DB375EF" w14:textId="6B9F189E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245,91</w:t>
            </w:r>
          </w:p>
        </w:tc>
        <w:tc>
          <w:tcPr>
            <w:tcW w:w="709" w:type="dxa"/>
          </w:tcPr>
          <w:p w14:paraId="38C00527" w14:textId="3356F3D9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2229207,32</w:t>
            </w:r>
          </w:p>
        </w:tc>
        <w:tc>
          <w:tcPr>
            <w:tcW w:w="567" w:type="dxa"/>
          </w:tcPr>
          <w:p w14:paraId="39926CE7" w14:textId="632B1DBB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7153,55</w:t>
            </w:r>
          </w:p>
        </w:tc>
        <w:tc>
          <w:tcPr>
            <w:tcW w:w="567" w:type="dxa"/>
          </w:tcPr>
          <w:p w14:paraId="4168BB8D" w14:textId="7E8A7F96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76,73</w:t>
            </w:r>
          </w:p>
        </w:tc>
        <w:tc>
          <w:tcPr>
            <w:tcW w:w="567" w:type="dxa"/>
          </w:tcPr>
          <w:p w14:paraId="69EFDDB2" w14:textId="12DD896D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567" w:type="dxa"/>
          </w:tcPr>
          <w:p w14:paraId="3218EED3" w14:textId="0D31CE82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2190,03</w:t>
            </w:r>
          </w:p>
        </w:tc>
        <w:tc>
          <w:tcPr>
            <w:tcW w:w="567" w:type="dxa"/>
          </w:tcPr>
          <w:p w14:paraId="018EE37B" w14:textId="740FE32C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551,12</w:t>
            </w:r>
          </w:p>
        </w:tc>
        <w:tc>
          <w:tcPr>
            <w:tcW w:w="567" w:type="dxa"/>
          </w:tcPr>
          <w:p w14:paraId="61B99C74" w14:textId="518F24C4" w:rsidR="001B654C" w:rsidRPr="00E60DCE" w:rsidRDefault="001B654C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308,40</w:t>
            </w:r>
          </w:p>
        </w:tc>
        <w:tc>
          <w:tcPr>
            <w:tcW w:w="992" w:type="dxa"/>
          </w:tcPr>
          <w:p w14:paraId="28B405E1" w14:textId="77777777" w:rsidR="001B654C" w:rsidRPr="00E60DCE" w:rsidRDefault="001B654C" w:rsidP="00286F9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</w:tcPr>
          <w:p w14:paraId="1D5251B9" w14:textId="1AC3C687" w:rsidR="001B654C" w:rsidRPr="00E60DCE" w:rsidRDefault="00E60DCE" w:rsidP="00286F94">
            <w:pPr>
              <w:jc w:val="center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1734,80</w:t>
            </w:r>
          </w:p>
        </w:tc>
        <w:tc>
          <w:tcPr>
            <w:tcW w:w="567" w:type="dxa"/>
          </w:tcPr>
          <w:p w14:paraId="7A15D688" w14:textId="69E895B2" w:rsidR="001B654C" w:rsidRPr="00E60DCE" w:rsidRDefault="00E60DCE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8080,00</w:t>
            </w:r>
          </w:p>
        </w:tc>
        <w:tc>
          <w:tcPr>
            <w:tcW w:w="709" w:type="dxa"/>
          </w:tcPr>
          <w:p w14:paraId="2725738F" w14:textId="74DB637B" w:rsidR="001B654C" w:rsidRPr="00E60DCE" w:rsidRDefault="00E60DCE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121915,00</w:t>
            </w:r>
          </w:p>
        </w:tc>
        <w:tc>
          <w:tcPr>
            <w:tcW w:w="567" w:type="dxa"/>
          </w:tcPr>
          <w:p w14:paraId="32D425AE" w14:textId="1C7F4805" w:rsidR="001B654C" w:rsidRPr="00E60DCE" w:rsidRDefault="00E60DCE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320,00</w:t>
            </w:r>
          </w:p>
        </w:tc>
        <w:tc>
          <w:tcPr>
            <w:tcW w:w="567" w:type="dxa"/>
          </w:tcPr>
          <w:p w14:paraId="0CCA2AA0" w14:textId="224D4FF0" w:rsidR="001B654C" w:rsidRPr="00E60DCE" w:rsidRDefault="00E60DCE" w:rsidP="00286F94">
            <w:pPr>
              <w:jc w:val="both"/>
              <w:rPr>
                <w:sz w:val="10"/>
                <w:szCs w:val="10"/>
                <w:lang w:val="uk-UA"/>
              </w:rPr>
            </w:pPr>
            <w:r w:rsidRPr="00E60DCE">
              <w:rPr>
                <w:sz w:val="10"/>
                <w:szCs w:val="10"/>
                <w:lang w:val="uk-UA"/>
              </w:rPr>
              <w:t>229,00</w:t>
            </w:r>
          </w:p>
        </w:tc>
      </w:tr>
    </w:tbl>
    <w:p w14:paraId="1AC7BEA8" w14:textId="2BA5EA8F" w:rsidR="00ED66F8" w:rsidRDefault="00E60DCE" w:rsidP="0091603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071831">
        <w:rPr>
          <w:color w:val="FF0000"/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       </w:t>
      </w:r>
      <w:r w:rsidRPr="00E60DCE">
        <w:rPr>
          <w:color w:val="000000" w:themeColor="text1"/>
          <w:sz w:val="28"/>
          <w:szCs w:val="28"/>
          <w:lang w:val="uk-UA"/>
        </w:rPr>
        <w:t>»</w:t>
      </w:r>
    </w:p>
    <w:p w14:paraId="092EEE64" w14:textId="754C11EB" w:rsidR="009D6BB1" w:rsidRDefault="00F53E2E" w:rsidP="00F53E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211F">
        <w:rPr>
          <w:sz w:val="28"/>
          <w:szCs w:val="28"/>
          <w:lang w:val="uk-UA"/>
        </w:rPr>
        <w:t>П</w:t>
      </w:r>
      <w:r w:rsidR="009D6BB1">
        <w:rPr>
          <w:sz w:val="28"/>
          <w:szCs w:val="28"/>
          <w:lang w:val="uk-UA"/>
        </w:rPr>
        <w:t>ереда</w:t>
      </w:r>
      <w:r w:rsidR="0002211F">
        <w:rPr>
          <w:sz w:val="28"/>
          <w:szCs w:val="28"/>
          <w:lang w:val="uk-UA"/>
        </w:rPr>
        <w:t>ти</w:t>
      </w:r>
      <w:r w:rsidR="009D6BB1">
        <w:rPr>
          <w:sz w:val="28"/>
          <w:szCs w:val="28"/>
          <w:lang w:val="uk-UA"/>
        </w:rPr>
        <w:t xml:space="preserve"> до сфери управління Печерської районної в місті Києві державної адміністрації</w:t>
      </w:r>
      <w:r w:rsidR="0002211F">
        <w:rPr>
          <w:sz w:val="28"/>
          <w:szCs w:val="28"/>
          <w:lang w:val="uk-UA"/>
        </w:rPr>
        <w:t xml:space="preserve"> господарську будівлю літ. Б, яка розташована за </w:t>
      </w:r>
      <w:proofErr w:type="spellStart"/>
      <w:r w:rsidR="0002211F">
        <w:rPr>
          <w:sz w:val="28"/>
          <w:szCs w:val="28"/>
          <w:lang w:val="uk-UA"/>
        </w:rPr>
        <w:t>адресою</w:t>
      </w:r>
      <w:proofErr w:type="spellEnd"/>
      <w:r w:rsidR="0002211F">
        <w:rPr>
          <w:sz w:val="28"/>
          <w:szCs w:val="28"/>
          <w:lang w:val="uk-UA"/>
        </w:rPr>
        <w:t>: вул. Професора Підвисоцького 13</w:t>
      </w:r>
      <w:r w:rsidR="009D6BB1">
        <w:rPr>
          <w:sz w:val="28"/>
          <w:szCs w:val="28"/>
          <w:lang w:val="uk-UA"/>
        </w:rPr>
        <w:t>.</w:t>
      </w:r>
    </w:p>
    <w:p w14:paraId="3FE0D92E" w14:textId="023AF940" w:rsidR="009947E1" w:rsidRDefault="009D6BB1" w:rsidP="00F53E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947E1" w:rsidRPr="00F53E2E">
        <w:rPr>
          <w:sz w:val="28"/>
          <w:szCs w:val="28"/>
          <w:lang w:val="uk-UA"/>
        </w:rPr>
        <w:t>Печерській районній в місті Києві державній адміністрації</w:t>
      </w:r>
      <w:r w:rsidR="00DE2A5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дійснити закріплення майн</w:t>
      </w:r>
      <w:r w:rsidR="00AE4885">
        <w:rPr>
          <w:sz w:val="28"/>
          <w:szCs w:val="28"/>
          <w:lang w:val="uk-UA"/>
        </w:rPr>
        <w:t>а,</w:t>
      </w:r>
      <w:r>
        <w:rPr>
          <w:sz w:val="28"/>
          <w:szCs w:val="28"/>
          <w:lang w:val="uk-UA"/>
        </w:rPr>
        <w:t xml:space="preserve"> що </w:t>
      </w:r>
      <w:r w:rsidR="00DE2A57">
        <w:rPr>
          <w:sz w:val="28"/>
          <w:szCs w:val="28"/>
          <w:lang w:val="uk-UA"/>
        </w:rPr>
        <w:t xml:space="preserve">згідно з пунктом 2 цього рішення </w:t>
      </w:r>
      <w:r>
        <w:rPr>
          <w:sz w:val="28"/>
          <w:szCs w:val="28"/>
          <w:lang w:val="uk-UA"/>
        </w:rPr>
        <w:t>передається до сфери управління</w:t>
      </w:r>
      <w:r w:rsidR="00DE2A57">
        <w:rPr>
          <w:sz w:val="28"/>
          <w:szCs w:val="28"/>
          <w:lang w:val="uk-UA"/>
        </w:rPr>
        <w:t xml:space="preserve"> та в</w:t>
      </w:r>
      <w:r w:rsidR="00AE4885" w:rsidRPr="00F53E2E">
        <w:rPr>
          <w:sz w:val="28"/>
          <w:szCs w:val="28"/>
          <w:lang w:val="uk-UA"/>
        </w:rPr>
        <w:t>жит</w:t>
      </w:r>
      <w:r w:rsidR="00AE4885">
        <w:rPr>
          <w:sz w:val="28"/>
          <w:szCs w:val="28"/>
          <w:lang w:val="uk-UA"/>
        </w:rPr>
        <w:t>и</w:t>
      </w:r>
      <w:r w:rsidR="00AE4885" w:rsidRPr="00F53E2E">
        <w:rPr>
          <w:sz w:val="28"/>
          <w:szCs w:val="28"/>
          <w:lang w:val="uk-UA"/>
        </w:rPr>
        <w:t xml:space="preserve"> організаційно – правові заходи, направлені на проведення </w:t>
      </w:r>
      <w:r w:rsidR="00AE4885" w:rsidRPr="00F53E2E">
        <w:rPr>
          <w:sz w:val="28"/>
          <w:szCs w:val="28"/>
          <w:lang w:val="uk-UA"/>
        </w:rPr>
        <w:lastRenderedPageBreak/>
        <w:t xml:space="preserve">державної реєстрації права </w:t>
      </w:r>
      <w:r w:rsidR="00AE4885">
        <w:rPr>
          <w:sz w:val="28"/>
          <w:szCs w:val="28"/>
          <w:lang w:val="uk-UA"/>
        </w:rPr>
        <w:t xml:space="preserve">комунальної власності територіальної громади міста Києва на </w:t>
      </w:r>
      <w:r w:rsidR="00DE2A57">
        <w:rPr>
          <w:sz w:val="28"/>
          <w:szCs w:val="28"/>
          <w:lang w:val="uk-UA"/>
        </w:rPr>
        <w:t xml:space="preserve">це </w:t>
      </w:r>
      <w:r w:rsidR="00AE4885">
        <w:rPr>
          <w:sz w:val="28"/>
          <w:szCs w:val="28"/>
          <w:lang w:val="uk-UA"/>
        </w:rPr>
        <w:t>майно</w:t>
      </w:r>
      <w:r w:rsidR="009947E1" w:rsidRPr="00F53E2E">
        <w:rPr>
          <w:sz w:val="28"/>
          <w:szCs w:val="28"/>
          <w:lang w:val="uk-UA"/>
        </w:rPr>
        <w:t>.</w:t>
      </w:r>
      <w:r w:rsidR="00AE4885">
        <w:rPr>
          <w:sz w:val="28"/>
          <w:szCs w:val="28"/>
          <w:lang w:val="uk-UA"/>
        </w:rPr>
        <w:t xml:space="preserve"> </w:t>
      </w:r>
    </w:p>
    <w:p w14:paraId="24883D68" w14:textId="77777777" w:rsidR="009D6BB1" w:rsidRPr="00F53E2E" w:rsidRDefault="009D6BB1" w:rsidP="00F53E2E">
      <w:pPr>
        <w:ind w:firstLine="708"/>
        <w:jc w:val="both"/>
        <w:rPr>
          <w:sz w:val="28"/>
          <w:szCs w:val="28"/>
          <w:lang w:val="uk-UA"/>
        </w:rPr>
      </w:pPr>
    </w:p>
    <w:p w14:paraId="2FF88324" w14:textId="1489AB63" w:rsidR="009947E1" w:rsidRDefault="009D6BB1" w:rsidP="009947E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9947E1" w:rsidRPr="009947E1">
        <w:rPr>
          <w:sz w:val="28"/>
          <w:szCs w:val="28"/>
          <w:lang w:val="uk-UA"/>
        </w:rPr>
        <w:t>. Оприлюднити це рішення в установленому порядку</w:t>
      </w:r>
      <w:r w:rsidR="009947E1" w:rsidRPr="009947E1">
        <w:rPr>
          <w:sz w:val="28"/>
          <w:szCs w:val="28"/>
          <w:shd w:val="clear" w:color="auto" w:fill="FFFFFF"/>
          <w:lang w:val="uk-UA"/>
        </w:rPr>
        <w:t>.</w:t>
      </w:r>
    </w:p>
    <w:p w14:paraId="4AFC7CFF" w14:textId="77777777" w:rsidR="009D6BB1" w:rsidRPr="009947E1" w:rsidRDefault="009D6BB1" w:rsidP="009947E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BCBD637" w14:textId="668ADD87" w:rsidR="009947E1" w:rsidRPr="009947E1" w:rsidRDefault="009D6BB1" w:rsidP="009947E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947E1" w:rsidRPr="009947E1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власності та регуляторної політики.</w:t>
      </w:r>
    </w:p>
    <w:p w14:paraId="05E5E988" w14:textId="77777777" w:rsidR="009947E1" w:rsidRDefault="009947E1" w:rsidP="009947E1">
      <w:pPr>
        <w:pStyle w:val="ae"/>
        <w:spacing w:before="0" w:beforeAutospacing="0" w:after="0" w:afterAutospacing="0"/>
        <w:ind w:firstLine="708"/>
        <w:jc w:val="both"/>
        <w:rPr>
          <w:sz w:val="37"/>
          <w:szCs w:val="37"/>
        </w:rPr>
      </w:pPr>
    </w:p>
    <w:p w14:paraId="5B7C5583" w14:textId="77777777" w:rsidR="009D6BB1" w:rsidRPr="00B625D8" w:rsidRDefault="009D6BB1" w:rsidP="009947E1">
      <w:pPr>
        <w:pStyle w:val="ae"/>
        <w:spacing w:before="0" w:beforeAutospacing="0" w:after="0" w:afterAutospacing="0"/>
        <w:ind w:firstLine="708"/>
        <w:jc w:val="both"/>
        <w:rPr>
          <w:sz w:val="37"/>
          <w:szCs w:val="37"/>
        </w:rPr>
      </w:pPr>
    </w:p>
    <w:p w14:paraId="123001BF" w14:textId="77777777" w:rsidR="009947E1" w:rsidRDefault="009947E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47E1">
        <w:rPr>
          <w:bCs/>
          <w:sz w:val="28"/>
          <w:szCs w:val="28"/>
          <w:lang w:val="uk-UA"/>
        </w:rPr>
        <w:t>Київський міський голова</w:t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</w:r>
      <w:r w:rsidRPr="009947E1">
        <w:rPr>
          <w:sz w:val="28"/>
          <w:szCs w:val="28"/>
          <w:lang w:val="uk-UA"/>
        </w:rPr>
        <w:tab/>
        <w:t xml:space="preserve">      В. Кличко</w:t>
      </w:r>
    </w:p>
    <w:p w14:paraId="51D981A6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C208D2E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C471AA4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ECED332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7F040E9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1D4794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ED39008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ABCD9F5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5AB87F1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B63FBFE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D58760B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7318B33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276B085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58EC864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2332644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BE1D05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F99CBC6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4A47D29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0D8D2F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6A0697F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B92E053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8271240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780CA29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2431B20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37CFABC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9BA4F6D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BC5436B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B0F325A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0D136F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DD1CD85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53A07A5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2BD3A19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1CE403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F0E961" w14:textId="77777777" w:rsidR="009D6BB1" w:rsidRDefault="009D6BB1" w:rsidP="009947E1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678"/>
        <w:gridCol w:w="1559"/>
        <w:gridCol w:w="3686"/>
      </w:tblGrid>
      <w:tr w:rsidR="009947E1" w:rsidRPr="009947E1" w14:paraId="6E377830" w14:textId="77777777" w:rsidTr="00B77457">
        <w:tc>
          <w:tcPr>
            <w:tcW w:w="4678" w:type="dxa"/>
          </w:tcPr>
          <w:p w14:paraId="56BFB1CF" w14:textId="0455DD45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lastRenderedPageBreak/>
              <w:t>Подання:</w:t>
            </w:r>
          </w:p>
        </w:tc>
        <w:tc>
          <w:tcPr>
            <w:tcW w:w="1559" w:type="dxa"/>
          </w:tcPr>
          <w:p w14:paraId="13153F99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</w:tcPr>
          <w:p w14:paraId="31358B8D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</w:tr>
      <w:tr w:rsidR="009947E1" w:rsidRPr="009947E1" w14:paraId="004CC76E" w14:textId="77777777" w:rsidTr="00B77457">
        <w:tc>
          <w:tcPr>
            <w:tcW w:w="4678" w:type="dxa"/>
          </w:tcPr>
          <w:p w14:paraId="610AACB7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14:paraId="7190DC3E" w14:textId="77777777" w:rsidR="009947E1" w:rsidRPr="009947E1" w:rsidRDefault="009947E1" w:rsidP="00B77457">
            <w:pPr>
              <w:pStyle w:val="af"/>
              <w:ind w:firstLine="0"/>
              <w:jc w:val="right"/>
              <w:rPr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5D5E28B6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</w:tr>
      <w:tr w:rsidR="009947E1" w:rsidRPr="009947E1" w14:paraId="6156E6F9" w14:textId="77777777" w:rsidTr="00B77457">
        <w:tc>
          <w:tcPr>
            <w:tcW w:w="4678" w:type="dxa"/>
          </w:tcPr>
          <w:p w14:paraId="1C8B7D5D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 xml:space="preserve">Перший заступник голови Київської </w:t>
            </w:r>
          </w:p>
          <w:p w14:paraId="4E16AF26" w14:textId="77777777" w:rsid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міської державної адміністрації</w:t>
            </w:r>
          </w:p>
          <w:p w14:paraId="62AFF589" w14:textId="77777777" w:rsidR="006D75FA" w:rsidRDefault="006D75FA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2E550752" w14:textId="574A2829" w:rsidR="006D75FA" w:rsidRPr="009947E1" w:rsidRDefault="006D75FA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bCs/>
                <w:szCs w:val="28"/>
              </w:rPr>
              <w:t>Погоджено:</w:t>
            </w:r>
          </w:p>
        </w:tc>
        <w:tc>
          <w:tcPr>
            <w:tcW w:w="1559" w:type="dxa"/>
          </w:tcPr>
          <w:p w14:paraId="0F068EF0" w14:textId="77777777" w:rsidR="009947E1" w:rsidRPr="009947E1" w:rsidRDefault="009947E1" w:rsidP="00B77457">
            <w:pPr>
              <w:pStyle w:val="af"/>
              <w:ind w:firstLine="0"/>
              <w:jc w:val="right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9A63EDE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49C68E88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Микола ПОВОРОЗНИК</w:t>
            </w:r>
          </w:p>
        </w:tc>
      </w:tr>
      <w:tr w:rsidR="009947E1" w:rsidRPr="009947E1" w14:paraId="37F97524" w14:textId="77777777" w:rsidTr="00B77457">
        <w:tc>
          <w:tcPr>
            <w:tcW w:w="4678" w:type="dxa"/>
          </w:tcPr>
          <w:p w14:paraId="5DE7CA0D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14:paraId="203F4EA2" w14:textId="77777777" w:rsidR="009947E1" w:rsidRPr="009947E1" w:rsidRDefault="009947E1" w:rsidP="00B77457">
            <w:pPr>
              <w:pStyle w:val="af"/>
              <w:ind w:firstLine="0"/>
              <w:jc w:val="right"/>
              <w:rPr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7B864A2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9947E1" w:rsidRPr="009947E1" w14:paraId="42F8F433" w14:textId="77777777" w:rsidTr="00B77457">
        <w:tc>
          <w:tcPr>
            <w:tcW w:w="4678" w:type="dxa"/>
          </w:tcPr>
          <w:p w14:paraId="780FBB32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Голова Печерської районної в місті Києві державної адміністрації</w:t>
            </w:r>
          </w:p>
        </w:tc>
        <w:tc>
          <w:tcPr>
            <w:tcW w:w="1559" w:type="dxa"/>
          </w:tcPr>
          <w:p w14:paraId="0E8D5432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EE3AC5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5F57B64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Наталія КОНДРАШОВА</w:t>
            </w:r>
          </w:p>
        </w:tc>
      </w:tr>
      <w:tr w:rsidR="009947E1" w:rsidRPr="009947E1" w14:paraId="63CBF21B" w14:textId="77777777" w:rsidTr="00B77457">
        <w:tc>
          <w:tcPr>
            <w:tcW w:w="4678" w:type="dxa"/>
          </w:tcPr>
          <w:p w14:paraId="63BD0EA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14:paraId="66E843D5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77F256E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</w:tr>
      <w:tr w:rsidR="009947E1" w:rsidRPr="009947E1" w14:paraId="1F463D23" w14:textId="77777777" w:rsidTr="00B77457">
        <w:tc>
          <w:tcPr>
            <w:tcW w:w="4678" w:type="dxa"/>
          </w:tcPr>
          <w:p w14:paraId="2213ED7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Начальник юридичного відділу</w:t>
            </w:r>
          </w:p>
          <w:p w14:paraId="7189F181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Печерської районної в місті Києві державної адміністрації</w:t>
            </w:r>
          </w:p>
        </w:tc>
        <w:tc>
          <w:tcPr>
            <w:tcW w:w="1559" w:type="dxa"/>
          </w:tcPr>
          <w:p w14:paraId="5402C4B1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940AA9F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10DE53F5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3C478857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Ірина ЩЕПЕТОВА</w:t>
            </w:r>
          </w:p>
        </w:tc>
      </w:tr>
      <w:tr w:rsidR="009947E1" w:rsidRPr="009947E1" w14:paraId="5652154A" w14:textId="77777777" w:rsidTr="00B77457">
        <w:trPr>
          <w:trHeight w:val="102"/>
        </w:trPr>
        <w:tc>
          <w:tcPr>
            <w:tcW w:w="4678" w:type="dxa"/>
          </w:tcPr>
          <w:p w14:paraId="64A41EC9" w14:textId="77777777" w:rsidR="009947E1" w:rsidRPr="009947E1" w:rsidRDefault="009947E1" w:rsidP="00B77457">
            <w:pPr>
              <w:pStyle w:val="af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14:paraId="073DF245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E83EE1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</w:tr>
      <w:tr w:rsidR="009947E1" w:rsidRPr="009947E1" w14:paraId="443AF3BC" w14:textId="77777777" w:rsidTr="00B77457">
        <w:trPr>
          <w:trHeight w:val="455"/>
        </w:trPr>
        <w:tc>
          <w:tcPr>
            <w:tcW w:w="4678" w:type="dxa"/>
          </w:tcPr>
          <w:p w14:paraId="26079A6A" w14:textId="11A08F55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0CBBA8E1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64A8773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</w:tr>
      <w:tr w:rsidR="009947E1" w:rsidRPr="009947E1" w14:paraId="3C3D0E77" w14:textId="77777777" w:rsidTr="00B77457">
        <w:trPr>
          <w:trHeight w:val="455"/>
        </w:trPr>
        <w:tc>
          <w:tcPr>
            <w:tcW w:w="4678" w:type="dxa"/>
          </w:tcPr>
          <w:p w14:paraId="24A54C8A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t xml:space="preserve">Заступник голови Київської </w:t>
            </w:r>
          </w:p>
          <w:p w14:paraId="74760A6B" w14:textId="77777777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t>міської державної адміністрації</w:t>
            </w:r>
          </w:p>
          <w:p w14:paraId="6F7AA53A" w14:textId="77777777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4F2193BC" w14:textId="77777777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62D8244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  <w:p w14:paraId="2AEB44EB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t>Владислав АНДРОНОВ</w:t>
            </w:r>
          </w:p>
          <w:p w14:paraId="1EBFB986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</w:tr>
      <w:tr w:rsidR="009947E1" w:rsidRPr="009947E1" w14:paraId="10F9A4D6" w14:textId="77777777" w:rsidTr="00B77457">
        <w:trPr>
          <w:trHeight w:val="455"/>
        </w:trPr>
        <w:tc>
          <w:tcPr>
            <w:tcW w:w="4678" w:type="dxa"/>
          </w:tcPr>
          <w:p w14:paraId="0D60BB55" w14:textId="77777777" w:rsidR="009947E1" w:rsidRPr="00BF05FA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BF05FA">
              <w:rPr>
                <w:szCs w:val="28"/>
              </w:rPr>
              <w:t>Керівник апарату виконавчого органу Київської міської ради (Київської міської державної адміністрації)</w:t>
            </w:r>
          </w:p>
          <w:p w14:paraId="52FF6606" w14:textId="77777777" w:rsidR="009947E1" w:rsidRPr="00BF05FA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2AF9CC39" w14:textId="77777777" w:rsidR="009947E1" w:rsidRPr="00BF05FA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C1C6A97" w14:textId="77777777" w:rsidR="009947E1" w:rsidRPr="00BF05FA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7932126C" w14:textId="77777777" w:rsidR="009947E1" w:rsidRPr="00BF05FA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BF05FA">
              <w:rPr>
                <w:szCs w:val="28"/>
              </w:rPr>
              <w:t>Дмитро ЗАГУМЕННИЙ</w:t>
            </w:r>
          </w:p>
        </w:tc>
      </w:tr>
      <w:tr w:rsidR="009947E1" w:rsidRPr="009947E1" w14:paraId="2BB40976" w14:textId="77777777" w:rsidTr="00B77457">
        <w:trPr>
          <w:trHeight w:val="455"/>
        </w:trPr>
        <w:tc>
          <w:tcPr>
            <w:tcW w:w="4678" w:type="dxa"/>
          </w:tcPr>
          <w:p w14:paraId="543552EC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Заступник керівника апарату -начальник юридичного управління апарату виконавчого органу Київської міської ради (Київської міської державної адміністрації)</w:t>
            </w:r>
          </w:p>
          <w:p w14:paraId="1CBB15E2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14:paraId="50433307" w14:textId="77777777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D0968A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2D01026C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1AC6B9B6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54CF31BD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Леся ВЕРЕС</w:t>
            </w:r>
          </w:p>
        </w:tc>
      </w:tr>
      <w:tr w:rsidR="009947E1" w:rsidRPr="009947E1" w14:paraId="2128B08A" w14:textId="77777777" w:rsidTr="00B77457">
        <w:trPr>
          <w:trHeight w:val="455"/>
        </w:trPr>
        <w:tc>
          <w:tcPr>
            <w:tcW w:w="4678" w:type="dxa"/>
          </w:tcPr>
          <w:p w14:paraId="34DBB9A0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 xml:space="preserve">Директор Департаменту </w:t>
            </w:r>
          </w:p>
          <w:p w14:paraId="6C6D0D15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комунальної власності м. Києва</w:t>
            </w:r>
          </w:p>
          <w:p w14:paraId="2E9BD64A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2B78B1DF" w14:textId="77777777" w:rsidR="009947E1" w:rsidRPr="009947E1" w:rsidRDefault="009947E1" w:rsidP="00B77457">
            <w:pPr>
              <w:pStyle w:val="af"/>
              <w:ind w:firstLine="0"/>
              <w:rPr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04C7B72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szCs w:val="28"/>
              </w:rPr>
              <w:t>Андрій ГУДЗЬ</w:t>
            </w:r>
          </w:p>
        </w:tc>
      </w:tr>
      <w:tr w:rsidR="009947E1" w:rsidRPr="009947E1" w14:paraId="2F8C090D" w14:textId="77777777" w:rsidTr="00B77457">
        <w:tc>
          <w:tcPr>
            <w:tcW w:w="4678" w:type="dxa"/>
          </w:tcPr>
          <w:p w14:paraId="310955BB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 xml:space="preserve">Голова постійної комісії Київської </w:t>
            </w:r>
          </w:p>
          <w:p w14:paraId="4E2AB83B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  <w:lang w:val="en-US"/>
              </w:rPr>
            </w:pPr>
            <w:r w:rsidRPr="009947E1">
              <w:rPr>
                <w:szCs w:val="28"/>
              </w:rPr>
              <w:t>міської ради з питань власності та регуляторної політики</w:t>
            </w:r>
          </w:p>
        </w:tc>
        <w:tc>
          <w:tcPr>
            <w:tcW w:w="1559" w:type="dxa"/>
          </w:tcPr>
          <w:p w14:paraId="57EA8C58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C16EECC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76D3F85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3CEB7248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Михайло ПРИСЯЖНЮК</w:t>
            </w:r>
          </w:p>
        </w:tc>
      </w:tr>
      <w:tr w:rsidR="009947E1" w:rsidRPr="009947E1" w14:paraId="3D35CE87" w14:textId="77777777" w:rsidTr="00B77457">
        <w:tc>
          <w:tcPr>
            <w:tcW w:w="4678" w:type="dxa"/>
          </w:tcPr>
          <w:p w14:paraId="2A4409D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14:paraId="0F3A804F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2590C32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</w:tc>
      </w:tr>
      <w:tr w:rsidR="009947E1" w:rsidRPr="009947E1" w14:paraId="4B8C02F7" w14:textId="77777777" w:rsidTr="00B77457">
        <w:tc>
          <w:tcPr>
            <w:tcW w:w="4678" w:type="dxa"/>
          </w:tcPr>
          <w:p w14:paraId="5440EE41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 xml:space="preserve">Секретар постійної комісії Київської </w:t>
            </w:r>
          </w:p>
          <w:p w14:paraId="5A010BF4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міської ради з питань власності та регуляторної політики</w:t>
            </w:r>
          </w:p>
        </w:tc>
        <w:tc>
          <w:tcPr>
            <w:tcW w:w="1559" w:type="dxa"/>
          </w:tcPr>
          <w:p w14:paraId="75346F65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7A27B23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</w:p>
          <w:p w14:paraId="2F5ADAE3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szCs w:val="28"/>
              </w:rPr>
            </w:pPr>
            <w:r w:rsidRPr="009947E1">
              <w:rPr>
                <w:szCs w:val="28"/>
              </w:rPr>
              <w:t>Сергій АРТЕМЕНКО</w:t>
            </w:r>
          </w:p>
        </w:tc>
      </w:tr>
      <w:tr w:rsidR="009947E1" w:rsidRPr="009947E1" w14:paraId="0D2740B3" w14:textId="77777777" w:rsidTr="00B77457">
        <w:tc>
          <w:tcPr>
            <w:tcW w:w="4678" w:type="dxa"/>
          </w:tcPr>
          <w:p w14:paraId="555AA907" w14:textId="77777777" w:rsidR="009947E1" w:rsidRPr="009947E1" w:rsidRDefault="009947E1" w:rsidP="00B77457">
            <w:pPr>
              <w:pStyle w:val="af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14:paraId="12134F95" w14:textId="77777777" w:rsidR="009947E1" w:rsidRPr="009947E1" w:rsidRDefault="009947E1" w:rsidP="00B77457">
            <w:pPr>
              <w:pStyle w:val="af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9E0B909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9947E1" w:rsidRPr="009947E1" w14:paraId="7B2C21BB" w14:textId="77777777" w:rsidTr="00B77457">
        <w:tc>
          <w:tcPr>
            <w:tcW w:w="4678" w:type="dxa"/>
          </w:tcPr>
          <w:p w14:paraId="35E9CFDF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1559" w:type="dxa"/>
          </w:tcPr>
          <w:p w14:paraId="65D8645E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98F597E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  <w:p w14:paraId="4B690D77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</w:p>
          <w:p w14:paraId="18366E24" w14:textId="77777777" w:rsidR="009947E1" w:rsidRPr="009947E1" w:rsidRDefault="009947E1" w:rsidP="00B77457">
            <w:pPr>
              <w:pStyle w:val="af"/>
              <w:ind w:firstLine="0"/>
              <w:jc w:val="left"/>
              <w:rPr>
                <w:bCs/>
                <w:szCs w:val="28"/>
              </w:rPr>
            </w:pPr>
            <w:r w:rsidRPr="009947E1">
              <w:rPr>
                <w:bCs/>
                <w:szCs w:val="28"/>
              </w:rPr>
              <w:t>Валентина ПОЛОЖИШНИК</w:t>
            </w:r>
          </w:p>
        </w:tc>
      </w:tr>
    </w:tbl>
    <w:p w14:paraId="67170E26" w14:textId="77777777" w:rsidR="009947E1" w:rsidRPr="009947E1" w:rsidRDefault="009947E1" w:rsidP="009947E1">
      <w:pPr>
        <w:rPr>
          <w:sz w:val="28"/>
          <w:szCs w:val="28"/>
        </w:rPr>
      </w:pPr>
    </w:p>
    <w:p w14:paraId="7A86B486" w14:textId="77777777" w:rsidR="009947E1" w:rsidRPr="009947E1" w:rsidRDefault="009947E1" w:rsidP="009947E1">
      <w:pPr>
        <w:rPr>
          <w:sz w:val="28"/>
          <w:szCs w:val="28"/>
        </w:rPr>
      </w:pPr>
    </w:p>
    <w:p w14:paraId="06D79638" w14:textId="77777777" w:rsidR="009947E1" w:rsidRPr="009947E1" w:rsidRDefault="009947E1">
      <w:pPr>
        <w:rPr>
          <w:sz w:val="28"/>
          <w:szCs w:val="28"/>
        </w:rPr>
      </w:pPr>
    </w:p>
    <w:sectPr w:rsidR="009947E1" w:rsidRPr="009947E1" w:rsidSect="0069406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71BE"/>
    <w:multiLevelType w:val="hybridMultilevel"/>
    <w:tmpl w:val="93C8E9B0"/>
    <w:lvl w:ilvl="0" w:tplc="5D60C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6539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1"/>
    <w:rsid w:val="0002211F"/>
    <w:rsid w:val="000634B4"/>
    <w:rsid w:val="00071831"/>
    <w:rsid w:val="000934A3"/>
    <w:rsid w:val="00096358"/>
    <w:rsid w:val="001B654C"/>
    <w:rsid w:val="001C6424"/>
    <w:rsid w:val="001E1740"/>
    <w:rsid w:val="00286F94"/>
    <w:rsid w:val="0057746C"/>
    <w:rsid w:val="00635EB3"/>
    <w:rsid w:val="0067684B"/>
    <w:rsid w:val="00694067"/>
    <w:rsid w:val="006D75FA"/>
    <w:rsid w:val="00745070"/>
    <w:rsid w:val="00800238"/>
    <w:rsid w:val="008F50C6"/>
    <w:rsid w:val="00916035"/>
    <w:rsid w:val="009947E1"/>
    <w:rsid w:val="009D6BB1"/>
    <w:rsid w:val="00AE4885"/>
    <w:rsid w:val="00B625D8"/>
    <w:rsid w:val="00B670BF"/>
    <w:rsid w:val="00BD42EB"/>
    <w:rsid w:val="00BF05FA"/>
    <w:rsid w:val="00C95A9D"/>
    <w:rsid w:val="00CA7F00"/>
    <w:rsid w:val="00DE2A09"/>
    <w:rsid w:val="00DE2A57"/>
    <w:rsid w:val="00E60DCE"/>
    <w:rsid w:val="00ED66F8"/>
    <w:rsid w:val="00EF344E"/>
    <w:rsid w:val="00F53E2E"/>
    <w:rsid w:val="00F80831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6D1E"/>
  <w15:chartTrackingRefBased/>
  <w15:docId w15:val="{8C5E5863-06FA-4B49-A647-C953C83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E1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94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94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7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7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7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7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7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94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4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47E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7E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7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947E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947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947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947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9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4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94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4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947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47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947E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947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947E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947E1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9947E1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9947E1"/>
    <w:rPr>
      <w:rFonts w:ascii="Times New Roman" w:hAnsi="Times New Roman" w:cs="Times New Roman"/>
      <w:sz w:val="26"/>
      <w:szCs w:val="26"/>
    </w:rPr>
  </w:style>
  <w:style w:type="paragraph" w:styleId="af">
    <w:name w:val="Body Text Indent"/>
    <w:aliases w:val=" Знак"/>
    <w:basedOn w:val="a"/>
    <w:link w:val="af0"/>
    <w:rsid w:val="009947E1"/>
    <w:pPr>
      <w:ind w:firstLine="720"/>
      <w:jc w:val="both"/>
    </w:pPr>
    <w:rPr>
      <w:sz w:val="28"/>
      <w:szCs w:val="20"/>
      <w:lang w:val="uk-UA"/>
    </w:rPr>
  </w:style>
  <w:style w:type="character" w:customStyle="1" w:styleId="af0">
    <w:name w:val="Основний текст з відступом Знак"/>
    <w:aliases w:val=" Знак Знак"/>
    <w:basedOn w:val="a0"/>
    <w:link w:val="af"/>
    <w:rsid w:val="009947E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f1">
    <w:name w:val="Table Grid"/>
    <w:basedOn w:val="a1"/>
    <w:uiPriority w:val="39"/>
    <w:rsid w:val="0091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CBC7-7799-41A8-8754-75177864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Макітренко Оксана Володимирівна</dc:creator>
  <cp:keywords/>
  <dc:description/>
  <cp:lastModifiedBy>Грушецька Тетяна Олександрівна</cp:lastModifiedBy>
  <cp:revision>21</cp:revision>
  <cp:lastPrinted>2024-03-13T07:38:00Z</cp:lastPrinted>
  <dcterms:created xsi:type="dcterms:W3CDTF">2024-02-16T11:55:00Z</dcterms:created>
  <dcterms:modified xsi:type="dcterms:W3CDTF">2024-04-17T12:05:00Z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2024-02-16T11:56:49Z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a700ff80-e7f8-4e03-96f8-0dfe04d75623</vt:lpwstr>
  </property>
  <property fmtid="{D5CDD505-2E9C-101B-9397-08002B2CF9AE}" pid="8" name="MSIP_Label_defa4170-0d19-0005-0004-bc88714345d2_ContentBits">
    <vt:lpwstr>0</vt:lpwstr>
  </property>
</Properties>
</file>