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60" w:rsidRPr="00D31444" w:rsidRDefault="00684360" w:rsidP="00684360">
      <w:pPr>
        <w:tabs>
          <w:tab w:val="left" w:pos="1080"/>
        </w:tabs>
        <w:jc w:val="center"/>
        <w:rPr>
          <w:rFonts w:ascii="Times New Roman" w:eastAsia="Times New Roman" w:hAnsi="Times New Roman" w:cs="Times New Roman"/>
          <w:b/>
          <w:color w:val="auto"/>
          <w:spacing w:val="18"/>
          <w:w w:val="66"/>
          <w:sz w:val="48"/>
          <w:szCs w:val="56"/>
          <w:lang w:val="uk-UA" w:eastAsia="ru-RU"/>
        </w:rPr>
      </w:pPr>
      <w:r w:rsidRPr="00D31444">
        <w:rPr>
          <w:rFonts w:ascii="Times New Roman" w:eastAsia="Times New Roman" w:hAnsi="Times New Roman" w:cs="Times New Roman"/>
          <w:b/>
          <w:noProof/>
          <w:color w:val="auto"/>
          <w:spacing w:val="18"/>
          <w:w w:val="66"/>
          <w:sz w:val="48"/>
          <w:szCs w:val="56"/>
          <w:lang w:val="uk-UA"/>
        </w:rPr>
        <w:drawing>
          <wp:inline distT="0" distB="0" distL="0" distR="0">
            <wp:extent cx="526415" cy="698500"/>
            <wp:effectExtent l="0" t="0" r="698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15" cy="698500"/>
                    </a:xfrm>
                    <a:prstGeom prst="rect">
                      <a:avLst/>
                    </a:prstGeom>
                    <a:noFill/>
                    <a:ln>
                      <a:noFill/>
                    </a:ln>
                  </pic:spPr>
                </pic:pic>
              </a:graphicData>
            </a:graphic>
          </wp:inline>
        </w:drawing>
      </w:r>
    </w:p>
    <w:p w:rsidR="00684360" w:rsidRPr="00D31444" w:rsidRDefault="00684360" w:rsidP="0085255D">
      <w:pPr>
        <w:tabs>
          <w:tab w:val="left" w:pos="1080"/>
        </w:tabs>
        <w:jc w:val="center"/>
        <w:rPr>
          <w:rFonts w:ascii="Times New Roman" w:eastAsia="Times New Roman" w:hAnsi="Times New Roman" w:cs="Times New Roman"/>
          <w:b/>
          <w:color w:val="auto"/>
          <w:spacing w:val="18"/>
          <w:w w:val="66"/>
          <w:sz w:val="48"/>
          <w:szCs w:val="20"/>
          <w:lang w:val="uk-UA" w:eastAsia="ru-RU"/>
        </w:rPr>
      </w:pPr>
      <w:r w:rsidRPr="00D31444">
        <w:rPr>
          <w:rFonts w:ascii="Times New Roman" w:eastAsia="Times New Roman" w:hAnsi="Times New Roman" w:cs="Times New Roman"/>
          <w:b/>
          <w:color w:val="auto"/>
          <w:spacing w:val="18"/>
          <w:w w:val="66"/>
          <w:sz w:val="48"/>
          <w:lang w:val="uk-UA" w:eastAsia="ru-RU"/>
        </w:rPr>
        <w:t>КИЇВСЬКА МІСЬКА РАДА</w:t>
      </w:r>
    </w:p>
    <w:p w:rsidR="00684360" w:rsidRPr="00D31444" w:rsidRDefault="00684360" w:rsidP="0085255D">
      <w:pPr>
        <w:pBdr>
          <w:bottom w:val="thinThickThinSmallGap" w:sz="24" w:space="2" w:color="auto"/>
        </w:pBdr>
        <w:tabs>
          <w:tab w:val="left" w:pos="1080"/>
        </w:tabs>
        <w:jc w:val="center"/>
        <w:outlineLvl w:val="1"/>
        <w:rPr>
          <w:rFonts w:ascii="Times New Roman" w:eastAsia="Times New Roman" w:hAnsi="Times New Roman" w:cs="Times New Roman"/>
          <w:b/>
          <w:bCs/>
          <w:color w:val="auto"/>
          <w:spacing w:val="18"/>
          <w:w w:val="90"/>
          <w:sz w:val="48"/>
          <w:szCs w:val="36"/>
          <w:lang w:val="uk-UA" w:eastAsia="ru-RU"/>
        </w:rPr>
      </w:pPr>
      <w:r w:rsidRPr="00D31444">
        <w:rPr>
          <w:rFonts w:ascii="Times New Roman" w:eastAsia="Times New Roman" w:hAnsi="Times New Roman" w:cs="Times New Roman"/>
          <w:b/>
          <w:bCs/>
          <w:color w:val="auto"/>
          <w:spacing w:val="18"/>
          <w:w w:val="90"/>
          <w:sz w:val="48"/>
          <w:szCs w:val="36"/>
          <w:lang w:val="uk-UA" w:eastAsia="ru-RU"/>
        </w:rPr>
        <w:t>II СЕСI</w:t>
      </w:r>
      <w:r w:rsidRPr="00D31444">
        <w:rPr>
          <w:rFonts w:ascii="Times New Roman" w:eastAsia="Times New Roman" w:hAnsi="Times New Roman" w:cs="Benguiat"/>
          <w:b/>
          <w:bCs/>
          <w:color w:val="auto"/>
          <w:spacing w:val="18"/>
          <w:w w:val="90"/>
          <w:sz w:val="48"/>
          <w:szCs w:val="36"/>
          <w:lang w:val="uk-UA" w:eastAsia="ru-RU"/>
        </w:rPr>
        <w:t xml:space="preserve">Я </w:t>
      </w:r>
      <w:r w:rsidRPr="00D31444">
        <w:rPr>
          <w:rFonts w:ascii="Times New Roman" w:eastAsia="Times New Roman" w:hAnsi="Times New Roman" w:cs="Times New Roman"/>
          <w:b/>
          <w:bCs/>
          <w:color w:val="auto"/>
          <w:spacing w:val="18"/>
          <w:w w:val="90"/>
          <w:sz w:val="48"/>
          <w:szCs w:val="36"/>
          <w:lang w:val="uk-UA" w:eastAsia="ru-RU"/>
        </w:rPr>
        <w:t>IX СКЛИКАННЯ</w:t>
      </w:r>
    </w:p>
    <w:p w:rsidR="00684360" w:rsidRPr="00D31444" w:rsidRDefault="00684360" w:rsidP="00684360">
      <w:pPr>
        <w:tabs>
          <w:tab w:val="left" w:pos="1080"/>
        </w:tabs>
        <w:jc w:val="center"/>
        <w:rPr>
          <w:rFonts w:ascii="Times New Roman" w:eastAsia="Times New Roman" w:hAnsi="Times New Roman" w:cs="Times New Roman"/>
          <w:b/>
          <w:color w:val="auto"/>
          <w:sz w:val="36"/>
          <w:szCs w:val="36"/>
          <w:lang w:val="uk-UA" w:eastAsia="ru-RU"/>
        </w:rPr>
      </w:pPr>
      <w:r w:rsidRPr="00D31444">
        <w:rPr>
          <w:rFonts w:ascii="Times New Roman" w:eastAsia="Times New Roman" w:hAnsi="Times New Roman" w:cs="Times New Roman"/>
          <w:b/>
          <w:color w:val="auto"/>
          <w:sz w:val="36"/>
          <w:szCs w:val="36"/>
          <w:lang w:val="uk-UA" w:eastAsia="ru-RU"/>
        </w:rPr>
        <w:t>РІШЕННЯ</w:t>
      </w:r>
    </w:p>
    <w:p w:rsidR="00D31444" w:rsidRDefault="00684360" w:rsidP="00684360">
      <w:pPr>
        <w:tabs>
          <w:tab w:val="left" w:pos="1080"/>
        </w:tabs>
        <w:rPr>
          <w:rFonts w:ascii="Times New Roman" w:eastAsia="Times New Roman" w:hAnsi="Times New Roman" w:cs="Times New Roman"/>
          <w:b/>
          <w:color w:val="auto"/>
          <w:sz w:val="28"/>
          <w:szCs w:val="28"/>
          <w:lang w:val="uk-UA" w:eastAsia="ru-RU"/>
        </w:rPr>
      </w:pPr>
      <w:r w:rsidRPr="00D31444">
        <w:rPr>
          <w:rFonts w:ascii="Times New Roman" w:eastAsia="Times New Roman" w:hAnsi="Times New Roman" w:cs="Times New Roman"/>
          <w:b/>
          <w:color w:val="auto"/>
          <w:sz w:val="28"/>
          <w:szCs w:val="28"/>
          <w:lang w:val="uk-UA" w:eastAsia="ru-RU"/>
        </w:rPr>
        <w:t>_________№___________</w:t>
      </w:r>
    </w:p>
    <w:p w:rsidR="00684360" w:rsidRDefault="00D31444" w:rsidP="00684360">
      <w:pPr>
        <w:tabs>
          <w:tab w:val="left" w:pos="1080"/>
        </w:tabs>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 xml:space="preserve">                                              </w:t>
      </w:r>
      <w:r w:rsidR="00684360" w:rsidRPr="00D31444">
        <w:rPr>
          <w:rFonts w:ascii="Times New Roman" w:eastAsia="Times New Roman" w:hAnsi="Times New Roman" w:cs="Times New Roman"/>
          <w:b/>
          <w:color w:val="auto"/>
          <w:sz w:val="28"/>
          <w:szCs w:val="28"/>
          <w:lang w:val="uk-UA" w:eastAsia="ru-RU"/>
        </w:rPr>
        <w:t xml:space="preserve">                                                                          ПРОЄКТ</w:t>
      </w:r>
    </w:p>
    <w:p w:rsidR="00D31444" w:rsidRPr="00D31444" w:rsidRDefault="00D31444" w:rsidP="00684360">
      <w:pPr>
        <w:tabs>
          <w:tab w:val="left" w:pos="1080"/>
        </w:tabs>
        <w:rPr>
          <w:rFonts w:ascii="Times New Roman" w:eastAsia="Times New Roman" w:hAnsi="Times New Roman" w:cs="Times New Roman"/>
          <w:b/>
          <w:color w:val="auto"/>
          <w:sz w:val="28"/>
          <w:szCs w:val="28"/>
          <w:lang w:val="uk-UA" w:eastAsia="ru-RU"/>
        </w:rPr>
      </w:pPr>
    </w:p>
    <w:p w:rsidR="00A5111F" w:rsidRDefault="00684360" w:rsidP="00A5111F">
      <w:pPr>
        <w:ind w:firstLine="567"/>
        <w:rPr>
          <w:rFonts w:ascii="Times New Roman" w:eastAsia="Calibri" w:hAnsi="Times New Roman" w:cs="Times New Roman"/>
          <w:b/>
          <w:color w:val="auto"/>
          <w:sz w:val="28"/>
          <w:szCs w:val="28"/>
          <w:lang w:val="uk-UA" w:eastAsia="en-US"/>
        </w:rPr>
      </w:pPr>
      <w:r w:rsidRPr="00D31444">
        <w:rPr>
          <w:rFonts w:ascii="Times New Roman" w:eastAsia="Calibri" w:hAnsi="Times New Roman" w:cs="Times New Roman"/>
          <w:b/>
          <w:color w:val="auto"/>
          <w:sz w:val="28"/>
          <w:szCs w:val="28"/>
          <w:lang w:val="uk-UA" w:eastAsia="en-US"/>
        </w:rPr>
        <w:t xml:space="preserve">Про внесення змін до рішення </w:t>
      </w:r>
    </w:p>
    <w:p w:rsidR="00A5111F" w:rsidRDefault="00684360" w:rsidP="00A5111F">
      <w:pPr>
        <w:ind w:firstLine="567"/>
        <w:rPr>
          <w:rFonts w:ascii="Times New Roman" w:eastAsia="Calibri" w:hAnsi="Times New Roman" w:cs="Times New Roman"/>
          <w:b/>
          <w:color w:val="auto"/>
          <w:sz w:val="28"/>
          <w:szCs w:val="28"/>
          <w:lang w:val="uk-UA" w:eastAsia="en-US"/>
        </w:rPr>
      </w:pPr>
      <w:r w:rsidRPr="00D31444">
        <w:rPr>
          <w:rFonts w:ascii="Times New Roman" w:eastAsia="Calibri" w:hAnsi="Times New Roman" w:cs="Times New Roman"/>
          <w:b/>
          <w:color w:val="auto"/>
          <w:sz w:val="28"/>
          <w:szCs w:val="28"/>
          <w:lang w:val="uk-UA" w:eastAsia="en-US"/>
        </w:rPr>
        <w:t xml:space="preserve">Київської міської ради від </w:t>
      </w:r>
    </w:p>
    <w:p w:rsidR="00A5111F" w:rsidRDefault="00684360" w:rsidP="00A5111F">
      <w:pPr>
        <w:ind w:firstLine="567"/>
        <w:rPr>
          <w:rFonts w:ascii="Times New Roman" w:eastAsia="Calibri" w:hAnsi="Times New Roman" w:cs="Times New Roman"/>
          <w:b/>
          <w:color w:val="auto"/>
          <w:sz w:val="28"/>
          <w:szCs w:val="28"/>
          <w:lang w:val="uk-UA" w:eastAsia="en-US"/>
        </w:rPr>
      </w:pPr>
      <w:r w:rsidRPr="00D31444">
        <w:rPr>
          <w:rFonts w:ascii="Times New Roman" w:eastAsia="Calibri" w:hAnsi="Times New Roman" w:cs="Times New Roman"/>
          <w:b/>
          <w:color w:val="auto"/>
          <w:sz w:val="28"/>
          <w:szCs w:val="28"/>
          <w:lang w:val="uk-UA" w:eastAsia="en-US"/>
        </w:rPr>
        <w:t>15</w:t>
      </w:r>
      <w:r w:rsidR="00DE6C0B" w:rsidRPr="00D31444">
        <w:rPr>
          <w:rFonts w:ascii="Times New Roman" w:eastAsia="Calibri" w:hAnsi="Times New Roman" w:cs="Times New Roman"/>
          <w:b/>
          <w:color w:val="auto"/>
          <w:sz w:val="28"/>
          <w:szCs w:val="28"/>
          <w:lang w:val="uk-UA" w:eastAsia="en-US"/>
        </w:rPr>
        <w:t xml:space="preserve"> червня </w:t>
      </w:r>
      <w:r w:rsidRPr="00D31444">
        <w:rPr>
          <w:rFonts w:ascii="Times New Roman" w:eastAsia="Calibri" w:hAnsi="Times New Roman" w:cs="Times New Roman"/>
          <w:b/>
          <w:color w:val="auto"/>
          <w:sz w:val="28"/>
          <w:szCs w:val="28"/>
          <w:lang w:val="uk-UA" w:eastAsia="en-US"/>
        </w:rPr>
        <w:t>2023</w:t>
      </w:r>
      <w:r w:rsidR="00DE6C0B" w:rsidRPr="00D31444">
        <w:rPr>
          <w:rFonts w:ascii="Times New Roman" w:eastAsia="Calibri" w:hAnsi="Times New Roman" w:cs="Times New Roman"/>
          <w:b/>
          <w:color w:val="auto"/>
          <w:sz w:val="28"/>
          <w:szCs w:val="28"/>
          <w:lang w:val="uk-UA" w:eastAsia="en-US"/>
        </w:rPr>
        <w:t xml:space="preserve"> року </w:t>
      </w:r>
      <w:r w:rsidRPr="00D31444">
        <w:rPr>
          <w:rFonts w:ascii="Times New Roman" w:eastAsia="Calibri" w:hAnsi="Times New Roman" w:cs="Times New Roman"/>
          <w:b/>
          <w:color w:val="auto"/>
          <w:sz w:val="28"/>
          <w:szCs w:val="28"/>
          <w:lang w:val="uk-UA" w:eastAsia="en-US"/>
        </w:rPr>
        <w:t>№ 6505/6546</w:t>
      </w:r>
    </w:p>
    <w:p w:rsidR="00A5111F" w:rsidRDefault="00F6751C" w:rsidP="00A5111F">
      <w:pPr>
        <w:ind w:firstLine="567"/>
        <w:rPr>
          <w:rFonts w:ascii="Times New Roman" w:eastAsia="Calibri" w:hAnsi="Times New Roman" w:cs="Times New Roman"/>
          <w:b/>
          <w:color w:val="auto"/>
          <w:sz w:val="28"/>
          <w:szCs w:val="28"/>
          <w:lang w:val="uk-UA" w:eastAsia="en-US"/>
        </w:rPr>
      </w:pPr>
      <w:r w:rsidRPr="00D31444">
        <w:rPr>
          <w:rFonts w:ascii="Times New Roman" w:eastAsia="Calibri" w:hAnsi="Times New Roman" w:cs="Times New Roman"/>
          <w:b/>
          <w:color w:val="auto"/>
          <w:sz w:val="28"/>
          <w:szCs w:val="28"/>
          <w:lang w:val="uk-UA" w:eastAsia="en-US"/>
        </w:rPr>
        <w:t>«</w:t>
      </w:r>
      <w:r w:rsidR="00684360" w:rsidRPr="00D31444">
        <w:rPr>
          <w:rFonts w:ascii="Times New Roman" w:eastAsia="Calibri" w:hAnsi="Times New Roman" w:cs="Times New Roman"/>
          <w:b/>
          <w:color w:val="auto"/>
          <w:sz w:val="28"/>
          <w:szCs w:val="28"/>
          <w:lang w:val="uk-UA" w:eastAsia="en-US"/>
        </w:rPr>
        <w:t xml:space="preserve">Про деякі питання функціонування </w:t>
      </w:r>
    </w:p>
    <w:p w:rsidR="00A5111F" w:rsidRDefault="00684360" w:rsidP="00A5111F">
      <w:pPr>
        <w:ind w:firstLine="567"/>
        <w:rPr>
          <w:rFonts w:ascii="Times New Roman" w:eastAsia="Calibri" w:hAnsi="Times New Roman" w:cs="Times New Roman"/>
          <w:b/>
          <w:color w:val="auto"/>
          <w:sz w:val="28"/>
          <w:szCs w:val="28"/>
          <w:lang w:val="uk-UA" w:eastAsia="en-US"/>
        </w:rPr>
      </w:pPr>
      <w:r w:rsidRPr="00D31444">
        <w:rPr>
          <w:rFonts w:ascii="Times New Roman" w:eastAsia="Calibri" w:hAnsi="Times New Roman" w:cs="Times New Roman"/>
          <w:b/>
          <w:color w:val="auto"/>
          <w:sz w:val="28"/>
          <w:szCs w:val="28"/>
          <w:lang w:val="uk-UA" w:eastAsia="en-US"/>
        </w:rPr>
        <w:t xml:space="preserve">секторів для почесних поховань, </w:t>
      </w:r>
    </w:p>
    <w:p w:rsidR="00684360" w:rsidRPr="00D31444" w:rsidRDefault="00684360" w:rsidP="00A5111F">
      <w:pPr>
        <w:ind w:firstLine="567"/>
        <w:rPr>
          <w:rFonts w:ascii="Times New Roman" w:eastAsia="Calibri" w:hAnsi="Times New Roman" w:cs="Times New Roman"/>
          <w:color w:val="auto"/>
          <w:sz w:val="28"/>
          <w:szCs w:val="28"/>
          <w:lang w:val="uk-UA" w:eastAsia="en-US"/>
        </w:rPr>
      </w:pPr>
      <w:r w:rsidRPr="00D31444">
        <w:rPr>
          <w:rFonts w:ascii="Times New Roman" w:eastAsia="Calibri" w:hAnsi="Times New Roman" w:cs="Times New Roman"/>
          <w:b/>
          <w:color w:val="auto"/>
          <w:sz w:val="28"/>
          <w:szCs w:val="28"/>
          <w:lang w:val="uk-UA" w:eastAsia="en-US"/>
        </w:rPr>
        <w:t>відведених на міських кладовищах</w:t>
      </w:r>
      <w:r w:rsidR="00F6751C" w:rsidRPr="00D31444">
        <w:rPr>
          <w:rFonts w:ascii="Times New Roman" w:eastAsia="Calibri" w:hAnsi="Times New Roman" w:cs="Times New Roman"/>
          <w:b/>
          <w:color w:val="auto"/>
          <w:sz w:val="28"/>
          <w:szCs w:val="28"/>
          <w:lang w:val="uk-UA" w:eastAsia="en-US"/>
        </w:rPr>
        <w:t>»</w:t>
      </w:r>
    </w:p>
    <w:p w:rsidR="00684360" w:rsidRDefault="00684360" w:rsidP="00684360">
      <w:pPr>
        <w:rPr>
          <w:rFonts w:ascii="Times New Roman" w:eastAsia="Calibri" w:hAnsi="Times New Roman" w:cs="Times New Roman"/>
          <w:color w:val="auto"/>
          <w:sz w:val="28"/>
          <w:szCs w:val="28"/>
          <w:lang w:val="uk-UA" w:eastAsia="en-US"/>
        </w:rPr>
      </w:pPr>
    </w:p>
    <w:p w:rsidR="00D31444" w:rsidRPr="00D31444" w:rsidRDefault="00D31444" w:rsidP="00684360">
      <w:pPr>
        <w:rPr>
          <w:rFonts w:ascii="Times New Roman" w:eastAsia="Calibri" w:hAnsi="Times New Roman" w:cs="Times New Roman"/>
          <w:color w:val="auto"/>
          <w:sz w:val="28"/>
          <w:szCs w:val="28"/>
          <w:lang w:val="uk-UA" w:eastAsia="en-US"/>
        </w:rPr>
      </w:pPr>
    </w:p>
    <w:p w:rsidR="00656269" w:rsidRDefault="00532BF7" w:rsidP="0067540C">
      <w:pPr>
        <w:pStyle w:val="2"/>
        <w:shd w:val="clear" w:color="auto" w:fill="auto"/>
        <w:spacing w:before="0" w:after="0" w:line="240" w:lineRule="auto"/>
        <w:ind w:right="23" w:firstLine="567"/>
        <w:rPr>
          <w:rStyle w:val="1"/>
          <w:sz w:val="28"/>
          <w:szCs w:val="28"/>
          <w:lang w:val="uk-UA"/>
        </w:rPr>
      </w:pPr>
      <w:r w:rsidRPr="0067540C">
        <w:rPr>
          <w:rStyle w:val="1"/>
          <w:sz w:val="28"/>
          <w:szCs w:val="28"/>
          <w:lang w:val="uk-UA"/>
        </w:rPr>
        <w:t xml:space="preserve">Відповідно до законів України </w:t>
      </w:r>
      <w:r w:rsidR="00F6751C" w:rsidRPr="0067540C">
        <w:rPr>
          <w:rStyle w:val="1"/>
          <w:sz w:val="28"/>
          <w:szCs w:val="28"/>
          <w:lang w:val="uk-UA"/>
        </w:rPr>
        <w:t>«</w:t>
      </w:r>
      <w:r w:rsidRPr="0067540C">
        <w:rPr>
          <w:rStyle w:val="1"/>
          <w:sz w:val="28"/>
          <w:szCs w:val="28"/>
          <w:lang w:val="uk-UA"/>
        </w:rPr>
        <w:t>Про місцеве самоврядування в Україні</w:t>
      </w:r>
      <w:r w:rsidR="00F6751C" w:rsidRPr="0067540C">
        <w:rPr>
          <w:rStyle w:val="1"/>
          <w:sz w:val="28"/>
          <w:szCs w:val="28"/>
          <w:lang w:val="uk-UA"/>
        </w:rPr>
        <w:t>»</w:t>
      </w:r>
      <w:r w:rsidRPr="0067540C">
        <w:rPr>
          <w:rStyle w:val="1"/>
          <w:sz w:val="28"/>
          <w:szCs w:val="28"/>
          <w:lang w:val="uk-UA"/>
        </w:rPr>
        <w:t xml:space="preserve">, </w:t>
      </w:r>
      <w:r w:rsidR="00F6751C" w:rsidRPr="0067540C">
        <w:rPr>
          <w:rStyle w:val="1"/>
          <w:sz w:val="28"/>
          <w:szCs w:val="28"/>
          <w:lang w:val="uk-UA"/>
        </w:rPr>
        <w:t>«</w:t>
      </w:r>
      <w:r w:rsidRPr="0067540C">
        <w:rPr>
          <w:rStyle w:val="1"/>
          <w:sz w:val="28"/>
          <w:szCs w:val="28"/>
          <w:lang w:val="uk-UA"/>
        </w:rPr>
        <w:t>Про поховання та похоронну справу</w:t>
      </w:r>
      <w:r w:rsidR="00F6751C" w:rsidRPr="0067540C">
        <w:rPr>
          <w:rStyle w:val="1"/>
          <w:sz w:val="28"/>
          <w:szCs w:val="28"/>
          <w:lang w:val="uk-UA"/>
        </w:rPr>
        <w:t>»</w:t>
      </w:r>
      <w:r w:rsidRPr="0067540C">
        <w:rPr>
          <w:rStyle w:val="1"/>
          <w:sz w:val="28"/>
          <w:szCs w:val="28"/>
          <w:lang w:val="uk-UA"/>
        </w:rPr>
        <w:t xml:space="preserve">, </w:t>
      </w:r>
      <w:r w:rsidR="00F6751C" w:rsidRPr="0067540C">
        <w:rPr>
          <w:rStyle w:val="1"/>
          <w:sz w:val="28"/>
          <w:szCs w:val="28"/>
          <w:lang w:val="uk-UA"/>
        </w:rPr>
        <w:t>«</w:t>
      </w:r>
      <w:r w:rsidRPr="0067540C">
        <w:rPr>
          <w:rStyle w:val="1"/>
          <w:sz w:val="28"/>
          <w:szCs w:val="28"/>
          <w:lang w:val="uk-UA"/>
        </w:rPr>
        <w:t>Про статус ветеранів війни, гарантії їх соціального захисту</w:t>
      </w:r>
      <w:r w:rsidR="00F6751C" w:rsidRPr="0067540C">
        <w:rPr>
          <w:rStyle w:val="1"/>
          <w:sz w:val="28"/>
          <w:szCs w:val="28"/>
          <w:lang w:val="uk-UA"/>
        </w:rPr>
        <w:t>»</w:t>
      </w:r>
      <w:r w:rsidRPr="0067540C">
        <w:rPr>
          <w:rStyle w:val="1"/>
          <w:sz w:val="28"/>
          <w:szCs w:val="28"/>
          <w:lang w:val="uk-UA"/>
        </w:rPr>
        <w:t xml:space="preserve">, </w:t>
      </w:r>
      <w:r w:rsidR="00F6751C" w:rsidRPr="0067540C">
        <w:rPr>
          <w:rStyle w:val="1"/>
          <w:sz w:val="28"/>
          <w:szCs w:val="28"/>
          <w:lang w:val="uk-UA"/>
        </w:rPr>
        <w:t>«</w:t>
      </w:r>
      <w:r w:rsidRPr="0067540C">
        <w:rPr>
          <w:rStyle w:val="1"/>
          <w:sz w:val="28"/>
          <w:szCs w:val="28"/>
          <w:lang w:val="uk-UA"/>
        </w:rPr>
        <w:t>Про благоустрій населених пунктів</w:t>
      </w:r>
      <w:r w:rsidR="00A75FE6" w:rsidRPr="0067540C">
        <w:rPr>
          <w:rStyle w:val="1"/>
          <w:sz w:val="28"/>
          <w:szCs w:val="28"/>
          <w:lang w:val="uk-UA"/>
        </w:rPr>
        <w:t>»</w:t>
      </w:r>
      <w:r w:rsidR="007277FA" w:rsidRPr="0067540C">
        <w:rPr>
          <w:rStyle w:val="1"/>
          <w:sz w:val="28"/>
          <w:szCs w:val="28"/>
          <w:lang w:val="uk-UA"/>
        </w:rPr>
        <w:t xml:space="preserve">, </w:t>
      </w:r>
      <w:r w:rsidRPr="0067540C">
        <w:rPr>
          <w:rStyle w:val="1"/>
          <w:sz w:val="28"/>
          <w:szCs w:val="28"/>
          <w:lang w:val="uk-UA"/>
        </w:rPr>
        <w:t>Порядку утримання кладовищ та інших місць поховань, затвердженого наказом Державного комітету України з питань житлово- комунального господарства від 19 листопада 2003 року № 193, зареєстрованим в Міністерстві юстиції України 08 вересня 2004 року за №</w:t>
      </w:r>
      <w:r w:rsidR="00DA479C" w:rsidRPr="0067540C">
        <w:rPr>
          <w:rStyle w:val="1"/>
          <w:sz w:val="28"/>
          <w:szCs w:val="28"/>
          <w:lang w:val="uk-UA"/>
        </w:rPr>
        <w:t> </w:t>
      </w:r>
      <w:r w:rsidRPr="0067540C">
        <w:rPr>
          <w:rStyle w:val="1"/>
          <w:sz w:val="28"/>
          <w:szCs w:val="28"/>
          <w:lang w:val="uk-UA"/>
        </w:rPr>
        <w:t>1113/9712, з метою вшанування пам'яті загиблих Захисників та Захисниць України, підтримки членів їх сімей, враховуючи звернення рідних і близьких померлих (загиблих) Захисників та Захисниць України, Київська міська рада</w:t>
      </w:r>
    </w:p>
    <w:p w:rsidR="0067540C" w:rsidRPr="0067540C" w:rsidRDefault="0067540C" w:rsidP="0067540C">
      <w:pPr>
        <w:pStyle w:val="2"/>
        <w:shd w:val="clear" w:color="auto" w:fill="auto"/>
        <w:spacing w:before="0" w:after="0" w:line="240" w:lineRule="auto"/>
        <w:ind w:right="23" w:firstLine="567"/>
        <w:rPr>
          <w:sz w:val="28"/>
          <w:szCs w:val="28"/>
          <w:lang w:val="uk-UA"/>
        </w:rPr>
      </w:pPr>
    </w:p>
    <w:p w:rsidR="00656269" w:rsidRPr="00D31444" w:rsidRDefault="00532BF7" w:rsidP="00BC3949">
      <w:pPr>
        <w:pStyle w:val="40"/>
        <w:keepNext/>
        <w:keepLines/>
        <w:shd w:val="clear" w:color="auto" w:fill="auto"/>
        <w:spacing w:before="0" w:after="257" w:line="270" w:lineRule="exact"/>
        <w:ind w:firstLine="567"/>
        <w:rPr>
          <w:lang w:val="uk-UA"/>
        </w:rPr>
      </w:pPr>
      <w:bookmarkStart w:id="0" w:name="bookmark3"/>
      <w:r w:rsidRPr="00D31444">
        <w:rPr>
          <w:lang w:val="uk-UA"/>
        </w:rPr>
        <w:t>ВИРІШИЛА:</w:t>
      </w:r>
      <w:bookmarkEnd w:id="0"/>
    </w:p>
    <w:p w:rsidR="00CD6B0D" w:rsidRPr="0067540C" w:rsidRDefault="00964A87" w:rsidP="00964A87">
      <w:pPr>
        <w:pStyle w:val="2"/>
        <w:shd w:val="clear" w:color="auto" w:fill="auto"/>
        <w:tabs>
          <w:tab w:val="right" w:pos="1134"/>
        </w:tabs>
        <w:spacing w:before="0" w:after="0" w:line="240" w:lineRule="auto"/>
        <w:ind w:right="23" w:firstLine="567"/>
        <w:rPr>
          <w:rStyle w:val="1"/>
          <w:rFonts w:eastAsia="Calibri"/>
          <w:sz w:val="28"/>
          <w:szCs w:val="28"/>
          <w:lang w:val="uk-UA"/>
        </w:rPr>
      </w:pPr>
      <w:r>
        <w:rPr>
          <w:rStyle w:val="1"/>
          <w:rFonts w:eastAsia="Calibri"/>
          <w:sz w:val="28"/>
          <w:szCs w:val="28"/>
          <w:lang w:val="uk-UA"/>
        </w:rPr>
        <w:t xml:space="preserve">1. </w:t>
      </w:r>
      <w:r w:rsidR="008E41E1" w:rsidRPr="0067540C">
        <w:rPr>
          <w:rStyle w:val="1"/>
          <w:rFonts w:eastAsia="Calibri"/>
          <w:sz w:val="28"/>
          <w:szCs w:val="28"/>
          <w:lang w:val="uk-UA"/>
        </w:rPr>
        <w:t>У</w:t>
      </w:r>
      <w:r w:rsidR="008E41E1" w:rsidRPr="0067540C">
        <w:rPr>
          <w:rStyle w:val="1"/>
          <w:sz w:val="28"/>
          <w:szCs w:val="28"/>
          <w:lang w:val="uk-UA"/>
        </w:rPr>
        <w:t>нести такі зміни та доповнення д</w:t>
      </w:r>
      <w:r w:rsidR="00D31444" w:rsidRPr="0067540C">
        <w:rPr>
          <w:rStyle w:val="1"/>
          <w:sz w:val="28"/>
          <w:szCs w:val="28"/>
          <w:lang w:val="uk-UA"/>
        </w:rPr>
        <w:t>о р</w:t>
      </w:r>
      <w:r w:rsidR="00684360" w:rsidRPr="0067540C">
        <w:rPr>
          <w:rStyle w:val="1"/>
          <w:sz w:val="28"/>
          <w:szCs w:val="28"/>
          <w:lang w:val="uk-UA"/>
        </w:rPr>
        <w:t>ішенн</w:t>
      </w:r>
      <w:r w:rsidR="00D31444" w:rsidRPr="0067540C">
        <w:rPr>
          <w:rStyle w:val="1"/>
          <w:sz w:val="28"/>
          <w:szCs w:val="28"/>
          <w:lang w:val="uk-UA"/>
        </w:rPr>
        <w:t>я</w:t>
      </w:r>
      <w:r w:rsidR="00684360" w:rsidRPr="0067540C">
        <w:rPr>
          <w:rStyle w:val="1"/>
          <w:sz w:val="28"/>
          <w:szCs w:val="28"/>
          <w:lang w:val="uk-UA"/>
        </w:rPr>
        <w:t xml:space="preserve"> Київської міської ради </w:t>
      </w:r>
      <w:r w:rsidR="008E41E1" w:rsidRPr="0067540C">
        <w:rPr>
          <w:rStyle w:val="1"/>
          <w:sz w:val="28"/>
          <w:szCs w:val="28"/>
          <w:lang w:val="uk-UA"/>
        </w:rPr>
        <w:t xml:space="preserve">                           </w:t>
      </w:r>
      <w:r w:rsidR="00684360" w:rsidRPr="0067540C">
        <w:rPr>
          <w:rStyle w:val="1"/>
          <w:sz w:val="28"/>
          <w:szCs w:val="28"/>
          <w:lang w:val="uk-UA"/>
        </w:rPr>
        <w:t>від</w:t>
      </w:r>
      <w:bookmarkStart w:id="1" w:name="bookmark2"/>
      <w:r w:rsidR="008E41E1" w:rsidRPr="0067540C">
        <w:rPr>
          <w:rStyle w:val="1"/>
          <w:sz w:val="28"/>
          <w:szCs w:val="28"/>
          <w:lang w:val="uk-UA"/>
        </w:rPr>
        <w:t xml:space="preserve"> </w:t>
      </w:r>
      <w:r w:rsidR="00684360" w:rsidRPr="0067540C">
        <w:rPr>
          <w:rStyle w:val="1"/>
          <w:sz w:val="28"/>
          <w:szCs w:val="28"/>
          <w:lang w:val="uk-UA"/>
        </w:rPr>
        <w:t>1</w:t>
      </w:r>
      <w:r w:rsidR="00684360" w:rsidRPr="0067540C">
        <w:rPr>
          <w:rStyle w:val="1"/>
          <w:rFonts w:eastAsia="Tahoma"/>
          <w:sz w:val="28"/>
          <w:szCs w:val="28"/>
          <w:lang w:val="uk-UA"/>
        </w:rPr>
        <w:t>5</w:t>
      </w:r>
      <w:r w:rsidR="00DE6C0B" w:rsidRPr="0067540C">
        <w:rPr>
          <w:rStyle w:val="1"/>
          <w:rFonts w:eastAsia="Tahoma"/>
          <w:sz w:val="28"/>
          <w:szCs w:val="28"/>
          <w:lang w:val="uk-UA"/>
        </w:rPr>
        <w:t xml:space="preserve"> червня </w:t>
      </w:r>
      <w:bookmarkEnd w:id="1"/>
      <w:r w:rsidR="00684360" w:rsidRPr="0067540C">
        <w:rPr>
          <w:rStyle w:val="1"/>
          <w:rFonts w:eastAsia="Tahoma"/>
          <w:sz w:val="28"/>
          <w:szCs w:val="28"/>
          <w:lang w:val="uk-UA"/>
        </w:rPr>
        <w:t>2023</w:t>
      </w:r>
      <w:r w:rsidR="00684360" w:rsidRPr="0067540C">
        <w:rPr>
          <w:rStyle w:val="1"/>
          <w:sz w:val="28"/>
          <w:szCs w:val="28"/>
          <w:lang w:val="uk-UA"/>
        </w:rPr>
        <w:t xml:space="preserve"> </w:t>
      </w:r>
      <w:r w:rsidR="00DE6C0B" w:rsidRPr="0067540C">
        <w:rPr>
          <w:rStyle w:val="1"/>
          <w:sz w:val="28"/>
          <w:szCs w:val="28"/>
          <w:lang w:val="uk-UA"/>
        </w:rPr>
        <w:t xml:space="preserve">року </w:t>
      </w:r>
      <w:r w:rsidR="00684360" w:rsidRPr="0067540C">
        <w:rPr>
          <w:rStyle w:val="1"/>
          <w:sz w:val="28"/>
          <w:szCs w:val="28"/>
          <w:lang w:val="uk-UA"/>
        </w:rPr>
        <w:t>№6505/6546</w:t>
      </w:r>
      <w:r w:rsidR="00BC3949" w:rsidRPr="0067540C">
        <w:rPr>
          <w:rStyle w:val="1"/>
          <w:sz w:val="28"/>
          <w:szCs w:val="28"/>
          <w:lang w:val="uk-UA"/>
        </w:rPr>
        <w:t xml:space="preserve"> </w:t>
      </w:r>
      <w:r w:rsidR="00F6751C" w:rsidRPr="0067540C">
        <w:rPr>
          <w:rStyle w:val="1"/>
          <w:rFonts w:eastAsia="Calibri"/>
          <w:sz w:val="28"/>
          <w:szCs w:val="28"/>
          <w:lang w:val="uk-UA"/>
        </w:rPr>
        <w:t>«</w:t>
      </w:r>
      <w:r w:rsidR="00BC3949" w:rsidRPr="0067540C">
        <w:rPr>
          <w:rStyle w:val="1"/>
          <w:sz w:val="28"/>
          <w:szCs w:val="28"/>
          <w:lang w:val="uk-UA"/>
        </w:rPr>
        <w:t>Про деякі питання функціонування секторів для почесних поховань, відведених на міських кладовищах</w:t>
      </w:r>
      <w:r w:rsidR="00F6751C" w:rsidRPr="0067540C">
        <w:rPr>
          <w:rStyle w:val="1"/>
          <w:rFonts w:eastAsia="Calibri"/>
          <w:sz w:val="28"/>
          <w:szCs w:val="28"/>
          <w:lang w:val="uk-UA"/>
        </w:rPr>
        <w:t>»</w:t>
      </w:r>
      <w:r w:rsidR="00BC3949" w:rsidRPr="0067540C">
        <w:rPr>
          <w:rStyle w:val="1"/>
          <w:rFonts w:eastAsia="Calibri"/>
          <w:sz w:val="28"/>
          <w:szCs w:val="28"/>
          <w:lang w:val="uk-UA"/>
        </w:rPr>
        <w:t xml:space="preserve"> (далі – Рішення)</w:t>
      </w:r>
      <w:r w:rsidR="00D31444" w:rsidRPr="0067540C">
        <w:rPr>
          <w:rStyle w:val="1"/>
          <w:sz w:val="28"/>
          <w:szCs w:val="28"/>
          <w:lang w:val="uk-UA"/>
        </w:rPr>
        <w:t>:</w:t>
      </w:r>
    </w:p>
    <w:p w:rsidR="00D31444" w:rsidRPr="0067540C" w:rsidRDefault="00964A87" w:rsidP="00964A87">
      <w:pPr>
        <w:pStyle w:val="2"/>
        <w:shd w:val="clear" w:color="auto" w:fill="auto"/>
        <w:tabs>
          <w:tab w:val="right" w:pos="1134"/>
        </w:tabs>
        <w:spacing w:before="0" w:after="0" w:line="240" w:lineRule="auto"/>
        <w:ind w:right="23" w:firstLine="567"/>
        <w:rPr>
          <w:rStyle w:val="1"/>
          <w:sz w:val="28"/>
          <w:szCs w:val="28"/>
          <w:lang w:val="uk-UA"/>
        </w:rPr>
      </w:pPr>
      <w:r>
        <w:rPr>
          <w:rStyle w:val="1"/>
          <w:sz w:val="28"/>
          <w:szCs w:val="28"/>
          <w:lang w:val="uk-UA"/>
        </w:rPr>
        <w:t xml:space="preserve">1.1. </w:t>
      </w:r>
      <w:r w:rsidR="008E41E1" w:rsidRPr="0067540C">
        <w:rPr>
          <w:rStyle w:val="1"/>
          <w:sz w:val="28"/>
          <w:szCs w:val="28"/>
          <w:lang w:val="uk-UA"/>
        </w:rPr>
        <w:t>П</w:t>
      </w:r>
      <w:r w:rsidR="00D31444" w:rsidRPr="0067540C">
        <w:rPr>
          <w:rStyle w:val="1"/>
          <w:sz w:val="28"/>
          <w:szCs w:val="28"/>
          <w:lang w:val="uk-UA"/>
        </w:rPr>
        <w:t>ункт 2 після слів «до цього рішення» доповнити словами «та опис зразка пам’ятної плити, яка встановлюється на колумбарній ніші загиблого (померлого) згідно з додатком 2 цього рішення»</w:t>
      </w:r>
      <w:r w:rsidR="008E41E1" w:rsidRPr="0067540C">
        <w:rPr>
          <w:rStyle w:val="1"/>
          <w:sz w:val="28"/>
          <w:szCs w:val="28"/>
          <w:lang w:val="uk-UA"/>
        </w:rPr>
        <w:t>.</w:t>
      </w:r>
    </w:p>
    <w:p w:rsidR="00D31444" w:rsidRDefault="00964A87" w:rsidP="00964A87">
      <w:pPr>
        <w:pStyle w:val="2"/>
        <w:shd w:val="clear" w:color="auto" w:fill="auto"/>
        <w:tabs>
          <w:tab w:val="right" w:pos="1134"/>
        </w:tabs>
        <w:spacing w:before="0" w:after="0" w:line="240" w:lineRule="auto"/>
        <w:ind w:right="23" w:firstLine="567"/>
        <w:rPr>
          <w:rStyle w:val="1"/>
          <w:rFonts w:eastAsia="Calibri"/>
          <w:sz w:val="28"/>
          <w:szCs w:val="28"/>
          <w:lang w:val="uk-UA"/>
        </w:rPr>
      </w:pPr>
      <w:r>
        <w:rPr>
          <w:rStyle w:val="1"/>
          <w:rFonts w:eastAsia="Calibri"/>
          <w:sz w:val="28"/>
          <w:szCs w:val="28"/>
          <w:lang w:val="uk-UA"/>
        </w:rPr>
        <w:t xml:space="preserve">1.2. </w:t>
      </w:r>
      <w:r w:rsidR="001F6BF1" w:rsidRPr="0067540C">
        <w:rPr>
          <w:rStyle w:val="1"/>
          <w:rFonts w:eastAsia="Calibri"/>
          <w:sz w:val="28"/>
          <w:szCs w:val="28"/>
          <w:lang w:val="uk-UA"/>
        </w:rPr>
        <w:t xml:space="preserve">Пункт 3 викласти в такій редакції: «3. Похованню (перепохованню) у секторах для почесних поховань, підлягають загиблі (померлі) Захисники та Захисниці України, 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 місце реєстрації яких зареєстроване у місті Києві або місце проживання члена сім’ї яких (дружина/чоловік, один з батьків, син/дочка) зареєстроване у місті Києві, або які брали участь у складі військових частин міста </w:t>
      </w:r>
      <w:r w:rsidR="001F6BF1" w:rsidRPr="0067540C">
        <w:rPr>
          <w:rStyle w:val="1"/>
          <w:rFonts w:eastAsia="Calibri"/>
          <w:sz w:val="28"/>
          <w:szCs w:val="28"/>
          <w:lang w:val="uk-UA"/>
        </w:rPr>
        <w:lastRenderedPageBreak/>
        <w:t>Києва Сил територіальної оборони Збройних Сил України та добровольчих формувань територіальної громади міста Києва з числа:»</w:t>
      </w:r>
      <w:r>
        <w:rPr>
          <w:rStyle w:val="1"/>
          <w:rFonts w:eastAsia="Calibri"/>
          <w:sz w:val="28"/>
          <w:szCs w:val="28"/>
          <w:lang w:val="uk-UA"/>
        </w:rPr>
        <w:t>.</w:t>
      </w:r>
    </w:p>
    <w:p w:rsidR="00964A87" w:rsidRPr="0067540C" w:rsidRDefault="00964A87" w:rsidP="00964A87">
      <w:pPr>
        <w:pStyle w:val="2"/>
        <w:shd w:val="clear" w:color="auto" w:fill="auto"/>
        <w:tabs>
          <w:tab w:val="right" w:pos="1134"/>
        </w:tabs>
        <w:spacing w:before="0" w:after="0" w:line="240" w:lineRule="auto"/>
        <w:ind w:right="23" w:firstLine="567"/>
        <w:rPr>
          <w:rStyle w:val="1"/>
          <w:rFonts w:eastAsia="Calibri"/>
          <w:sz w:val="28"/>
          <w:szCs w:val="28"/>
          <w:lang w:val="uk-UA"/>
        </w:rPr>
      </w:pPr>
    </w:p>
    <w:p w:rsidR="008E41E1" w:rsidRDefault="00964A87" w:rsidP="00964A87">
      <w:pPr>
        <w:pStyle w:val="2"/>
        <w:shd w:val="clear" w:color="auto" w:fill="auto"/>
        <w:tabs>
          <w:tab w:val="right" w:pos="1134"/>
        </w:tabs>
        <w:spacing w:before="0" w:after="0" w:line="240" w:lineRule="auto"/>
        <w:ind w:left="567" w:right="23"/>
        <w:rPr>
          <w:rStyle w:val="1"/>
          <w:sz w:val="28"/>
          <w:szCs w:val="28"/>
          <w:lang w:val="uk-UA"/>
        </w:rPr>
      </w:pPr>
      <w:r>
        <w:rPr>
          <w:rStyle w:val="1"/>
          <w:sz w:val="28"/>
          <w:szCs w:val="28"/>
          <w:lang w:val="uk-UA"/>
        </w:rPr>
        <w:t xml:space="preserve">2. </w:t>
      </w:r>
      <w:r w:rsidR="00BD1E80" w:rsidRPr="0067540C">
        <w:rPr>
          <w:rStyle w:val="1"/>
          <w:sz w:val="28"/>
          <w:szCs w:val="28"/>
          <w:lang w:val="uk-UA"/>
        </w:rPr>
        <w:t xml:space="preserve">Додаток 1 до Рішення </w:t>
      </w:r>
      <w:r w:rsidR="008E41E1" w:rsidRPr="0067540C">
        <w:rPr>
          <w:rStyle w:val="1"/>
          <w:sz w:val="28"/>
          <w:szCs w:val="28"/>
          <w:lang w:val="uk-UA"/>
        </w:rPr>
        <w:t>викласти в редакції, що додається.</w:t>
      </w:r>
    </w:p>
    <w:p w:rsidR="00964A87" w:rsidRPr="0067540C" w:rsidRDefault="00964A87" w:rsidP="00964A87">
      <w:pPr>
        <w:pStyle w:val="2"/>
        <w:shd w:val="clear" w:color="auto" w:fill="auto"/>
        <w:tabs>
          <w:tab w:val="right" w:pos="1134"/>
        </w:tabs>
        <w:spacing w:before="0" w:after="0" w:line="240" w:lineRule="auto"/>
        <w:ind w:left="567" w:right="23"/>
        <w:rPr>
          <w:rStyle w:val="1"/>
          <w:sz w:val="28"/>
          <w:szCs w:val="28"/>
          <w:lang w:val="uk-UA"/>
        </w:rPr>
      </w:pPr>
    </w:p>
    <w:p w:rsidR="001B75CD" w:rsidRDefault="00964A87" w:rsidP="00964A87">
      <w:pPr>
        <w:pStyle w:val="2"/>
        <w:shd w:val="clear" w:color="auto" w:fill="auto"/>
        <w:tabs>
          <w:tab w:val="right" w:pos="1134"/>
        </w:tabs>
        <w:spacing w:before="0" w:after="0" w:line="240" w:lineRule="auto"/>
        <w:ind w:left="567" w:right="23"/>
        <w:rPr>
          <w:rStyle w:val="1"/>
          <w:sz w:val="28"/>
          <w:szCs w:val="28"/>
          <w:lang w:val="uk-UA"/>
        </w:rPr>
      </w:pPr>
      <w:r>
        <w:rPr>
          <w:rStyle w:val="1"/>
          <w:sz w:val="28"/>
          <w:szCs w:val="28"/>
          <w:lang w:val="uk-UA"/>
        </w:rPr>
        <w:t xml:space="preserve">3. </w:t>
      </w:r>
      <w:r w:rsidR="008E41E1" w:rsidRPr="0067540C">
        <w:rPr>
          <w:rStyle w:val="1"/>
          <w:sz w:val="28"/>
          <w:szCs w:val="28"/>
          <w:lang w:val="uk-UA"/>
        </w:rPr>
        <w:t>Д</w:t>
      </w:r>
      <w:r w:rsidR="00F6751C" w:rsidRPr="0067540C">
        <w:rPr>
          <w:rStyle w:val="1"/>
          <w:sz w:val="28"/>
          <w:szCs w:val="28"/>
          <w:lang w:val="uk-UA"/>
        </w:rPr>
        <w:t xml:space="preserve">оповнити Рішення Додатком 2 </w:t>
      </w:r>
      <w:r w:rsidR="008E41E1" w:rsidRPr="0067540C">
        <w:rPr>
          <w:rStyle w:val="1"/>
          <w:sz w:val="28"/>
          <w:szCs w:val="28"/>
          <w:lang w:val="uk-UA"/>
        </w:rPr>
        <w:t>в</w:t>
      </w:r>
      <w:r w:rsidR="00BD1E80" w:rsidRPr="0067540C">
        <w:rPr>
          <w:rStyle w:val="1"/>
          <w:sz w:val="28"/>
          <w:szCs w:val="28"/>
          <w:lang w:val="uk-UA"/>
        </w:rPr>
        <w:t xml:space="preserve"> редакці</w:t>
      </w:r>
      <w:r w:rsidR="008E41E1" w:rsidRPr="0067540C">
        <w:rPr>
          <w:rStyle w:val="1"/>
          <w:sz w:val="28"/>
          <w:szCs w:val="28"/>
          <w:lang w:val="uk-UA"/>
        </w:rPr>
        <w:t>ї</w:t>
      </w:r>
      <w:r w:rsidR="00BD1E80" w:rsidRPr="0067540C">
        <w:rPr>
          <w:rStyle w:val="1"/>
          <w:sz w:val="28"/>
          <w:szCs w:val="28"/>
          <w:lang w:val="uk-UA"/>
        </w:rPr>
        <w:t>, що дода</w:t>
      </w:r>
      <w:r w:rsidR="008E41E1" w:rsidRPr="0067540C">
        <w:rPr>
          <w:rStyle w:val="1"/>
          <w:sz w:val="28"/>
          <w:szCs w:val="28"/>
          <w:lang w:val="uk-UA"/>
        </w:rPr>
        <w:t>є</w:t>
      </w:r>
      <w:r w:rsidR="00BD1E80" w:rsidRPr="0067540C">
        <w:rPr>
          <w:rStyle w:val="1"/>
          <w:sz w:val="28"/>
          <w:szCs w:val="28"/>
          <w:lang w:val="uk-UA"/>
        </w:rPr>
        <w:t>ться.</w:t>
      </w:r>
    </w:p>
    <w:p w:rsidR="00A5111F" w:rsidRPr="0067540C" w:rsidRDefault="00A5111F" w:rsidP="00A5111F">
      <w:pPr>
        <w:pStyle w:val="2"/>
        <w:shd w:val="clear" w:color="auto" w:fill="auto"/>
        <w:tabs>
          <w:tab w:val="right" w:pos="1134"/>
        </w:tabs>
        <w:spacing w:before="0" w:after="0" w:line="240" w:lineRule="auto"/>
        <w:ind w:right="23"/>
        <w:rPr>
          <w:rStyle w:val="1"/>
          <w:sz w:val="28"/>
          <w:szCs w:val="28"/>
          <w:lang w:val="uk-UA"/>
        </w:rPr>
      </w:pPr>
    </w:p>
    <w:p w:rsidR="00656269" w:rsidRDefault="00964A87" w:rsidP="00964A87">
      <w:pPr>
        <w:pStyle w:val="2"/>
        <w:shd w:val="clear" w:color="auto" w:fill="auto"/>
        <w:tabs>
          <w:tab w:val="right" w:pos="1134"/>
        </w:tabs>
        <w:spacing w:before="0" w:after="0" w:line="240" w:lineRule="auto"/>
        <w:ind w:left="567" w:right="23"/>
        <w:rPr>
          <w:rStyle w:val="1"/>
          <w:sz w:val="28"/>
          <w:szCs w:val="28"/>
          <w:lang w:val="uk-UA"/>
        </w:rPr>
      </w:pPr>
      <w:r>
        <w:rPr>
          <w:rStyle w:val="1"/>
          <w:sz w:val="28"/>
          <w:szCs w:val="28"/>
          <w:lang w:val="uk-UA"/>
        </w:rPr>
        <w:t xml:space="preserve">4. </w:t>
      </w:r>
      <w:r w:rsidR="00532BF7" w:rsidRPr="0067540C">
        <w:rPr>
          <w:rStyle w:val="1"/>
          <w:sz w:val="28"/>
          <w:szCs w:val="28"/>
          <w:lang w:val="uk-UA"/>
        </w:rPr>
        <w:t>Оприлюднити це рішення в установленому порядку.</w:t>
      </w:r>
    </w:p>
    <w:p w:rsidR="00A5111F" w:rsidRPr="0067540C" w:rsidRDefault="00A5111F" w:rsidP="00A5111F">
      <w:pPr>
        <w:pStyle w:val="2"/>
        <w:shd w:val="clear" w:color="auto" w:fill="auto"/>
        <w:tabs>
          <w:tab w:val="right" w:pos="567"/>
        </w:tabs>
        <w:spacing w:before="0" w:after="0" w:line="240" w:lineRule="auto"/>
        <w:ind w:right="23"/>
        <w:rPr>
          <w:rStyle w:val="1"/>
          <w:sz w:val="28"/>
          <w:szCs w:val="28"/>
          <w:lang w:val="uk-UA"/>
        </w:rPr>
      </w:pPr>
    </w:p>
    <w:p w:rsidR="0067540C" w:rsidRPr="0067540C" w:rsidRDefault="00964A87" w:rsidP="00964A87">
      <w:pPr>
        <w:pStyle w:val="2"/>
        <w:shd w:val="clear" w:color="auto" w:fill="auto"/>
        <w:tabs>
          <w:tab w:val="right" w:pos="851"/>
        </w:tabs>
        <w:spacing w:before="0" w:after="0" w:line="240" w:lineRule="auto"/>
        <w:ind w:right="23" w:firstLine="567"/>
        <w:rPr>
          <w:rStyle w:val="1"/>
          <w:sz w:val="28"/>
          <w:szCs w:val="28"/>
          <w:lang w:val="uk-UA"/>
        </w:rPr>
      </w:pPr>
      <w:r>
        <w:rPr>
          <w:rStyle w:val="1"/>
          <w:sz w:val="28"/>
          <w:szCs w:val="28"/>
          <w:lang w:val="uk-UA"/>
        </w:rPr>
        <w:t xml:space="preserve">5. </w:t>
      </w:r>
      <w:r w:rsidR="00532BF7" w:rsidRPr="0067540C">
        <w:rPr>
          <w:rStyle w:val="1"/>
          <w:sz w:val="28"/>
          <w:szCs w:val="28"/>
          <w:lang w:val="uk-UA"/>
        </w:rPr>
        <w:t>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w:t>
      </w:r>
      <w:r w:rsidR="0067540C" w:rsidRPr="0067540C">
        <w:rPr>
          <w:rStyle w:val="1"/>
          <w:sz w:val="28"/>
          <w:szCs w:val="28"/>
          <w:lang w:val="uk-UA"/>
        </w:rPr>
        <w:t>.</w:t>
      </w:r>
    </w:p>
    <w:p w:rsidR="00DA479C" w:rsidRDefault="00DA479C" w:rsidP="0067540C">
      <w:pPr>
        <w:pStyle w:val="2"/>
        <w:shd w:val="clear" w:color="auto" w:fill="auto"/>
        <w:tabs>
          <w:tab w:val="right" w:pos="1134"/>
        </w:tabs>
        <w:spacing w:before="0" w:after="0" w:line="240" w:lineRule="auto"/>
        <w:ind w:right="23"/>
        <w:rPr>
          <w:rStyle w:val="1"/>
          <w:sz w:val="28"/>
          <w:szCs w:val="28"/>
          <w:lang w:val="uk-UA"/>
        </w:rPr>
      </w:pPr>
    </w:p>
    <w:p w:rsidR="00A5111F" w:rsidRPr="0067540C" w:rsidRDefault="00A5111F" w:rsidP="0067540C">
      <w:pPr>
        <w:pStyle w:val="2"/>
        <w:shd w:val="clear" w:color="auto" w:fill="auto"/>
        <w:tabs>
          <w:tab w:val="right" w:pos="1134"/>
        </w:tabs>
        <w:spacing w:before="0" w:after="0" w:line="240" w:lineRule="auto"/>
        <w:ind w:right="23"/>
        <w:rPr>
          <w:rStyle w:val="1"/>
          <w:sz w:val="28"/>
          <w:szCs w:val="28"/>
          <w:lang w:val="uk-UA"/>
        </w:rPr>
      </w:pPr>
    </w:p>
    <w:p w:rsidR="00D31444" w:rsidRPr="0067540C" w:rsidRDefault="00D31444" w:rsidP="00DA479C">
      <w:pPr>
        <w:pStyle w:val="2"/>
        <w:shd w:val="clear" w:color="auto" w:fill="auto"/>
        <w:tabs>
          <w:tab w:val="right" w:pos="1134"/>
        </w:tabs>
        <w:spacing w:before="0" w:after="0" w:line="240" w:lineRule="auto"/>
        <w:ind w:left="587" w:right="23"/>
        <w:rPr>
          <w:rStyle w:val="1"/>
          <w:sz w:val="28"/>
          <w:szCs w:val="28"/>
          <w:lang w:val="uk-UA"/>
        </w:rPr>
      </w:pPr>
    </w:p>
    <w:p w:rsidR="00A75E39" w:rsidRPr="0067540C" w:rsidRDefault="00532BF7" w:rsidP="00CD6B0D">
      <w:pPr>
        <w:pStyle w:val="2"/>
        <w:shd w:val="clear" w:color="auto" w:fill="auto"/>
        <w:tabs>
          <w:tab w:val="right" w:pos="14569"/>
        </w:tabs>
        <w:spacing w:before="0" w:after="0" w:line="270" w:lineRule="exact"/>
        <w:ind w:left="567"/>
        <w:jc w:val="left"/>
        <w:rPr>
          <w:color w:val="auto"/>
          <w:sz w:val="28"/>
          <w:szCs w:val="28"/>
          <w:lang w:val="uk-UA"/>
        </w:rPr>
      </w:pPr>
      <w:r w:rsidRPr="0067540C">
        <w:rPr>
          <w:rStyle w:val="1"/>
          <w:sz w:val="28"/>
          <w:szCs w:val="28"/>
          <w:lang w:val="uk-UA"/>
        </w:rPr>
        <w:t>Київський</w:t>
      </w:r>
      <w:r w:rsidR="001878EF" w:rsidRPr="0067540C">
        <w:rPr>
          <w:rStyle w:val="1"/>
          <w:sz w:val="28"/>
          <w:szCs w:val="28"/>
          <w:lang w:val="uk-UA"/>
        </w:rPr>
        <w:t xml:space="preserve"> міський </w:t>
      </w:r>
      <w:r w:rsidRPr="0067540C">
        <w:rPr>
          <w:rStyle w:val="1"/>
          <w:sz w:val="28"/>
          <w:szCs w:val="28"/>
          <w:lang w:val="uk-UA"/>
        </w:rPr>
        <w:t>голова</w:t>
      </w:r>
      <w:r w:rsidR="001878EF" w:rsidRPr="0067540C">
        <w:rPr>
          <w:rStyle w:val="1"/>
          <w:sz w:val="28"/>
          <w:szCs w:val="28"/>
          <w:lang w:val="uk-UA"/>
        </w:rPr>
        <w:tab/>
        <w:t>Віталій КЛИЧКО</w:t>
      </w:r>
    </w:p>
    <w:p w:rsidR="00A75E39" w:rsidRPr="00D31444" w:rsidRDefault="00A75E39" w:rsidP="00A75E39">
      <w:pPr>
        <w:spacing w:after="200" w:line="276" w:lineRule="auto"/>
        <w:rPr>
          <w:rFonts w:ascii="Times New Roman" w:hAnsi="Times New Roman"/>
          <w:b/>
          <w:sz w:val="28"/>
          <w:szCs w:val="28"/>
          <w:lang w:val="uk-UA"/>
        </w:rPr>
      </w:pPr>
      <w:r w:rsidRPr="0067540C">
        <w:rPr>
          <w:rFonts w:ascii="Times New Roman" w:hAnsi="Times New Roman"/>
          <w:sz w:val="28"/>
          <w:szCs w:val="28"/>
          <w:lang w:val="uk-UA"/>
        </w:rPr>
        <w:br w:type="page"/>
      </w:r>
      <w:r w:rsidRPr="00D31444">
        <w:rPr>
          <w:rFonts w:ascii="Times New Roman" w:hAnsi="Times New Roman"/>
          <w:b/>
          <w:sz w:val="28"/>
          <w:szCs w:val="28"/>
          <w:lang w:val="uk-UA"/>
        </w:rPr>
        <w:lastRenderedPageBreak/>
        <w:t>ПОДАННЯ:</w:t>
      </w:r>
    </w:p>
    <w:p w:rsidR="00A75E39" w:rsidRPr="00D31444" w:rsidRDefault="00A75E39" w:rsidP="00A75E39">
      <w:pPr>
        <w:rPr>
          <w:rFonts w:ascii="Times New Roman" w:hAnsi="Times New Roman"/>
          <w:sz w:val="28"/>
          <w:szCs w:val="28"/>
          <w:lang w:val="uk-UA"/>
        </w:rPr>
      </w:pPr>
      <w:r w:rsidRPr="00D31444">
        <w:rPr>
          <w:rFonts w:ascii="Times New Roman" w:hAnsi="Times New Roman"/>
          <w:sz w:val="28"/>
          <w:szCs w:val="28"/>
          <w:lang w:val="uk-UA"/>
        </w:rPr>
        <w:t xml:space="preserve">Депутати Київської міської ради   - </w:t>
      </w:r>
    </w:p>
    <w:p w:rsidR="00A75E39" w:rsidRPr="00D31444" w:rsidRDefault="00A75E39" w:rsidP="00A75E39">
      <w:pPr>
        <w:jc w:val="both"/>
        <w:rPr>
          <w:rFonts w:ascii="Times New Roman" w:hAnsi="Times New Roman"/>
          <w:sz w:val="28"/>
          <w:szCs w:val="28"/>
          <w:lang w:val="uk-UA"/>
        </w:rPr>
      </w:pPr>
      <w:r w:rsidRPr="00D31444">
        <w:rPr>
          <w:rFonts w:ascii="Times New Roman" w:hAnsi="Times New Roman"/>
          <w:sz w:val="28"/>
          <w:szCs w:val="28"/>
          <w:lang w:val="uk-UA"/>
        </w:rPr>
        <w:t>постійна комісія Київської міської ради</w:t>
      </w:r>
      <w:r w:rsidRPr="00D31444">
        <w:rPr>
          <w:rFonts w:ascii="Times New Roman" w:hAnsi="Times New Roman"/>
          <w:sz w:val="28"/>
          <w:szCs w:val="28"/>
          <w:lang w:val="uk-UA"/>
        </w:rPr>
        <w:tab/>
      </w:r>
      <w:r w:rsidRPr="00D31444">
        <w:rPr>
          <w:rFonts w:ascii="Times New Roman" w:hAnsi="Times New Roman"/>
          <w:sz w:val="28"/>
          <w:szCs w:val="28"/>
          <w:lang w:val="uk-UA"/>
        </w:rPr>
        <w:tab/>
      </w:r>
      <w:r w:rsidRPr="00D31444">
        <w:rPr>
          <w:rFonts w:ascii="Times New Roman" w:hAnsi="Times New Roman"/>
          <w:sz w:val="28"/>
          <w:szCs w:val="28"/>
          <w:lang w:val="uk-UA"/>
        </w:rPr>
        <w:tab/>
      </w:r>
    </w:p>
    <w:p w:rsidR="00A75E39" w:rsidRPr="00D31444" w:rsidRDefault="00A75E39" w:rsidP="00A75E39">
      <w:pPr>
        <w:jc w:val="both"/>
        <w:rPr>
          <w:rFonts w:ascii="Times New Roman" w:hAnsi="Times New Roman"/>
          <w:sz w:val="28"/>
          <w:szCs w:val="28"/>
          <w:lang w:val="uk-UA"/>
        </w:rPr>
      </w:pPr>
      <w:r w:rsidRPr="00D31444">
        <w:rPr>
          <w:rFonts w:ascii="Times New Roman" w:hAnsi="Times New Roman"/>
          <w:sz w:val="28"/>
          <w:szCs w:val="28"/>
          <w:lang w:val="uk-UA"/>
        </w:rPr>
        <w:t xml:space="preserve">з питань житлово-комунального господарства </w:t>
      </w:r>
    </w:p>
    <w:p w:rsidR="00A75E39" w:rsidRPr="00D31444" w:rsidRDefault="00A75E39" w:rsidP="00A75E39">
      <w:pPr>
        <w:jc w:val="both"/>
        <w:rPr>
          <w:rFonts w:ascii="Times New Roman" w:hAnsi="Times New Roman"/>
          <w:sz w:val="28"/>
          <w:szCs w:val="28"/>
          <w:lang w:val="uk-UA"/>
        </w:rPr>
      </w:pPr>
      <w:r w:rsidRPr="00D31444">
        <w:rPr>
          <w:rFonts w:ascii="Times New Roman" w:hAnsi="Times New Roman"/>
          <w:sz w:val="28"/>
          <w:szCs w:val="28"/>
          <w:lang w:val="uk-UA"/>
        </w:rPr>
        <w:t>та паливно-енергетичного комплексу:</w:t>
      </w:r>
    </w:p>
    <w:p w:rsidR="00A75E39" w:rsidRPr="00D31444" w:rsidRDefault="00A75E39" w:rsidP="00A5111F">
      <w:pPr>
        <w:ind w:right="283"/>
        <w:jc w:val="both"/>
        <w:rPr>
          <w:rFonts w:ascii="Times New Roman" w:hAnsi="Times New Roman"/>
          <w:sz w:val="28"/>
          <w:szCs w:val="28"/>
          <w:lang w:val="uk-UA"/>
        </w:rPr>
      </w:pPr>
      <w:r w:rsidRPr="00D31444">
        <w:rPr>
          <w:rFonts w:ascii="Times New Roman" w:hAnsi="Times New Roman"/>
          <w:sz w:val="28"/>
          <w:szCs w:val="28"/>
          <w:lang w:val="uk-UA"/>
        </w:rPr>
        <w:t xml:space="preserve">Голова постійної комісії                                               </w:t>
      </w:r>
      <w:r w:rsidR="00A5111F">
        <w:rPr>
          <w:rFonts w:ascii="Times New Roman" w:hAnsi="Times New Roman"/>
          <w:sz w:val="28"/>
          <w:szCs w:val="28"/>
          <w:lang w:val="uk-UA"/>
        </w:rPr>
        <w:t xml:space="preserve">   </w:t>
      </w:r>
      <w:r w:rsidRPr="00D31444">
        <w:rPr>
          <w:rFonts w:ascii="Times New Roman" w:hAnsi="Times New Roman"/>
          <w:sz w:val="28"/>
          <w:szCs w:val="28"/>
          <w:lang w:val="uk-UA"/>
        </w:rPr>
        <w:t xml:space="preserve">  Олександр БРОДСЬКИЙ</w:t>
      </w:r>
    </w:p>
    <w:p w:rsidR="00A75E39" w:rsidRPr="00D31444" w:rsidRDefault="00A75E39" w:rsidP="00A5111F">
      <w:pPr>
        <w:ind w:right="283"/>
        <w:jc w:val="both"/>
        <w:rPr>
          <w:rFonts w:ascii="Times New Roman" w:hAnsi="Times New Roman"/>
          <w:sz w:val="28"/>
          <w:szCs w:val="28"/>
          <w:lang w:val="uk-UA"/>
        </w:rPr>
      </w:pPr>
      <w:r w:rsidRPr="00D31444">
        <w:rPr>
          <w:rFonts w:ascii="Times New Roman" w:hAnsi="Times New Roman"/>
          <w:sz w:val="28"/>
          <w:szCs w:val="28"/>
          <w:lang w:val="uk-UA"/>
        </w:rPr>
        <w:t xml:space="preserve">Секретар постійної комісії                                            </w:t>
      </w:r>
      <w:r w:rsidR="00A5111F">
        <w:rPr>
          <w:rFonts w:ascii="Times New Roman" w:hAnsi="Times New Roman"/>
          <w:sz w:val="28"/>
          <w:szCs w:val="28"/>
          <w:lang w:val="uk-UA"/>
        </w:rPr>
        <w:t xml:space="preserve">         </w:t>
      </w:r>
      <w:r w:rsidRPr="00D31444">
        <w:rPr>
          <w:rFonts w:ascii="Times New Roman" w:hAnsi="Times New Roman"/>
          <w:sz w:val="28"/>
          <w:szCs w:val="28"/>
          <w:lang w:val="uk-UA"/>
        </w:rPr>
        <w:t xml:space="preserve"> Тарас КРИВОРУЧКО</w:t>
      </w:r>
    </w:p>
    <w:p w:rsidR="00A75E39" w:rsidRPr="00D31444" w:rsidRDefault="00A75E39" w:rsidP="00A5111F">
      <w:pPr>
        <w:ind w:right="283"/>
        <w:jc w:val="both"/>
        <w:rPr>
          <w:rFonts w:ascii="Times New Roman" w:hAnsi="Times New Roman"/>
          <w:sz w:val="28"/>
          <w:szCs w:val="28"/>
          <w:lang w:val="uk-UA"/>
        </w:rPr>
      </w:pPr>
      <w:r w:rsidRPr="00D31444">
        <w:rPr>
          <w:rFonts w:ascii="Times New Roman" w:hAnsi="Times New Roman"/>
          <w:sz w:val="28"/>
          <w:szCs w:val="28"/>
          <w:lang w:val="uk-UA"/>
        </w:rPr>
        <w:t xml:space="preserve">Перший заступник голови постійної комісії              </w:t>
      </w:r>
      <w:r w:rsidR="00A5111F">
        <w:rPr>
          <w:rFonts w:ascii="Times New Roman" w:hAnsi="Times New Roman"/>
          <w:sz w:val="28"/>
          <w:szCs w:val="28"/>
          <w:lang w:val="uk-UA"/>
        </w:rPr>
        <w:t xml:space="preserve">                </w:t>
      </w:r>
      <w:r w:rsidRPr="00D31444">
        <w:rPr>
          <w:rFonts w:ascii="Times New Roman" w:hAnsi="Times New Roman"/>
          <w:sz w:val="28"/>
          <w:szCs w:val="28"/>
          <w:lang w:val="uk-UA"/>
        </w:rPr>
        <w:t xml:space="preserve">  Віталій ПАВЛИК</w:t>
      </w:r>
    </w:p>
    <w:p w:rsidR="00A75E39" w:rsidRDefault="00A75E39" w:rsidP="00A5111F">
      <w:pPr>
        <w:ind w:right="283"/>
        <w:jc w:val="both"/>
        <w:rPr>
          <w:rFonts w:ascii="Times New Roman" w:hAnsi="Times New Roman"/>
          <w:sz w:val="28"/>
          <w:szCs w:val="28"/>
          <w:lang w:val="uk-UA"/>
        </w:rPr>
      </w:pPr>
      <w:r w:rsidRPr="00D31444">
        <w:rPr>
          <w:rFonts w:ascii="Times New Roman" w:hAnsi="Times New Roman"/>
          <w:sz w:val="28"/>
          <w:szCs w:val="28"/>
          <w:lang w:val="uk-UA"/>
        </w:rPr>
        <w:t xml:space="preserve">Перший заступник голови постійної комісії              </w:t>
      </w:r>
      <w:r w:rsidR="00A5111F">
        <w:rPr>
          <w:rFonts w:ascii="Times New Roman" w:hAnsi="Times New Roman"/>
          <w:sz w:val="28"/>
          <w:szCs w:val="28"/>
          <w:lang w:val="uk-UA"/>
        </w:rPr>
        <w:t xml:space="preserve">          </w:t>
      </w:r>
      <w:r w:rsidRPr="00D31444">
        <w:rPr>
          <w:rFonts w:ascii="Times New Roman" w:hAnsi="Times New Roman"/>
          <w:sz w:val="28"/>
          <w:szCs w:val="28"/>
          <w:lang w:val="uk-UA"/>
        </w:rPr>
        <w:t xml:space="preserve">  Юрій ТИХОНОВИЧ</w:t>
      </w:r>
    </w:p>
    <w:p w:rsidR="00A5111F" w:rsidRPr="00D31444" w:rsidRDefault="00A5111F" w:rsidP="00A5111F">
      <w:pPr>
        <w:ind w:right="283"/>
        <w:jc w:val="both"/>
        <w:rPr>
          <w:rFonts w:ascii="Times New Roman" w:hAnsi="Times New Roman"/>
          <w:sz w:val="28"/>
          <w:szCs w:val="28"/>
          <w:lang w:val="uk-UA"/>
        </w:rPr>
      </w:pPr>
      <w:r>
        <w:rPr>
          <w:rFonts w:ascii="Times New Roman" w:hAnsi="Times New Roman"/>
          <w:sz w:val="28"/>
          <w:szCs w:val="28"/>
          <w:lang w:val="uk-UA"/>
        </w:rPr>
        <w:t xml:space="preserve">Член постійної комісії                                                              </w:t>
      </w:r>
      <w:r w:rsidR="004B439D">
        <w:rPr>
          <w:rFonts w:ascii="Times New Roman" w:hAnsi="Times New Roman"/>
          <w:sz w:val="28"/>
          <w:szCs w:val="28"/>
          <w:lang w:val="uk-UA"/>
        </w:rPr>
        <w:t xml:space="preserve">             </w:t>
      </w:r>
      <w:bookmarkStart w:id="2" w:name="_GoBack"/>
      <w:bookmarkEnd w:id="2"/>
      <w:r>
        <w:rPr>
          <w:rFonts w:ascii="Times New Roman" w:hAnsi="Times New Roman"/>
          <w:sz w:val="28"/>
          <w:szCs w:val="28"/>
          <w:lang w:val="uk-UA"/>
        </w:rPr>
        <w:t xml:space="preserve">  </w:t>
      </w:r>
      <w:r w:rsidR="004B439D">
        <w:rPr>
          <w:rFonts w:ascii="Times New Roman" w:hAnsi="Times New Roman"/>
          <w:sz w:val="28"/>
          <w:szCs w:val="28"/>
          <w:lang w:val="uk-UA"/>
        </w:rPr>
        <w:t>Ігор ШПАК</w:t>
      </w:r>
    </w:p>
    <w:p w:rsidR="00A75E39" w:rsidRPr="00D31444" w:rsidRDefault="00A75E39" w:rsidP="00A5111F">
      <w:pPr>
        <w:ind w:right="283"/>
        <w:rPr>
          <w:rFonts w:ascii="Times New Roman" w:hAnsi="Times New Roman"/>
          <w:sz w:val="28"/>
          <w:szCs w:val="28"/>
          <w:lang w:val="uk-UA"/>
        </w:rPr>
      </w:pPr>
    </w:p>
    <w:p w:rsidR="00A75E39" w:rsidRPr="00D31444" w:rsidRDefault="00A75E39" w:rsidP="00A5111F">
      <w:pPr>
        <w:ind w:right="283"/>
        <w:rPr>
          <w:rFonts w:ascii="Times New Roman" w:eastAsia="Times New Roman" w:hAnsi="Times New Roman"/>
          <w:sz w:val="28"/>
          <w:szCs w:val="28"/>
          <w:lang w:val="uk-UA" w:eastAsia="ru-RU"/>
        </w:rPr>
      </w:pPr>
      <w:r w:rsidRPr="00D31444">
        <w:rPr>
          <w:rFonts w:ascii="Times New Roman" w:eastAsia="Times New Roman" w:hAnsi="Times New Roman"/>
          <w:sz w:val="28"/>
          <w:szCs w:val="28"/>
          <w:lang w:val="uk-UA" w:eastAsia="ru-RU"/>
        </w:rPr>
        <w:t xml:space="preserve">Депутатка Київської міської ради                              </w:t>
      </w:r>
      <w:r w:rsidR="00A5111F">
        <w:rPr>
          <w:rFonts w:ascii="Times New Roman" w:eastAsia="Times New Roman" w:hAnsi="Times New Roman"/>
          <w:sz w:val="28"/>
          <w:szCs w:val="28"/>
          <w:lang w:val="uk-UA" w:eastAsia="ru-RU"/>
        </w:rPr>
        <w:t xml:space="preserve">  </w:t>
      </w:r>
      <w:r w:rsidRPr="00D31444">
        <w:rPr>
          <w:rFonts w:ascii="Times New Roman" w:eastAsia="Times New Roman" w:hAnsi="Times New Roman"/>
          <w:sz w:val="28"/>
          <w:szCs w:val="28"/>
          <w:lang w:val="uk-UA" w:eastAsia="ru-RU"/>
        </w:rPr>
        <w:t xml:space="preserve"> </w:t>
      </w:r>
      <w:r w:rsidR="00A5111F">
        <w:rPr>
          <w:rFonts w:ascii="Times New Roman" w:eastAsia="Times New Roman" w:hAnsi="Times New Roman"/>
          <w:sz w:val="28"/>
          <w:szCs w:val="28"/>
          <w:lang w:val="uk-UA" w:eastAsia="ru-RU"/>
        </w:rPr>
        <w:t xml:space="preserve">         </w:t>
      </w:r>
      <w:r w:rsidRPr="00D31444">
        <w:rPr>
          <w:rFonts w:ascii="Times New Roman" w:eastAsia="Times New Roman" w:hAnsi="Times New Roman"/>
          <w:sz w:val="28"/>
          <w:szCs w:val="28"/>
          <w:lang w:val="uk-UA" w:eastAsia="ru-RU"/>
        </w:rPr>
        <w:t xml:space="preserve">  Олеся ЗУБРИЦЬКА </w:t>
      </w:r>
    </w:p>
    <w:p w:rsidR="00A75E39" w:rsidRPr="00D31444" w:rsidRDefault="00A75E39" w:rsidP="00A5111F">
      <w:pPr>
        <w:ind w:left="-284" w:right="283"/>
        <w:rPr>
          <w:rFonts w:ascii="Times New Roman" w:eastAsia="Times New Roman" w:hAnsi="Times New Roman"/>
          <w:sz w:val="28"/>
          <w:szCs w:val="28"/>
          <w:lang w:val="uk-UA" w:eastAsia="ru-RU"/>
        </w:rPr>
      </w:pPr>
      <w:r w:rsidRPr="00D31444">
        <w:rPr>
          <w:rFonts w:ascii="Times New Roman" w:eastAsia="Times New Roman" w:hAnsi="Times New Roman"/>
          <w:sz w:val="28"/>
          <w:szCs w:val="28"/>
          <w:lang w:val="uk-UA" w:eastAsia="ru-RU"/>
        </w:rPr>
        <w:t xml:space="preserve">    Депутат Київської міської ради                         </w:t>
      </w:r>
      <w:r w:rsidR="00885950" w:rsidRPr="00D31444">
        <w:rPr>
          <w:rFonts w:ascii="Times New Roman" w:eastAsia="Times New Roman" w:hAnsi="Times New Roman"/>
          <w:sz w:val="28"/>
          <w:szCs w:val="28"/>
          <w:lang w:val="uk-UA" w:eastAsia="ru-RU"/>
        </w:rPr>
        <w:t xml:space="preserve"> </w:t>
      </w:r>
      <w:r w:rsidRPr="00D31444">
        <w:rPr>
          <w:rFonts w:ascii="Times New Roman" w:eastAsia="Times New Roman" w:hAnsi="Times New Roman"/>
          <w:sz w:val="28"/>
          <w:szCs w:val="28"/>
          <w:lang w:val="uk-UA" w:eastAsia="ru-RU"/>
        </w:rPr>
        <w:t xml:space="preserve"> </w:t>
      </w:r>
      <w:r w:rsidR="00A5111F">
        <w:rPr>
          <w:rFonts w:ascii="Times New Roman" w:eastAsia="Times New Roman" w:hAnsi="Times New Roman"/>
          <w:sz w:val="28"/>
          <w:szCs w:val="28"/>
          <w:lang w:val="uk-UA" w:eastAsia="ru-RU"/>
        </w:rPr>
        <w:t xml:space="preserve"> </w:t>
      </w:r>
      <w:r w:rsidRPr="00D31444">
        <w:rPr>
          <w:rFonts w:ascii="Times New Roman" w:eastAsia="Times New Roman" w:hAnsi="Times New Roman"/>
          <w:sz w:val="28"/>
          <w:szCs w:val="28"/>
          <w:lang w:val="uk-UA" w:eastAsia="ru-RU"/>
        </w:rPr>
        <w:t xml:space="preserve">   Олександр ПОГРЕБИСЬКИЙ</w:t>
      </w:r>
    </w:p>
    <w:p w:rsidR="00A75E39" w:rsidRPr="00D31444" w:rsidRDefault="00A75E39" w:rsidP="00A5111F">
      <w:pPr>
        <w:ind w:right="283"/>
        <w:rPr>
          <w:rFonts w:ascii="Times New Roman" w:eastAsia="Calibri" w:hAnsi="Times New Roman"/>
          <w:sz w:val="28"/>
          <w:szCs w:val="28"/>
          <w:lang w:val="uk-UA" w:eastAsia="ru-RU"/>
        </w:rPr>
      </w:pPr>
    </w:p>
    <w:p w:rsidR="00A75E39" w:rsidRPr="00D31444" w:rsidRDefault="00A75E39" w:rsidP="00A75E39">
      <w:pPr>
        <w:rPr>
          <w:rFonts w:ascii="Times New Roman" w:hAnsi="Times New Roman"/>
          <w:b/>
          <w:sz w:val="28"/>
          <w:szCs w:val="28"/>
          <w:lang w:val="uk-UA" w:eastAsia="ru-RU"/>
        </w:rPr>
      </w:pPr>
      <w:r w:rsidRPr="00D31444">
        <w:rPr>
          <w:rFonts w:ascii="Times New Roman" w:hAnsi="Times New Roman"/>
          <w:b/>
          <w:sz w:val="28"/>
          <w:szCs w:val="28"/>
          <w:lang w:val="uk-UA" w:eastAsia="ru-RU"/>
        </w:rPr>
        <w:t>ПОГОДЖЕННЯ:</w:t>
      </w:r>
    </w:p>
    <w:p w:rsidR="00A75E39" w:rsidRPr="00D31444" w:rsidRDefault="00A75E39" w:rsidP="00A75E39">
      <w:pPr>
        <w:rPr>
          <w:rFonts w:ascii="Times New Roman" w:hAnsi="Times New Roman"/>
          <w:sz w:val="16"/>
          <w:szCs w:val="16"/>
          <w:lang w:val="uk-UA" w:eastAsia="ru-RU"/>
        </w:rPr>
      </w:pPr>
    </w:p>
    <w:p w:rsidR="00A75E39" w:rsidRPr="00D31444" w:rsidRDefault="00A75E39" w:rsidP="00A75E39">
      <w:pPr>
        <w:rPr>
          <w:rFonts w:ascii="Times New Roman" w:hAnsi="Times New Roman"/>
          <w:sz w:val="28"/>
          <w:szCs w:val="28"/>
          <w:lang w:val="uk-UA" w:eastAsia="ru-RU"/>
        </w:rPr>
      </w:pPr>
    </w:p>
    <w:p w:rsidR="00A75E39" w:rsidRPr="00D31444" w:rsidRDefault="00A75E39" w:rsidP="00A75E39">
      <w:pPr>
        <w:rPr>
          <w:rFonts w:ascii="Times New Roman" w:hAnsi="Times New Roman"/>
          <w:sz w:val="28"/>
          <w:szCs w:val="28"/>
          <w:lang w:val="uk-UA" w:eastAsia="ru-RU"/>
        </w:rPr>
      </w:pPr>
      <w:r w:rsidRPr="00D31444">
        <w:rPr>
          <w:rFonts w:ascii="Times New Roman" w:hAnsi="Times New Roman"/>
          <w:sz w:val="28"/>
          <w:szCs w:val="28"/>
          <w:lang w:val="uk-UA" w:eastAsia="ru-RU"/>
        </w:rPr>
        <w:t xml:space="preserve">Постійна комісія Київської </w:t>
      </w:r>
    </w:p>
    <w:p w:rsidR="00A75E39" w:rsidRPr="00D31444" w:rsidRDefault="00A75E39" w:rsidP="00A75E39">
      <w:pPr>
        <w:rPr>
          <w:rFonts w:ascii="Times New Roman" w:hAnsi="Times New Roman"/>
          <w:sz w:val="28"/>
          <w:szCs w:val="28"/>
          <w:lang w:val="uk-UA" w:eastAsia="ru-RU"/>
        </w:rPr>
      </w:pPr>
      <w:r w:rsidRPr="00D31444">
        <w:rPr>
          <w:rFonts w:ascii="Times New Roman" w:hAnsi="Times New Roman"/>
          <w:sz w:val="28"/>
          <w:szCs w:val="28"/>
          <w:lang w:val="uk-UA" w:eastAsia="ru-RU"/>
        </w:rPr>
        <w:t>міської ради з питань житлово-</w:t>
      </w:r>
    </w:p>
    <w:p w:rsidR="00A75E39" w:rsidRPr="00D31444" w:rsidRDefault="00A75E39" w:rsidP="00A75E39">
      <w:pPr>
        <w:rPr>
          <w:rFonts w:ascii="Times New Roman" w:hAnsi="Times New Roman"/>
          <w:sz w:val="28"/>
          <w:szCs w:val="28"/>
          <w:lang w:val="uk-UA" w:eastAsia="ru-RU"/>
        </w:rPr>
      </w:pPr>
      <w:r w:rsidRPr="00D31444">
        <w:rPr>
          <w:rFonts w:ascii="Times New Roman" w:hAnsi="Times New Roman"/>
          <w:sz w:val="28"/>
          <w:szCs w:val="28"/>
          <w:lang w:val="uk-UA" w:eastAsia="ru-RU"/>
        </w:rPr>
        <w:t>комунального господарства та</w:t>
      </w:r>
    </w:p>
    <w:p w:rsidR="00A75E39" w:rsidRPr="00D31444" w:rsidRDefault="00A75E39" w:rsidP="00A75E39">
      <w:pPr>
        <w:rPr>
          <w:rFonts w:ascii="Times New Roman" w:hAnsi="Times New Roman"/>
          <w:sz w:val="28"/>
          <w:szCs w:val="28"/>
          <w:lang w:val="uk-UA" w:eastAsia="ru-RU"/>
        </w:rPr>
      </w:pPr>
      <w:r w:rsidRPr="00D31444">
        <w:rPr>
          <w:rFonts w:ascii="Times New Roman" w:hAnsi="Times New Roman"/>
          <w:sz w:val="28"/>
          <w:szCs w:val="28"/>
          <w:lang w:val="uk-UA" w:eastAsia="ru-RU"/>
        </w:rPr>
        <w:t xml:space="preserve">паливно-енергетичного </w:t>
      </w:r>
    </w:p>
    <w:p w:rsidR="00A75E39" w:rsidRPr="00D31444" w:rsidRDefault="00A75E39" w:rsidP="00A75E39">
      <w:pPr>
        <w:rPr>
          <w:rFonts w:ascii="Times New Roman" w:hAnsi="Times New Roman"/>
          <w:sz w:val="28"/>
          <w:szCs w:val="28"/>
          <w:lang w:val="uk-UA" w:eastAsia="ru-RU"/>
        </w:rPr>
      </w:pPr>
      <w:r w:rsidRPr="00D31444">
        <w:rPr>
          <w:rFonts w:ascii="Times New Roman" w:hAnsi="Times New Roman"/>
          <w:sz w:val="28"/>
          <w:szCs w:val="28"/>
          <w:lang w:val="uk-UA" w:eastAsia="ru-RU"/>
        </w:rPr>
        <w:t>комплексу</w:t>
      </w:r>
    </w:p>
    <w:p w:rsidR="00A75E39" w:rsidRPr="00D31444" w:rsidRDefault="00A75E39" w:rsidP="00A75E39">
      <w:pPr>
        <w:rPr>
          <w:rFonts w:ascii="Times New Roman" w:hAnsi="Times New Roman"/>
          <w:sz w:val="28"/>
          <w:szCs w:val="28"/>
          <w:lang w:val="uk-UA" w:eastAsia="ru-RU"/>
        </w:rPr>
      </w:pPr>
    </w:p>
    <w:p w:rsidR="00A75E39" w:rsidRPr="00D31444" w:rsidRDefault="00A75E39" w:rsidP="00A75E39">
      <w:pPr>
        <w:tabs>
          <w:tab w:val="left" w:pos="6195"/>
        </w:tabs>
        <w:rPr>
          <w:rFonts w:ascii="Times New Roman" w:hAnsi="Times New Roman"/>
          <w:sz w:val="28"/>
          <w:szCs w:val="28"/>
          <w:lang w:val="uk-UA" w:eastAsia="ru-RU"/>
        </w:rPr>
      </w:pPr>
      <w:r w:rsidRPr="00D31444">
        <w:rPr>
          <w:rFonts w:ascii="Times New Roman" w:hAnsi="Times New Roman"/>
          <w:sz w:val="28"/>
          <w:szCs w:val="28"/>
          <w:lang w:val="uk-UA" w:eastAsia="ru-RU"/>
        </w:rPr>
        <w:t xml:space="preserve">Голова постійної комісії </w:t>
      </w:r>
      <w:r w:rsidRPr="00D31444">
        <w:rPr>
          <w:rFonts w:ascii="Times New Roman" w:hAnsi="Times New Roman"/>
          <w:sz w:val="28"/>
          <w:szCs w:val="28"/>
          <w:lang w:val="uk-UA" w:eastAsia="ru-RU"/>
        </w:rPr>
        <w:tab/>
      </w:r>
      <w:r w:rsidR="00A5111F">
        <w:rPr>
          <w:rFonts w:ascii="Times New Roman" w:hAnsi="Times New Roman"/>
          <w:sz w:val="28"/>
          <w:szCs w:val="28"/>
          <w:lang w:val="uk-UA" w:eastAsia="ru-RU"/>
        </w:rPr>
        <w:t>О</w:t>
      </w:r>
      <w:r w:rsidRPr="00D31444">
        <w:rPr>
          <w:rFonts w:ascii="Times New Roman" w:hAnsi="Times New Roman"/>
          <w:sz w:val="28"/>
          <w:szCs w:val="28"/>
          <w:lang w:val="uk-UA" w:eastAsia="ru-RU"/>
        </w:rPr>
        <w:t>лександр БРОДСЬКИЙ</w:t>
      </w:r>
    </w:p>
    <w:p w:rsidR="00A75E39" w:rsidRPr="00D31444" w:rsidRDefault="00A75E39" w:rsidP="00A75E39">
      <w:pPr>
        <w:tabs>
          <w:tab w:val="left" w:pos="6195"/>
        </w:tabs>
        <w:rPr>
          <w:rFonts w:ascii="Times New Roman" w:hAnsi="Times New Roman"/>
          <w:sz w:val="28"/>
          <w:szCs w:val="28"/>
          <w:lang w:val="uk-UA" w:eastAsia="ru-RU"/>
        </w:rPr>
      </w:pPr>
      <w:r w:rsidRPr="00D31444">
        <w:rPr>
          <w:rFonts w:ascii="Times New Roman" w:hAnsi="Times New Roman"/>
          <w:sz w:val="28"/>
          <w:szCs w:val="28"/>
          <w:lang w:val="uk-UA" w:eastAsia="ru-RU"/>
        </w:rPr>
        <w:t xml:space="preserve"> </w:t>
      </w:r>
    </w:p>
    <w:p w:rsidR="00A75E39" w:rsidRPr="00D31444" w:rsidRDefault="00A75E39" w:rsidP="00A75E39">
      <w:pPr>
        <w:tabs>
          <w:tab w:val="left" w:pos="6675"/>
        </w:tabs>
        <w:rPr>
          <w:rFonts w:ascii="Times New Roman" w:hAnsi="Times New Roman"/>
          <w:sz w:val="28"/>
          <w:szCs w:val="28"/>
          <w:lang w:val="uk-UA" w:eastAsia="ru-RU"/>
        </w:rPr>
      </w:pPr>
      <w:r w:rsidRPr="00D31444">
        <w:rPr>
          <w:rFonts w:ascii="Times New Roman" w:hAnsi="Times New Roman"/>
          <w:sz w:val="28"/>
          <w:szCs w:val="28"/>
          <w:lang w:val="uk-UA" w:eastAsia="ru-RU"/>
        </w:rPr>
        <w:t xml:space="preserve">Секретар постійної комісії  </w:t>
      </w:r>
      <w:r w:rsidRPr="00D31444">
        <w:rPr>
          <w:rFonts w:ascii="Times New Roman" w:hAnsi="Times New Roman"/>
          <w:sz w:val="28"/>
          <w:szCs w:val="28"/>
          <w:lang w:val="uk-UA" w:eastAsia="ru-RU"/>
        </w:rPr>
        <w:tab/>
        <w:t>Тарас КРИВОРУЧКО</w:t>
      </w:r>
    </w:p>
    <w:p w:rsidR="00A75E39" w:rsidRPr="00D31444" w:rsidRDefault="00A75E39" w:rsidP="00A75E39">
      <w:pPr>
        <w:tabs>
          <w:tab w:val="left" w:pos="6675"/>
        </w:tabs>
        <w:rPr>
          <w:rFonts w:ascii="Times New Roman" w:hAnsi="Times New Roman"/>
          <w:sz w:val="28"/>
          <w:szCs w:val="28"/>
          <w:lang w:val="uk-UA" w:eastAsia="ru-RU"/>
        </w:rPr>
      </w:pPr>
      <w:r w:rsidRPr="00D31444">
        <w:rPr>
          <w:rFonts w:ascii="Times New Roman" w:hAnsi="Times New Roman"/>
          <w:sz w:val="28"/>
          <w:szCs w:val="28"/>
          <w:lang w:val="uk-UA" w:eastAsia="ru-RU"/>
        </w:rPr>
        <w:t xml:space="preserve"> </w:t>
      </w:r>
    </w:p>
    <w:p w:rsidR="00A75E39" w:rsidRPr="00D31444" w:rsidRDefault="00A75E39" w:rsidP="00A75E39">
      <w:pPr>
        <w:ind w:right="4720"/>
        <w:rPr>
          <w:rFonts w:ascii="Times New Roman" w:hAnsi="Times New Roman"/>
          <w:sz w:val="28"/>
          <w:szCs w:val="28"/>
          <w:lang w:val="uk-UA" w:bidi="uk-UA"/>
        </w:rPr>
      </w:pPr>
    </w:p>
    <w:p w:rsidR="00A75E39" w:rsidRPr="00D31444" w:rsidRDefault="00A75E39" w:rsidP="00A75E39">
      <w:pPr>
        <w:tabs>
          <w:tab w:val="left" w:pos="708"/>
          <w:tab w:val="left" w:pos="1416"/>
          <w:tab w:val="left" w:pos="2124"/>
          <w:tab w:val="left" w:pos="2832"/>
          <w:tab w:val="left" w:pos="3540"/>
          <w:tab w:val="left" w:pos="6975"/>
        </w:tabs>
        <w:rPr>
          <w:rFonts w:ascii="Times New Roman" w:hAnsi="Times New Roman"/>
          <w:sz w:val="28"/>
          <w:szCs w:val="28"/>
          <w:lang w:val="uk-UA" w:eastAsia="ru-RU"/>
        </w:rPr>
      </w:pPr>
    </w:p>
    <w:p w:rsidR="00A75E39" w:rsidRPr="00D31444" w:rsidRDefault="00A75E39" w:rsidP="00A75E39">
      <w:pPr>
        <w:tabs>
          <w:tab w:val="left" w:pos="708"/>
          <w:tab w:val="left" w:pos="1416"/>
          <w:tab w:val="left" w:pos="2124"/>
          <w:tab w:val="left" w:pos="2832"/>
          <w:tab w:val="left" w:pos="3540"/>
          <w:tab w:val="left" w:pos="6975"/>
        </w:tabs>
        <w:rPr>
          <w:rFonts w:ascii="Times New Roman" w:hAnsi="Times New Roman"/>
          <w:sz w:val="28"/>
          <w:szCs w:val="28"/>
          <w:lang w:val="uk-UA" w:eastAsia="ru-RU"/>
        </w:rPr>
      </w:pPr>
    </w:p>
    <w:p w:rsidR="00A75E39" w:rsidRPr="00D31444" w:rsidRDefault="00A75E39" w:rsidP="00A75E39">
      <w:pPr>
        <w:tabs>
          <w:tab w:val="left" w:pos="708"/>
          <w:tab w:val="left" w:pos="1416"/>
          <w:tab w:val="left" w:pos="2124"/>
          <w:tab w:val="left" w:pos="2832"/>
          <w:tab w:val="left" w:pos="3540"/>
          <w:tab w:val="left" w:pos="6975"/>
        </w:tabs>
        <w:rPr>
          <w:rFonts w:ascii="Times New Roman" w:hAnsi="Times New Roman"/>
          <w:sz w:val="28"/>
          <w:szCs w:val="28"/>
          <w:lang w:val="uk-UA" w:eastAsia="ru-RU"/>
        </w:rPr>
      </w:pPr>
    </w:p>
    <w:p w:rsidR="00A75E39" w:rsidRPr="00D31444" w:rsidRDefault="00A75E39" w:rsidP="00A75E39">
      <w:pPr>
        <w:rPr>
          <w:rFonts w:ascii="Times New Roman" w:hAnsi="Times New Roman"/>
          <w:sz w:val="16"/>
          <w:szCs w:val="16"/>
          <w:lang w:val="uk-UA" w:eastAsia="ru-RU"/>
        </w:rPr>
      </w:pPr>
    </w:p>
    <w:p w:rsidR="00A75E39" w:rsidRPr="00D31444" w:rsidRDefault="00A75E39" w:rsidP="00A75E39">
      <w:pPr>
        <w:rPr>
          <w:rFonts w:ascii="Times New Roman" w:hAnsi="Times New Roman"/>
          <w:sz w:val="16"/>
          <w:szCs w:val="16"/>
          <w:lang w:val="uk-UA" w:eastAsia="ru-RU"/>
        </w:rPr>
      </w:pPr>
    </w:p>
    <w:p w:rsidR="00A5111F" w:rsidRDefault="00A75E39" w:rsidP="00A75E39">
      <w:pPr>
        <w:rPr>
          <w:rFonts w:ascii="Times New Roman" w:hAnsi="Times New Roman"/>
          <w:sz w:val="28"/>
          <w:szCs w:val="28"/>
          <w:lang w:val="uk-UA" w:eastAsia="ru-RU"/>
        </w:rPr>
      </w:pPr>
      <w:r w:rsidRPr="00D31444">
        <w:rPr>
          <w:rFonts w:ascii="Times New Roman" w:hAnsi="Times New Roman"/>
          <w:sz w:val="28"/>
          <w:szCs w:val="28"/>
          <w:lang w:val="uk-UA" w:eastAsia="ru-RU"/>
        </w:rPr>
        <w:t xml:space="preserve">В. о. начальника управління  </w:t>
      </w:r>
    </w:p>
    <w:p w:rsidR="00A5111F" w:rsidRDefault="00A75E39" w:rsidP="00A75E39">
      <w:pPr>
        <w:rPr>
          <w:rFonts w:ascii="Times New Roman" w:hAnsi="Times New Roman"/>
          <w:sz w:val="28"/>
          <w:szCs w:val="28"/>
          <w:lang w:val="uk-UA" w:eastAsia="ru-RU"/>
        </w:rPr>
      </w:pPr>
      <w:r w:rsidRPr="00D31444">
        <w:rPr>
          <w:rFonts w:ascii="Times New Roman" w:hAnsi="Times New Roman"/>
          <w:sz w:val="28"/>
          <w:szCs w:val="28"/>
          <w:lang w:val="uk-UA" w:eastAsia="ru-RU"/>
        </w:rPr>
        <w:t>правового</w:t>
      </w:r>
      <w:r w:rsidR="00A5111F">
        <w:rPr>
          <w:rFonts w:ascii="Times New Roman" w:hAnsi="Times New Roman"/>
          <w:sz w:val="28"/>
          <w:szCs w:val="28"/>
          <w:lang w:val="uk-UA" w:eastAsia="ru-RU"/>
        </w:rPr>
        <w:t xml:space="preserve"> </w:t>
      </w:r>
      <w:r w:rsidRPr="00D31444">
        <w:rPr>
          <w:rFonts w:ascii="Times New Roman" w:hAnsi="Times New Roman"/>
          <w:sz w:val="28"/>
          <w:szCs w:val="28"/>
          <w:lang w:val="uk-UA" w:eastAsia="ru-RU"/>
        </w:rPr>
        <w:t xml:space="preserve">забезпечення діяльності </w:t>
      </w:r>
    </w:p>
    <w:p w:rsidR="00A75E39" w:rsidRPr="00D31444" w:rsidRDefault="00A75E39" w:rsidP="00A75E39">
      <w:pPr>
        <w:rPr>
          <w:rFonts w:ascii="Times New Roman" w:hAnsi="Times New Roman"/>
          <w:sz w:val="28"/>
          <w:szCs w:val="28"/>
          <w:lang w:val="uk-UA" w:eastAsia="ru-RU"/>
        </w:rPr>
      </w:pPr>
      <w:r w:rsidRPr="00D31444">
        <w:rPr>
          <w:rFonts w:ascii="Times New Roman" w:hAnsi="Times New Roman"/>
          <w:sz w:val="28"/>
          <w:szCs w:val="28"/>
          <w:lang w:val="uk-UA" w:eastAsia="ru-RU"/>
        </w:rPr>
        <w:t>Київ</w:t>
      </w:r>
      <w:r w:rsidR="00A5111F">
        <w:rPr>
          <w:rFonts w:ascii="Times New Roman" w:hAnsi="Times New Roman"/>
          <w:sz w:val="28"/>
          <w:szCs w:val="28"/>
          <w:lang w:val="uk-UA" w:eastAsia="ru-RU"/>
        </w:rPr>
        <w:t>ської міської ради</w:t>
      </w:r>
      <w:r w:rsidRPr="00D31444">
        <w:rPr>
          <w:rFonts w:ascii="Times New Roman" w:hAnsi="Times New Roman"/>
          <w:sz w:val="28"/>
          <w:szCs w:val="28"/>
          <w:lang w:val="uk-UA" w:eastAsia="ru-RU"/>
        </w:rPr>
        <w:t xml:space="preserve"> </w:t>
      </w:r>
      <w:r w:rsidRPr="00D31444">
        <w:rPr>
          <w:rFonts w:ascii="Times New Roman" w:hAnsi="Times New Roman"/>
          <w:sz w:val="28"/>
          <w:szCs w:val="28"/>
          <w:lang w:val="uk-UA" w:eastAsia="ru-RU"/>
        </w:rPr>
        <w:tab/>
      </w:r>
      <w:r w:rsidRPr="00D31444">
        <w:rPr>
          <w:rFonts w:ascii="Times New Roman" w:hAnsi="Times New Roman"/>
          <w:sz w:val="28"/>
          <w:szCs w:val="28"/>
          <w:lang w:val="uk-UA" w:eastAsia="ru-RU"/>
        </w:rPr>
        <w:tab/>
      </w:r>
      <w:r w:rsidRPr="00D31444">
        <w:rPr>
          <w:rFonts w:ascii="Times New Roman" w:hAnsi="Times New Roman"/>
          <w:sz w:val="28"/>
          <w:szCs w:val="28"/>
          <w:lang w:val="uk-UA" w:eastAsia="ru-RU"/>
        </w:rPr>
        <w:tab/>
      </w:r>
      <w:r w:rsidR="00A5111F">
        <w:rPr>
          <w:rFonts w:ascii="Times New Roman" w:hAnsi="Times New Roman"/>
          <w:sz w:val="28"/>
          <w:szCs w:val="28"/>
          <w:lang w:val="uk-UA" w:eastAsia="ru-RU"/>
        </w:rPr>
        <w:t xml:space="preserve">                </w:t>
      </w:r>
      <w:r w:rsidRPr="00D31444">
        <w:rPr>
          <w:rFonts w:ascii="Times New Roman" w:hAnsi="Times New Roman"/>
          <w:sz w:val="28"/>
          <w:szCs w:val="28"/>
          <w:lang w:val="uk-UA" w:eastAsia="ru-RU"/>
        </w:rPr>
        <w:t xml:space="preserve">          Валентина ПОЛОЖИШНИК</w:t>
      </w:r>
    </w:p>
    <w:p w:rsidR="00A75E39" w:rsidRPr="00D31444" w:rsidRDefault="00A75E39" w:rsidP="00A75E39">
      <w:pPr>
        <w:rPr>
          <w:rFonts w:ascii="Calibri" w:eastAsia="Times New Roman" w:hAnsi="Calibri"/>
          <w:sz w:val="28"/>
          <w:szCs w:val="28"/>
          <w:lang w:val="uk-UA" w:eastAsia="ru-RU"/>
        </w:rPr>
      </w:pPr>
    </w:p>
    <w:p w:rsidR="00656269" w:rsidRPr="00D31444" w:rsidRDefault="00656269">
      <w:pPr>
        <w:pStyle w:val="2"/>
        <w:shd w:val="clear" w:color="auto" w:fill="auto"/>
        <w:tabs>
          <w:tab w:val="left" w:pos="2342"/>
        </w:tabs>
        <w:spacing w:before="0" w:after="0" w:line="270" w:lineRule="exact"/>
        <w:ind w:left="20"/>
        <w:rPr>
          <w:sz w:val="28"/>
          <w:szCs w:val="28"/>
          <w:lang w:val="uk-UA"/>
        </w:rPr>
      </w:pPr>
    </w:p>
    <w:p w:rsidR="001878EF" w:rsidRPr="00D31444" w:rsidRDefault="001878EF" w:rsidP="00963348">
      <w:pPr>
        <w:pStyle w:val="2"/>
        <w:shd w:val="clear" w:color="auto" w:fill="auto"/>
        <w:tabs>
          <w:tab w:val="left" w:pos="2342"/>
        </w:tabs>
        <w:spacing w:before="0" w:after="0" w:line="270" w:lineRule="exact"/>
        <w:rPr>
          <w:sz w:val="28"/>
          <w:szCs w:val="28"/>
          <w:lang w:val="uk-UA"/>
        </w:rPr>
        <w:sectPr w:rsidR="001878EF" w:rsidRPr="00D31444" w:rsidSect="00CD6B0D">
          <w:type w:val="continuous"/>
          <w:pgSz w:w="11907" w:h="16840" w:code="9"/>
          <w:pgMar w:top="1134" w:right="567" w:bottom="851" w:left="1418" w:header="0" w:footer="6" w:gutter="0"/>
          <w:cols w:space="720"/>
          <w:noEndnote/>
          <w:docGrid w:linePitch="360"/>
        </w:sectPr>
      </w:pPr>
    </w:p>
    <w:p w:rsidR="00656269" w:rsidRPr="00D31444" w:rsidRDefault="00656269" w:rsidP="0054379C">
      <w:pPr>
        <w:tabs>
          <w:tab w:val="right" w:pos="9902"/>
        </w:tabs>
        <w:spacing w:line="322" w:lineRule="exact"/>
        <w:ind w:right="20"/>
        <w:jc w:val="both"/>
        <w:rPr>
          <w:rFonts w:ascii="Times New Roman" w:eastAsia="Times New Roman" w:hAnsi="Times New Roman" w:cs="Times New Roman"/>
          <w:color w:val="auto"/>
          <w:sz w:val="28"/>
          <w:szCs w:val="28"/>
          <w:lang w:val="uk-UA"/>
        </w:rPr>
      </w:pPr>
    </w:p>
    <w:sectPr w:rsidR="00656269" w:rsidRPr="00D31444" w:rsidSect="00DE61EE">
      <w:pgSz w:w="11907" w:h="16840" w:code="9"/>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39D" w:rsidRDefault="00BD639D">
      <w:r>
        <w:separator/>
      </w:r>
    </w:p>
  </w:endnote>
  <w:endnote w:type="continuationSeparator" w:id="0">
    <w:p w:rsidR="00BD639D" w:rsidRDefault="00BD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enguiat">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39D" w:rsidRDefault="00BD639D"/>
  </w:footnote>
  <w:footnote w:type="continuationSeparator" w:id="0">
    <w:p w:rsidR="00BD639D" w:rsidRDefault="00BD639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67887"/>
    <w:multiLevelType w:val="multilevel"/>
    <w:tmpl w:val="5F605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A84646"/>
    <w:multiLevelType w:val="hybridMultilevel"/>
    <w:tmpl w:val="63F2CE64"/>
    <w:lvl w:ilvl="0" w:tplc="2DB27280">
      <w:start w:val="1"/>
      <w:numFmt w:val="bullet"/>
      <w:lvlText w:val="–"/>
      <w:lvlJc w:val="left"/>
      <w:pPr>
        <w:ind w:left="1287" w:hanging="360"/>
      </w:pPr>
      <w:rPr>
        <w:rFonts w:ascii="Segoe UI Symbol" w:eastAsia="Segoe UI Symbol" w:hAnsi="Segoe UI Symbol" w:cs="Segoe UI Symbol" w:hint="default"/>
        <w:b w:val="0"/>
        <w:i w:val="0"/>
        <w:strike w:val="0"/>
        <w:dstrike w:val="0"/>
        <w:color w:val="000000"/>
        <w:sz w:val="28"/>
        <w:szCs w:val="28"/>
        <w:u w:val="none" w:color="000000"/>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518F1212"/>
    <w:multiLevelType w:val="multilevel"/>
    <w:tmpl w:val="92C2BF7C"/>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69"/>
    <w:rsid w:val="00004D33"/>
    <w:rsid w:val="00044795"/>
    <w:rsid w:val="00065380"/>
    <w:rsid w:val="000D54EA"/>
    <w:rsid w:val="000E3B7C"/>
    <w:rsid w:val="0016422D"/>
    <w:rsid w:val="001645A9"/>
    <w:rsid w:val="001878EF"/>
    <w:rsid w:val="001914BA"/>
    <w:rsid w:val="0019408B"/>
    <w:rsid w:val="001B75CD"/>
    <w:rsid w:val="001F6BF1"/>
    <w:rsid w:val="00214E57"/>
    <w:rsid w:val="00264C2A"/>
    <w:rsid w:val="003353E1"/>
    <w:rsid w:val="00356786"/>
    <w:rsid w:val="00391136"/>
    <w:rsid w:val="003B356E"/>
    <w:rsid w:val="003D4C58"/>
    <w:rsid w:val="003E5986"/>
    <w:rsid w:val="003F706D"/>
    <w:rsid w:val="00405573"/>
    <w:rsid w:val="004561E6"/>
    <w:rsid w:val="00463056"/>
    <w:rsid w:val="004B439D"/>
    <w:rsid w:val="004F66D3"/>
    <w:rsid w:val="004F74AB"/>
    <w:rsid w:val="0050516E"/>
    <w:rsid w:val="00532BF7"/>
    <w:rsid w:val="0054379C"/>
    <w:rsid w:val="005748BB"/>
    <w:rsid w:val="005C077B"/>
    <w:rsid w:val="005E6356"/>
    <w:rsid w:val="006460A0"/>
    <w:rsid w:val="00651508"/>
    <w:rsid w:val="006526BF"/>
    <w:rsid w:val="006541A4"/>
    <w:rsid w:val="00656269"/>
    <w:rsid w:val="0067540C"/>
    <w:rsid w:val="00684360"/>
    <w:rsid w:val="0069322F"/>
    <w:rsid w:val="006E6500"/>
    <w:rsid w:val="006F65C1"/>
    <w:rsid w:val="00704DC0"/>
    <w:rsid w:val="00707027"/>
    <w:rsid w:val="007277FA"/>
    <w:rsid w:val="007737BA"/>
    <w:rsid w:val="00796CC6"/>
    <w:rsid w:val="007C0B0F"/>
    <w:rsid w:val="007F79A4"/>
    <w:rsid w:val="008117D4"/>
    <w:rsid w:val="00840FAF"/>
    <w:rsid w:val="00843ECB"/>
    <w:rsid w:val="0085255D"/>
    <w:rsid w:val="00867BF0"/>
    <w:rsid w:val="00885950"/>
    <w:rsid w:val="008E41E1"/>
    <w:rsid w:val="00963348"/>
    <w:rsid w:val="00964A87"/>
    <w:rsid w:val="00A47E0A"/>
    <w:rsid w:val="00A5111F"/>
    <w:rsid w:val="00A5786A"/>
    <w:rsid w:val="00A75E39"/>
    <w:rsid w:val="00A75FE6"/>
    <w:rsid w:val="00A91AE1"/>
    <w:rsid w:val="00B405CD"/>
    <w:rsid w:val="00BC3949"/>
    <w:rsid w:val="00BD1E80"/>
    <w:rsid w:val="00BD639D"/>
    <w:rsid w:val="00BE4220"/>
    <w:rsid w:val="00CD3080"/>
    <w:rsid w:val="00CD6B0D"/>
    <w:rsid w:val="00CE2E0C"/>
    <w:rsid w:val="00D31444"/>
    <w:rsid w:val="00D86D5F"/>
    <w:rsid w:val="00DA479C"/>
    <w:rsid w:val="00DD1F74"/>
    <w:rsid w:val="00DD2907"/>
    <w:rsid w:val="00DE61EE"/>
    <w:rsid w:val="00DE6C0B"/>
    <w:rsid w:val="00DF130D"/>
    <w:rsid w:val="00E1494D"/>
    <w:rsid w:val="00E55F68"/>
    <w:rsid w:val="00E6107B"/>
    <w:rsid w:val="00E71817"/>
    <w:rsid w:val="00EA6081"/>
    <w:rsid w:val="00EC6ABD"/>
    <w:rsid w:val="00ED6C49"/>
    <w:rsid w:val="00EE1C35"/>
    <w:rsid w:val="00F019E6"/>
    <w:rsid w:val="00F64818"/>
    <w:rsid w:val="00F6751C"/>
    <w:rsid w:val="00F75356"/>
    <w:rsid w:val="00FE75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D370"/>
  <w15:docId w15:val="{DA02D9CE-0BA0-475D-9B79-CA20E1AF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61E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20"/>
      <w:w w:val="66"/>
      <w:sz w:val="75"/>
      <w:szCs w:val="75"/>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52"/>
      <w:szCs w:val="52"/>
    </w:rPr>
  </w:style>
  <w:style w:type="character" w:customStyle="1" w:styleId="3">
    <w:name w:val="Заголовок №3_"/>
    <w:basedOn w:val="a0"/>
    <w:link w:val="30"/>
    <w:rPr>
      <w:rFonts w:ascii="Tahoma" w:eastAsia="Tahoma" w:hAnsi="Tahoma" w:cs="Tahoma"/>
      <w:b w:val="0"/>
      <w:bCs w:val="0"/>
      <w:i w:val="0"/>
      <w:iCs w:val="0"/>
      <w:smallCaps w:val="0"/>
      <w:strike w:val="0"/>
      <w:spacing w:val="0"/>
      <w:sz w:val="37"/>
      <w:szCs w:val="37"/>
    </w:rPr>
  </w:style>
  <w:style w:type="character" w:customStyle="1" w:styleId="31">
    <w:name w:val="Заголовок №3"/>
    <w:basedOn w:val="3"/>
    <w:rPr>
      <w:rFonts w:ascii="Tahoma" w:eastAsia="Tahoma" w:hAnsi="Tahoma" w:cs="Tahoma"/>
      <w:b w:val="0"/>
      <w:bCs w:val="0"/>
      <w:i w:val="0"/>
      <w:iCs w:val="0"/>
      <w:smallCaps w:val="0"/>
      <w:strike w:val="0"/>
      <w:spacing w:val="0"/>
      <w:sz w:val="37"/>
      <w:szCs w:val="37"/>
      <w:u w:val="single"/>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7"/>
      <w:szCs w:val="27"/>
    </w:rPr>
  </w:style>
  <w:style w:type="paragraph" w:customStyle="1" w:styleId="2">
    <w:name w:val="Основной текст2"/>
    <w:basedOn w:val="a"/>
    <w:link w:val="a4"/>
    <w:pPr>
      <w:shd w:val="clear" w:color="auto" w:fill="FFFFFF"/>
      <w:spacing w:before="540" w:after="300" w:line="322" w:lineRule="exact"/>
      <w:jc w:val="both"/>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after="180" w:line="0" w:lineRule="atLeast"/>
      <w:outlineLvl w:val="0"/>
    </w:pPr>
    <w:rPr>
      <w:rFonts w:ascii="Times New Roman" w:eastAsia="Times New Roman" w:hAnsi="Times New Roman" w:cs="Times New Roman"/>
      <w:b/>
      <w:bCs/>
      <w:spacing w:val="-20"/>
      <w:w w:val="66"/>
      <w:sz w:val="75"/>
      <w:szCs w:val="75"/>
    </w:rPr>
  </w:style>
  <w:style w:type="paragraph" w:customStyle="1" w:styleId="21">
    <w:name w:val="Основной текст (2)"/>
    <w:basedOn w:val="a"/>
    <w:link w:val="20"/>
    <w:pPr>
      <w:shd w:val="clear" w:color="auto" w:fill="FFFFFF"/>
      <w:spacing w:before="180" w:after="540" w:line="0" w:lineRule="atLeast"/>
    </w:pPr>
    <w:rPr>
      <w:rFonts w:ascii="Times New Roman" w:eastAsia="Times New Roman" w:hAnsi="Times New Roman" w:cs="Times New Roman"/>
      <w:b/>
      <w:bCs/>
      <w:sz w:val="27"/>
      <w:szCs w:val="27"/>
    </w:rPr>
  </w:style>
  <w:style w:type="paragraph" w:customStyle="1" w:styleId="23">
    <w:name w:val="Заголовок №2"/>
    <w:basedOn w:val="a"/>
    <w:link w:val="22"/>
    <w:pPr>
      <w:shd w:val="clear" w:color="auto" w:fill="FFFFFF"/>
      <w:spacing w:before="540" w:after="180" w:line="0" w:lineRule="atLeast"/>
      <w:outlineLvl w:val="1"/>
    </w:pPr>
    <w:rPr>
      <w:rFonts w:ascii="Times New Roman" w:eastAsia="Times New Roman" w:hAnsi="Times New Roman" w:cs="Times New Roman"/>
      <w:sz w:val="52"/>
      <w:szCs w:val="52"/>
    </w:rPr>
  </w:style>
  <w:style w:type="paragraph" w:customStyle="1" w:styleId="30">
    <w:name w:val="Заголовок №3"/>
    <w:basedOn w:val="a"/>
    <w:link w:val="3"/>
    <w:pPr>
      <w:shd w:val="clear" w:color="auto" w:fill="FFFFFF"/>
      <w:spacing w:before="180" w:after="780" w:line="0" w:lineRule="atLeast"/>
      <w:outlineLvl w:val="2"/>
    </w:pPr>
    <w:rPr>
      <w:rFonts w:ascii="Tahoma" w:eastAsia="Tahoma" w:hAnsi="Tahoma" w:cs="Tahoma"/>
      <w:i/>
      <w:iCs/>
      <w:sz w:val="37"/>
      <w:szCs w:val="37"/>
    </w:rPr>
  </w:style>
  <w:style w:type="paragraph" w:customStyle="1" w:styleId="40">
    <w:name w:val="Заголовок №4"/>
    <w:basedOn w:val="a"/>
    <w:link w:val="4"/>
    <w:pPr>
      <w:shd w:val="clear" w:color="auto" w:fill="FFFFFF"/>
      <w:spacing w:before="300" w:after="360" w:line="0" w:lineRule="atLeast"/>
      <w:outlineLvl w:val="3"/>
    </w:pPr>
    <w:rPr>
      <w:rFonts w:ascii="Times New Roman" w:eastAsia="Times New Roman" w:hAnsi="Times New Roman" w:cs="Times New Roman"/>
      <w:b/>
      <w:bCs/>
      <w:sz w:val="27"/>
      <w:szCs w:val="27"/>
    </w:rPr>
  </w:style>
  <w:style w:type="paragraph" w:styleId="a5">
    <w:name w:val="header"/>
    <w:basedOn w:val="a"/>
    <w:link w:val="a6"/>
    <w:uiPriority w:val="99"/>
    <w:unhideWhenUsed/>
    <w:rsid w:val="00DA479C"/>
    <w:pPr>
      <w:tabs>
        <w:tab w:val="center" w:pos="4819"/>
        <w:tab w:val="right" w:pos="9639"/>
      </w:tabs>
    </w:pPr>
  </w:style>
  <w:style w:type="character" w:customStyle="1" w:styleId="a6">
    <w:name w:val="Верхній колонтитул Знак"/>
    <w:basedOn w:val="a0"/>
    <w:link w:val="a5"/>
    <w:uiPriority w:val="99"/>
    <w:rsid w:val="00DA479C"/>
    <w:rPr>
      <w:color w:val="000000"/>
    </w:rPr>
  </w:style>
  <w:style w:type="paragraph" w:styleId="a7">
    <w:name w:val="footer"/>
    <w:basedOn w:val="a"/>
    <w:link w:val="a8"/>
    <w:uiPriority w:val="99"/>
    <w:unhideWhenUsed/>
    <w:rsid w:val="00DA479C"/>
    <w:pPr>
      <w:tabs>
        <w:tab w:val="center" w:pos="4819"/>
        <w:tab w:val="right" w:pos="9639"/>
      </w:tabs>
    </w:pPr>
  </w:style>
  <w:style w:type="character" w:customStyle="1" w:styleId="a8">
    <w:name w:val="Нижній колонтитул Знак"/>
    <w:basedOn w:val="a0"/>
    <w:link w:val="a7"/>
    <w:uiPriority w:val="99"/>
    <w:rsid w:val="00DA479C"/>
    <w:rPr>
      <w:color w:val="000000"/>
    </w:rPr>
  </w:style>
  <w:style w:type="table" w:styleId="a9">
    <w:name w:val="Table Grid"/>
    <w:basedOn w:val="a1"/>
    <w:uiPriority w:val="39"/>
    <w:rsid w:val="006E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7277FA"/>
    <w:pPr>
      <w:spacing w:before="100" w:beforeAutospacing="1" w:after="100" w:afterAutospacing="1"/>
    </w:pPr>
    <w:rPr>
      <w:rFonts w:ascii="Times New Roman" w:eastAsia="Times New Roman" w:hAnsi="Times New Roman" w:cs="Times New Roman"/>
      <w:color w:val="auto"/>
      <w:lang w:val="uk-UA"/>
    </w:rPr>
  </w:style>
  <w:style w:type="character" w:customStyle="1" w:styleId="rvts15">
    <w:name w:val="rvts15"/>
    <w:basedOn w:val="a0"/>
    <w:rsid w:val="007277FA"/>
  </w:style>
  <w:style w:type="paragraph" w:customStyle="1" w:styleId="rvps2">
    <w:name w:val="rvps2"/>
    <w:basedOn w:val="a"/>
    <w:rsid w:val="007277FA"/>
    <w:pPr>
      <w:spacing w:before="100" w:beforeAutospacing="1" w:after="100" w:afterAutospacing="1"/>
    </w:pPr>
    <w:rPr>
      <w:rFonts w:ascii="Times New Roman" w:eastAsia="Times New Roman" w:hAnsi="Times New Roman" w:cs="Times New Roman"/>
      <w:color w:val="auto"/>
      <w:lang w:val="uk-UA"/>
    </w:rPr>
  </w:style>
  <w:style w:type="paragraph" w:styleId="aa">
    <w:name w:val="Balloon Text"/>
    <w:basedOn w:val="a"/>
    <w:link w:val="ab"/>
    <w:uiPriority w:val="99"/>
    <w:semiHidden/>
    <w:unhideWhenUsed/>
    <w:rsid w:val="00A47E0A"/>
    <w:rPr>
      <w:rFonts w:ascii="Segoe UI" w:hAnsi="Segoe UI" w:cs="Segoe UI"/>
      <w:sz w:val="18"/>
      <w:szCs w:val="18"/>
    </w:rPr>
  </w:style>
  <w:style w:type="character" w:customStyle="1" w:styleId="ab">
    <w:name w:val="Текст у виносці Знак"/>
    <w:basedOn w:val="a0"/>
    <w:link w:val="aa"/>
    <w:uiPriority w:val="99"/>
    <w:semiHidden/>
    <w:rsid w:val="00A47E0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77315">
      <w:bodyDiv w:val="1"/>
      <w:marLeft w:val="0"/>
      <w:marRight w:val="0"/>
      <w:marTop w:val="0"/>
      <w:marBottom w:val="0"/>
      <w:divBdr>
        <w:top w:val="none" w:sz="0" w:space="0" w:color="auto"/>
        <w:left w:val="none" w:sz="0" w:space="0" w:color="auto"/>
        <w:bottom w:val="none" w:sz="0" w:space="0" w:color="auto"/>
        <w:right w:val="none" w:sz="0" w:space="0" w:color="auto"/>
      </w:divBdr>
    </w:div>
    <w:div w:id="40738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2414</Words>
  <Characters>1376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ПК з питань регуляторної політики</cp:lastModifiedBy>
  <cp:revision>4</cp:revision>
  <cp:lastPrinted>2023-07-11T07:26:00Z</cp:lastPrinted>
  <dcterms:created xsi:type="dcterms:W3CDTF">2023-07-11T07:26:00Z</dcterms:created>
  <dcterms:modified xsi:type="dcterms:W3CDTF">2023-07-12T11:18:00Z</dcterms:modified>
</cp:coreProperties>
</file>