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CFA" w:rsidRPr="00E317A7" w:rsidRDefault="007A2CFA" w:rsidP="00AD34DD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bookmarkStart w:id="0" w:name="_GoBack"/>
      <w:bookmarkEnd w:id="0"/>
    </w:p>
    <w:p w:rsidR="00AD34DD" w:rsidRPr="00E317A7" w:rsidRDefault="00AD34DD" w:rsidP="00AD34DD">
      <w:pPr>
        <w:spacing w:after="0" w:line="240" w:lineRule="auto"/>
        <w:rPr>
          <w:rFonts w:ascii="Calibri" w:eastAsia="Times New Roman" w:hAnsi="Calibri" w:cs="Times New Roman"/>
          <w:b/>
          <w:spacing w:val="18"/>
          <w:w w:val="66"/>
          <w:sz w:val="96"/>
          <w:szCs w:val="96"/>
          <w:lang w:val="uk-UA"/>
        </w:rPr>
      </w:pPr>
      <w:r w:rsidRPr="00E317A7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EC9BD13" wp14:editId="1C6772D2">
            <wp:simplePos x="0" y="0"/>
            <wp:positionH relativeFrom="column">
              <wp:posOffset>2686050</wp:posOffset>
            </wp:positionH>
            <wp:positionV relativeFrom="paragraph">
              <wp:posOffset>180975</wp:posOffset>
            </wp:positionV>
            <wp:extent cx="547370" cy="721995"/>
            <wp:effectExtent l="0" t="0" r="5080" b="1905"/>
            <wp:wrapNone/>
            <wp:docPr id="1" name="Рисунок 1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rid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4"/>
      <w:bookmarkEnd w:id="1"/>
    </w:p>
    <w:p w:rsidR="00AD34DD" w:rsidRPr="00E317A7" w:rsidRDefault="00AD34DD" w:rsidP="00AD3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24"/>
          <w:szCs w:val="24"/>
          <w:lang w:val="uk-UA" w:eastAsia="ru-RU"/>
        </w:rPr>
      </w:pPr>
    </w:p>
    <w:p w:rsidR="00AD34DD" w:rsidRPr="00E317A7" w:rsidRDefault="00AD34DD" w:rsidP="00AD34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</w:pPr>
      <w:r w:rsidRPr="00E317A7">
        <w:rPr>
          <w:rFonts w:ascii="Times New Roman" w:eastAsia="Times New Roman" w:hAnsi="Times New Roman" w:cs="Times New Roman"/>
          <w:b/>
          <w:spacing w:val="18"/>
          <w:w w:val="66"/>
          <w:sz w:val="56"/>
          <w:szCs w:val="56"/>
          <w:lang w:val="uk-UA" w:eastAsia="ru-RU"/>
        </w:rPr>
        <w:t>КИЇВСЬКА МІСЬКА РАДА</w:t>
      </w:r>
    </w:p>
    <w:p w:rsidR="00AD34DD" w:rsidRPr="00E317A7" w:rsidRDefault="00AD34DD" w:rsidP="00AD34DD">
      <w:pPr>
        <w:pBdr>
          <w:bottom w:val="thinThickThinSmallGap" w:sz="24" w:space="1" w:color="auto"/>
        </w:pBdr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</w:pPr>
      <w:r w:rsidRPr="00E317A7">
        <w:rPr>
          <w:rFonts w:ascii="Times New Roman" w:eastAsia="Calibri" w:hAnsi="Times New Roman" w:cs="Times New Roman"/>
          <w:b/>
          <w:bCs/>
          <w:spacing w:val="18"/>
          <w:w w:val="90"/>
          <w:sz w:val="36"/>
          <w:szCs w:val="36"/>
          <w:lang w:val="uk-UA" w:eastAsia="ru-RU"/>
        </w:rPr>
        <w:t>ІІ сесія IХ скликання</w:t>
      </w:r>
    </w:p>
    <w:p w:rsidR="00AD34DD" w:rsidRPr="00E317A7" w:rsidRDefault="00AD34DD" w:rsidP="007A2CFA">
      <w:pPr>
        <w:spacing w:before="240" w:after="60" w:line="240" w:lineRule="auto"/>
        <w:jc w:val="center"/>
        <w:outlineLvl w:val="6"/>
        <w:rPr>
          <w:rFonts w:ascii="Times New Roman" w:eastAsia="Calibri" w:hAnsi="Times New Roman" w:cs="Times New Roman"/>
          <w:b/>
          <w:spacing w:val="46"/>
          <w:w w:val="90"/>
          <w:sz w:val="48"/>
          <w:szCs w:val="24"/>
          <w:lang w:val="uk-UA" w:eastAsia="ru-RU"/>
        </w:rPr>
      </w:pPr>
      <w:r w:rsidRPr="00E317A7">
        <w:rPr>
          <w:rFonts w:ascii="Times New Roman" w:eastAsia="Calibri" w:hAnsi="Times New Roman" w:cs="Times New Roman"/>
          <w:b/>
          <w:spacing w:val="46"/>
          <w:w w:val="90"/>
          <w:sz w:val="48"/>
          <w:szCs w:val="24"/>
          <w:lang w:val="uk-UA" w:eastAsia="ru-RU"/>
        </w:rPr>
        <w:t>РІШЕННЯ</w:t>
      </w:r>
    </w:p>
    <w:p w:rsidR="007A2CFA" w:rsidRPr="00E317A7" w:rsidRDefault="007A2CFA" w:rsidP="007A2CFA">
      <w:pPr>
        <w:jc w:val="right"/>
        <w:rPr>
          <w:rFonts w:ascii="Times New Roman" w:hAnsi="Times New Roman" w:cs="Times New Roman"/>
          <w:sz w:val="28"/>
          <w:lang w:val="uk-UA"/>
        </w:rPr>
      </w:pPr>
      <w:r w:rsidRPr="00E317A7">
        <w:rPr>
          <w:rFonts w:ascii="Times New Roman" w:hAnsi="Times New Roman" w:cs="Times New Roman"/>
          <w:sz w:val="28"/>
          <w:lang w:val="uk-UA"/>
        </w:rPr>
        <w:t>ПРОЄКТ</w:t>
      </w:r>
    </w:p>
    <w:p w:rsidR="007A2CFA" w:rsidRPr="00E317A7" w:rsidRDefault="007A2CFA" w:rsidP="00AD34D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</w:p>
    <w:p w:rsidR="00AD34DD" w:rsidRPr="00E317A7" w:rsidRDefault="00AD34DD" w:rsidP="00AD34DD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E317A7">
        <w:rPr>
          <w:rFonts w:ascii="Times New Roman" w:hAnsi="Times New Roman" w:cs="Times New Roman"/>
          <w:b/>
          <w:sz w:val="28"/>
          <w:lang w:val="uk-UA"/>
        </w:rPr>
        <w:t>Про затвердження Плану дій</w:t>
      </w:r>
      <w:r w:rsidRPr="00E317A7">
        <w:rPr>
          <w:rFonts w:ascii="Times New Roman" w:hAnsi="Times New Roman" w:cs="Times New Roman"/>
          <w:sz w:val="28"/>
          <w:lang w:val="uk-UA"/>
        </w:rPr>
        <w:t xml:space="preserve"> </w:t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</w:p>
    <w:p w:rsidR="00AD34DD" w:rsidRPr="00E317A7" w:rsidRDefault="00AD34DD" w:rsidP="00AD34DD">
      <w:pPr>
        <w:spacing w:after="0"/>
        <w:rPr>
          <w:rFonts w:ascii="Times New Roman" w:hAnsi="Times New Roman" w:cs="Times New Roman"/>
          <w:b/>
          <w:sz w:val="28"/>
          <w:lang w:val="uk-UA"/>
        </w:rPr>
      </w:pPr>
      <w:r w:rsidRPr="00E317A7">
        <w:rPr>
          <w:rFonts w:ascii="Times New Roman" w:hAnsi="Times New Roman" w:cs="Times New Roman"/>
          <w:b/>
          <w:sz w:val="28"/>
          <w:lang w:val="uk-UA"/>
        </w:rPr>
        <w:t>«Зелене місто» для міста Києва</w:t>
      </w:r>
    </w:p>
    <w:p w:rsidR="00AD34DD" w:rsidRPr="00E317A7" w:rsidRDefault="00AD34DD" w:rsidP="00AD34DD">
      <w:pPr>
        <w:ind w:firstLine="567"/>
        <w:rPr>
          <w:rFonts w:ascii="Times New Roman" w:hAnsi="Times New Roman" w:cs="Times New Roman"/>
          <w:b/>
          <w:sz w:val="28"/>
          <w:lang w:val="uk-UA"/>
        </w:rPr>
      </w:pPr>
    </w:p>
    <w:p w:rsidR="00AD34DD" w:rsidRPr="00E317A7" w:rsidRDefault="00AD34DD" w:rsidP="00AD34DD">
      <w:pPr>
        <w:spacing w:after="24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 w:rsidRPr="00E317A7">
        <w:rPr>
          <w:rFonts w:ascii="Times New Roman" w:hAnsi="Times New Roman" w:cs="Times New Roman"/>
          <w:sz w:val="28"/>
          <w:lang w:val="uk-UA"/>
        </w:rPr>
        <w:t>Відповідно до статті 26 Закону України «Про місцеве самоврядування в Україні», розпорядження виконавчого органу Київської міської ради (Київської міської державної адміністрації) від 02 лютого 2021 року № 147 «Про утворення координаційної ради з розробки Плану дій «Зелене місто» для міста Києва та робочої групи координаційної ради з розробки Плану дій «Зелене місто» для міста Києва»</w:t>
      </w:r>
      <w:r w:rsidR="00306C44" w:rsidRPr="00E317A7">
        <w:rPr>
          <w:rFonts w:ascii="Times New Roman" w:hAnsi="Times New Roman" w:cs="Times New Roman"/>
          <w:sz w:val="28"/>
          <w:lang w:val="uk-UA"/>
        </w:rPr>
        <w:t xml:space="preserve">, враховуючи </w:t>
      </w:r>
      <w:r w:rsidRPr="00E317A7">
        <w:rPr>
          <w:rFonts w:ascii="Times New Roman" w:hAnsi="Times New Roman" w:cs="Times New Roman"/>
          <w:sz w:val="28"/>
          <w:lang w:val="uk-UA"/>
        </w:rPr>
        <w:t>Меморандум про порозуміння між виконавчим органом Київської міської ради (Київською міськ</w:t>
      </w:r>
      <w:r w:rsidR="002B171C" w:rsidRPr="00E317A7">
        <w:rPr>
          <w:rFonts w:ascii="Times New Roman" w:hAnsi="Times New Roman" w:cs="Times New Roman"/>
          <w:sz w:val="28"/>
          <w:lang w:val="uk-UA"/>
        </w:rPr>
        <w:t xml:space="preserve">ою державною адміністрацією) та </w:t>
      </w:r>
      <w:r w:rsidRPr="00E317A7">
        <w:rPr>
          <w:rFonts w:ascii="Times New Roman" w:hAnsi="Times New Roman" w:cs="Times New Roman"/>
          <w:sz w:val="28"/>
          <w:lang w:val="uk-UA"/>
        </w:rPr>
        <w:t xml:space="preserve">Європейським Банком Реконструкції та Розвитку щодо програми ЄБРР «Зелені міста» від 15 березня 2019 року, Київська міська рада: </w:t>
      </w:r>
    </w:p>
    <w:p w:rsidR="00AD34DD" w:rsidRPr="00E317A7" w:rsidRDefault="00AD34DD" w:rsidP="00AD34DD">
      <w:pPr>
        <w:spacing w:after="240"/>
        <w:ind w:firstLine="567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E317A7">
        <w:rPr>
          <w:rFonts w:ascii="Times New Roman" w:hAnsi="Times New Roman" w:cs="Times New Roman"/>
          <w:b/>
          <w:sz w:val="28"/>
          <w:lang w:val="uk-UA"/>
        </w:rPr>
        <w:t>ВИРІШИЛА:</w:t>
      </w:r>
    </w:p>
    <w:p w:rsidR="00BB44EE" w:rsidRPr="00E317A7" w:rsidRDefault="00BB44EE" w:rsidP="00BB44EE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17A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D34DD" w:rsidRPr="00E317A7">
        <w:rPr>
          <w:rFonts w:ascii="Times New Roman" w:hAnsi="Times New Roman" w:cs="Times New Roman"/>
          <w:sz w:val="28"/>
          <w:szCs w:val="28"/>
          <w:lang w:val="uk-UA"/>
        </w:rPr>
        <w:t>Затвердити План дій «Зелене місто» для міста Києва, що додається.</w:t>
      </w:r>
    </w:p>
    <w:p w:rsidR="00BB44EE" w:rsidRPr="00E317A7" w:rsidRDefault="00BB44EE" w:rsidP="00BB44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B44EE" w:rsidRPr="00E317A7" w:rsidRDefault="00BB44EE" w:rsidP="00BB44E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D34DD" w:rsidRPr="00E317A7" w:rsidRDefault="00AD34DD" w:rsidP="00BB44EE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E317A7">
        <w:rPr>
          <w:rFonts w:ascii="Times New Roman" w:hAnsi="Times New Roman" w:cs="Times New Roman"/>
          <w:sz w:val="28"/>
          <w:szCs w:val="28"/>
          <w:lang w:val="uk-UA"/>
        </w:rPr>
        <w:t>Виконавчому органу Київської міської ради (Київській міській державній адміністрації)</w:t>
      </w:r>
      <w:r w:rsidR="002B171C"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</w:t>
      </w:r>
      <w:r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:rsidR="00BB44EE" w:rsidRPr="00E317A7" w:rsidRDefault="00BB44EE" w:rsidP="00BB44EE">
      <w:pPr>
        <w:pStyle w:val="a3"/>
        <w:spacing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BB44EE" w:rsidRPr="00E317A7" w:rsidRDefault="00BB44EE" w:rsidP="00BB44EE">
      <w:pPr>
        <w:pStyle w:val="a3"/>
        <w:tabs>
          <w:tab w:val="left" w:pos="1418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B171C" w:rsidRPr="00E317A7" w:rsidRDefault="002B171C" w:rsidP="00BB44E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7A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D34DD"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иконання Плану дій «Зелене місто» для міста Києва, затвердженого пунктом 1 цього рішення. </w:t>
      </w:r>
    </w:p>
    <w:p w:rsidR="00BB44EE" w:rsidRPr="00E317A7" w:rsidRDefault="00BB44EE" w:rsidP="00BB44EE">
      <w:pPr>
        <w:pStyle w:val="a3"/>
        <w:tabs>
          <w:tab w:val="left" w:pos="141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4DD" w:rsidRPr="00E317A7" w:rsidRDefault="003F3DCD" w:rsidP="00BB44EE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171C" w:rsidRPr="00E317A7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D34DD"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одання Київській міській раді узагальненого звіту про хід виконання Плану дій «Зелене місто» для міста Києва, затвердженого </w:t>
      </w:r>
      <w:r w:rsidR="007E6089" w:rsidRPr="00E317A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AD34DD" w:rsidRPr="00E317A7">
        <w:rPr>
          <w:rFonts w:ascii="Times New Roman" w:hAnsi="Times New Roman" w:cs="Times New Roman"/>
          <w:sz w:val="28"/>
          <w:szCs w:val="28"/>
          <w:lang w:val="uk-UA"/>
        </w:rPr>
        <w:t>пунктом 1 цього рішення, до 01 березня року, наступного за звітним.</w:t>
      </w:r>
    </w:p>
    <w:p w:rsidR="00AD34DD" w:rsidRPr="00E317A7" w:rsidRDefault="00AD34DD" w:rsidP="00BB44EE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4DD" w:rsidRPr="00E317A7" w:rsidRDefault="00AD34DD" w:rsidP="00BB44EE">
      <w:pPr>
        <w:pStyle w:val="a4"/>
        <w:numPr>
          <w:ilvl w:val="0"/>
          <w:numId w:val="1"/>
        </w:numPr>
        <w:tabs>
          <w:tab w:val="left" w:pos="1560"/>
        </w:tabs>
        <w:ind w:left="1418" w:right="0" w:hanging="851"/>
        <w:contextualSpacing/>
        <w:rPr>
          <w:sz w:val="28"/>
          <w:szCs w:val="28"/>
          <w:lang w:val="uk-UA"/>
        </w:rPr>
      </w:pPr>
      <w:r w:rsidRPr="00E317A7">
        <w:rPr>
          <w:sz w:val="28"/>
          <w:szCs w:val="28"/>
          <w:lang w:val="uk-UA"/>
        </w:rPr>
        <w:t>Оприлюднити це рішення у встановленому порядку.</w:t>
      </w:r>
    </w:p>
    <w:p w:rsidR="00AD34DD" w:rsidRPr="00E317A7" w:rsidRDefault="00AD34DD" w:rsidP="00AD34DD">
      <w:pPr>
        <w:pStyle w:val="a4"/>
        <w:tabs>
          <w:tab w:val="left" w:pos="851"/>
          <w:tab w:val="left" w:pos="1134"/>
        </w:tabs>
        <w:ind w:right="0" w:firstLine="0"/>
        <w:rPr>
          <w:sz w:val="28"/>
          <w:szCs w:val="28"/>
          <w:lang w:val="uk-UA"/>
        </w:rPr>
      </w:pPr>
    </w:p>
    <w:p w:rsidR="00AD34DD" w:rsidRPr="00E317A7" w:rsidRDefault="00AD34DD" w:rsidP="00AD34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4DD" w:rsidRPr="00E317A7" w:rsidRDefault="00AD34DD" w:rsidP="00AD34DD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D34DD" w:rsidRPr="00E317A7" w:rsidRDefault="00AD34DD" w:rsidP="00AD34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4DD" w:rsidRPr="00E317A7" w:rsidRDefault="00AD34DD" w:rsidP="00AD34D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CFA" w:rsidRPr="00E317A7" w:rsidRDefault="007A2CFA" w:rsidP="007A2CF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A2CFA" w:rsidRPr="00E317A7" w:rsidRDefault="007A2CFA" w:rsidP="007A2CFA">
      <w:pPr>
        <w:pStyle w:val="a3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D34DD" w:rsidRPr="00E317A7" w:rsidRDefault="00AD34DD" w:rsidP="00BB44EE">
      <w:pPr>
        <w:pStyle w:val="a3"/>
        <w:numPr>
          <w:ilvl w:val="0"/>
          <w:numId w:val="1"/>
        </w:numPr>
        <w:tabs>
          <w:tab w:val="left" w:pos="15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317A7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Київської міської ради з питань бюджету та соціально-економічного розвитку.</w:t>
      </w:r>
    </w:p>
    <w:p w:rsidR="00AD34DD" w:rsidRPr="00E317A7" w:rsidRDefault="00AD34DD" w:rsidP="00AD34D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A2CFA" w:rsidRPr="00E317A7" w:rsidRDefault="007A2CFA" w:rsidP="00AD34D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D34DD" w:rsidRPr="00E317A7" w:rsidRDefault="00AD34DD" w:rsidP="00AD34D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7A2CFA" w:rsidRPr="00E317A7" w:rsidRDefault="007A2CFA" w:rsidP="00AD34DD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AD34DD" w:rsidRPr="00E317A7" w:rsidRDefault="00AD34DD" w:rsidP="00AD34DD">
      <w:pPr>
        <w:jc w:val="both"/>
        <w:rPr>
          <w:rFonts w:ascii="Times New Roman" w:hAnsi="Times New Roman" w:cs="Times New Roman"/>
          <w:sz w:val="28"/>
          <w:lang w:val="uk-UA"/>
        </w:rPr>
      </w:pPr>
      <w:r w:rsidRPr="00E317A7">
        <w:rPr>
          <w:rFonts w:ascii="Times New Roman" w:hAnsi="Times New Roman" w:cs="Times New Roman"/>
          <w:sz w:val="28"/>
          <w:lang w:val="uk-UA"/>
        </w:rPr>
        <w:t>Київський міський голова</w:t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Pr="00E317A7">
        <w:rPr>
          <w:rFonts w:ascii="Times New Roman" w:hAnsi="Times New Roman" w:cs="Times New Roman"/>
          <w:sz w:val="28"/>
          <w:lang w:val="uk-UA"/>
        </w:rPr>
        <w:tab/>
      </w:r>
      <w:r w:rsidR="007A2CFA" w:rsidRPr="00E317A7">
        <w:rPr>
          <w:rFonts w:ascii="Times New Roman" w:hAnsi="Times New Roman" w:cs="Times New Roman"/>
          <w:sz w:val="28"/>
          <w:lang w:val="uk-UA"/>
        </w:rPr>
        <w:t xml:space="preserve">      </w:t>
      </w:r>
      <w:r w:rsidRPr="00E317A7">
        <w:rPr>
          <w:rFonts w:ascii="Times New Roman" w:hAnsi="Times New Roman" w:cs="Times New Roman"/>
          <w:sz w:val="28"/>
          <w:lang w:val="uk-UA"/>
        </w:rPr>
        <w:t>Віталій КЛИЧКО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hAnsi="Times New Roman" w:cs="Times New Roman"/>
          <w:b/>
          <w:lang w:val="uk-UA"/>
        </w:rPr>
      </w:pPr>
      <w:r w:rsidRPr="00E317A7">
        <w:rPr>
          <w:rFonts w:ascii="Times New Roman" w:hAnsi="Times New Roman" w:cs="Times New Roman"/>
          <w:sz w:val="28"/>
          <w:lang w:val="uk-UA"/>
        </w:rPr>
        <w:br w:type="page"/>
      </w:r>
      <w:r w:rsidRPr="00E317A7">
        <w:rPr>
          <w:rFonts w:ascii="Times New Roman" w:hAnsi="Times New Roman" w:cs="Times New Roman"/>
          <w:b/>
          <w:lang w:val="uk-UA"/>
        </w:rPr>
        <w:lastRenderedPageBreak/>
        <w:t>ПОДАННЯ: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Перший заступник голови </w:t>
      </w:r>
      <w:r w:rsidRPr="00E317A7">
        <w:rPr>
          <w:rFonts w:ascii="Times New Roman" w:hAnsi="Times New Roman" w:cs="Times New Roman"/>
          <w:lang w:val="uk-UA"/>
        </w:rPr>
        <w:tab/>
        <w:t xml:space="preserve">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</w:t>
      </w:r>
      <w:r w:rsidRPr="00E317A7">
        <w:rPr>
          <w:rFonts w:ascii="Times New Roman" w:hAnsi="Times New Roman" w:cs="Times New Roman"/>
          <w:lang w:val="uk-UA"/>
        </w:rPr>
        <w:t xml:space="preserve">   </w:t>
      </w:r>
      <w:r w:rsidR="002B171C" w:rsidRPr="00E317A7">
        <w:rPr>
          <w:rFonts w:ascii="Times New Roman" w:hAnsi="Times New Roman" w:cs="Times New Roman"/>
          <w:lang w:val="uk-UA"/>
        </w:rPr>
        <w:t xml:space="preserve"> </w:t>
      </w:r>
      <w:r w:rsidRPr="00E317A7">
        <w:rPr>
          <w:rFonts w:ascii="Times New Roman" w:hAnsi="Times New Roman" w:cs="Times New Roman"/>
          <w:lang w:val="uk-UA"/>
        </w:rPr>
        <w:t xml:space="preserve"> Микола ПОВОРОЗНИК</w:t>
      </w:r>
    </w:p>
    <w:p w:rsidR="00AD34DD" w:rsidRPr="00E317A7" w:rsidRDefault="00AD34DD" w:rsidP="00AD34DD">
      <w:pPr>
        <w:tabs>
          <w:tab w:val="left" w:pos="6663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AD34DD" w:rsidRPr="00E317A7" w:rsidRDefault="00AD34DD" w:rsidP="007A2CFA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Директор Департаменту економіки та інвестицій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                        </w:t>
      </w:r>
      <w:r w:rsidRPr="00E317A7">
        <w:rPr>
          <w:rFonts w:ascii="Times New Roman" w:hAnsi="Times New Roman" w:cs="Times New Roman"/>
          <w:lang w:val="uk-UA"/>
        </w:rPr>
        <w:t xml:space="preserve"> </w:t>
      </w:r>
      <w:r w:rsidR="002B171C" w:rsidRPr="00E317A7">
        <w:rPr>
          <w:rFonts w:ascii="Times New Roman" w:hAnsi="Times New Roman" w:cs="Times New Roman"/>
          <w:lang w:val="uk-UA"/>
        </w:rPr>
        <w:t xml:space="preserve">  </w:t>
      </w:r>
      <w:r w:rsidRPr="00E317A7">
        <w:rPr>
          <w:rFonts w:ascii="Times New Roman" w:hAnsi="Times New Roman" w:cs="Times New Roman"/>
          <w:lang w:val="uk-UA"/>
        </w:rPr>
        <w:t>Наталія МЕЛЬНИК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7A2CFA" w:rsidRPr="00E317A7" w:rsidRDefault="00AD34DD" w:rsidP="007A2CFA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>В</w:t>
      </w:r>
      <w:r w:rsidRPr="00E317A7">
        <w:rPr>
          <w:rFonts w:ascii="Times New Roman" w:hAnsi="Times New Roman" w:cs="Times New Roman"/>
        </w:rPr>
        <w:t>.</w:t>
      </w:r>
      <w:r w:rsidR="00ED641B" w:rsidRPr="00E317A7">
        <w:rPr>
          <w:rFonts w:ascii="Times New Roman" w:hAnsi="Times New Roman" w:cs="Times New Roman"/>
          <w:lang w:val="uk-UA"/>
        </w:rPr>
        <w:t xml:space="preserve">о. начальника </w:t>
      </w:r>
      <w:r w:rsidRPr="00E317A7">
        <w:rPr>
          <w:rFonts w:ascii="Times New Roman" w:hAnsi="Times New Roman" w:cs="Times New Roman"/>
          <w:lang w:val="uk-UA"/>
        </w:rPr>
        <w:t xml:space="preserve">управління правового забезпечення </w:t>
      </w:r>
    </w:p>
    <w:p w:rsidR="00AD34DD" w:rsidRPr="00E317A7" w:rsidRDefault="00AD34DD" w:rsidP="007A2CFA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>Департаменту економіки</w:t>
      </w:r>
      <w:r w:rsidR="007A2CFA" w:rsidRPr="00E317A7">
        <w:rPr>
          <w:rFonts w:ascii="Times New Roman" w:hAnsi="Times New Roman" w:cs="Times New Roman"/>
          <w:lang w:val="uk-UA"/>
        </w:rPr>
        <w:t xml:space="preserve"> </w:t>
      </w:r>
      <w:r w:rsidRPr="00E317A7">
        <w:rPr>
          <w:rFonts w:ascii="Times New Roman" w:hAnsi="Times New Roman" w:cs="Times New Roman"/>
          <w:lang w:val="uk-UA"/>
        </w:rPr>
        <w:t>та інвестицій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   </w:t>
      </w:r>
      <w:r w:rsidRPr="00E317A7">
        <w:rPr>
          <w:rFonts w:ascii="Times New Roman" w:hAnsi="Times New Roman" w:cs="Times New Roman"/>
          <w:lang w:val="uk-UA"/>
        </w:rPr>
        <w:t xml:space="preserve"> </w:t>
      </w:r>
      <w:r w:rsidR="007A2CFA" w:rsidRPr="00E317A7">
        <w:rPr>
          <w:rFonts w:ascii="Times New Roman" w:hAnsi="Times New Roman" w:cs="Times New Roman"/>
          <w:lang w:val="uk-UA"/>
        </w:rPr>
        <w:t xml:space="preserve">                              </w:t>
      </w:r>
      <w:r w:rsidR="002B171C" w:rsidRPr="00E317A7">
        <w:rPr>
          <w:rFonts w:ascii="Times New Roman" w:hAnsi="Times New Roman" w:cs="Times New Roman"/>
          <w:lang w:val="uk-UA"/>
        </w:rPr>
        <w:t xml:space="preserve">      </w:t>
      </w:r>
      <w:r w:rsidRPr="00E317A7">
        <w:rPr>
          <w:rFonts w:ascii="Times New Roman" w:hAnsi="Times New Roman" w:cs="Times New Roman"/>
          <w:lang w:val="uk-UA"/>
        </w:rPr>
        <w:t>Ольга ТРОКОЗ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lang w:val="uk-UA"/>
        </w:rPr>
      </w:pPr>
      <w:r w:rsidRPr="00E317A7">
        <w:rPr>
          <w:rFonts w:ascii="Times New Roman" w:hAnsi="Times New Roman" w:cs="Times New Roman"/>
          <w:b/>
          <w:lang w:val="uk-UA"/>
        </w:rPr>
        <w:t>ПОГОДЖЕНО: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Заступник голови з питань здійснення 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самоврядних повноважень                                                              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        </w:t>
      </w:r>
      <w:r w:rsidRPr="00E317A7">
        <w:rPr>
          <w:rFonts w:ascii="Times New Roman" w:hAnsi="Times New Roman" w:cs="Times New Roman"/>
          <w:lang w:val="uk-UA"/>
        </w:rPr>
        <w:t>Петро ОЛЕНИЧ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Заступник голови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</w:t>
      </w:r>
      <w:r w:rsidR="00E317A7" w:rsidRPr="00B514E6">
        <w:rPr>
          <w:rFonts w:ascii="Times New Roman" w:hAnsi="Times New Roman" w:cs="Times New Roman"/>
        </w:rPr>
        <w:t xml:space="preserve"> </w:t>
      </w:r>
      <w:r w:rsidRPr="00E317A7">
        <w:rPr>
          <w:rFonts w:ascii="Times New Roman" w:hAnsi="Times New Roman" w:cs="Times New Roman"/>
          <w:lang w:val="uk-UA"/>
        </w:rPr>
        <w:t xml:space="preserve"> </w:t>
      </w:r>
      <w:r w:rsidR="007A2CFA" w:rsidRPr="00E317A7">
        <w:rPr>
          <w:rFonts w:ascii="Times New Roman" w:hAnsi="Times New Roman" w:cs="Times New Roman"/>
          <w:lang w:val="uk-UA"/>
        </w:rPr>
        <w:t xml:space="preserve">    </w:t>
      </w:r>
      <w:r w:rsidRPr="00E317A7">
        <w:rPr>
          <w:rFonts w:ascii="Times New Roman" w:hAnsi="Times New Roman" w:cs="Times New Roman"/>
          <w:lang w:val="uk-UA"/>
        </w:rPr>
        <w:t>Петро ПАНТЕЛЕЄВ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AD34DD" w:rsidRPr="00E317A7" w:rsidRDefault="00AD34DD" w:rsidP="00B514E6">
      <w:pPr>
        <w:spacing w:after="0" w:line="288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Начальник Управління екології та природних ресурсів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</w:t>
      </w:r>
      <w:r w:rsidR="00B514E6">
        <w:rPr>
          <w:rFonts w:ascii="Times New Roman" w:hAnsi="Times New Roman" w:cs="Times New Roman"/>
          <w:lang w:val="uk-UA"/>
        </w:rPr>
        <w:t xml:space="preserve"> </w:t>
      </w:r>
      <w:r w:rsidR="007A2CFA" w:rsidRPr="00E317A7">
        <w:rPr>
          <w:rFonts w:ascii="Times New Roman" w:hAnsi="Times New Roman" w:cs="Times New Roman"/>
          <w:lang w:val="uk-UA"/>
        </w:rPr>
        <w:t xml:space="preserve">  </w:t>
      </w:r>
      <w:r w:rsidRPr="00E317A7">
        <w:rPr>
          <w:rFonts w:ascii="Times New Roman" w:hAnsi="Times New Roman" w:cs="Times New Roman"/>
          <w:lang w:val="uk-UA"/>
        </w:rPr>
        <w:t>Олександр ВОЗНИЙ</w:t>
      </w:r>
    </w:p>
    <w:p w:rsidR="00AB19CE" w:rsidRPr="00E317A7" w:rsidRDefault="00335C32" w:rsidP="00B514E6">
      <w:pPr>
        <w:spacing w:after="0" w:line="192" w:lineRule="auto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val="uk-UA" w:eastAsia="uk-UA" w:bidi="ug-CN"/>
        </w:rPr>
      </w:pPr>
      <w:r w:rsidRPr="00E317A7">
        <w:rPr>
          <w:rFonts w:ascii="Times New Roman" w:eastAsia="Times New Roman" w:hAnsi="Times New Roman" w:cs="Times New Roman"/>
          <w:sz w:val="18"/>
          <w:szCs w:val="18"/>
          <w:lang w:val="uk-UA" w:eastAsia="uk-UA" w:bidi="ug-CN"/>
        </w:rPr>
        <w:t>Заступниця голови КМДА з питань</w:t>
      </w:r>
      <w:r w:rsidR="001C3983" w:rsidRPr="00E317A7">
        <w:rPr>
          <w:rFonts w:ascii="Times New Roman" w:eastAsia="Times New Roman" w:hAnsi="Times New Roman" w:cs="Times New Roman"/>
          <w:sz w:val="18"/>
          <w:szCs w:val="18"/>
          <w:lang w:val="uk-UA" w:eastAsia="uk-UA" w:bidi="ug-CN"/>
        </w:rPr>
        <w:t xml:space="preserve"> </w:t>
      </w:r>
      <w:r w:rsidRPr="00E317A7">
        <w:rPr>
          <w:rFonts w:ascii="Times New Roman" w:eastAsia="Times New Roman" w:hAnsi="Times New Roman" w:cs="Times New Roman"/>
          <w:sz w:val="18"/>
          <w:szCs w:val="18"/>
          <w:lang w:val="uk-UA" w:eastAsia="uk-UA" w:bidi="ug-CN"/>
        </w:rPr>
        <w:t>здійснення</w:t>
      </w:r>
    </w:p>
    <w:p w:rsidR="00AD34DD" w:rsidRPr="00E317A7" w:rsidRDefault="00335C32" w:rsidP="00B514E6">
      <w:pPr>
        <w:spacing w:after="0" w:line="192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17A7">
        <w:rPr>
          <w:rFonts w:ascii="Times New Roman" w:eastAsia="Times New Roman" w:hAnsi="Times New Roman" w:cs="Times New Roman"/>
          <w:sz w:val="18"/>
          <w:szCs w:val="18"/>
          <w:lang w:val="uk-UA" w:eastAsia="uk-UA" w:bidi="ug-CN"/>
        </w:rPr>
        <w:t>самоврядних повноважень</w:t>
      </w:r>
      <w:r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                 </w:t>
      </w:r>
      <w:r w:rsidR="001C3983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         </w:t>
      </w:r>
      <w:r w:rsidR="00020F72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 </w:t>
      </w:r>
      <w:r w:rsidR="00AB19CE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                                                                                </w:t>
      </w:r>
      <w:r w:rsidR="00B514E6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 </w:t>
      </w:r>
      <w:r w:rsidR="00FA44BF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</w:t>
      </w:r>
      <w:r w:rsidR="00087581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</w:t>
      </w:r>
      <w:r w:rsidR="00E317A7">
        <w:rPr>
          <w:rFonts w:ascii="Times New Roman" w:eastAsia="Times New Roman" w:hAnsi="Times New Roman" w:cs="Times New Roman"/>
          <w:sz w:val="20"/>
          <w:szCs w:val="20"/>
          <w:lang w:val="en-US" w:eastAsia="uk-UA" w:bidi="ug-CN"/>
        </w:rPr>
        <w:t xml:space="preserve"> </w:t>
      </w:r>
      <w:r w:rsidR="00087581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</w:t>
      </w:r>
      <w:r w:rsidR="00AB19CE" w:rsidRPr="00E317A7">
        <w:rPr>
          <w:rFonts w:ascii="Times New Roman" w:eastAsia="Times New Roman" w:hAnsi="Times New Roman" w:cs="Times New Roman"/>
          <w:sz w:val="20"/>
          <w:szCs w:val="20"/>
          <w:lang w:val="uk-UA" w:eastAsia="uk-UA" w:bidi="ug-CN"/>
        </w:rPr>
        <w:t xml:space="preserve">   </w:t>
      </w:r>
      <w:r w:rsidRPr="00E317A7">
        <w:rPr>
          <w:rFonts w:ascii="Times New Roman" w:eastAsia="Times New Roman" w:hAnsi="Times New Roman" w:cs="Times New Roman"/>
          <w:lang w:val="uk-UA" w:eastAsia="uk-UA" w:bidi="ug-CN"/>
        </w:rPr>
        <w:t>Марина ХОНДА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E317A7">
        <w:rPr>
          <w:rFonts w:ascii="Times New Roman" w:hAnsi="Times New Roman" w:cs="Times New Roman"/>
        </w:rPr>
        <w:t xml:space="preserve">Директор Департаменту </w:t>
      </w:r>
    </w:p>
    <w:p w:rsidR="00AD34DD" w:rsidRPr="00E317A7" w:rsidRDefault="00AD34DD" w:rsidP="001E7343">
      <w:pPr>
        <w:tabs>
          <w:tab w:val="left" w:pos="6521"/>
        </w:tabs>
        <w:spacing w:after="0" w:line="360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транспортної інфраструктури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</w:t>
      </w:r>
      <w:r w:rsidRPr="00E317A7">
        <w:rPr>
          <w:rFonts w:ascii="Times New Roman" w:hAnsi="Times New Roman" w:cs="Times New Roman"/>
          <w:lang w:val="uk-UA"/>
        </w:rPr>
        <w:t>Руслан КАНДИБОР</w:t>
      </w:r>
    </w:p>
    <w:p w:rsidR="00AD34DD" w:rsidRPr="00E317A7" w:rsidRDefault="00E301B9" w:rsidP="00E317A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E317A7">
        <w:rPr>
          <w:rFonts w:ascii="Times New Roman" w:hAnsi="Times New Roman" w:cs="Times New Roman"/>
          <w:sz w:val="20"/>
          <w:szCs w:val="20"/>
          <w:lang w:val="uk-UA"/>
        </w:rPr>
        <w:t>Заступник голови</w:t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ab/>
        <w:t xml:space="preserve">      </w:t>
      </w:r>
      <w:r w:rsidR="00F7350C" w:rsidRPr="00E317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1E7343" w:rsidRPr="00E317A7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="00E317A7">
        <w:rPr>
          <w:rFonts w:ascii="Times New Roman" w:hAnsi="Times New Roman" w:cs="Times New Roman"/>
          <w:sz w:val="20"/>
          <w:szCs w:val="20"/>
          <w:lang w:val="en-US"/>
        </w:rPr>
        <w:t xml:space="preserve">  </w:t>
      </w:r>
      <w:r w:rsidR="00F7350C" w:rsidRPr="00E317A7">
        <w:rPr>
          <w:rFonts w:ascii="Times New Roman" w:hAnsi="Times New Roman" w:cs="Times New Roman"/>
          <w:sz w:val="20"/>
          <w:szCs w:val="20"/>
          <w:lang w:val="uk-UA"/>
        </w:rPr>
        <w:t xml:space="preserve">  </w:t>
      </w:r>
      <w:r w:rsidRPr="00E317A7">
        <w:rPr>
          <w:rFonts w:ascii="Times New Roman" w:hAnsi="Times New Roman" w:cs="Times New Roman"/>
          <w:sz w:val="20"/>
          <w:szCs w:val="20"/>
          <w:lang w:val="uk-UA"/>
        </w:rPr>
        <w:t>Валентин МОНДРИЇВСЬКИЙ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  <w:r w:rsidRPr="00E317A7">
        <w:rPr>
          <w:rFonts w:ascii="Times New Roman" w:hAnsi="Times New Roman" w:cs="Times New Roman"/>
        </w:rPr>
        <w:t xml:space="preserve">Директор Департаменту </w:t>
      </w:r>
      <w:r w:rsidRPr="00E317A7">
        <w:rPr>
          <w:rFonts w:ascii="Times New Roman" w:hAnsi="Times New Roman" w:cs="Times New Roman"/>
          <w:lang w:val="uk-UA"/>
        </w:rPr>
        <w:t xml:space="preserve">земельних ресурсів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              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 </w:t>
      </w:r>
      <w:r w:rsidRPr="00E317A7">
        <w:rPr>
          <w:rFonts w:ascii="Times New Roman" w:hAnsi="Times New Roman" w:cs="Times New Roman"/>
          <w:lang w:val="uk-UA"/>
        </w:rPr>
        <w:t>Валентина ПЕЛИХ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</w:rPr>
      </w:pP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</w:rPr>
        <w:t>Директор Департаменту</w:t>
      </w:r>
      <w:r w:rsidRPr="00E317A7">
        <w:rPr>
          <w:rFonts w:ascii="Times New Roman" w:hAnsi="Times New Roman" w:cs="Times New Roman"/>
          <w:lang w:val="uk-UA"/>
        </w:rPr>
        <w:t xml:space="preserve"> інформаційно-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комунікаційних технологій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</w:t>
      </w:r>
      <w:r w:rsidR="002B171C" w:rsidRPr="00E317A7">
        <w:rPr>
          <w:rFonts w:ascii="Times New Roman" w:hAnsi="Times New Roman" w:cs="Times New Roman"/>
          <w:lang w:val="uk-UA"/>
        </w:rPr>
        <w:t xml:space="preserve">    </w:t>
      </w:r>
      <w:r w:rsidRPr="00E317A7">
        <w:rPr>
          <w:rFonts w:ascii="Times New Roman" w:hAnsi="Times New Roman" w:cs="Times New Roman"/>
          <w:lang w:val="uk-UA"/>
        </w:rPr>
        <w:t>Олег ПОЛОВИНКО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</w:rPr>
        <w:t xml:space="preserve">Директор Департаменту </w:t>
      </w:r>
      <w:r w:rsidRPr="00E317A7">
        <w:rPr>
          <w:rFonts w:ascii="Times New Roman" w:hAnsi="Times New Roman" w:cs="Times New Roman"/>
          <w:lang w:val="uk-UA"/>
        </w:rPr>
        <w:t xml:space="preserve">фінансів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</w:t>
      </w:r>
      <w:r w:rsidRPr="00E317A7">
        <w:rPr>
          <w:rFonts w:ascii="Times New Roman" w:hAnsi="Times New Roman" w:cs="Times New Roman"/>
          <w:lang w:val="uk-UA"/>
        </w:rPr>
        <w:t>Володимир РЕПІК</w:t>
      </w:r>
    </w:p>
    <w:p w:rsidR="00AD34DD" w:rsidRPr="00FD2F32" w:rsidRDefault="00FD2F32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Директор Департаменту житлово-комунальної інфраструктури                              Дмитро НАУМЕНКО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Директор Департаменту містобудування </w:t>
      </w:r>
    </w:p>
    <w:p w:rsidR="00AD34DD" w:rsidRPr="00E317A7" w:rsidRDefault="00AD34DD" w:rsidP="00AD34DD">
      <w:pPr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та архітектури                                                                   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     </w:t>
      </w:r>
      <w:r w:rsidR="002B171C" w:rsidRPr="00E317A7">
        <w:rPr>
          <w:rFonts w:ascii="Times New Roman" w:hAnsi="Times New Roman" w:cs="Times New Roman"/>
          <w:lang w:val="uk-UA"/>
        </w:rPr>
        <w:t xml:space="preserve">   </w:t>
      </w:r>
      <w:r w:rsidRPr="00E317A7">
        <w:rPr>
          <w:rFonts w:ascii="Times New Roman" w:hAnsi="Times New Roman" w:cs="Times New Roman"/>
          <w:lang w:val="uk-UA"/>
        </w:rPr>
        <w:t>Олександр СВИСТУНОВ</w:t>
      </w:r>
    </w:p>
    <w:p w:rsidR="00AD34DD" w:rsidRPr="00E317A7" w:rsidRDefault="00AD34DD" w:rsidP="00B514E6">
      <w:pPr>
        <w:spacing w:after="0" w:line="312" w:lineRule="auto"/>
        <w:contextualSpacing/>
        <w:jc w:val="both"/>
        <w:rPr>
          <w:rFonts w:ascii="Times New Roman" w:hAnsi="Times New Roman" w:cs="Times New Roman"/>
        </w:rPr>
      </w:pPr>
      <w:r w:rsidRPr="00E317A7">
        <w:rPr>
          <w:rFonts w:ascii="Times New Roman" w:hAnsi="Times New Roman" w:cs="Times New Roman"/>
        </w:rPr>
        <w:t xml:space="preserve">Директор Департаменту </w:t>
      </w:r>
      <w:r w:rsidRPr="00E317A7">
        <w:rPr>
          <w:rFonts w:ascii="Times New Roman" w:hAnsi="Times New Roman" w:cs="Times New Roman"/>
          <w:lang w:val="uk-UA"/>
        </w:rPr>
        <w:t xml:space="preserve">міського благоустрою                   </w:t>
      </w:r>
      <w:r w:rsidRPr="00E317A7">
        <w:rPr>
          <w:rFonts w:ascii="Times New Roman" w:hAnsi="Times New Roman" w:cs="Times New Roman"/>
          <w:lang w:val="uk-UA"/>
        </w:rPr>
        <w:tab/>
        <w:t xml:space="preserve">       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</w:t>
      </w:r>
      <w:r w:rsidRPr="00E317A7">
        <w:rPr>
          <w:rFonts w:ascii="Times New Roman" w:hAnsi="Times New Roman" w:cs="Times New Roman"/>
          <w:lang w:val="uk-UA"/>
        </w:rPr>
        <w:t>Тимур ТКАЧЕНКО</w:t>
      </w:r>
    </w:p>
    <w:p w:rsidR="008E5D0B" w:rsidRPr="00E317A7" w:rsidRDefault="008E5D0B" w:rsidP="00E317A7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1"/>
          <w:szCs w:val="21"/>
          <w:lang w:val="uk-UA"/>
        </w:rPr>
      </w:pPr>
      <w:r w:rsidRPr="00E317A7">
        <w:rPr>
          <w:rFonts w:ascii="Times New Roman" w:hAnsi="Times New Roman" w:cs="Times New Roman"/>
          <w:sz w:val="21"/>
          <w:szCs w:val="21"/>
          <w:lang w:val="uk-UA"/>
        </w:rPr>
        <w:t xml:space="preserve">Директор Департаменту охорони здоров’я                                                                </w:t>
      </w:r>
      <w:r w:rsidR="00E6284C" w:rsidRPr="00E317A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="00B00E06" w:rsidRPr="00E317A7">
        <w:rPr>
          <w:rFonts w:ascii="Times New Roman" w:hAnsi="Times New Roman" w:cs="Times New Roman"/>
          <w:sz w:val="21"/>
          <w:szCs w:val="21"/>
          <w:lang w:val="uk-UA"/>
        </w:rPr>
        <w:t xml:space="preserve"> </w:t>
      </w:r>
      <w:r w:rsidRPr="00E317A7">
        <w:rPr>
          <w:rFonts w:ascii="Times New Roman" w:hAnsi="Times New Roman" w:cs="Times New Roman"/>
          <w:sz w:val="21"/>
          <w:szCs w:val="21"/>
          <w:lang w:val="uk-UA"/>
        </w:rPr>
        <w:t xml:space="preserve">       Валентина ГІНЗБУРГ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Заступник керівника апарату – 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 xml:space="preserve">начальник юридичного управління                                                                      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         </w:t>
      </w:r>
      <w:r w:rsidR="002B171C" w:rsidRPr="00E317A7">
        <w:rPr>
          <w:rFonts w:ascii="Times New Roman" w:hAnsi="Times New Roman" w:cs="Times New Roman"/>
          <w:lang w:val="uk-UA"/>
        </w:rPr>
        <w:t xml:space="preserve"> </w:t>
      </w:r>
      <w:r w:rsidRPr="00E317A7">
        <w:rPr>
          <w:rFonts w:ascii="Times New Roman" w:hAnsi="Times New Roman" w:cs="Times New Roman"/>
          <w:lang w:val="uk-UA"/>
        </w:rPr>
        <w:t>Леся ВЕРЕС</w:t>
      </w:r>
    </w:p>
    <w:p w:rsidR="008E5D0B" w:rsidRPr="00E317A7" w:rsidRDefault="008E5D0B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lang w:val="uk-UA"/>
        </w:rPr>
        <w:t>Керівник апарату</w:t>
      </w:r>
      <w:r w:rsidRPr="00E317A7">
        <w:rPr>
          <w:rFonts w:ascii="Times New Roman" w:hAnsi="Times New Roman" w:cs="Times New Roman"/>
          <w:lang w:val="uk-UA"/>
        </w:rPr>
        <w:tab/>
        <w:t xml:space="preserve">         </w:t>
      </w:r>
      <w:r w:rsidR="007A2CFA" w:rsidRPr="00E317A7">
        <w:rPr>
          <w:rFonts w:ascii="Times New Roman" w:hAnsi="Times New Roman" w:cs="Times New Roman"/>
          <w:lang w:val="uk-UA"/>
        </w:rPr>
        <w:t xml:space="preserve">    </w:t>
      </w:r>
      <w:r w:rsidRPr="00E317A7">
        <w:rPr>
          <w:rFonts w:ascii="Times New Roman" w:hAnsi="Times New Roman" w:cs="Times New Roman"/>
          <w:lang w:val="uk-UA"/>
        </w:rPr>
        <w:t xml:space="preserve"> Дмитро ЗАГУМЕННИЙ</w:t>
      </w:r>
    </w:p>
    <w:p w:rsidR="003A12EF" w:rsidRPr="00E317A7" w:rsidRDefault="003A12EF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Постійна комісія Київської міської ради з питань 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>бюджету та соціально-економічного розвитку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Голова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</w:t>
      </w:r>
      <w:r w:rsidR="00FD2F3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   Андрій ВІТРЕНКО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Секретар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Владислав АНДРОНОВ</w:t>
      </w:r>
    </w:p>
    <w:p w:rsidR="003A12EF" w:rsidRPr="00E317A7" w:rsidRDefault="003A12EF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Постійна комісія Київської міської ради з питань 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>екологічної політики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Голова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  </w:t>
      </w:r>
      <w:r w:rsidR="003F3DCD" w:rsidRPr="00E317A7">
        <w:rPr>
          <w:rFonts w:ascii="Times New Roman" w:eastAsia="Times New Roman" w:hAnsi="Times New Roman" w:cs="Times New Roman"/>
          <w:lang w:val="uk-UA" w:eastAsia="ru-RU"/>
        </w:rPr>
        <w:t xml:space="preserve">  </w:t>
      </w:r>
      <w:r w:rsidRPr="00E317A7">
        <w:rPr>
          <w:rFonts w:ascii="Times New Roman" w:eastAsia="Times New Roman" w:hAnsi="Times New Roman" w:cs="Times New Roman"/>
          <w:lang w:val="uk-UA" w:eastAsia="ru-RU"/>
        </w:rPr>
        <w:t>Денис МОСКАЛЬ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Секретар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      Євгенія КУЛЕБА</w:t>
      </w:r>
    </w:p>
    <w:p w:rsidR="003A12EF" w:rsidRPr="00E317A7" w:rsidRDefault="00F107A7" w:rsidP="00E317A7">
      <w:pPr>
        <w:spacing w:after="0" w:line="240" w:lineRule="atLeast"/>
        <w:contextualSpacing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  <w:r w:rsidRPr="00E317A7">
        <w:rPr>
          <w:rFonts w:ascii="Times New Roman" w:hAnsi="Times New Roman" w:cs="Times New Roman"/>
          <w:sz w:val="18"/>
          <w:szCs w:val="18"/>
          <w:lang w:val="uk-UA"/>
        </w:rPr>
        <w:t xml:space="preserve">Уповноважений Київської міської ради з прав осіб з інвалідністю                                                             </w:t>
      </w:r>
      <w:r w:rsidRPr="00E317A7">
        <w:rPr>
          <w:rFonts w:ascii="Times New Roman" w:hAnsi="Times New Roman" w:cs="Times New Roman"/>
          <w:lang w:val="uk-UA"/>
        </w:rPr>
        <w:t>Леся ПЕТРІВСЬКА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Постійна комісія Київської міської ради з питань 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>транспорту, зв'язку та реклами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Голова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 Олексій ОКОПНИЙ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Секретар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Олесь МАЛЯРЕВИЧ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Постійна комісія Київської міської ради з питань </w:t>
      </w:r>
    </w:p>
    <w:p w:rsidR="007A2CFA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житлово-комунального господарства та 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>паливно-енергетичного</w:t>
      </w:r>
      <w:r w:rsidR="007A2CFA" w:rsidRPr="00E317A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317A7">
        <w:rPr>
          <w:rFonts w:ascii="Times New Roman" w:eastAsia="Times New Roman" w:hAnsi="Times New Roman" w:cs="Times New Roman"/>
          <w:lang w:val="uk-UA" w:eastAsia="ru-RU"/>
        </w:rPr>
        <w:t>комплексу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Голова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</w:t>
      </w:r>
      <w:r w:rsidR="003F3DCD" w:rsidRPr="00E317A7">
        <w:rPr>
          <w:rFonts w:ascii="Times New Roman" w:eastAsia="Times New Roman" w:hAnsi="Times New Roman" w:cs="Times New Roman"/>
          <w:lang w:val="uk-UA" w:eastAsia="ru-RU"/>
        </w:rPr>
        <w:t xml:space="preserve"> </w:t>
      </w:r>
      <w:r w:rsidRPr="00E317A7">
        <w:rPr>
          <w:rFonts w:ascii="Times New Roman" w:eastAsia="Times New Roman" w:hAnsi="Times New Roman" w:cs="Times New Roman"/>
          <w:lang w:val="uk-UA" w:eastAsia="ru-RU"/>
        </w:rPr>
        <w:t>Олександр БРОДСЬКИЙ</w:t>
      </w:r>
    </w:p>
    <w:p w:rsidR="00AD34DD" w:rsidRPr="00E317A7" w:rsidRDefault="00AD34DD" w:rsidP="00E317A7">
      <w:pPr>
        <w:tabs>
          <w:tab w:val="left" w:pos="6521"/>
        </w:tabs>
        <w:spacing w:after="0" w:line="312" w:lineRule="auto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Секретар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Тарас КРИВОРУЧКО</w:t>
      </w:r>
    </w:p>
    <w:p w:rsidR="003A12EF" w:rsidRPr="00E317A7" w:rsidRDefault="00845EFA" w:rsidP="00E317A7">
      <w:pPr>
        <w:spacing w:after="0" w:line="192" w:lineRule="auto"/>
        <w:contextualSpacing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E317A7">
        <w:rPr>
          <w:rFonts w:ascii="Times New Roman" w:hAnsi="Times New Roman" w:cs="Times New Roman"/>
          <w:sz w:val="18"/>
          <w:szCs w:val="18"/>
          <w:lang w:val="uk-UA"/>
        </w:rPr>
        <w:t>В.о. начальника управління правового забезпечення</w:t>
      </w:r>
    </w:p>
    <w:p w:rsidR="00845EFA" w:rsidRPr="00E317A7" w:rsidRDefault="00845EFA" w:rsidP="00E317A7">
      <w:pPr>
        <w:spacing w:after="0" w:line="192" w:lineRule="auto"/>
        <w:contextualSpacing/>
        <w:jc w:val="both"/>
        <w:rPr>
          <w:rFonts w:ascii="Times New Roman" w:hAnsi="Times New Roman" w:cs="Times New Roman"/>
          <w:lang w:val="uk-UA"/>
        </w:rPr>
      </w:pPr>
      <w:r w:rsidRPr="00E317A7">
        <w:rPr>
          <w:rFonts w:ascii="Times New Roman" w:hAnsi="Times New Roman" w:cs="Times New Roman"/>
          <w:sz w:val="18"/>
          <w:szCs w:val="18"/>
          <w:lang w:val="uk-UA"/>
        </w:rPr>
        <w:t xml:space="preserve">діяльності </w:t>
      </w:r>
      <w:r w:rsidR="003A12EF" w:rsidRPr="00E317A7">
        <w:rPr>
          <w:rFonts w:ascii="Times New Roman" w:hAnsi="Times New Roman" w:cs="Times New Roman"/>
          <w:sz w:val="18"/>
          <w:szCs w:val="18"/>
          <w:lang w:val="uk-UA"/>
        </w:rPr>
        <w:t>Київської міської ради</w:t>
      </w:r>
      <w:r w:rsidR="001E7EC9" w:rsidRPr="00E317A7">
        <w:rPr>
          <w:rFonts w:ascii="Times New Roman" w:hAnsi="Times New Roman" w:cs="Times New Roman"/>
          <w:sz w:val="18"/>
          <w:szCs w:val="18"/>
          <w:lang w:val="uk-UA"/>
        </w:rPr>
        <w:tab/>
      </w:r>
      <w:r w:rsidR="001E7EC9" w:rsidRPr="00E317A7">
        <w:rPr>
          <w:rFonts w:ascii="Times New Roman" w:hAnsi="Times New Roman" w:cs="Times New Roman"/>
          <w:lang w:val="uk-UA"/>
        </w:rPr>
        <w:tab/>
      </w:r>
      <w:r w:rsidR="001E7EC9" w:rsidRPr="00E317A7">
        <w:rPr>
          <w:rFonts w:ascii="Times New Roman" w:hAnsi="Times New Roman" w:cs="Times New Roman"/>
          <w:lang w:val="uk-UA"/>
        </w:rPr>
        <w:tab/>
      </w:r>
      <w:r w:rsidR="001E7EC9" w:rsidRPr="00E317A7">
        <w:rPr>
          <w:rFonts w:ascii="Times New Roman" w:hAnsi="Times New Roman" w:cs="Times New Roman"/>
          <w:lang w:val="uk-UA"/>
        </w:rPr>
        <w:tab/>
      </w:r>
      <w:r w:rsidR="001E7EC9" w:rsidRPr="00E317A7">
        <w:rPr>
          <w:rFonts w:ascii="Times New Roman" w:hAnsi="Times New Roman" w:cs="Times New Roman"/>
          <w:lang w:val="uk-UA"/>
        </w:rPr>
        <w:tab/>
        <w:t xml:space="preserve">      </w:t>
      </w:r>
      <w:r w:rsidR="00E317A7" w:rsidRPr="00FD2F32">
        <w:rPr>
          <w:rFonts w:ascii="Times New Roman" w:hAnsi="Times New Roman" w:cs="Times New Roman"/>
        </w:rPr>
        <w:t xml:space="preserve"> </w:t>
      </w:r>
      <w:r w:rsidR="001E7EC9" w:rsidRPr="00E317A7">
        <w:rPr>
          <w:rFonts w:ascii="Times New Roman" w:hAnsi="Times New Roman" w:cs="Times New Roman"/>
          <w:lang w:val="uk-UA"/>
        </w:rPr>
        <w:t xml:space="preserve">  </w:t>
      </w:r>
      <w:r w:rsidR="003A12EF" w:rsidRPr="00E317A7">
        <w:rPr>
          <w:rFonts w:ascii="Times New Roman" w:hAnsi="Times New Roman" w:cs="Times New Roman"/>
          <w:lang w:val="uk-UA"/>
        </w:rPr>
        <w:t xml:space="preserve"> </w:t>
      </w:r>
      <w:r w:rsidR="004840BD" w:rsidRPr="00E317A7">
        <w:rPr>
          <w:rFonts w:ascii="Times New Roman" w:hAnsi="Times New Roman" w:cs="Times New Roman"/>
          <w:lang w:val="uk-UA"/>
        </w:rPr>
        <w:t xml:space="preserve">            </w:t>
      </w:r>
      <w:r w:rsidRPr="00E317A7">
        <w:rPr>
          <w:rFonts w:ascii="Times New Roman" w:hAnsi="Times New Roman" w:cs="Times New Roman"/>
          <w:lang w:val="uk-UA"/>
        </w:rPr>
        <w:t>Валентина ПОЛОЖИШНИК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Постійна комісія Київської міської 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ради з питань архітектури, 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>містобудування та земельних відносин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Голова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Михайло ТЕРЕНТЬЄВ</w:t>
      </w:r>
    </w:p>
    <w:p w:rsidR="00AD34DD" w:rsidRPr="00E317A7" w:rsidRDefault="00AD34DD" w:rsidP="00AD34DD">
      <w:pPr>
        <w:tabs>
          <w:tab w:val="left" w:pos="6521"/>
        </w:tabs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  <w:r w:rsidRPr="00E317A7">
        <w:rPr>
          <w:rFonts w:ascii="Times New Roman" w:eastAsia="Times New Roman" w:hAnsi="Times New Roman" w:cs="Times New Roman"/>
          <w:lang w:val="uk-UA" w:eastAsia="ru-RU"/>
        </w:rPr>
        <w:t xml:space="preserve">Секретар </w:t>
      </w:r>
      <w:r w:rsidRPr="00E317A7">
        <w:rPr>
          <w:rFonts w:ascii="Times New Roman" w:eastAsia="Times New Roman" w:hAnsi="Times New Roman" w:cs="Times New Roman"/>
          <w:lang w:val="uk-UA" w:eastAsia="ru-RU"/>
        </w:rPr>
        <w:tab/>
        <w:t xml:space="preserve">                     Юрій ФЕДОРЕНКО</w:t>
      </w:r>
    </w:p>
    <w:p w:rsidR="00AD34DD" w:rsidRPr="00E317A7" w:rsidRDefault="00AD34DD" w:rsidP="00AD34DD">
      <w:pPr>
        <w:spacing w:after="0" w:line="240" w:lineRule="atLeast"/>
        <w:contextualSpacing/>
        <w:rPr>
          <w:rFonts w:ascii="Times New Roman" w:eastAsia="Times New Roman" w:hAnsi="Times New Roman" w:cs="Times New Roman"/>
          <w:lang w:val="uk-UA" w:eastAsia="ru-RU"/>
        </w:rPr>
      </w:pPr>
    </w:p>
    <w:sectPr w:rsidR="00AD34DD" w:rsidRPr="00E317A7" w:rsidSect="00AD34DD">
      <w:pgSz w:w="11906" w:h="16838"/>
      <w:pgMar w:top="284" w:right="851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06F9D"/>
    <w:multiLevelType w:val="multilevel"/>
    <w:tmpl w:val="2334CEDC"/>
    <w:lvl w:ilvl="0">
      <w:start w:val="1"/>
      <w:numFmt w:val="decimal"/>
      <w:lvlText w:val="%1."/>
      <w:lvlJc w:val="left"/>
      <w:pPr>
        <w:ind w:left="1854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42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4DD"/>
    <w:rsid w:val="000022DD"/>
    <w:rsid w:val="00004AEA"/>
    <w:rsid w:val="0001024C"/>
    <w:rsid w:val="00010B98"/>
    <w:rsid w:val="00020F72"/>
    <w:rsid w:val="00022E1A"/>
    <w:rsid w:val="0002675F"/>
    <w:rsid w:val="000547F0"/>
    <w:rsid w:val="000773AB"/>
    <w:rsid w:val="00082F4F"/>
    <w:rsid w:val="00087581"/>
    <w:rsid w:val="000919E4"/>
    <w:rsid w:val="000B22C8"/>
    <w:rsid w:val="000D64D8"/>
    <w:rsid w:val="000E3AF9"/>
    <w:rsid w:val="000E57FE"/>
    <w:rsid w:val="000F1BDB"/>
    <w:rsid w:val="000F4AEB"/>
    <w:rsid w:val="00106E38"/>
    <w:rsid w:val="001167AE"/>
    <w:rsid w:val="00120F16"/>
    <w:rsid w:val="001238F9"/>
    <w:rsid w:val="00127E75"/>
    <w:rsid w:val="00134574"/>
    <w:rsid w:val="001538A3"/>
    <w:rsid w:val="00155E78"/>
    <w:rsid w:val="00161D30"/>
    <w:rsid w:val="00176A01"/>
    <w:rsid w:val="00190C57"/>
    <w:rsid w:val="001938A9"/>
    <w:rsid w:val="001A3E07"/>
    <w:rsid w:val="001A5679"/>
    <w:rsid w:val="001A620E"/>
    <w:rsid w:val="001A65E0"/>
    <w:rsid w:val="001B3D2E"/>
    <w:rsid w:val="001C3983"/>
    <w:rsid w:val="001D54D1"/>
    <w:rsid w:val="001E7343"/>
    <w:rsid w:val="001E7EC9"/>
    <w:rsid w:val="001F207C"/>
    <w:rsid w:val="00201871"/>
    <w:rsid w:val="002106F7"/>
    <w:rsid w:val="00231AD3"/>
    <w:rsid w:val="002421DB"/>
    <w:rsid w:val="002507F7"/>
    <w:rsid w:val="0026005F"/>
    <w:rsid w:val="0027382D"/>
    <w:rsid w:val="00280CD5"/>
    <w:rsid w:val="00291339"/>
    <w:rsid w:val="002920DB"/>
    <w:rsid w:val="002A4E5B"/>
    <w:rsid w:val="002B171C"/>
    <w:rsid w:val="002B1AA3"/>
    <w:rsid w:val="002B70FD"/>
    <w:rsid w:val="002D0277"/>
    <w:rsid w:val="002D53B1"/>
    <w:rsid w:val="002D5D4E"/>
    <w:rsid w:val="002F2E5C"/>
    <w:rsid w:val="002F4657"/>
    <w:rsid w:val="0030588A"/>
    <w:rsid w:val="00306C44"/>
    <w:rsid w:val="003101B3"/>
    <w:rsid w:val="00310361"/>
    <w:rsid w:val="00312514"/>
    <w:rsid w:val="00312DE0"/>
    <w:rsid w:val="003147E7"/>
    <w:rsid w:val="00315816"/>
    <w:rsid w:val="00327B38"/>
    <w:rsid w:val="00327D4E"/>
    <w:rsid w:val="00333070"/>
    <w:rsid w:val="003341BF"/>
    <w:rsid w:val="00335C32"/>
    <w:rsid w:val="00341875"/>
    <w:rsid w:val="00342CD1"/>
    <w:rsid w:val="003458C8"/>
    <w:rsid w:val="00352411"/>
    <w:rsid w:val="003563EF"/>
    <w:rsid w:val="0035792C"/>
    <w:rsid w:val="00374448"/>
    <w:rsid w:val="00376439"/>
    <w:rsid w:val="003813D8"/>
    <w:rsid w:val="003926A5"/>
    <w:rsid w:val="00396215"/>
    <w:rsid w:val="003A1264"/>
    <w:rsid w:val="003A12EF"/>
    <w:rsid w:val="003A6AE6"/>
    <w:rsid w:val="003C0A8C"/>
    <w:rsid w:val="003C3304"/>
    <w:rsid w:val="003D6B97"/>
    <w:rsid w:val="003E4AB7"/>
    <w:rsid w:val="003F3DCD"/>
    <w:rsid w:val="003F4205"/>
    <w:rsid w:val="003F5834"/>
    <w:rsid w:val="0040572B"/>
    <w:rsid w:val="00406BC4"/>
    <w:rsid w:val="00411333"/>
    <w:rsid w:val="00430A5D"/>
    <w:rsid w:val="004374BE"/>
    <w:rsid w:val="00437EAB"/>
    <w:rsid w:val="00447F5A"/>
    <w:rsid w:val="004515F4"/>
    <w:rsid w:val="004723E3"/>
    <w:rsid w:val="004840BD"/>
    <w:rsid w:val="004A03AE"/>
    <w:rsid w:val="004A3958"/>
    <w:rsid w:val="004B3F1B"/>
    <w:rsid w:val="004B45DA"/>
    <w:rsid w:val="004C6466"/>
    <w:rsid w:val="004F5363"/>
    <w:rsid w:val="004F7DCF"/>
    <w:rsid w:val="00504252"/>
    <w:rsid w:val="00526069"/>
    <w:rsid w:val="00530264"/>
    <w:rsid w:val="00543D08"/>
    <w:rsid w:val="0055201C"/>
    <w:rsid w:val="00556FF8"/>
    <w:rsid w:val="005677AE"/>
    <w:rsid w:val="00576E5F"/>
    <w:rsid w:val="00581652"/>
    <w:rsid w:val="005A6199"/>
    <w:rsid w:val="005A6FFB"/>
    <w:rsid w:val="005A7311"/>
    <w:rsid w:val="005B60E0"/>
    <w:rsid w:val="005E2223"/>
    <w:rsid w:val="005F5F2E"/>
    <w:rsid w:val="006047DA"/>
    <w:rsid w:val="00604F70"/>
    <w:rsid w:val="006210ED"/>
    <w:rsid w:val="006212E7"/>
    <w:rsid w:val="006406C1"/>
    <w:rsid w:val="00640A86"/>
    <w:rsid w:val="00667782"/>
    <w:rsid w:val="00682094"/>
    <w:rsid w:val="006824F5"/>
    <w:rsid w:val="006876D0"/>
    <w:rsid w:val="006949A4"/>
    <w:rsid w:val="006B4597"/>
    <w:rsid w:val="006F1EAE"/>
    <w:rsid w:val="00715026"/>
    <w:rsid w:val="00717A27"/>
    <w:rsid w:val="00725BA6"/>
    <w:rsid w:val="00726587"/>
    <w:rsid w:val="00731AA9"/>
    <w:rsid w:val="0073392B"/>
    <w:rsid w:val="00741AB2"/>
    <w:rsid w:val="0075490B"/>
    <w:rsid w:val="00763BF6"/>
    <w:rsid w:val="00774A52"/>
    <w:rsid w:val="00784EFC"/>
    <w:rsid w:val="00790612"/>
    <w:rsid w:val="00794BC2"/>
    <w:rsid w:val="00797CC0"/>
    <w:rsid w:val="007A1826"/>
    <w:rsid w:val="007A2CFA"/>
    <w:rsid w:val="007B1827"/>
    <w:rsid w:val="007B30CE"/>
    <w:rsid w:val="007B6F17"/>
    <w:rsid w:val="007D0AA3"/>
    <w:rsid w:val="007E6089"/>
    <w:rsid w:val="007F7E90"/>
    <w:rsid w:val="00812F24"/>
    <w:rsid w:val="0081741B"/>
    <w:rsid w:val="00822E64"/>
    <w:rsid w:val="00832240"/>
    <w:rsid w:val="008370D1"/>
    <w:rsid w:val="00844576"/>
    <w:rsid w:val="00845EFA"/>
    <w:rsid w:val="00851D26"/>
    <w:rsid w:val="0085220B"/>
    <w:rsid w:val="00872337"/>
    <w:rsid w:val="00881ED4"/>
    <w:rsid w:val="0088331B"/>
    <w:rsid w:val="00892A04"/>
    <w:rsid w:val="00897CAA"/>
    <w:rsid w:val="008A4C0D"/>
    <w:rsid w:val="008A74B4"/>
    <w:rsid w:val="008E12F3"/>
    <w:rsid w:val="008E5D0B"/>
    <w:rsid w:val="008E686B"/>
    <w:rsid w:val="008F4316"/>
    <w:rsid w:val="00900B1D"/>
    <w:rsid w:val="009270C9"/>
    <w:rsid w:val="009275B0"/>
    <w:rsid w:val="00934733"/>
    <w:rsid w:val="009364DB"/>
    <w:rsid w:val="009538DD"/>
    <w:rsid w:val="00955FC4"/>
    <w:rsid w:val="00962467"/>
    <w:rsid w:val="00967E69"/>
    <w:rsid w:val="00973D84"/>
    <w:rsid w:val="00983793"/>
    <w:rsid w:val="00996149"/>
    <w:rsid w:val="00996E0B"/>
    <w:rsid w:val="009A4B74"/>
    <w:rsid w:val="009A565F"/>
    <w:rsid w:val="009C60D2"/>
    <w:rsid w:val="009D3BFD"/>
    <w:rsid w:val="009E5E25"/>
    <w:rsid w:val="00A00A35"/>
    <w:rsid w:val="00A02AAF"/>
    <w:rsid w:val="00A06C1C"/>
    <w:rsid w:val="00A22C7E"/>
    <w:rsid w:val="00A352DF"/>
    <w:rsid w:val="00A473D8"/>
    <w:rsid w:val="00A54EA5"/>
    <w:rsid w:val="00A6206D"/>
    <w:rsid w:val="00A715F1"/>
    <w:rsid w:val="00A72929"/>
    <w:rsid w:val="00A81276"/>
    <w:rsid w:val="00A81AC0"/>
    <w:rsid w:val="00A864C0"/>
    <w:rsid w:val="00A87360"/>
    <w:rsid w:val="00A97F0B"/>
    <w:rsid w:val="00AB19CE"/>
    <w:rsid w:val="00AB242F"/>
    <w:rsid w:val="00AC02CD"/>
    <w:rsid w:val="00AC7015"/>
    <w:rsid w:val="00AD34DD"/>
    <w:rsid w:val="00AD3798"/>
    <w:rsid w:val="00AF4E54"/>
    <w:rsid w:val="00B00E06"/>
    <w:rsid w:val="00B0552E"/>
    <w:rsid w:val="00B06117"/>
    <w:rsid w:val="00B06C40"/>
    <w:rsid w:val="00B514E6"/>
    <w:rsid w:val="00B650A5"/>
    <w:rsid w:val="00B653DA"/>
    <w:rsid w:val="00B75769"/>
    <w:rsid w:val="00B75921"/>
    <w:rsid w:val="00B80534"/>
    <w:rsid w:val="00B832FD"/>
    <w:rsid w:val="00B94BCB"/>
    <w:rsid w:val="00BA2EBA"/>
    <w:rsid w:val="00BB3AC6"/>
    <w:rsid w:val="00BB44EE"/>
    <w:rsid w:val="00BB630C"/>
    <w:rsid w:val="00BC01DE"/>
    <w:rsid w:val="00BC2B4B"/>
    <w:rsid w:val="00BC3B17"/>
    <w:rsid w:val="00BC5DD7"/>
    <w:rsid w:val="00BD01E9"/>
    <w:rsid w:val="00BE53B8"/>
    <w:rsid w:val="00BE6E94"/>
    <w:rsid w:val="00BF33BE"/>
    <w:rsid w:val="00C024D6"/>
    <w:rsid w:val="00C10B51"/>
    <w:rsid w:val="00C139D3"/>
    <w:rsid w:val="00C14316"/>
    <w:rsid w:val="00C169A2"/>
    <w:rsid w:val="00C27D38"/>
    <w:rsid w:val="00C401E8"/>
    <w:rsid w:val="00C40234"/>
    <w:rsid w:val="00C4226B"/>
    <w:rsid w:val="00C64D6C"/>
    <w:rsid w:val="00C86DD5"/>
    <w:rsid w:val="00C96CA0"/>
    <w:rsid w:val="00CA0F5F"/>
    <w:rsid w:val="00CA735F"/>
    <w:rsid w:val="00CB14A7"/>
    <w:rsid w:val="00CC4EA6"/>
    <w:rsid w:val="00CE1F97"/>
    <w:rsid w:val="00CE22C0"/>
    <w:rsid w:val="00CE2701"/>
    <w:rsid w:val="00CE514A"/>
    <w:rsid w:val="00CE639B"/>
    <w:rsid w:val="00CF42DC"/>
    <w:rsid w:val="00D0156F"/>
    <w:rsid w:val="00D03018"/>
    <w:rsid w:val="00D031F7"/>
    <w:rsid w:val="00D07074"/>
    <w:rsid w:val="00D10D06"/>
    <w:rsid w:val="00D11849"/>
    <w:rsid w:val="00D13CDD"/>
    <w:rsid w:val="00D25BD8"/>
    <w:rsid w:val="00D52149"/>
    <w:rsid w:val="00D61EE1"/>
    <w:rsid w:val="00D63D12"/>
    <w:rsid w:val="00D75375"/>
    <w:rsid w:val="00D928EE"/>
    <w:rsid w:val="00DB4249"/>
    <w:rsid w:val="00DE2FDB"/>
    <w:rsid w:val="00E055F0"/>
    <w:rsid w:val="00E079F8"/>
    <w:rsid w:val="00E301B9"/>
    <w:rsid w:val="00E317A7"/>
    <w:rsid w:val="00E41D98"/>
    <w:rsid w:val="00E522A1"/>
    <w:rsid w:val="00E5635A"/>
    <w:rsid w:val="00E5735D"/>
    <w:rsid w:val="00E57CCD"/>
    <w:rsid w:val="00E6284C"/>
    <w:rsid w:val="00E81199"/>
    <w:rsid w:val="00E9159F"/>
    <w:rsid w:val="00EA166B"/>
    <w:rsid w:val="00EA30CD"/>
    <w:rsid w:val="00EC1904"/>
    <w:rsid w:val="00EC62E2"/>
    <w:rsid w:val="00ED641B"/>
    <w:rsid w:val="00F0230B"/>
    <w:rsid w:val="00F107A7"/>
    <w:rsid w:val="00F173DC"/>
    <w:rsid w:val="00F26308"/>
    <w:rsid w:val="00F279F4"/>
    <w:rsid w:val="00F31D02"/>
    <w:rsid w:val="00F41E63"/>
    <w:rsid w:val="00F4682D"/>
    <w:rsid w:val="00F54B58"/>
    <w:rsid w:val="00F60584"/>
    <w:rsid w:val="00F63D80"/>
    <w:rsid w:val="00F654CF"/>
    <w:rsid w:val="00F6675E"/>
    <w:rsid w:val="00F72633"/>
    <w:rsid w:val="00F7350C"/>
    <w:rsid w:val="00F8711C"/>
    <w:rsid w:val="00FA44BF"/>
    <w:rsid w:val="00FB01BA"/>
    <w:rsid w:val="00FB26F2"/>
    <w:rsid w:val="00FB4FAD"/>
    <w:rsid w:val="00FB62EE"/>
    <w:rsid w:val="00FC3D47"/>
    <w:rsid w:val="00FD2F32"/>
    <w:rsid w:val="00FE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36493-8EDB-4F96-AB17-A8AE2B8EF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4DD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E56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 w:bidi="ug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34DD"/>
    <w:pPr>
      <w:ind w:left="720"/>
      <w:contextualSpacing/>
    </w:pPr>
  </w:style>
  <w:style w:type="paragraph" w:styleId="a4">
    <w:name w:val="Body Text Indent"/>
    <w:basedOn w:val="a"/>
    <w:link w:val="a5"/>
    <w:rsid w:val="00AD34DD"/>
    <w:pPr>
      <w:spacing w:after="0" w:line="240" w:lineRule="auto"/>
      <w:ind w:right="-908" w:firstLine="851"/>
      <w:jc w:val="both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sid w:val="00AD34DD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BB4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4E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E5635A"/>
    <w:rPr>
      <w:rFonts w:ascii="Times New Roman" w:eastAsia="Times New Roman" w:hAnsi="Times New Roman" w:cs="Times New Roman"/>
      <w:b/>
      <w:bCs/>
      <w:sz w:val="36"/>
      <w:szCs w:val="36"/>
      <w:lang w:val="uk-UA" w:eastAsia="uk-UA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6A257-6C19-4ADB-ADD7-4E9912354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34</cp:revision>
  <cp:lastPrinted>2023-05-29T09:47:00Z</cp:lastPrinted>
  <dcterms:created xsi:type="dcterms:W3CDTF">2022-12-22T08:40:00Z</dcterms:created>
  <dcterms:modified xsi:type="dcterms:W3CDTF">2023-05-29T13:53:00Z</dcterms:modified>
</cp:coreProperties>
</file>