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6"/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3AE9">
        <w:rPr>
          <w:rFonts w:ascii="Arial" w:eastAsia="Times New Roman" w:hAnsi="Arial" w:cs="Times New Roman"/>
          <w:color w:val="0000FF"/>
          <w:sz w:val="16"/>
          <w:szCs w:val="20"/>
          <w:lang w:val="uk-UA" w:eastAsia="ru-RU"/>
        </w:rPr>
        <w:object w:dxaOrig="10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 o:ole="" fillcolor="window">
            <v:imagedata r:id="rId5" o:title=""/>
          </v:shape>
          <o:OLEObject Type="Embed" ProgID="Word.Picture.8" ShapeID="_x0000_i1025" DrawAspect="Content" ObjectID="_1715429084" r:id="rId6"/>
        </w:objec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w w:val="66"/>
          <w:sz w:val="72"/>
          <w:szCs w:val="72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w w:val="66"/>
          <w:sz w:val="72"/>
          <w:szCs w:val="72"/>
          <w:lang w:val="uk-UA" w:eastAsia="ru-RU"/>
        </w:rPr>
        <w:t>КИЇВСЬКА МІСЬКА РАДА</w: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-76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II сесія ІX скликання</w: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C6A1A" wp14:editId="6B7F3BBD">
                <wp:simplePos x="0" y="0"/>
                <wp:positionH relativeFrom="column">
                  <wp:posOffset>-51435</wp:posOffset>
                </wp:positionH>
                <wp:positionV relativeFrom="paragraph">
                  <wp:posOffset>122555</wp:posOffset>
                </wp:positionV>
                <wp:extent cx="63246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39B833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9.65pt" to="49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" strokeweight="7pt">
                <v:stroke linestyle="thickBetweenThin"/>
              </v:line>
            </w:pict>
          </mc:Fallback>
        </mc:AlternateConten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389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РІШЕННЯ</w: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1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uto"/>
        <w:ind w:left="14" w:right="2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_________№____________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ПРОЄКТ</w:t>
      </w:r>
    </w:p>
    <w:p w:rsidR="002E3AE9" w:rsidRPr="002E3AE9" w:rsidRDefault="002E3AE9" w:rsidP="002E3AE9">
      <w:pPr>
        <w:spacing w:before="120"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E44B5A" w:rsidRDefault="002E3AE9" w:rsidP="002E3AE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Про внесення змін до </w:t>
      </w:r>
      <w:r w:rsidR="00E44B5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Комплексної міської цільової</w:t>
      </w:r>
    </w:p>
    <w:p w:rsidR="00E44B5A" w:rsidRDefault="00E44B5A" w:rsidP="002E3AE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програми «Столична культура: 2022-2024 роки»,</w:t>
      </w:r>
    </w:p>
    <w:p w:rsidR="002E3AE9" w:rsidRPr="002E3AE9" w:rsidRDefault="00E44B5A" w:rsidP="002E3AE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затвердженої рішенням Київської міської ради</w:t>
      </w:r>
      <w:r w:rsidR="002E3AE9"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2E3AE9" w:rsidRPr="002E3AE9" w:rsidRDefault="002E3AE9" w:rsidP="00E44B5A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         </w:t>
      </w:r>
      <w:r w:rsidR="00F1489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від 16.12.2021 № </w:t>
      </w:r>
      <w:r w:rsidR="003B4208" w:rsidRPr="003B42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4031/4072</w:t>
      </w:r>
    </w:p>
    <w:bookmarkEnd w:id="0"/>
    <w:p w:rsidR="002E3AE9" w:rsidRPr="002E3AE9" w:rsidRDefault="002E3AE9" w:rsidP="002E3AE9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2E3AE9" w:rsidRPr="002E3AE9" w:rsidRDefault="00E44B5A" w:rsidP="009A136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1927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2E3AE9" w:rsidRPr="001927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ідповідно 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2E3AE9" w:rsidRPr="001927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Бюджетного кодексу України, Закону України «Про місцеве самоврядування в Україні», Закону України «Про культуру», 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Указу Президента України від 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року 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341/2022 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строк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дії воєнного стану в Україні»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Законом України «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Указу Президента України </w:t>
      </w:r>
      <w:r w:rsidR="00E34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продовження стро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 дії воєнного стану в Україні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="00E34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травня 2022 року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2263-IX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14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9E5130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Київс</w:t>
      </w:r>
      <w:r w:rsidR="00F148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 ради від 29.10.</w:t>
      </w:r>
      <w:r w:rsidR="00D66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2009 </w:t>
      </w:r>
      <w:r w:rsidR="009E5130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520/2589 «Про Порядок розроблення, затвердження та виконання міських цільових програм у місті Києві»</w:t>
      </w:r>
      <w:r w:rsidR="00D827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="003B4208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6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D66E4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Київс</w:t>
      </w:r>
      <w:r w:rsidR="00D66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 міської ради від 15.12.2011 № </w:t>
      </w:r>
      <w:r w:rsidR="003B4208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824/7060 </w:t>
      </w:r>
      <w:r w:rsidR="00E34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66E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С</w:t>
      </w:r>
      <w:r w:rsidR="003B4208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тратегії розвитку міста Києва до 2025 року</w:t>
      </w:r>
      <w:r w:rsidR="00E34B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3B4208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E3AE9" w:rsidRPr="001927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Київська міська рада</w:t>
      </w:r>
    </w:p>
    <w:p w:rsidR="002E3AE9" w:rsidRPr="002E3AE9" w:rsidRDefault="002E3AE9" w:rsidP="002E3AE9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ВИРІШИЛА:</w:t>
      </w:r>
    </w:p>
    <w:p w:rsidR="002E3AE9" w:rsidRDefault="00192701" w:rsidP="003B4208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7C33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нести</w:t>
      </w:r>
      <w:proofErr w:type="spellEnd"/>
      <w:r w:rsidR="007C33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0A68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до </w:t>
      </w:r>
      <w:r w:rsidR="003B4208" w:rsidRPr="003B42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Комплексної міської цільової програми «Столична культура: 2022-2024 роки», затвердженої рішенням Київс</w:t>
      </w:r>
      <w:r w:rsidR="000A68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ької </w:t>
      </w:r>
      <w:r w:rsidR="007C33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міської ради від 16.12.2021 </w:t>
      </w:r>
      <w:r w:rsidR="000A68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№ </w:t>
      </w:r>
      <w:r w:rsidR="003B4208" w:rsidRPr="003B420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4031/4072</w:t>
      </w:r>
      <w:r w:rsidR="007C33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такі</w:t>
      </w:r>
      <w:r w:rsidR="00073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33C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зміни</w:t>
      </w:r>
      <w:r w:rsidR="002E3AE9"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3B4208" w:rsidRDefault="003B4208" w:rsidP="000A6879">
      <w:pPr>
        <w:numPr>
          <w:ilvl w:val="1"/>
          <w:numId w:val="1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Пози</w:t>
      </w:r>
      <w:r w:rsidR="00073393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цію 6</w:t>
      </w:r>
      <w:r w:rsidR="008516A0">
        <w:rPr>
          <w:rFonts w:ascii="Times New Roman" w:eastAsia="Calibri" w:hAnsi="Times New Roman" w:cs="Times New Roman"/>
          <w:sz w:val="28"/>
          <w:szCs w:val="28"/>
          <w:lang w:val="uk-UA"/>
        </w:rPr>
        <w:t>.1</w:t>
      </w:r>
      <w:r w:rsidR="000A687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073393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одатку до Підпрограми 1</w:t>
      </w:r>
      <w:r w:rsidR="00073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073393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І ЗАХОДІВ ПІДПРОГРАМИ 1</w:t>
      </w:r>
      <w:r w:rsidR="00BB2AF0">
        <w:rPr>
          <w:rFonts w:ascii="Times New Roman" w:eastAsia="Calibri" w:hAnsi="Times New Roman" w:cs="Times New Roman"/>
          <w:sz w:val="28"/>
          <w:szCs w:val="28"/>
          <w:lang w:val="uk-UA"/>
        </w:rPr>
        <w:t>» викласти в так</w:t>
      </w:r>
      <w:r w:rsidR="00073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ій </w:t>
      </w:r>
      <w:r w:rsidR="00700E65">
        <w:rPr>
          <w:rFonts w:ascii="Times New Roman" w:eastAsia="Calibri" w:hAnsi="Times New Roman" w:cs="Times New Roman"/>
          <w:sz w:val="28"/>
          <w:szCs w:val="28"/>
          <w:lang w:val="uk-UA"/>
        </w:rPr>
        <w:t>редакції</w:t>
      </w:r>
      <w:r w:rsidR="00073393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516A0" w:rsidRDefault="008516A0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0E65" w:rsidRDefault="00700E65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0E65" w:rsidRDefault="00700E65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28"/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391"/>
        <w:gridCol w:w="737"/>
        <w:gridCol w:w="1225"/>
        <w:gridCol w:w="1042"/>
        <w:gridCol w:w="991"/>
        <w:gridCol w:w="1272"/>
        <w:gridCol w:w="991"/>
        <w:gridCol w:w="851"/>
        <w:gridCol w:w="993"/>
      </w:tblGrid>
      <w:tr w:rsidR="00700E65" w:rsidRPr="001868A3" w:rsidTr="00700E65">
        <w:tc>
          <w:tcPr>
            <w:tcW w:w="733" w:type="pct"/>
            <w:vMerge w:val="restar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spacing w:before="0" w:beforeAutospacing="0" w:after="0" w:afterAutospacing="0"/>
              <w:ind w:firstLine="28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 xml:space="preserve">6.1. Проведення державних, міських свят, реалізація мистецьких проєктів </w:t>
            </w:r>
          </w:p>
        </w:tc>
        <w:tc>
          <w:tcPr>
            <w:tcW w:w="388" w:type="pct"/>
            <w:vMerge w:val="restar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2022–2024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Департа</w:t>
            </w:r>
            <w:r>
              <w:rPr>
                <w:sz w:val="22"/>
                <w:szCs w:val="22"/>
              </w:rPr>
              <w:t>-</w:t>
            </w:r>
            <w:r w:rsidRPr="001868A3">
              <w:rPr>
                <w:sz w:val="22"/>
                <w:szCs w:val="22"/>
              </w:rPr>
              <w:t>мент культури виконавчого органу Київської міської ради (Київської міської державної адміністрації), заклади культури кому</w:t>
            </w:r>
            <w:r>
              <w:rPr>
                <w:sz w:val="22"/>
                <w:szCs w:val="22"/>
              </w:rPr>
              <w:t>-</w:t>
            </w:r>
            <w:r w:rsidRPr="001868A3">
              <w:rPr>
                <w:sz w:val="22"/>
                <w:szCs w:val="22"/>
              </w:rPr>
              <w:t>нальної власності територі</w:t>
            </w:r>
            <w:r>
              <w:rPr>
                <w:sz w:val="22"/>
                <w:szCs w:val="22"/>
              </w:rPr>
              <w:t>-</w:t>
            </w:r>
            <w:r w:rsidRPr="001868A3">
              <w:rPr>
                <w:sz w:val="22"/>
                <w:szCs w:val="22"/>
              </w:rPr>
              <w:t>альної громади міста Києва</w:t>
            </w:r>
          </w:p>
        </w:tc>
        <w:tc>
          <w:tcPr>
            <w:tcW w:w="549" w:type="pct"/>
            <w:vMerge w:val="restar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Бюджет</w:t>
            </w:r>
          </w:p>
          <w:p w:rsidR="00700E65" w:rsidRPr="001868A3" w:rsidRDefault="00700E65" w:rsidP="00700E6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міста Києва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r w:rsidRPr="001868A3">
              <w:rPr>
                <w:lang w:eastAsia="ru-RU"/>
              </w:rPr>
              <w:t xml:space="preserve">Всього: </w:t>
            </w:r>
            <w:r>
              <w:rPr>
                <w:lang w:eastAsia="ru-RU"/>
              </w:rPr>
              <w:t>85</w:t>
            </w:r>
            <w:r w:rsidRPr="001868A3">
              <w:rPr>
                <w:lang w:eastAsia="ru-RU"/>
              </w:rPr>
              <w:t>000,0</w:t>
            </w:r>
          </w:p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rPr>
                <w:bCs/>
              </w:rPr>
            </w:pPr>
            <w:r w:rsidRPr="001868A3">
              <w:rPr>
                <w:b/>
                <w:lang w:eastAsia="ru-RU"/>
              </w:rPr>
              <w:t>витрат: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jc w:val="center"/>
              <w:outlineLvl w:val="2"/>
              <w:rPr>
                <w:bCs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jc w:val="center"/>
              <w:outlineLvl w:val="2"/>
              <w:rPr>
                <w:bCs/>
              </w:rPr>
            </w:pPr>
          </w:p>
        </w:tc>
      </w:tr>
      <w:tr w:rsidR="00700E65" w:rsidRPr="001868A3" w:rsidTr="00700E65">
        <w:trPr>
          <w:trHeight w:val="503"/>
        </w:trPr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r w:rsidRPr="001868A3">
              <w:rPr>
                <w:lang w:eastAsia="ru-RU"/>
              </w:rPr>
              <w:t>2022 – 2</w:t>
            </w:r>
            <w:r>
              <w:rPr>
                <w:lang w:eastAsia="ru-RU"/>
              </w:rPr>
              <w:t>2</w:t>
            </w:r>
            <w:r w:rsidRPr="001868A3">
              <w:rPr>
                <w:lang w:eastAsia="ru-RU"/>
              </w:rPr>
              <w:t>000,0</w:t>
            </w:r>
          </w:p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обсяг видатків</w:t>
            </w:r>
            <w:r w:rsidRPr="001868A3">
              <w:rPr>
                <w:sz w:val="22"/>
                <w:szCs w:val="22"/>
                <w:lang w:eastAsia="ru-RU"/>
              </w:rPr>
              <w:t>, тис. грн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1868A3">
              <w:rPr>
                <w:sz w:val="22"/>
                <w:szCs w:val="22"/>
                <w:lang w:eastAsia="ru-RU"/>
              </w:rPr>
              <w:t>000,0</w:t>
            </w: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BB2AF0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30000,0</w:t>
            </w: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33000,0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shd w:val="clear" w:color="auto" w:fill="auto"/>
          </w:tcPr>
          <w:p w:rsidR="00700E65" w:rsidRPr="001868A3" w:rsidRDefault="00700E65" w:rsidP="00700E65">
            <w:r w:rsidRPr="001868A3">
              <w:rPr>
                <w:lang w:eastAsia="ru-RU"/>
              </w:rPr>
              <w:t>2023 – 30000,0</w:t>
            </w:r>
          </w:p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  <w:lang w:eastAsia="ru-RU"/>
              </w:rPr>
              <w:t>продукту: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 w:val="restart"/>
            <w:shd w:val="clear" w:color="auto" w:fill="auto"/>
            <w:hideMark/>
          </w:tcPr>
          <w:p w:rsidR="00700E65" w:rsidRPr="001868A3" w:rsidRDefault="00700E65" w:rsidP="00700E65">
            <w:r w:rsidRPr="001868A3">
              <w:rPr>
                <w:lang w:eastAsia="ru-RU"/>
              </w:rPr>
              <w:t>2024 – 33000,0</w:t>
            </w:r>
          </w:p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кількість заходів, од.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bCs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bCs/>
                <w:sz w:val="22"/>
                <w:szCs w:val="22"/>
                <w:lang w:eastAsia="ru-RU"/>
              </w:rPr>
              <w:t>40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кількість відвідувачів заходів, тис. осіб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4</w:t>
            </w:r>
            <w:r>
              <w:rPr>
                <w:sz w:val="22"/>
                <w:szCs w:val="22"/>
                <w:lang w:eastAsia="ru-RU"/>
              </w:rPr>
              <w:t>000</w:t>
            </w:r>
            <w:r w:rsidRPr="001868A3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bCs/>
                <w:sz w:val="22"/>
                <w:szCs w:val="22"/>
                <w:lang w:eastAsia="ru-RU"/>
              </w:rPr>
              <w:t>4600,0</w:t>
            </w: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bCs/>
                <w:sz w:val="22"/>
                <w:szCs w:val="22"/>
                <w:lang w:eastAsia="ru-RU"/>
              </w:rPr>
              <w:t>4700,0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ind w:right="-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е</w:t>
            </w:r>
            <w:r w:rsidRPr="001868A3">
              <w:rPr>
                <w:b/>
                <w:sz w:val="22"/>
                <w:szCs w:val="22"/>
                <w:lang w:eastAsia="ru-RU"/>
              </w:rPr>
              <w:t>фектив</w:t>
            </w:r>
            <w:r>
              <w:rPr>
                <w:b/>
                <w:sz w:val="22"/>
                <w:szCs w:val="22"/>
                <w:lang w:eastAsia="ru-RU"/>
              </w:rPr>
              <w:t>-</w:t>
            </w:r>
            <w:r w:rsidRPr="001868A3">
              <w:rPr>
                <w:b/>
                <w:sz w:val="22"/>
                <w:szCs w:val="22"/>
                <w:lang w:eastAsia="ru-RU"/>
              </w:rPr>
              <w:t>ності</w:t>
            </w:r>
            <w:r w:rsidRPr="001868A3">
              <w:rPr>
                <w:sz w:val="22"/>
                <w:szCs w:val="22"/>
                <w:lang w:eastAsia="ru-RU"/>
              </w:rPr>
              <w:t xml:space="preserve">: 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 xml:space="preserve">середні витрати на </w:t>
            </w:r>
            <w:proofErr w:type="spellStart"/>
            <w:r w:rsidRPr="001868A3">
              <w:rPr>
                <w:sz w:val="22"/>
                <w:szCs w:val="22"/>
                <w:lang w:eastAsia="ru-RU"/>
              </w:rPr>
              <w:t>проведен</w:t>
            </w:r>
            <w:proofErr w:type="spellEnd"/>
            <w:r w:rsidR="00DD3755">
              <w:rPr>
                <w:sz w:val="22"/>
                <w:szCs w:val="22"/>
                <w:lang w:eastAsia="ru-RU"/>
              </w:rPr>
              <w:t>-</w:t>
            </w:r>
            <w:r w:rsidRPr="001868A3">
              <w:rPr>
                <w:sz w:val="22"/>
                <w:szCs w:val="22"/>
                <w:lang w:eastAsia="ru-RU"/>
              </w:rPr>
              <w:t>ня одного заходу, тис. грн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687,5</w:t>
            </w: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789,5</w:t>
            </w: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825,0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  <w:lang w:eastAsia="ru-RU"/>
              </w:rPr>
              <w:t>якості</w:t>
            </w:r>
            <w:r w:rsidRPr="001868A3">
              <w:rPr>
                <w:bCs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bCs/>
                <w:sz w:val="22"/>
                <w:szCs w:val="22"/>
                <w:lang w:eastAsia="ru-RU"/>
              </w:rPr>
              <w:t>динаміка кількості проведених заходів, %</w:t>
            </w:r>
          </w:p>
        </w:tc>
        <w:tc>
          <w:tcPr>
            <w:tcW w:w="522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448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1868A3">
              <w:rPr>
                <w:sz w:val="22"/>
                <w:szCs w:val="22"/>
                <w:lang w:eastAsia="ru-RU"/>
              </w:rPr>
              <w:t>8,</w:t>
            </w:r>
            <w:r>
              <w:rPr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523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107,5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  <w:hideMark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  <w:hideMark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  <w:hideMark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  <w:lang w:eastAsia="ru-RU"/>
              </w:rPr>
              <w:t>динаміка відвідувачів, %</w:t>
            </w:r>
          </w:p>
        </w:tc>
        <w:tc>
          <w:tcPr>
            <w:tcW w:w="522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100,0</w:t>
            </w:r>
          </w:p>
        </w:tc>
        <w:tc>
          <w:tcPr>
            <w:tcW w:w="448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15,0</w:t>
            </w:r>
          </w:p>
        </w:tc>
        <w:tc>
          <w:tcPr>
            <w:tcW w:w="523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102,2</w:t>
            </w:r>
          </w:p>
        </w:tc>
      </w:tr>
      <w:tr w:rsidR="00700E65" w:rsidRPr="001868A3" w:rsidTr="00700E65">
        <w:tc>
          <w:tcPr>
            <w:tcW w:w="733" w:type="pct"/>
            <w:vMerge/>
            <w:shd w:val="clear" w:color="auto" w:fill="auto"/>
          </w:tcPr>
          <w:p w:rsidR="00700E65" w:rsidRPr="001868A3" w:rsidRDefault="00700E65" w:rsidP="00700E65"/>
        </w:tc>
        <w:tc>
          <w:tcPr>
            <w:tcW w:w="388" w:type="pct"/>
            <w:vMerge/>
            <w:shd w:val="clear" w:color="auto" w:fill="auto"/>
          </w:tcPr>
          <w:p w:rsidR="00700E65" w:rsidRPr="001868A3" w:rsidRDefault="00700E65" w:rsidP="00700E65"/>
        </w:tc>
        <w:tc>
          <w:tcPr>
            <w:tcW w:w="645" w:type="pct"/>
            <w:vMerge/>
            <w:shd w:val="clear" w:color="auto" w:fill="auto"/>
          </w:tcPr>
          <w:p w:rsidR="00700E65" w:rsidRPr="001868A3" w:rsidRDefault="00700E65" w:rsidP="00700E65"/>
        </w:tc>
        <w:tc>
          <w:tcPr>
            <w:tcW w:w="549" w:type="pct"/>
            <w:vMerge/>
            <w:shd w:val="clear" w:color="auto" w:fill="auto"/>
          </w:tcPr>
          <w:p w:rsidR="00700E65" w:rsidRPr="001868A3" w:rsidRDefault="00700E65" w:rsidP="00700E65"/>
        </w:tc>
        <w:tc>
          <w:tcPr>
            <w:tcW w:w="522" w:type="pct"/>
            <w:vMerge/>
            <w:shd w:val="clear" w:color="auto" w:fill="auto"/>
            <w:vAlign w:val="center"/>
          </w:tcPr>
          <w:p w:rsidR="00700E65" w:rsidRPr="001868A3" w:rsidRDefault="00700E65" w:rsidP="00700E65"/>
        </w:tc>
        <w:tc>
          <w:tcPr>
            <w:tcW w:w="670" w:type="pct"/>
            <w:shd w:val="clear" w:color="auto" w:fill="auto"/>
          </w:tcPr>
          <w:p w:rsidR="00700E65" w:rsidRPr="001868A3" w:rsidRDefault="00700E65" w:rsidP="00700E65">
            <w:pPr>
              <w:pStyle w:val="a3"/>
              <w:rPr>
                <w:sz w:val="22"/>
                <w:szCs w:val="22"/>
                <w:lang w:eastAsia="ru-RU"/>
              </w:rPr>
            </w:pPr>
            <w:r w:rsidRPr="001868A3">
              <w:rPr>
                <w:sz w:val="22"/>
                <w:szCs w:val="22"/>
                <w:lang w:eastAsia="ru-RU"/>
              </w:rPr>
              <w:t>частка залученого населення до культурно-масових заходів від загальної чисельності жителів зони обслуговування, %</w:t>
            </w:r>
          </w:p>
        </w:tc>
        <w:tc>
          <w:tcPr>
            <w:tcW w:w="522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35,4</w:t>
            </w:r>
          </w:p>
        </w:tc>
        <w:tc>
          <w:tcPr>
            <w:tcW w:w="448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155,7</w:t>
            </w:r>
          </w:p>
        </w:tc>
        <w:tc>
          <w:tcPr>
            <w:tcW w:w="523" w:type="pct"/>
            <w:shd w:val="clear" w:color="auto" w:fill="auto"/>
          </w:tcPr>
          <w:p w:rsidR="00700E65" w:rsidRPr="001868A3" w:rsidRDefault="00700E65" w:rsidP="00700E65">
            <w:pPr>
              <w:pStyle w:val="a3"/>
              <w:jc w:val="center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159,1</w:t>
            </w:r>
          </w:p>
        </w:tc>
      </w:tr>
    </w:tbl>
    <w:p w:rsidR="00700E65" w:rsidRDefault="00700E65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00E65" w:rsidRDefault="00700E65" w:rsidP="00700E65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516A0" w:rsidRDefault="00BB2AF0" w:rsidP="00700E65">
      <w:pPr>
        <w:numPr>
          <w:ilvl w:val="1"/>
          <w:numId w:val="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 </w:t>
      </w:r>
      <w:r w:rsidR="00700E65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Позицію </w:t>
      </w:r>
      <w:r w:rsidR="00700E65">
        <w:rPr>
          <w:rFonts w:ascii="Times New Roman" w:eastAsia="Calibri" w:hAnsi="Times New Roman" w:cs="Times New Roman"/>
          <w:sz w:val="28"/>
          <w:szCs w:val="28"/>
          <w:lang w:val="uk-UA"/>
        </w:rPr>
        <w:t>12.3</w:t>
      </w:r>
      <w:r w:rsidR="00AC442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</w:t>
      </w:r>
      <w:r w:rsidR="00700E65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одатку до Підпрограми 1</w:t>
      </w:r>
      <w:r w:rsidR="00700E6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700E65" w:rsidRPr="00073393">
        <w:rPr>
          <w:rFonts w:ascii="Times New Roman" w:eastAsia="Calibri" w:hAnsi="Times New Roman" w:cs="Times New Roman"/>
          <w:sz w:val="28"/>
          <w:szCs w:val="28"/>
          <w:lang w:val="uk-UA"/>
        </w:rPr>
        <w:t>ПЕРЕЛІК ЗАВДАНЬ І ЗАХОДІВ ПІДПРОГРАМИ 1</w:t>
      </w:r>
      <w:r w:rsidR="007C33C2">
        <w:rPr>
          <w:rFonts w:ascii="Times New Roman" w:eastAsia="Calibri" w:hAnsi="Times New Roman" w:cs="Times New Roman"/>
          <w:sz w:val="28"/>
          <w:szCs w:val="28"/>
          <w:lang w:val="uk-UA"/>
        </w:rPr>
        <w:t>» викласти в так</w:t>
      </w:r>
      <w:r w:rsidR="00700E65">
        <w:rPr>
          <w:rFonts w:ascii="Times New Roman" w:eastAsia="Calibri" w:hAnsi="Times New Roman" w:cs="Times New Roman"/>
          <w:sz w:val="28"/>
          <w:szCs w:val="28"/>
          <w:lang w:val="uk-UA"/>
        </w:rPr>
        <w:t>ій редакції:</w:t>
      </w:r>
    </w:p>
    <w:p w:rsidR="008516A0" w:rsidRDefault="008516A0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373"/>
        <w:gridCol w:w="730"/>
        <w:gridCol w:w="1214"/>
        <w:gridCol w:w="1074"/>
        <w:gridCol w:w="991"/>
        <w:gridCol w:w="1419"/>
        <w:gridCol w:w="1134"/>
        <w:gridCol w:w="852"/>
        <w:gridCol w:w="892"/>
      </w:tblGrid>
      <w:tr w:rsidR="00192701" w:rsidRPr="001868A3" w:rsidTr="005B5288">
        <w:tc>
          <w:tcPr>
            <w:tcW w:w="709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="000930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Збереження та вдосконалення існуючої мережі </w:t>
            </w:r>
            <w:r w:rsidRPr="00B83B32">
              <w:rPr>
                <w:sz w:val="22"/>
                <w:szCs w:val="22"/>
                <w:lang w:eastAsia="ru-RU"/>
              </w:rPr>
              <w:t>кінотеатрів комунальної власності територіальної громади міста Києва</w:t>
            </w:r>
            <w:r>
              <w:rPr>
                <w:sz w:val="22"/>
                <w:szCs w:val="22"/>
                <w:lang w:eastAsia="ru-RU"/>
              </w:rPr>
              <w:t xml:space="preserve">, включаючи, як виняток, на період дії воєнного стану виплату заробітної плати співробітникам </w:t>
            </w:r>
            <w:r w:rsidRPr="00015AF0">
              <w:rPr>
                <w:sz w:val="22"/>
                <w:szCs w:val="22"/>
                <w:lang w:eastAsia="ru-RU"/>
              </w:rPr>
              <w:t>КП «Київкінофільм»</w:t>
            </w:r>
          </w:p>
        </w:tc>
        <w:tc>
          <w:tcPr>
            <w:tcW w:w="377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0CE6">
              <w:rPr>
                <w:sz w:val="22"/>
                <w:szCs w:val="22"/>
              </w:rPr>
              <w:t>Департамент культури виконав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 xml:space="preserve">чого органу </w:t>
            </w:r>
            <w:r w:rsidR="007C33C2">
              <w:rPr>
                <w:sz w:val="22"/>
                <w:szCs w:val="22"/>
              </w:rPr>
              <w:t xml:space="preserve">Київської міської ради </w:t>
            </w:r>
            <w:r w:rsidRPr="00180CE6">
              <w:rPr>
                <w:sz w:val="22"/>
                <w:szCs w:val="22"/>
              </w:rPr>
              <w:t xml:space="preserve">(Київської міської державної </w:t>
            </w:r>
            <w:proofErr w:type="spellStart"/>
            <w:r w:rsidRPr="00180CE6">
              <w:rPr>
                <w:sz w:val="22"/>
                <w:szCs w:val="22"/>
              </w:rPr>
              <w:t>адміні</w:t>
            </w:r>
            <w:r>
              <w:rPr>
                <w:sz w:val="22"/>
                <w:szCs w:val="22"/>
              </w:rPr>
              <w:t>-</w:t>
            </w:r>
            <w:r w:rsidRPr="00180CE6">
              <w:rPr>
                <w:sz w:val="22"/>
                <w:szCs w:val="22"/>
              </w:rPr>
              <w:t>страції</w:t>
            </w:r>
            <w:proofErr w:type="spellEnd"/>
            <w:r w:rsidRPr="00180CE6">
              <w:rPr>
                <w:sz w:val="22"/>
                <w:szCs w:val="22"/>
              </w:rPr>
              <w:t xml:space="preserve">), </w:t>
            </w:r>
            <w:r w:rsidR="00015AF0" w:rsidRPr="00015AF0">
              <w:rPr>
                <w:sz w:val="22"/>
                <w:szCs w:val="22"/>
                <w:lang w:eastAsia="ru-RU"/>
              </w:rPr>
              <w:t>КП «</w:t>
            </w:r>
            <w:proofErr w:type="spellStart"/>
            <w:r w:rsidR="00015AF0" w:rsidRPr="00015AF0">
              <w:rPr>
                <w:sz w:val="22"/>
                <w:szCs w:val="22"/>
                <w:lang w:eastAsia="ru-RU"/>
              </w:rPr>
              <w:t>Київкінофільм</w:t>
            </w:r>
            <w:proofErr w:type="spellEnd"/>
            <w:r w:rsidR="00015AF0" w:rsidRPr="00015AF0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міста Києва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Всього: 11000,0 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витрат: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</w:tr>
      <w:tr w:rsidR="00192701" w:rsidRPr="001868A3" w:rsidTr="005B5288">
        <w:trPr>
          <w:trHeight w:val="276"/>
        </w:trPr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обсяг видатків, тис. грн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11000,0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rPr>
          <w:trHeight w:val="253"/>
        </w:trPr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 w:val="restart"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sz w:val="22"/>
                <w:szCs w:val="22"/>
              </w:rPr>
              <w:t>2022 –</w:t>
            </w:r>
            <w:r>
              <w:rPr>
                <w:sz w:val="22"/>
                <w:szCs w:val="22"/>
              </w:rPr>
              <w:t>11000,0</w:t>
            </w:r>
          </w:p>
        </w:tc>
        <w:tc>
          <w:tcPr>
            <w:tcW w:w="73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D31083" w:rsidRDefault="00192701" w:rsidP="005B5288">
            <w:pPr>
              <w:jc w:val="center"/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D31083" w:rsidRDefault="00192701" w:rsidP="005B5288">
            <w:pPr>
              <w:jc w:val="center"/>
            </w:pP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продукту: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E32E56">
              <w:rPr>
                <w:sz w:val="22"/>
                <w:szCs w:val="22"/>
              </w:rPr>
              <w:t>кількість відвідувачів, тис. осіб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040532" w:rsidP="0004053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19270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32E56">
              <w:rPr>
                <w:sz w:val="22"/>
                <w:szCs w:val="22"/>
              </w:rPr>
              <w:t>ількість</w:t>
            </w:r>
            <w:r>
              <w:rPr>
                <w:sz w:val="22"/>
                <w:szCs w:val="22"/>
              </w:rPr>
              <w:t xml:space="preserve"> сеансів</w:t>
            </w:r>
            <w:r w:rsidRPr="00E32E56">
              <w:rPr>
                <w:sz w:val="22"/>
                <w:szCs w:val="22"/>
              </w:rPr>
              <w:t>, од.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040532" w:rsidP="0004053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192701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68A3">
              <w:rPr>
                <w:b/>
                <w:sz w:val="22"/>
                <w:szCs w:val="22"/>
              </w:rPr>
              <w:t>ефективності: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E32E56">
              <w:rPr>
                <w:sz w:val="22"/>
                <w:szCs w:val="22"/>
              </w:rPr>
              <w:t xml:space="preserve">середні витрати на </w:t>
            </w:r>
            <w:r>
              <w:rPr>
                <w:sz w:val="22"/>
                <w:szCs w:val="22"/>
              </w:rPr>
              <w:t>одного відвідувача</w:t>
            </w:r>
            <w:r w:rsidRPr="00E32E56">
              <w:rPr>
                <w:sz w:val="22"/>
                <w:szCs w:val="22"/>
              </w:rPr>
              <w:t>, тис. грн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040532" w:rsidP="0004053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92701">
              <w:rPr>
                <w:sz w:val="22"/>
                <w:szCs w:val="22"/>
              </w:rPr>
              <w:t>11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середні витрати на один сеанс, тис. грн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040532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40532">
              <w:rPr>
                <w:sz w:val="22"/>
                <w:szCs w:val="22"/>
              </w:rPr>
              <w:t>,1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 w:rsidRPr="00180CE6">
              <w:rPr>
                <w:b/>
                <w:sz w:val="22"/>
                <w:szCs w:val="22"/>
              </w:rPr>
              <w:t>якості: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</w:p>
        </w:tc>
      </w:tr>
      <w:tr w:rsidR="00192701" w:rsidRPr="001868A3" w:rsidTr="005B5288">
        <w:tc>
          <w:tcPr>
            <w:tcW w:w="709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2006A">
              <w:rPr>
                <w:sz w:val="22"/>
                <w:szCs w:val="22"/>
              </w:rPr>
              <w:t xml:space="preserve">инаміка </w:t>
            </w:r>
            <w:r>
              <w:rPr>
                <w:sz w:val="22"/>
                <w:szCs w:val="22"/>
              </w:rPr>
              <w:t>відвідувачів, %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  <w:tr w:rsidR="00192701" w:rsidRPr="001868A3" w:rsidTr="005B5288">
        <w:tc>
          <w:tcPr>
            <w:tcW w:w="70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2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2006A">
              <w:rPr>
                <w:sz w:val="22"/>
                <w:szCs w:val="22"/>
              </w:rPr>
              <w:t xml:space="preserve">инаміка </w:t>
            </w:r>
            <w:r>
              <w:rPr>
                <w:sz w:val="22"/>
                <w:szCs w:val="22"/>
              </w:rPr>
              <w:t>сеансів, %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</w:tcPr>
          <w:p w:rsidR="00192701" w:rsidRPr="001868A3" w:rsidRDefault="00192701" w:rsidP="005B528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auto"/>
          </w:tcPr>
          <w:p w:rsidR="00192701" w:rsidRDefault="00192701" w:rsidP="005B5288">
            <w:pPr>
              <w:jc w:val="center"/>
            </w:pPr>
            <w:r w:rsidRPr="00D31083">
              <w:t>–</w:t>
            </w:r>
          </w:p>
        </w:tc>
      </w:tr>
    </w:tbl>
    <w:p w:rsidR="00700E65" w:rsidRDefault="00700E65" w:rsidP="008516A0">
      <w:pPr>
        <w:ind w:left="7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3AE9" w:rsidRPr="00040532" w:rsidRDefault="00883D56" w:rsidP="00700E65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це рішення у</w:t>
      </w:r>
      <w:r w:rsidR="002E3AE9"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вста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новленому порядку</w:t>
      </w:r>
      <w:r w:rsidR="002E3AE9"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E3AE9" w:rsidRPr="00040532" w:rsidRDefault="002E3AE9" w:rsidP="00700E65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Це рішення набирає чинності з моменту його оприлюднення.</w:t>
      </w:r>
    </w:p>
    <w:p w:rsidR="002E3AE9" w:rsidRPr="00040532" w:rsidRDefault="002E3AE9" w:rsidP="00700E65">
      <w:pPr>
        <w:numPr>
          <w:ilvl w:val="0"/>
          <w:numId w:val="1"/>
        </w:numPr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40532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бюджету та соціально-економічного розвитку та постійну комісію Київської міської ради з питань культури, туризму та суспільних комунікацій.</w:t>
      </w:r>
    </w:p>
    <w:p w:rsidR="002E3AE9" w:rsidRPr="002E3AE9" w:rsidRDefault="002E3AE9" w:rsidP="002E3AE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E3AE9" w:rsidRPr="002E3AE9" w:rsidRDefault="002E3AE9" w:rsidP="002E3AE9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Київський міський голова                               </w:t>
      </w:r>
      <w:r w:rsidR="004449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Віталій КЛИЧКО</w:t>
      </w:r>
    </w:p>
    <w:p w:rsidR="00FA4C95" w:rsidRDefault="00FA4C95" w:rsidP="00526C0E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26C0E" w:rsidRDefault="00526C0E" w:rsidP="00526C0E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9300C" w:rsidRPr="00FA4C95" w:rsidRDefault="0009300C" w:rsidP="00526C0E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A4C95" w:rsidRPr="00FA4C95" w:rsidRDefault="00FA4C95" w:rsidP="00FA4C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ПОДАННЯ:</w:t>
      </w:r>
    </w:p>
    <w:p w:rsidR="00FA4C95" w:rsidRPr="00FA4C95" w:rsidRDefault="00FA4C95" w:rsidP="00FA4C9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 Київської міської ради </w:t>
      </w: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культури, туризму та </w:t>
      </w:r>
    </w:p>
    <w:p w:rsidR="0026449C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суспільних комунікацій</w:t>
      </w: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                                                                                                 Вікторія МУХА </w:t>
      </w: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C95" w:rsidRDefault="0026449C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                                                                     Костянтин БОГАТОВ </w:t>
      </w:r>
    </w:p>
    <w:p w:rsidR="0026449C" w:rsidRPr="00FA4C95" w:rsidRDefault="0026449C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    </w:t>
      </w:r>
      <w:r w:rsidRPr="00FA4C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Володимир АНДРУСИШИН</w:t>
      </w: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26C0E" w:rsidRPr="00FA4C95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ПОГОДЖЕНО:</w:t>
      </w:r>
    </w:p>
    <w:p w:rsidR="00DD3755" w:rsidRDefault="00DD375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59E4" w:rsidRPr="00FA4C95" w:rsidRDefault="009959E4" w:rsidP="00995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 Київської міської ради </w:t>
      </w:r>
    </w:p>
    <w:p w:rsidR="00526C0E" w:rsidRDefault="009959E4" w:rsidP="00526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</w:t>
      </w:r>
      <w:r w:rsidR="00526C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бюджету та </w:t>
      </w:r>
    </w:p>
    <w:p w:rsidR="009959E4" w:rsidRDefault="00526C0E" w:rsidP="00526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соціально-економічного розвитку                                               Андрій ВІТРЕНКО</w:t>
      </w:r>
    </w:p>
    <w:p w:rsidR="00526C0E" w:rsidRPr="00FA4C95" w:rsidRDefault="00526C0E" w:rsidP="00526C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D3755" w:rsidRDefault="00DD375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3755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Владислав   АНДРОНОВ</w:t>
      </w:r>
    </w:p>
    <w:p w:rsidR="00526C0E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C0E" w:rsidRPr="00FA4C95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C0E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6C0E" w:rsidRPr="00FA4C95" w:rsidRDefault="00526C0E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В. о. начальника управління </w:t>
      </w:r>
    </w:p>
    <w:p w:rsidR="00FA4C95" w:rsidRPr="00FA4C95" w:rsidRDefault="00FA4C95" w:rsidP="00FA4C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правового забезпечення</w:t>
      </w: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діяльності Київської міської ради                               Валентина ПОЛОЖИШНИК</w:t>
      </w: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A4C9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FA4C95" w:rsidRPr="00FA4C95" w:rsidRDefault="00FA4C95" w:rsidP="00FA4C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5AF0" w:rsidRDefault="00015AF0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5AF0" w:rsidRDefault="00015AF0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4C95" w:rsidRDefault="00FA4C95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3D56" w:rsidRDefault="00883D56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:rsidR="002E3AE9" w:rsidRPr="00FA4C95" w:rsidRDefault="00A31C5B" w:rsidP="002E3AE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2E3AE9"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2E3AE9" w:rsidRPr="00FA4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Київської міської ради</w:t>
      </w:r>
    </w:p>
    <w:p w:rsidR="007B5A33" w:rsidRDefault="003139E8" w:rsidP="007B5A3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«</w:t>
      </w: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внесення змін до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Комплексної міської цільової програми </w:t>
      </w:r>
    </w:p>
    <w:p w:rsidR="00AC61C4" w:rsidRDefault="003139E8" w:rsidP="00AC61C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«Столична культура: 2022-2024 роки»,</w:t>
      </w:r>
      <w:r w:rsidR="007B5A3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затвердженої рішенням </w:t>
      </w:r>
    </w:p>
    <w:p w:rsidR="003139E8" w:rsidRPr="002E3AE9" w:rsidRDefault="003139E8" w:rsidP="00AC61C4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Київської міської ради</w:t>
      </w:r>
      <w:r w:rsidRPr="002E3AE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від 16.12.2021 № </w:t>
      </w:r>
      <w:r w:rsidRPr="003B420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4031/4072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uk-UA"/>
        </w:rPr>
        <w:t>»</w:t>
      </w:r>
    </w:p>
    <w:p w:rsidR="002E3AE9" w:rsidRPr="002E3AE9" w:rsidRDefault="002E3AE9" w:rsidP="002E3A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 Опис проблем, для </w:t>
      </w:r>
      <w:r w:rsidR="00A31C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вирішення яких підготовлено </w:t>
      </w:r>
      <w:proofErr w:type="spellStart"/>
      <w:r w:rsidR="00A31C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кт</w:t>
      </w:r>
      <w:proofErr w:type="spellEnd"/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рішення, обґрунтування відповідності та достаточності передбачених у проекті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:rsidR="00EE3D00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Київська міська рада в умовах воєнного стану, викликаного </w:t>
      </w:r>
      <w:r w:rsidR="002510B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військовою агресією р</w:t>
      </w:r>
      <w:r w:rsidRPr="002E3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осійської </w:t>
      </w:r>
      <w:r w:rsidR="002510B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ф</w:t>
      </w:r>
      <w:r w:rsidRPr="002E3A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едерації проти України,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вживає можливих 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відповідних заходів для збереження 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існуючої мережі кінотеатрів комунальної власності територіальної громади міста Києва</w:t>
      </w:r>
      <w:r w:rsidR="00251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</w:t>
      </w:r>
      <w:r w:rsidR="00EE3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переб</w:t>
      </w:r>
      <w:r w:rsidR="00251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увають в оперативному управлінні</w:t>
      </w:r>
      <w:r w:rsidR="00EE3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підприємства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органу Київської міської ради (Київської міської державної адміністрації) </w:t>
      </w:r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 w:rsidR="009A136D" w:rsidRP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яке</w:t>
      </w:r>
      <w:r w:rsidR="0088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умовах воєнного стану не має можливості</w:t>
      </w:r>
      <w:r w:rsidR="009A13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повноцінно здійснювати свою діяльність</w:t>
      </w:r>
      <w:r w:rsidR="00EE3D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E3D00" w:rsidRDefault="00EE3D00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Одночасно, ряд загальноміських культурно-мистецьких заходів, що були передбачені Комплексною міською цільовою програмою «Столична культура: 2022-2024 роки»</w:t>
      </w:r>
      <w:r w:rsidR="00A31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умовах воєнного стану </w:t>
      </w:r>
      <w:r w:rsidR="00883D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може бути проведений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приз</w:t>
      </w:r>
      <w:r w:rsidR="00CF0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одить до певної економії бюджетних коштів.</w:t>
      </w:r>
    </w:p>
    <w:p w:rsidR="00CF0BAC" w:rsidRDefault="00CF0BAC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Зазначена еко</w:t>
      </w:r>
      <w:r w:rsidR="00A31C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номія в обсязі 5000,00 тис. грн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бути спрямована, як виняток, в умовах дії воєнного стану, на виплату заробітної плати співробітникам </w:t>
      </w:r>
      <w:r w:rsidR="00D659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Комунального підприємства </w:t>
      </w:r>
      <w:r w:rsidR="00A2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A2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 w:rsidR="00A22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A225C5" w:rsidRPr="00FD2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які, зокрема, </w:t>
      </w:r>
      <w:r w:rsidRPr="00FD29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по збереженню майна </w:t>
      </w:r>
      <w:r w:rsidR="000A29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громади міста Києва, включаючи будівлі кінотеатрів та обладнання для кінопоказу.</w:t>
      </w:r>
    </w:p>
    <w:p w:rsidR="00CF0BAC" w:rsidRDefault="00704D84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Передбачається, що поданий проєкт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врегул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r w:rsidR="00CF0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питання фінансової підтримки Комунального підприємства</w:t>
      </w:r>
      <w:r w:rsidR="006C0F21" w:rsidRPr="006C0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0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органу Київської міської ради (Київської міської державної адміністра</w:t>
      </w:r>
      <w:r w:rsidR="006C0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ції) </w:t>
      </w:r>
      <w:r w:rsidR="00CF0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CF0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Київкінофільм</w:t>
      </w:r>
      <w:proofErr w:type="spellEnd"/>
      <w:r w:rsidR="00CF0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 умовах воєнного стану шляхом перерозподілу між заходами Комплексної міської цільової програми «Столична культура: 2022-2024 роки» коштів бюджету м. Києва.</w:t>
      </w:r>
    </w:p>
    <w:p w:rsidR="002E3AE9" w:rsidRPr="002E3AE9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 Правове обґрунтування необхідності прийняття рішення (із посиланням на конкретні положення нормативно-правових актів, на підставі й на виконання яких </w:t>
      </w: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підготовлено проєкт рішення.</w:t>
      </w:r>
    </w:p>
    <w:p w:rsidR="002E3AE9" w:rsidRPr="00E34BDE" w:rsidRDefault="00F92C7D" w:rsidP="00E34B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підготовлено у відповідності до</w:t>
      </w:r>
      <w:r w:rsidR="002E3AE9"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Бюджетного кодексу України, Закону України «Про місцеве самоврядування в Україні», Закону України «Про культуру», Указу Президента України від 17 травня 202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 року № 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341/2022 «Про продовження строку дії воєнного стану в Україні», затвердженого Законом України «Про затвердження Указу Президента України 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"Про продовження строку дії воєнного стану в Україні» </w:t>
      </w:r>
      <w:r w:rsid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 травня 2022 року № 2263-IX,  рішень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Київс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ької міської ради від 29.10.2009 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№ 520/2589 «Про Порядок розроблення, затвердження та виконання міських цільових програ</w:t>
      </w:r>
      <w:r w:rsidR="00430CC7">
        <w:rPr>
          <w:rFonts w:ascii="Times New Roman" w:eastAsia="Calibri" w:hAnsi="Times New Roman" w:cs="Times New Roman"/>
          <w:sz w:val="28"/>
          <w:szCs w:val="28"/>
          <w:lang w:val="uk-UA"/>
        </w:rPr>
        <w:t>м у місті Києві», від 15.12.2011 № 824/7060 "Про затвердження С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тратегії розвитку міста Києва до 2025 року</w:t>
      </w:r>
      <w:r w:rsid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r w:rsidR="00430CC7">
        <w:rPr>
          <w:rFonts w:ascii="Times New Roman" w:eastAsia="Calibri" w:hAnsi="Times New Roman" w:cs="Times New Roman"/>
          <w:sz w:val="28"/>
          <w:szCs w:val="28"/>
          <w:lang w:val="uk-UA"/>
        </w:rPr>
        <w:t>від 16.12.2021 № 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4031/4072</w:t>
      </w:r>
      <w:r w:rsidR="00E34BD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E34BDE" w:rsidRPr="00E34BDE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Комплексної міської цільової програми "Столична культура: 2022 - 2024 роки</w:t>
      </w:r>
      <w:r w:rsidR="00E34BDE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  <w:bookmarkStart w:id="1" w:name="_GoBack"/>
      <w:bookmarkEnd w:id="1"/>
    </w:p>
    <w:p w:rsidR="002E3AE9" w:rsidRPr="002E3AE9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 Опис цілей і завдань, основних положень проєкту рішення, а також очікуваних соціально-економічних, правових та інших наслідків для територіальної громади міста Києва від прийняття запропонованого проєкту рішення.</w:t>
      </w:r>
    </w:p>
    <w:p w:rsidR="00704D84" w:rsidRDefault="00430CC7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</w:t>
      </w:r>
      <w:proofErr w:type="spellEnd"/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підготовлено з метою </w:t>
      </w:r>
      <w:r w:rsidR="002E3AE9" w:rsidRPr="002E3AE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врегулювання питань, пов’язаних з фінансовою допомогою </w:t>
      </w:r>
      <w:r w:rsid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Комунальному </w:t>
      </w:r>
      <w:r w:rsidR="006E64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підприємству </w:t>
      </w:r>
      <w:r w:rsidR="006C0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органу Київської міської ради (Київської міської державної адміністрації) </w:t>
      </w:r>
      <w:r w:rsidR="006E6422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6E6422">
        <w:rPr>
          <w:rFonts w:ascii="Times New Roman" w:eastAsia="Calibri" w:hAnsi="Times New Roman" w:cs="Times New Roman"/>
          <w:sz w:val="28"/>
          <w:szCs w:val="28"/>
          <w:lang w:val="uk-UA"/>
        </w:rPr>
        <w:t>Київкінофільм</w:t>
      </w:r>
      <w:proofErr w:type="spellEnd"/>
      <w:r w:rsidR="006E6422">
        <w:rPr>
          <w:rFonts w:ascii="Times New Roman" w:eastAsia="Calibri" w:hAnsi="Times New Roman" w:cs="Times New Roman"/>
          <w:sz w:val="28"/>
          <w:szCs w:val="28"/>
          <w:lang w:val="uk-UA"/>
        </w:rPr>
        <w:t>», яка</w:t>
      </w:r>
      <w:r w:rsid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буде спрямована, як виняток, в умовах дії воєнного стану, на виплату заробітної плати  </w:t>
      </w:r>
      <w:r w:rsidR="00704D84"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співробітникам </w:t>
      </w:r>
      <w:r w:rsidR="00704D84">
        <w:rPr>
          <w:rFonts w:ascii="Times New Roman" w:eastAsia="Calibri" w:hAnsi="Times New Roman" w:cs="Times New Roman"/>
          <w:sz w:val="28"/>
          <w:szCs w:val="28"/>
          <w:lang w:val="uk-UA"/>
        </w:rPr>
        <w:t>підприємства,</w:t>
      </w:r>
      <w:r w:rsidR="000E71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7102" w:rsidRPr="00FD29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які, зокрема, </w:t>
      </w:r>
      <w:r w:rsidR="00704D84" w:rsidRPr="00FD2973">
        <w:rPr>
          <w:rFonts w:ascii="Times New Roman" w:eastAsia="Calibri" w:hAnsi="Times New Roman" w:cs="Times New Roman"/>
          <w:sz w:val="28"/>
          <w:szCs w:val="28"/>
          <w:lang w:val="uk-UA"/>
        </w:rPr>
        <w:t>здійснюють</w:t>
      </w:r>
      <w:r w:rsidR="00704D84"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заходи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 збереженню майна територіальної</w:t>
      </w:r>
      <w:r w:rsidR="00704D84" w:rsidRPr="00704D8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громади міста Києва, включаючи будівлі кінотеатрів та обладнання для кінопоказу.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ктом</w:t>
      </w:r>
      <w:proofErr w:type="spellEnd"/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передбачається</w:t>
      </w:r>
      <w:r w:rsidR="00704D84" w:rsidRPr="0070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перерозподіл між заходами Комплексної міської цільової програми «Столична культура: 2022-2024 роки»</w:t>
      </w:r>
      <w:r w:rsidR="006E6422" w:rsidRPr="006E6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64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коштів бюджету м. Києва</w:t>
      </w:r>
      <w:r w:rsidR="00704D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 Фінансово-економічне обґрунтування та пропозиції щодо джерел покриття цих витрат.</w:t>
      </w: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</w:t>
      </w:r>
      <w:proofErr w:type="spellStart"/>
      <w:r w:rsidR="00060F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Київської міської ради не потребує додаткових витрат з бюджету міста Києва.</w:t>
      </w: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3AE9" w:rsidRPr="002E3AE9" w:rsidRDefault="002E3AE9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E3A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 Прізвище або назва суб’єкта подання, прізвище, посада, контактні дані доповідача проекту рішення на пленарному засіданні та особи, відповідальної за супроводження проекту рішення.</w:t>
      </w:r>
    </w:p>
    <w:p w:rsidR="002E3AE9" w:rsidRPr="002E3AE9" w:rsidRDefault="00060F7F" w:rsidP="002E3A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Суб’єктом подання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</w:t>
      </w:r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кту</w:t>
      </w:r>
      <w:proofErr w:type="spellEnd"/>
      <w:r w:rsidR="002E3AE9"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постійна комісія </w:t>
      </w:r>
      <w:r w:rsidR="002E3AE9"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ської міської ради з питань культури, туризму та суспільних комунікацій</w:t>
      </w:r>
      <w:r w:rsidR="002E3AE9"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Особою, відп</w:t>
      </w:r>
      <w:r w:rsidR="00060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овідальною за супроводження </w:t>
      </w:r>
      <w:proofErr w:type="spellStart"/>
      <w:r w:rsidR="00060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кту</w:t>
      </w:r>
      <w:proofErr w:type="spellEnd"/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рішення та </w:t>
      </w:r>
      <w:r w:rsidRPr="002E3A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доповідачем на пленарному засіданні Київської міської ради</w:t>
      </w:r>
      <w:r w:rsidR="00060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є голова постійної комісії </w:t>
      </w:r>
      <w:r w:rsidR="00060F7F"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</w:t>
      </w:r>
      <w:r w:rsidR="00060F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ської міської ради з питань культури, туризму та суспільних комунікацій</w:t>
      </w:r>
      <w:r w:rsidR="00060F7F"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Вікторія МУХА (0677058684).</w:t>
      </w:r>
    </w:p>
    <w:p w:rsidR="002E3AE9" w:rsidRPr="002E3AE9" w:rsidRDefault="002E3AE9" w:rsidP="002E3AE9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2E3AE9" w:rsidRPr="002E3AE9" w:rsidRDefault="002E3AE9" w:rsidP="002E3A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959E4" w:rsidRDefault="009959E4" w:rsidP="002E3AE9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Голова постійної комісії </w:t>
      </w:r>
    </w:p>
    <w:p w:rsidR="009959E4" w:rsidRDefault="009959E4" w:rsidP="002E3AE9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Київ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ської міської ради з питань культури, </w:t>
      </w:r>
    </w:p>
    <w:p w:rsidR="002E3AE9" w:rsidRPr="004C5D4C" w:rsidRDefault="009959E4" w:rsidP="004C5D4C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туризму та суспільних комунікацій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                                         </w:t>
      </w:r>
      <w:r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Вікторія МУХА</w:t>
      </w:r>
      <w:r w:rsidR="002E3AE9" w:rsidRPr="002E3AE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</w:t>
      </w:r>
    </w:p>
    <w:p w:rsidR="00E839CD" w:rsidRPr="002E3AE9" w:rsidRDefault="00E839CD">
      <w:pPr>
        <w:rPr>
          <w:lang w:val="uk-UA"/>
        </w:rPr>
      </w:pPr>
    </w:p>
    <w:sectPr w:rsidR="00E839CD" w:rsidRPr="002E3A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13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93A5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0D04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93A5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7B13F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E9"/>
    <w:rsid w:val="00015AF0"/>
    <w:rsid w:val="00040532"/>
    <w:rsid w:val="00060F7F"/>
    <w:rsid w:val="00073393"/>
    <w:rsid w:val="000926F9"/>
    <w:rsid w:val="0009300C"/>
    <w:rsid w:val="000A29E6"/>
    <w:rsid w:val="000A6879"/>
    <w:rsid w:val="000E7102"/>
    <w:rsid w:val="00192701"/>
    <w:rsid w:val="002510BB"/>
    <w:rsid w:val="0026449C"/>
    <w:rsid w:val="002E3AE9"/>
    <w:rsid w:val="003139E8"/>
    <w:rsid w:val="003B4208"/>
    <w:rsid w:val="00430CC7"/>
    <w:rsid w:val="004449F3"/>
    <w:rsid w:val="004C5D4C"/>
    <w:rsid w:val="0052444C"/>
    <w:rsid w:val="00526C0E"/>
    <w:rsid w:val="006C0F21"/>
    <w:rsid w:val="006E6422"/>
    <w:rsid w:val="00700E65"/>
    <w:rsid w:val="00704D84"/>
    <w:rsid w:val="007B5A33"/>
    <w:rsid w:val="007C33C2"/>
    <w:rsid w:val="008516A0"/>
    <w:rsid w:val="0087174A"/>
    <w:rsid w:val="00883D56"/>
    <w:rsid w:val="009959E4"/>
    <w:rsid w:val="009A136D"/>
    <w:rsid w:val="009E5130"/>
    <w:rsid w:val="00A225C5"/>
    <w:rsid w:val="00A31C5B"/>
    <w:rsid w:val="00AC4424"/>
    <w:rsid w:val="00AC61C4"/>
    <w:rsid w:val="00BB2AF0"/>
    <w:rsid w:val="00C96668"/>
    <w:rsid w:val="00CF0BAC"/>
    <w:rsid w:val="00D65938"/>
    <w:rsid w:val="00D66E49"/>
    <w:rsid w:val="00D8274D"/>
    <w:rsid w:val="00DD3755"/>
    <w:rsid w:val="00DE0027"/>
    <w:rsid w:val="00E34BDE"/>
    <w:rsid w:val="00E44B5A"/>
    <w:rsid w:val="00E6776D"/>
    <w:rsid w:val="00E839CD"/>
    <w:rsid w:val="00EE3D00"/>
    <w:rsid w:val="00F14899"/>
    <w:rsid w:val="00F3490C"/>
    <w:rsid w:val="00F92C7D"/>
    <w:rsid w:val="00FA4C95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3D60-CCA2-46E9-AE9E-1A48D88C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Интернет),Обычный (веб)1"/>
    <w:basedOn w:val="a"/>
    <w:uiPriority w:val="99"/>
    <w:unhideWhenUsed/>
    <w:qFormat/>
    <w:rsid w:val="0085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8516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3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5904</Words>
  <Characters>3366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Ignatenko Tetyana</cp:lastModifiedBy>
  <cp:revision>13</cp:revision>
  <cp:lastPrinted>2022-05-30T12:16:00Z</cp:lastPrinted>
  <dcterms:created xsi:type="dcterms:W3CDTF">2022-04-12T13:53:00Z</dcterms:created>
  <dcterms:modified xsi:type="dcterms:W3CDTF">2022-05-30T12:18:00Z</dcterms:modified>
</cp:coreProperties>
</file>