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319DE" w14:textId="77777777" w:rsidR="00044204" w:rsidRPr="005A442D" w:rsidRDefault="00044204" w:rsidP="004D6318">
      <w:pPr>
        <w:spacing w:after="0" w:line="240" w:lineRule="auto"/>
        <w:jc w:val="center"/>
        <w:rPr>
          <w:rFonts w:ascii="Times New Roman" w:hAnsi="Times New Roman" w:cs="Times New Roman"/>
          <w:b/>
          <w:sz w:val="28"/>
          <w:szCs w:val="28"/>
        </w:rPr>
      </w:pPr>
      <w:r w:rsidRPr="005A442D">
        <w:rPr>
          <w:rFonts w:ascii="Times New Roman" w:hAnsi="Times New Roman" w:cs="Times New Roman"/>
          <w:b/>
          <w:sz w:val="28"/>
          <w:szCs w:val="28"/>
        </w:rPr>
        <w:t>ПОЯСНЮВАЛЬНА ЗАПИСКА</w:t>
      </w:r>
    </w:p>
    <w:p w14:paraId="313FE569" w14:textId="77777777" w:rsidR="00DF16ED" w:rsidRDefault="00D87F54" w:rsidP="004D6318">
      <w:pPr>
        <w:spacing w:after="0" w:line="240" w:lineRule="auto"/>
        <w:jc w:val="center"/>
        <w:rPr>
          <w:rFonts w:ascii="Times New Roman" w:hAnsi="Times New Roman" w:cs="Times New Roman"/>
          <w:sz w:val="28"/>
          <w:szCs w:val="28"/>
        </w:rPr>
      </w:pPr>
      <w:r w:rsidRPr="005A442D">
        <w:rPr>
          <w:rFonts w:ascii="Times New Roman" w:hAnsi="Times New Roman" w:cs="Times New Roman"/>
          <w:sz w:val="28"/>
          <w:szCs w:val="28"/>
        </w:rPr>
        <w:t>до проє</w:t>
      </w:r>
      <w:r w:rsidR="00044204" w:rsidRPr="005A442D">
        <w:rPr>
          <w:rFonts w:ascii="Times New Roman" w:hAnsi="Times New Roman" w:cs="Times New Roman"/>
          <w:sz w:val="28"/>
          <w:szCs w:val="28"/>
        </w:rPr>
        <w:t xml:space="preserve">кту </w:t>
      </w:r>
      <w:r w:rsidR="006B76D5" w:rsidRPr="005A442D">
        <w:rPr>
          <w:rFonts w:ascii="Times New Roman" w:hAnsi="Times New Roman" w:cs="Times New Roman"/>
          <w:sz w:val="28"/>
          <w:szCs w:val="28"/>
        </w:rPr>
        <w:t xml:space="preserve">рішення </w:t>
      </w:r>
      <w:r w:rsidR="00044204" w:rsidRPr="005A442D">
        <w:rPr>
          <w:rFonts w:ascii="Times New Roman" w:hAnsi="Times New Roman" w:cs="Times New Roman"/>
          <w:sz w:val="28"/>
          <w:szCs w:val="28"/>
        </w:rPr>
        <w:t>Київської міської ради</w:t>
      </w:r>
    </w:p>
    <w:p w14:paraId="3D117FFA" w14:textId="67AB49ED" w:rsidR="00DF16ED" w:rsidRPr="005A442D" w:rsidRDefault="00044204" w:rsidP="004D6318">
      <w:pPr>
        <w:spacing w:after="0" w:line="240" w:lineRule="auto"/>
        <w:jc w:val="center"/>
        <w:rPr>
          <w:rFonts w:ascii="Times New Roman" w:hAnsi="Times New Roman" w:cs="Times New Roman"/>
          <w:sz w:val="28"/>
          <w:szCs w:val="28"/>
        </w:rPr>
      </w:pPr>
      <w:r w:rsidRPr="005A442D">
        <w:rPr>
          <w:rFonts w:ascii="Times New Roman" w:hAnsi="Times New Roman" w:cs="Times New Roman"/>
          <w:sz w:val="28"/>
          <w:szCs w:val="28"/>
        </w:rPr>
        <w:t xml:space="preserve"> </w:t>
      </w:r>
      <w:r w:rsidR="00E4242A" w:rsidRPr="005A442D">
        <w:rPr>
          <w:rFonts w:ascii="Times New Roman" w:hAnsi="Times New Roman" w:cs="Times New Roman"/>
          <w:sz w:val="28"/>
          <w:szCs w:val="28"/>
        </w:rPr>
        <w:t>«П</w:t>
      </w:r>
      <w:r w:rsidR="00DF16ED">
        <w:rPr>
          <w:rFonts w:ascii="Times New Roman" w:hAnsi="Times New Roman" w:cs="Times New Roman"/>
          <w:sz w:val="28"/>
          <w:szCs w:val="28"/>
        </w:rPr>
        <w:t>ро в</w:t>
      </w:r>
      <w:r w:rsidR="00DC4DB0" w:rsidRPr="005A442D">
        <w:rPr>
          <w:rFonts w:ascii="Times New Roman" w:hAnsi="Times New Roman" w:cs="Times New Roman"/>
          <w:sz w:val="28"/>
          <w:szCs w:val="28"/>
        </w:rPr>
        <w:t xml:space="preserve">несення змін до </w:t>
      </w:r>
      <w:r w:rsidR="00DF16ED">
        <w:rPr>
          <w:rFonts w:ascii="Times New Roman" w:hAnsi="Times New Roman" w:cs="Times New Roman"/>
          <w:sz w:val="28"/>
          <w:szCs w:val="28"/>
        </w:rPr>
        <w:t>деяких рішень</w:t>
      </w:r>
      <w:r w:rsidR="00DC4DB0" w:rsidRPr="005A442D">
        <w:rPr>
          <w:rFonts w:ascii="Times New Roman" w:hAnsi="Times New Roman" w:cs="Times New Roman"/>
          <w:sz w:val="28"/>
          <w:szCs w:val="28"/>
        </w:rPr>
        <w:t xml:space="preserve"> Київської міської ради</w:t>
      </w:r>
      <w:r w:rsidR="00DF16ED">
        <w:rPr>
          <w:rFonts w:ascii="Times New Roman" w:hAnsi="Times New Roman" w:cs="Times New Roman"/>
          <w:sz w:val="28"/>
          <w:szCs w:val="28"/>
        </w:rPr>
        <w:t>»</w:t>
      </w:r>
    </w:p>
    <w:p w14:paraId="1F3E8B9D" w14:textId="77777777" w:rsidR="00D7722F" w:rsidRPr="005A442D" w:rsidRDefault="00D7722F" w:rsidP="004D6318">
      <w:pPr>
        <w:spacing w:after="0" w:line="240" w:lineRule="auto"/>
        <w:jc w:val="center"/>
        <w:rPr>
          <w:rFonts w:ascii="Times New Roman" w:hAnsi="Times New Roman" w:cs="Times New Roman"/>
          <w:sz w:val="16"/>
          <w:szCs w:val="16"/>
        </w:rPr>
      </w:pPr>
    </w:p>
    <w:p w14:paraId="7E7FDA5A" w14:textId="514A0214" w:rsidR="009C5FC1" w:rsidRPr="005A442D" w:rsidRDefault="009C5FC1" w:rsidP="004D6318">
      <w:pPr>
        <w:spacing w:after="0" w:line="240" w:lineRule="auto"/>
        <w:jc w:val="center"/>
        <w:rPr>
          <w:rFonts w:ascii="Times New Roman" w:hAnsi="Times New Roman" w:cs="Times New Roman"/>
          <w:sz w:val="28"/>
          <w:szCs w:val="28"/>
        </w:rPr>
      </w:pPr>
      <w:r w:rsidRPr="005A442D">
        <w:rPr>
          <w:rFonts w:ascii="Times New Roman" w:hAnsi="Times New Roman" w:cs="Times New Roman"/>
          <w:sz w:val="28"/>
          <w:szCs w:val="28"/>
        </w:rPr>
        <w:t xml:space="preserve">(далі – проєкт рішення) </w:t>
      </w:r>
    </w:p>
    <w:p w14:paraId="05A6DA19" w14:textId="77777777" w:rsidR="009D5441" w:rsidRPr="005A442D" w:rsidRDefault="009D5441" w:rsidP="00E05690">
      <w:pPr>
        <w:spacing w:after="0" w:line="240" w:lineRule="auto"/>
        <w:ind w:firstLine="720"/>
        <w:jc w:val="center"/>
        <w:rPr>
          <w:rFonts w:ascii="Times New Roman" w:hAnsi="Times New Roman" w:cs="Times New Roman"/>
          <w:sz w:val="16"/>
          <w:szCs w:val="16"/>
        </w:rPr>
      </w:pPr>
    </w:p>
    <w:p w14:paraId="3C70EDDF" w14:textId="54B00248" w:rsidR="00044204" w:rsidRDefault="002E7845" w:rsidP="00E05690">
      <w:pPr>
        <w:numPr>
          <w:ilvl w:val="0"/>
          <w:numId w:val="1"/>
        </w:numPr>
        <w:spacing w:after="0" w:line="240" w:lineRule="auto"/>
        <w:ind w:left="0" w:firstLine="720"/>
        <w:jc w:val="both"/>
        <w:rPr>
          <w:rFonts w:ascii="Times New Roman" w:hAnsi="Times New Roman" w:cs="Times New Roman"/>
          <w:b/>
          <w:sz w:val="28"/>
          <w:szCs w:val="28"/>
        </w:rPr>
      </w:pPr>
      <w:r w:rsidRPr="005A442D">
        <w:rPr>
          <w:rFonts w:ascii="Times New Roman" w:hAnsi="Times New Roman" w:cs="Times New Roman"/>
          <w:b/>
          <w:sz w:val="28"/>
          <w:szCs w:val="28"/>
        </w:rPr>
        <w:t xml:space="preserve">Опис проблем, для вирішення яких підготовлено проєкт рішення, </w:t>
      </w:r>
      <w:r w:rsidR="004502BB" w:rsidRPr="005A442D">
        <w:rPr>
          <w:rFonts w:ascii="Times New Roman" w:hAnsi="Times New Roman" w:cs="Times New Roman"/>
          <w:b/>
          <w:sz w:val="28"/>
          <w:szCs w:val="28"/>
        </w:rPr>
        <w:t>обґрунтування</w:t>
      </w:r>
      <w:r w:rsidRPr="005A442D">
        <w:rPr>
          <w:rFonts w:ascii="Times New Roman" w:hAnsi="Times New Roman" w:cs="Times New Roman"/>
          <w:b/>
          <w:sz w:val="28"/>
          <w:szCs w:val="28"/>
        </w:rPr>
        <w:t xml:space="preserve"> відповідності та достатності передбачених у проєкті рішення механізмів і способів вирішення існуючих проблем, а також актуальності цих проблем для територіальної громади міста Києва. </w:t>
      </w:r>
    </w:p>
    <w:p w14:paraId="46DE34F8" w14:textId="77777777" w:rsidR="00E77FB3" w:rsidRPr="005A442D" w:rsidRDefault="00E77FB3" w:rsidP="00E77FB3">
      <w:pPr>
        <w:spacing w:after="0" w:line="240" w:lineRule="auto"/>
        <w:ind w:left="720"/>
        <w:jc w:val="both"/>
        <w:rPr>
          <w:rFonts w:ascii="Times New Roman" w:hAnsi="Times New Roman" w:cs="Times New Roman"/>
          <w:b/>
          <w:sz w:val="28"/>
          <w:szCs w:val="28"/>
        </w:rPr>
      </w:pPr>
    </w:p>
    <w:p w14:paraId="75DB0EC0" w14:textId="743888EB" w:rsidR="008722B6" w:rsidRPr="005A442D" w:rsidRDefault="008722B6" w:rsidP="00E05690">
      <w:pPr>
        <w:spacing w:after="0" w:line="240" w:lineRule="auto"/>
        <w:ind w:firstLine="720"/>
        <w:jc w:val="both"/>
        <w:rPr>
          <w:rFonts w:ascii="Times New Roman" w:hAnsi="Times New Roman" w:cs="Times New Roman"/>
          <w:sz w:val="28"/>
          <w:szCs w:val="28"/>
        </w:rPr>
      </w:pPr>
      <w:r w:rsidRPr="005A442D">
        <w:rPr>
          <w:rFonts w:ascii="Times New Roman" w:hAnsi="Times New Roman" w:cs="Times New Roman"/>
          <w:sz w:val="28"/>
          <w:szCs w:val="28"/>
        </w:rPr>
        <w:t xml:space="preserve">Реєстрація, зняття з реєстрації місця проживання </w:t>
      </w:r>
      <w:r w:rsidR="0024005C">
        <w:rPr>
          <w:rFonts w:ascii="Times New Roman" w:hAnsi="Times New Roman" w:cs="Times New Roman"/>
          <w:sz w:val="28"/>
          <w:szCs w:val="28"/>
        </w:rPr>
        <w:t xml:space="preserve">фізичних осіб </w:t>
      </w:r>
      <w:r w:rsidRPr="005A442D">
        <w:rPr>
          <w:rFonts w:ascii="Times New Roman" w:hAnsi="Times New Roman" w:cs="Times New Roman"/>
          <w:sz w:val="28"/>
          <w:szCs w:val="28"/>
        </w:rPr>
        <w:t>належить до послуг, які мають високий попит, можливість отримання цих послуг в електронній формі врегульовано</w:t>
      </w:r>
      <w:r w:rsidR="00DD404E" w:rsidRPr="005A442D">
        <w:rPr>
          <w:rFonts w:ascii="Times New Roman" w:hAnsi="Times New Roman" w:cs="Times New Roman"/>
          <w:sz w:val="28"/>
          <w:szCs w:val="28"/>
        </w:rPr>
        <w:t xml:space="preserve"> </w:t>
      </w:r>
      <w:r w:rsidR="002C4E81" w:rsidRPr="005A442D">
        <w:rPr>
          <w:rFonts w:ascii="Times New Roman" w:hAnsi="Times New Roman" w:cs="Times New Roman"/>
          <w:sz w:val="28"/>
          <w:szCs w:val="28"/>
        </w:rPr>
        <w:t>Законом України «Про надання публічних (електронних публічних) послуг щодо декларування та реєстрації місця проживання в Україні»</w:t>
      </w:r>
      <w:r w:rsidR="003C0944" w:rsidRPr="005A442D">
        <w:rPr>
          <w:rFonts w:ascii="Times New Roman" w:hAnsi="Times New Roman" w:cs="Times New Roman"/>
          <w:sz w:val="28"/>
          <w:szCs w:val="28"/>
        </w:rPr>
        <w:t xml:space="preserve"> (далі – Закон)</w:t>
      </w:r>
      <w:r w:rsidR="002C4E81" w:rsidRPr="005A442D">
        <w:rPr>
          <w:rFonts w:ascii="Times New Roman" w:hAnsi="Times New Roman" w:cs="Times New Roman"/>
          <w:sz w:val="28"/>
          <w:szCs w:val="28"/>
        </w:rPr>
        <w:t>, який набув чинності 01 грудня 2021 року</w:t>
      </w:r>
      <w:r w:rsidRPr="005A442D">
        <w:rPr>
          <w:rFonts w:ascii="Times New Roman" w:hAnsi="Times New Roman" w:cs="Times New Roman"/>
          <w:sz w:val="28"/>
          <w:szCs w:val="28"/>
        </w:rPr>
        <w:t>.</w:t>
      </w:r>
    </w:p>
    <w:p w14:paraId="003F3D9E" w14:textId="17B62ACE" w:rsidR="003C004A" w:rsidRPr="005A442D" w:rsidRDefault="003C004A" w:rsidP="003C004A">
      <w:pPr>
        <w:spacing w:after="0" w:line="240" w:lineRule="auto"/>
        <w:ind w:firstLine="708"/>
        <w:jc w:val="both"/>
        <w:rPr>
          <w:rFonts w:ascii="Times New Roman" w:hAnsi="Times New Roman" w:cs="Times New Roman"/>
          <w:sz w:val="28"/>
          <w:szCs w:val="28"/>
        </w:rPr>
      </w:pPr>
      <w:r w:rsidRPr="005A442D">
        <w:rPr>
          <w:rFonts w:ascii="Times New Roman" w:hAnsi="Times New Roman" w:cs="Times New Roman"/>
          <w:sz w:val="28"/>
          <w:szCs w:val="28"/>
        </w:rPr>
        <w:t xml:space="preserve">Відповідно до Закону орган реєстрації </w:t>
      </w:r>
      <w:r w:rsidR="0024005C">
        <w:rPr>
          <w:rFonts w:ascii="Times New Roman" w:hAnsi="Times New Roman" w:cs="Times New Roman"/>
          <w:sz w:val="28"/>
          <w:szCs w:val="28"/>
        </w:rPr>
        <w:t>–</w:t>
      </w:r>
      <w:r w:rsidRPr="005A442D">
        <w:rPr>
          <w:rFonts w:ascii="Times New Roman" w:hAnsi="Times New Roman" w:cs="Times New Roman"/>
          <w:sz w:val="28"/>
          <w:szCs w:val="28"/>
        </w:rPr>
        <w:t xml:space="preserve"> виконавчий орган сільської, селищної або міської ради, який на території територіальної громади, на яку поширюються повноваження відповідної ради, забезпечує формування та ведення реєстру територіальної громади, облік задекларованого місця проживання / зміну місця проживання </w:t>
      </w:r>
      <w:r w:rsidR="0024005C">
        <w:rPr>
          <w:rFonts w:ascii="Times New Roman" w:hAnsi="Times New Roman" w:cs="Times New Roman"/>
          <w:sz w:val="28"/>
          <w:szCs w:val="28"/>
        </w:rPr>
        <w:t xml:space="preserve">фізичної </w:t>
      </w:r>
      <w:r w:rsidRPr="005A442D">
        <w:rPr>
          <w:rFonts w:ascii="Times New Roman" w:hAnsi="Times New Roman" w:cs="Times New Roman"/>
          <w:sz w:val="28"/>
          <w:szCs w:val="28"/>
        </w:rPr>
        <w:t xml:space="preserve">особи. </w:t>
      </w:r>
    </w:p>
    <w:p w14:paraId="70988577" w14:textId="4294F222" w:rsidR="003C004A" w:rsidRPr="005A442D" w:rsidRDefault="003C004A" w:rsidP="003C004A">
      <w:pPr>
        <w:spacing w:after="0" w:line="240" w:lineRule="auto"/>
        <w:ind w:firstLine="708"/>
        <w:jc w:val="both"/>
        <w:rPr>
          <w:rFonts w:ascii="Times New Roman" w:hAnsi="Times New Roman" w:cs="Times New Roman"/>
          <w:sz w:val="28"/>
          <w:szCs w:val="28"/>
        </w:rPr>
      </w:pPr>
      <w:r w:rsidRPr="005A442D">
        <w:rPr>
          <w:rFonts w:ascii="Times New Roman" w:hAnsi="Times New Roman" w:cs="Times New Roman"/>
          <w:sz w:val="28"/>
          <w:szCs w:val="28"/>
        </w:rPr>
        <w:t>Відповідно до пункту третього статті 20 Закону</w:t>
      </w:r>
      <w:r w:rsidRPr="005A442D">
        <w:t xml:space="preserve"> </w:t>
      </w:r>
      <w:r w:rsidRPr="005A442D">
        <w:rPr>
          <w:rFonts w:ascii="Times New Roman" w:hAnsi="Times New Roman" w:cs="Times New Roman"/>
          <w:sz w:val="28"/>
          <w:szCs w:val="28"/>
        </w:rPr>
        <w:t>реєстри територіальних громад, що створюються та ведуться засобами інформаційно-комунікаційних систем органів реєстрації, є власністю таких територіальних громад, що забезпечують їх ведення</w:t>
      </w:r>
      <w:r w:rsidR="0024005C">
        <w:rPr>
          <w:rFonts w:ascii="Times New Roman" w:hAnsi="Times New Roman" w:cs="Times New Roman"/>
          <w:sz w:val="28"/>
          <w:szCs w:val="28"/>
        </w:rPr>
        <w:t xml:space="preserve">. </w:t>
      </w:r>
    </w:p>
    <w:p w14:paraId="152B94BE" w14:textId="6CBD2027" w:rsidR="003C004A" w:rsidRPr="005A442D" w:rsidRDefault="003C004A" w:rsidP="003C004A">
      <w:pPr>
        <w:spacing w:after="0" w:line="240" w:lineRule="auto"/>
        <w:ind w:firstLine="708"/>
        <w:jc w:val="both"/>
        <w:rPr>
          <w:rFonts w:ascii="Times New Roman" w:hAnsi="Times New Roman" w:cs="Times New Roman"/>
          <w:sz w:val="28"/>
          <w:szCs w:val="28"/>
        </w:rPr>
      </w:pPr>
      <w:r w:rsidRPr="005A442D">
        <w:rPr>
          <w:rFonts w:ascii="Times New Roman" w:hAnsi="Times New Roman" w:cs="Times New Roman"/>
          <w:sz w:val="28"/>
          <w:szCs w:val="28"/>
        </w:rPr>
        <w:t>З аналізу Закону вбачається, що саме виконавчий орган відповідної ради як орган реєстрації забезпечує здійснення всіх необхідних реєстраційних дій, а саме: внесення органом реєстрації до реєстру територіальної громади відомостей про зареєстроване місце проживання (перебу</w:t>
      </w:r>
      <w:r w:rsidR="0024005C">
        <w:rPr>
          <w:rFonts w:ascii="Times New Roman" w:hAnsi="Times New Roman" w:cs="Times New Roman"/>
          <w:sz w:val="28"/>
          <w:szCs w:val="28"/>
        </w:rPr>
        <w:t>вання), зняте з реєстрації місце</w:t>
      </w:r>
      <w:r w:rsidRPr="005A442D">
        <w:rPr>
          <w:rFonts w:ascii="Times New Roman" w:hAnsi="Times New Roman" w:cs="Times New Roman"/>
          <w:sz w:val="28"/>
          <w:szCs w:val="28"/>
        </w:rPr>
        <w:t xml:space="preserve"> проживання,</w:t>
      </w:r>
      <w:r w:rsidR="0024005C">
        <w:rPr>
          <w:rFonts w:ascii="Times New Roman" w:hAnsi="Times New Roman" w:cs="Times New Roman"/>
          <w:sz w:val="28"/>
          <w:szCs w:val="28"/>
        </w:rPr>
        <w:t xml:space="preserve"> задеклароване місце проживання / </w:t>
      </w:r>
      <w:r w:rsidRPr="005A442D">
        <w:rPr>
          <w:rFonts w:ascii="Times New Roman" w:hAnsi="Times New Roman" w:cs="Times New Roman"/>
          <w:sz w:val="28"/>
          <w:szCs w:val="28"/>
        </w:rPr>
        <w:t>виключення з реєстру територіальної громади інформації про задеклароване місце проживання, скасування реєстрації місця проживання</w:t>
      </w:r>
      <w:r w:rsidR="0024005C">
        <w:rPr>
          <w:rFonts w:ascii="Times New Roman" w:hAnsi="Times New Roman" w:cs="Times New Roman"/>
          <w:sz w:val="28"/>
          <w:szCs w:val="28"/>
        </w:rPr>
        <w:t xml:space="preserve"> </w:t>
      </w:r>
      <w:r w:rsidRPr="005A442D">
        <w:rPr>
          <w:rFonts w:ascii="Times New Roman" w:hAnsi="Times New Roman" w:cs="Times New Roman"/>
          <w:sz w:val="28"/>
          <w:szCs w:val="28"/>
        </w:rPr>
        <w:t>/</w:t>
      </w:r>
      <w:r w:rsidR="0024005C">
        <w:rPr>
          <w:rFonts w:ascii="Times New Roman" w:hAnsi="Times New Roman" w:cs="Times New Roman"/>
          <w:sz w:val="28"/>
          <w:szCs w:val="28"/>
        </w:rPr>
        <w:t xml:space="preserve"> </w:t>
      </w:r>
      <w:r w:rsidRPr="005A442D">
        <w:rPr>
          <w:rFonts w:ascii="Times New Roman" w:hAnsi="Times New Roman" w:cs="Times New Roman"/>
          <w:sz w:val="28"/>
          <w:szCs w:val="28"/>
        </w:rPr>
        <w:t>зняття з реєстрації</w:t>
      </w:r>
      <w:r w:rsidR="0024005C">
        <w:rPr>
          <w:rFonts w:ascii="Times New Roman" w:hAnsi="Times New Roman" w:cs="Times New Roman"/>
          <w:sz w:val="28"/>
          <w:szCs w:val="28"/>
        </w:rPr>
        <w:t xml:space="preserve"> місця проживання (перебування) </w:t>
      </w:r>
      <w:r w:rsidRPr="005A442D">
        <w:rPr>
          <w:rFonts w:ascii="Times New Roman" w:hAnsi="Times New Roman" w:cs="Times New Roman"/>
          <w:sz w:val="28"/>
          <w:szCs w:val="28"/>
        </w:rPr>
        <w:t>/</w:t>
      </w:r>
      <w:r w:rsidR="0024005C">
        <w:rPr>
          <w:rFonts w:ascii="Times New Roman" w:hAnsi="Times New Roman" w:cs="Times New Roman"/>
          <w:sz w:val="28"/>
          <w:szCs w:val="28"/>
        </w:rPr>
        <w:t xml:space="preserve"> </w:t>
      </w:r>
      <w:r w:rsidRPr="005A442D">
        <w:rPr>
          <w:rFonts w:ascii="Times New Roman" w:hAnsi="Times New Roman" w:cs="Times New Roman"/>
          <w:sz w:val="28"/>
          <w:szCs w:val="28"/>
        </w:rPr>
        <w:t>задекларованого місця проживання</w:t>
      </w:r>
      <w:r w:rsidR="0024005C">
        <w:rPr>
          <w:rFonts w:ascii="Times New Roman" w:hAnsi="Times New Roman" w:cs="Times New Roman"/>
          <w:sz w:val="28"/>
          <w:szCs w:val="28"/>
        </w:rPr>
        <w:t xml:space="preserve"> </w:t>
      </w:r>
      <w:r w:rsidRPr="005A442D">
        <w:rPr>
          <w:rFonts w:ascii="Times New Roman" w:hAnsi="Times New Roman" w:cs="Times New Roman"/>
          <w:sz w:val="28"/>
          <w:szCs w:val="28"/>
        </w:rPr>
        <w:t>/</w:t>
      </w:r>
      <w:r w:rsidR="0024005C">
        <w:rPr>
          <w:rFonts w:ascii="Times New Roman" w:hAnsi="Times New Roman" w:cs="Times New Roman"/>
          <w:sz w:val="28"/>
          <w:szCs w:val="28"/>
        </w:rPr>
        <w:t xml:space="preserve"> </w:t>
      </w:r>
      <w:r w:rsidRPr="005A442D">
        <w:rPr>
          <w:rFonts w:ascii="Times New Roman" w:hAnsi="Times New Roman" w:cs="Times New Roman"/>
          <w:sz w:val="28"/>
          <w:szCs w:val="28"/>
        </w:rPr>
        <w:t xml:space="preserve">зміненого місця проживання (перебування) з подальшою передачею таких відомостей до відомчої інформаційної системи. </w:t>
      </w:r>
    </w:p>
    <w:p w14:paraId="43F5F54C" w14:textId="45FCDF15" w:rsidR="003C004A" w:rsidRPr="005A442D" w:rsidRDefault="003C004A" w:rsidP="003C004A">
      <w:pPr>
        <w:spacing w:after="0" w:line="240" w:lineRule="auto"/>
        <w:jc w:val="both"/>
        <w:rPr>
          <w:rFonts w:ascii="Times New Roman" w:hAnsi="Times New Roman" w:cs="Times New Roman"/>
          <w:sz w:val="28"/>
          <w:szCs w:val="28"/>
        </w:rPr>
      </w:pPr>
      <w:r w:rsidRPr="005A442D">
        <w:rPr>
          <w:rFonts w:ascii="Times New Roman" w:hAnsi="Times New Roman" w:cs="Times New Roman"/>
          <w:sz w:val="28"/>
          <w:szCs w:val="28"/>
        </w:rPr>
        <w:t xml:space="preserve">    </w:t>
      </w:r>
      <w:r w:rsidRPr="005A442D">
        <w:rPr>
          <w:rFonts w:ascii="Times New Roman" w:hAnsi="Times New Roman" w:cs="Times New Roman"/>
          <w:sz w:val="28"/>
          <w:szCs w:val="28"/>
        </w:rPr>
        <w:tab/>
        <w:t>Відповідно до статті 28 Закону</w:t>
      </w:r>
      <w:r w:rsidR="00F078CC">
        <w:rPr>
          <w:sz w:val="28"/>
          <w:szCs w:val="28"/>
        </w:rPr>
        <w:t xml:space="preserve"> </w:t>
      </w:r>
      <w:r w:rsidRPr="005A442D">
        <w:rPr>
          <w:sz w:val="28"/>
          <w:szCs w:val="28"/>
        </w:rPr>
        <w:t>о</w:t>
      </w:r>
      <w:r w:rsidRPr="005A442D">
        <w:rPr>
          <w:rFonts w:ascii="Times New Roman" w:hAnsi="Times New Roman" w:cs="Times New Roman"/>
          <w:sz w:val="28"/>
          <w:szCs w:val="28"/>
        </w:rPr>
        <w:t xml:space="preserve">рган реєстрації здійснює:  </w:t>
      </w:r>
    </w:p>
    <w:p w14:paraId="4DD03643" w14:textId="77777777" w:rsidR="003C004A" w:rsidRPr="005A442D" w:rsidRDefault="003C004A" w:rsidP="003C004A">
      <w:pPr>
        <w:spacing w:after="0" w:line="240" w:lineRule="auto"/>
        <w:ind w:firstLine="708"/>
        <w:jc w:val="both"/>
        <w:rPr>
          <w:rFonts w:ascii="Times New Roman" w:hAnsi="Times New Roman" w:cs="Times New Roman"/>
          <w:sz w:val="28"/>
          <w:szCs w:val="28"/>
        </w:rPr>
      </w:pPr>
      <w:r w:rsidRPr="005A442D">
        <w:rPr>
          <w:rFonts w:ascii="Times New Roman" w:hAnsi="Times New Roman" w:cs="Times New Roman"/>
          <w:sz w:val="28"/>
          <w:szCs w:val="28"/>
        </w:rPr>
        <w:t>1) формування та ведення реєстру територіальної громади;</w:t>
      </w:r>
    </w:p>
    <w:p w14:paraId="47BE8999" w14:textId="77777777" w:rsidR="003C004A" w:rsidRPr="005A442D" w:rsidRDefault="003C004A" w:rsidP="003C004A">
      <w:pPr>
        <w:spacing w:after="0" w:line="240" w:lineRule="auto"/>
        <w:ind w:firstLine="708"/>
        <w:jc w:val="both"/>
        <w:rPr>
          <w:rFonts w:ascii="Times New Roman" w:hAnsi="Times New Roman" w:cs="Times New Roman"/>
          <w:sz w:val="28"/>
          <w:szCs w:val="28"/>
        </w:rPr>
      </w:pPr>
      <w:r w:rsidRPr="005A442D">
        <w:rPr>
          <w:rFonts w:ascii="Times New Roman" w:hAnsi="Times New Roman" w:cs="Times New Roman"/>
          <w:sz w:val="28"/>
          <w:szCs w:val="28"/>
        </w:rPr>
        <w:t>2) реєстраційні дії та внесення інформації за результатами їх вчинення до відповідного реєстру територіальної громади;</w:t>
      </w:r>
    </w:p>
    <w:p w14:paraId="73B18394" w14:textId="0BDC62DD" w:rsidR="003C004A" w:rsidRPr="005A442D" w:rsidRDefault="003C004A" w:rsidP="003C004A">
      <w:pPr>
        <w:spacing w:after="0" w:line="240" w:lineRule="auto"/>
        <w:ind w:firstLine="708"/>
        <w:jc w:val="both"/>
        <w:rPr>
          <w:rFonts w:ascii="Times New Roman" w:hAnsi="Times New Roman" w:cs="Times New Roman"/>
          <w:sz w:val="28"/>
          <w:szCs w:val="28"/>
        </w:rPr>
      </w:pPr>
      <w:r w:rsidRPr="005A442D">
        <w:rPr>
          <w:rFonts w:ascii="Times New Roman" w:hAnsi="Times New Roman" w:cs="Times New Roman"/>
          <w:sz w:val="28"/>
          <w:szCs w:val="28"/>
        </w:rPr>
        <w:t xml:space="preserve">3) передачу інформації про реєстраційну дію до відомчої інформаційної системи </w:t>
      </w:r>
      <w:r w:rsidR="00376005">
        <w:rPr>
          <w:rFonts w:ascii="Times New Roman" w:hAnsi="Times New Roman" w:cs="Times New Roman"/>
          <w:sz w:val="28"/>
          <w:szCs w:val="28"/>
        </w:rPr>
        <w:t xml:space="preserve">Державної міграційної служби (далі – ДМС) </w:t>
      </w:r>
      <w:r w:rsidRPr="005A442D">
        <w:rPr>
          <w:rFonts w:ascii="Times New Roman" w:hAnsi="Times New Roman" w:cs="Times New Roman"/>
          <w:sz w:val="28"/>
          <w:szCs w:val="28"/>
        </w:rPr>
        <w:t>з подальшим внесенням інформації до Єдиного державного демографічного реєстру.</w:t>
      </w:r>
    </w:p>
    <w:p w14:paraId="7C11AC2A" w14:textId="77777777" w:rsidR="003C004A" w:rsidRPr="005A442D" w:rsidRDefault="003C004A" w:rsidP="003C004A">
      <w:pPr>
        <w:spacing w:after="0" w:line="240" w:lineRule="auto"/>
        <w:ind w:firstLine="708"/>
        <w:jc w:val="both"/>
        <w:rPr>
          <w:rFonts w:ascii="Times New Roman" w:hAnsi="Times New Roman" w:cs="Times New Roman"/>
          <w:sz w:val="28"/>
          <w:szCs w:val="28"/>
        </w:rPr>
      </w:pPr>
      <w:r w:rsidRPr="005A442D">
        <w:rPr>
          <w:rFonts w:ascii="Times New Roman" w:hAnsi="Times New Roman" w:cs="Times New Roman"/>
          <w:sz w:val="28"/>
          <w:szCs w:val="28"/>
        </w:rPr>
        <w:t xml:space="preserve">В статтях 10, 12-19 Закону регламентовані конкретні реєстраційні та процедурні дії органу реєстрації, пов’язані з наданням послуг декларування та реєстрації місця проживання в Україні. </w:t>
      </w:r>
    </w:p>
    <w:p w14:paraId="4D06BA92" w14:textId="6B4F8667" w:rsidR="003C004A" w:rsidRPr="005A442D" w:rsidRDefault="003C004A" w:rsidP="003C004A">
      <w:pPr>
        <w:spacing w:after="0" w:line="240" w:lineRule="auto"/>
        <w:ind w:firstLine="708"/>
        <w:jc w:val="both"/>
        <w:rPr>
          <w:rFonts w:ascii="Times New Roman" w:hAnsi="Times New Roman" w:cs="Times New Roman"/>
          <w:sz w:val="28"/>
          <w:szCs w:val="28"/>
        </w:rPr>
      </w:pPr>
      <w:r w:rsidRPr="005A442D">
        <w:rPr>
          <w:rFonts w:ascii="Times New Roman" w:hAnsi="Times New Roman" w:cs="Times New Roman"/>
          <w:sz w:val="28"/>
          <w:szCs w:val="28"/>
        </w:rPr>
        <w:lastRenderedPageBreak/>
        <w:t xml:space="preserve">У розділі IV Закону наведені повноваження </w:t>
      </w:r>
      <w:r w:rsidR="00B13ACC">
        <w:rPr>
          <w:rFonts w:ascii="Times New Roman" w:hAnsi="Times New Roman" w:cs="Times New Roman"/>
          <w:sz w:val="28"/>
          <w:szCs w:val="28"/>
        </w:rPr>
        <w:t xml:space="preserve">розпорядника реєстру </w:t>
      </w:r>
      <w:r w:rsidRPr="005A442D">
        <w:rPr>
          <w:rFonts w:ascii="Times New Roman" w:hAnsi="Times New Roman" w:cs="Times New Roman"/>
          <w:sz w:val="28"/>
          <w:szCs w:val="28"/>
        </w:rPr>
        <w:t xml:space="preserve">щодо Реєстру територіальної громади, зокрема щодо його функціонування, ведення,   адміністрування (призначення адміністратора), надання витягів з реєстру, здійснення обміну та передачі інформації з реєстру, тощо. </w:t>
      </w:r>
    </w:p>
    <w:p w14:paraId="163061DC" w14:textId="77777777" w:rsidR="003C004A" w:rsidRPr="005A442D" w:rsidRDefault="003C004A" w:rsidP="003C004A">
      <w:pPr>
        <w:spacing w:after="0" w:line="240" w:lineRule="auto"/>
        <w:ind w:firstLine="708"/>
        <w:jc w:val="both"/>
        <w:rPr>
          <w:rFonts w:ascii="Times New Roman" w:hAnsi="Times New Roman" w:cs="Times New Roman"/>
          <w:sz w:val="28"/>
          <w:szCs w:val="28"/>
        </w:rPr>
      </w:pPr>
      <w:r w:rsidRPr="005A442D">
        <w:rPr>
          <w:rFonts w:ascii="Times New Roman" w:hAnsi="Times New Roman" w:cs="Times New Roman"/>
          <w:sz w:val="28"/>
          <w:szCs w:val="28"/>
        </w:rPr>
        <w:t>Відповідно до пункту 14 розділ VI Прикінцевих та перехідних положень Закону органам місцевого самоврядування доручено забезпечити на постійній основі:</w:t>
      </w:r>
    </w:p>
    <w:p w14:paraId="4865D7EB" w14:textId="77777777" w:rsidR="003C004A" w:rsidRPr="005A442D" w:rsidRDefault="003C004A" w:rsidP="003C004A">
      <w:pPr>
        <w:spacing w:after="0" w:line="240" w:lineRule="auto"/>
        <w:ind w:firstLine="708"/>
        <w:jc w:val="both"/>
        <w:rPr>
          <w:rFonts w:ascii="Times New Roman" w:hAnsi="Times New Roman" w:cs="Times New Roman"/>
          <w:sz w:val="28"/>
          <w:szCs w:val="28"/>
        </w:rPr>
      </w:pPr>
      <w:r w:rsidRPr="005A442D">
        <w:rPr>
          <w:rFonts w:ascii="Times New Roman" w:hAnsi="Times New Roman" w:cs="Times New Roman"/>
          <w:sz w:val="28"/>
          <w:szCs w:val="28"/>
        </w:rPr>
        <w:t>1) ведення реєстру територіальної громади в електронній формі, внесення до нього відомостей про зареєстроване місце проживання (перебування) осіб, перенесення до нього записів про зареєстроване місце проживання (перебування) осіб, що містяться у реєстрі територіальної громади, який ведеться у формі картотеки;</w:t>
      </w:r>
    </w:p>
    <w:p w14:paraId="06193CC6" w14:textId="77777777" w:rsidR="003C004A" w:rsidRPr="005A442D" w:rsidRDefault="003C004A" w:rsidP="003C004A">
      <w:pPr>
        <w:spacing w:after="0" w:line="240" w:lineRule="auto"/>
        <w:ind w:firstLine="708"/>
        <w:jc w:val="both"/>
        <w:rPr>
          <w:rFonts w:ascii="Times New Roman" w:hAnsi="Times New Roman" w:cs="Times New Roman"/>
          <w:sz w:val="28"/>
          <w:szCs w:val="28"/>
        </w:rPr>
      </w:pPr>
      <w:r w:rsidRPr="005A442D">
        <w:rPr>
          <w:rFonts w:ascii="Times New Roman" w:hAnsi="Times New Roman" w:cs="Times New Roman"/>
          <w:sz w:val="28"/>
          <w:szCs w:val="28"/>
        </w:rPr>
        <w:t>2) передачу інформації про декларування та реєстрацію / зняття із задекларованого або зареєстрованого місця проживання (перебування) фізичних осіб до центрального органу виконавчої влади, що реалізує державну політику у сфері реєстрації фізичних осіб.</w:t>
      </w:r>
    </w:p>
    <w:p w14:paraId="7827CC5B" w14:textId="5861F329" w:rsidR="00D7722F" w:rsidRPr="005A442D" w:rsidRDefault="009C5FC1" w:rsidP="00E05690">
      <w:pPr>
        <w:spacing w:after="0" w:line="240" w:lineRule="auto"/>
        <w:ind w:firstLine="720"/>
        <w:jc w:val="both"/>
        <w:rPr>
          <w:rFonts w:ascii="Times New Roman" w:hAnsi="Times New Roman" w:cs="Times New Roman"/>
          <w:sz w:val="28"/>
          <w:szCs w:val="28"/>
        </w:rPr>
      </w:pPr>
      <w:r w:rsidRPr="005A442D">
        <w:rPr>
          <w:rFonts w:ascii="Times New Roman" w:hAnsi="Times New Roman" w:cs="Times New Roman"/>
          <w:sz w:val="28"/>
          <w:szCs w:val="28"/>
        </w:rPr>
        <w:t xml:space="preserve">Проєкт рішення </w:t>
      </w:r>
      <w:r w:rsidR="003C0944" w:rsidRPr="005A442D">
        <w:rPr>
          <w:rFonts w:ascii="Times New Roman" w:hAnsi="Times New Roman" w:cs="Times New Roman"/>
          <w:sz w:val="28"/>
          <w:szCs w:val="28"/>
        </w:rPr>
        <w:t xml:space="preserve">передбачає </w:t>
      </w:r>
      <w:r w:rsidR="00B51B8A">
        <w:rPr>
          <w:rFonts w:ascii="Times New Roman" w:hAnsi="Times New Roman" w:cs="Times New Roman"/>
          <w:sz w:val="28"/>
          <w:szCs w:val="28"/>
        </w:rPr>
        <w:t xml:space="preserve">внесення змін до </w:t>
      </w:r>
      <w:hyperlink r:id="rId6" w:tgtFrame="_blank" w:history="1">
        <w:r w:rsidR="00B51B8A" w:rsidRPr="00684D28">
          <w:rPr>
            <w:rFonts w:ascii="Times New Roman" w:hAnsi="Times New Roman" w:cs="Times New Roman"/>
            <w:sz w:val="28"/>
            <w:szCs w:val="28"/>
          </w:rPr>
          <w:t xml:space="preserve">рішення Київської міської ради від 03 березня 2016 року </w:t>
        </w:r>
        <w:r w:rsidR="00B51B8A">
          <w:rPr>
            <w:rFonts w:ascii="Times New Roman" w:hAnsi="Times New Roman" w:cs="Times New Roman"/>
            <w:sz w:val="28"/>
            <w:szCs w:val="28"/>
          </w:rPr>
          <w:t>№</w:t>
        </w:r>
        <w:r w:rsidR="00B51B8A" w:rsidRPr="00684D28">
          <w:rPr>
            <w:rFonts w:ascii="Times New Roman" w:hAnsi="Times New Roman" w:cs="Times New Roman"/>
            <w:sz w:val="28"/>
            <w:szCs w:val="28"/>
          </w:rPr>
          <w:t xml:space="preserve"> 123/123 «Про створення Реєстру територіальної громади міста Києва</w:t>
        </w:r>
      </w:hyperlink>
      <w:r w:rsidR="00B51B8A" w:rsidRPr="00684D28">
        <w:rPr>
          <w:rFonts w:ascii="Times New Roman" w:hAnsi="Times New Roman" w:cs="Times New Roman"/>
          <w:sz w:val="28"/>
          <w:szCs w:val="28"/>
        </w:rPr>
        <w:t>»</w:t>
      </w:r>
      <w:r w:rsidR="00B51B8A">
        <w:rPr>
          <w:rFonts w:ascii="Times New Roman" w:hAnsi="Times New Roman" w:cs="Times New Roman"/>
          <w:sz w:val="28"/>
          <w:szCs w:val="28"/>
        </w:rPr>
        <w:t xml:space="preserve"> та </w:t>
      </w:r>
      <w:r w:rsidR="003C0944" w:rsidRPr="005A442D">
        <w:rPr>
          <w:rFonts w:ascii="Times New Roman" w:hAnsi="Times New Roman" w:cs="Times New Roman"/>
          <w:sz w:val="28"/>
          <w:szCs w:val="28"/>
        </w:rPr>
        <w:t>викладення в новій ред</w:t>
      </w:r>
      <w:r w:rsidR="005E624C">
        <w:rPr>
          <w:rFonts w:ascii="Times New Roman" w:hAnsi="Times New Roman" w:cs="Times New Roman"/>
          <w:sz w:val="28"/>
          <w:szCs w:val="28"/>
        </w:rPr>
        <w:t>акції Положення про інформаційн</w:t>
      </w:r>
      <w:r w:rsidR="00365717">
        <w:rPr>
          <w:rFonts w:ascii="Times New Roman" w:hAnsi="Times New Roman" w:cs="Times New Roman"/>
          <w:sz w:val="28"/>
          <w:szCs w:val="28"/>
        </w:rPr>
        <w:t xml:space="preserve">у </w:t>
      </w:r>
      <w:r w:rsidR="003C0944" w:rsidRPr="005A442D">
        <w:rPr>
          <w:rFonts w:ascii="Times New Roman" w:hAnsi="Times New Roman" w:cs="Times New Roman"/>
          <w:sz w:val="28"/>
          <w:szCs w:val="28"/>
        </w:rPr>
        <w:t xml:space="preserve">систему «Реєстр територіальної громади міста Києва» </w:t>
      </w:r>
      <w:r w:rsidR="00D7722F" w:rsidRPr="005A442D">
        <w:rPr>
          <w:rFonts w:ascii="Times New Roman" w:hAnsi="Times New Roman" w:cs="Times New Roman"/>
          <w:sz w:val="28"/>
          <w:szCs w:val="28"/>
        </w:rPr>
        <w:t xml:space="preserve">для виконання норм Закону та забезпечення надання послуг щодо декларування </w:t>
      </w:r>
      <w:r w:rsidR="009B4E6B">
        <w:rPr>
          <w:rFonts w:ascii="Times New Roman" w:hAnsi="Times New Roman" w:cs="Times New Roman"/>
          <w:sz w:val="28"/>
          <w:szCs w:val="28"/>
        </w:rPr>
        <w:t xml:space="preserve">місця проживання </w:t>
      </w:r>
      <w:r w:rsidR="00D7722F" w:rsidRPr="005A442D">
        <w:rPr>
          <w:rFonts w:ascii="Times New Roman" w:hAnsi="Times New Roman" w:cs="Times New Roman"/>
          <w:sz w:val="28"/>
          <w:szCs w:val="28"/>
        </w:rPr>
        <w:t>та реєстрації місця проживання (перебування) фізичних осіб, впровадженням електронної взаємодії між реєстрами територіальних громад, а також реєстрів територіальних громад (засобами відомчої інформаційної системи центрального органу виконавчої влади, що реалізує державну політику у сфері реєстрації фізичних осіб) з державними інформаційними системами.</w:t>
      </w:r>
    </w:p>
    <w:p w14:paraId="74A70F54" w14:textId="4645A121" w:rsidR="0096056C" w:rsidRPr="005A442D" w:rsidRDefault="005356AA" w:rsidP="0096056C">
      <w:pPr>
        <w:pStyle w:val="tj"/>
        <w:shd w:val="clear" w:color="auto" w:fill="FFFFFF"/>
        <w:spacing w:before="0" w:beforeAutospacing="0" w:after="0" w:afterAutospacing="0"/>
        <w:ind w:firstLine="708"/>
        <w:jc w:val="both"/>
        <w:rPr>
          <w:sz w:val="28"/>
          <w:szCs w:val="28"/>
        </w:rPr>
      </w:pPr>
      <w:r>
        <w:rPr>
          <w:sz w:val="28"/>
          <w:szCs w:val="28"/>
        </w:rPr>
        <w:t xml:space="preserve">Нова редакція </w:t>
      </w:r>
      <w:r w:rsidR="0096056C" w:rsidRPr="005A442D">
        <w:rPr>
          <w:sz w:val="28"/>
          <w:szCs w:val="28"/>
        </w:rPr>
        <w:t xml:space="preserve">Положення визначає завдання, мету, призначення та інформаційні ресурси, структуру та суб’єктний склад, функціонування та технічний захист інформаційно-комунікаційної системи «Реєстр територіальної громади міста Києва» (далі </w:t>
      </w:r>
      <w:r w:rsidR="00996E8B">
        <w:rPr>
          <w:sz w:val="28"/>
          <w:szCs w:val="28"/>
        </w:rPr>
        <w:t>–</w:t>
      </w:r>
      <w:r w:rsidR="0096056C" w:rsidRPr="005A442D">
        <w:rPr>
          <w:sz w:val="28"/>
          <w:szCs w:val="28"/>
        </w:rPr>
        <w:t xml:space="preserve"> РТГК).</w:t>
      </w:r>
    </w:p>
    <w:p w14:paraId="27B0BB6A" w14:textId="42129C49" w:rsidR="003C0944" w:rsidRPr="005A442D" w:rsidRDefault="003C0944" w:rsidP="00E05690">
      <w:pPr>
        <w:pStyle w:val="tj"/>
        <w:shd w:val="clear" w:color="auto" w:fill="FFFFFF"/>
        <w:spacing w:before="0" w:beforeAutospacing="0" w:after="0" w:afterAutospacing="0"/>
        <w:ind w:firstLine="720"/>
        <w:jc w:val="both"/>
        <w:rPr>
          <w:sz w:val="28"/>
          <w:szCs w:val="28"/>
        </w:rPr>
      </w:pPr>
    </w:p>
    <w:p w14:paraId="5F34CA86" w14:textId="3AA0A8C5" w:rsidR="009D5441" w:rsidRPr="005A442D" w:rsidRDefault="006D0B83" w:rsidP="00E05690">
      <w:pPr>
        <w:pStyle w:val="a5"/>
        <w:numPr>
          <w:ilvl w:val="0"/>
          <w:numId w:val="1"/>
        </w:numPr>
        <w:spacing w:after="0" w:line="240" w:lineRule="auto"/>
        <w:ind w:left="0" w:firstLine="720"/>
        <w:jc w:val="both"/>
        <w:rPr>
          <w:rFonts w:ascii="Times New Roman" w:hAnsi="Times New Roman" w:cs="Times New Roman"/>
          <w:b/>
          <w:sz w:val="28"/>
          <w:szCs w:val="28"/>
        </w:rPr>
      </w:pPr>
      <w:r w:rsidRPr="005A442D">
        <w:rPr>
          <w:rFonts w:ascii="Times New Roman" w:hAnsi="Times New Roman" w:cs="Times New Roman"/>
          <w:b/>
          <w:sz w:val="28"/>
          <w:szCs w:val="28"/>
        </w:rPr>
        <w:t>Правов</w:t>
      </w:r>
      <w:r w:rsidR="002E7845" w:rsidRPr="005A442D">
        <w:rPr>
          <w:rFonts w:ascii="Times New Roman" w:hAnsi="Times New Roman" w:cs="Times New Roman"/>
          <w:b/>
          <w:sz w:val="28"/>
          <w:szCs w:val="28"/>
        </w:rPr>
        <w:t xml:space="preserve">е </w:t>
      </w:r>
      <w:r w:rsidR="0022552C" w:rsidRPr="005A442D">
        <w:rPr>
          <w:rFonts w:ascii="Times New Roman" w:hAnsi="Times New Roman" w:cs="Times New Roman"/>
          <w:b/>
          <w:sz w:val="28"/>
          <w:szCs w:val="28"/>
        </w:rPr>
        <w:t>обґрунтування</w:t>
      </w:r>
      <w:r w:rsidR="002E7845" w:rsidRPr="005A442D">
        <w:rPr>
          <w:rFonts w:ascii="Times New Roman" w:hAnsi="Times New Roman" w:cs="Times New Roman"/>
          <w:b/>
          <w:sz w:val="28"/>
          <w:szCs w:val="28"/>
        </w:rPr>
        <w:t xml:space="preserve"> необхідності прийняття рішення Київської міської ради </w:t>
      </w:r>
      <w:r w:rsidRPr="005A442D">
        <w:rPr>
          <w:rFonts w:ascii="Times New Roman" w:eastAsia="Calibri" w:hAnsi="Times New Roman" w:cs="Times New Roman"/>
          <w:b/>
          <w:sz w:val="28"/>
          <w:szCs w:val="28"/>
        </w:rPr>
        <w:t>(з посиланням на конкретні положення нормативно-правових актів, на підставі й на виконання яких підготовлено проєкт рішення).</w:t>
      </w:r>
    </w:p>
    <w:p w14:paraId="2AD4D538" w14:textId="77777777" w:rsidR="009A4A25" w:rsidRPr="005A442D" w:rsidRDefault="009A4A25" w:rsidP="00E05690">
      <w:pPr>
        <w:pStyle w:val="a5"/>
        <w:spacing w:after="0" w:line="240" w:lineRule="auto"/>
        <w:ind w:left="284" w:firstLine="720"/>
        <w:jc w:val="both"/>
        <w:rPr>
          <w:rFonts w:ascii="Times New Roman" w:hAnsi="Times New Roman" w:cs="Times New Roman"/>
          <w:b/>
          <w:sz w:val="28"/>
          <w:szCs w:val="28"/>
        </w:rPr>
      </w:pPr>
    </w:p>
    <w:p w14:paraId="0DE55990" w14:textId="348C631C" w:rsidR="00BD561B" w:rsidRPr="004A07E5" w:rsidRDefault="00BD561B" w:rsidP="006C4D36">
      <w:pPr>
        <w:pStyle w:val="a6"/>
        <w:ind w:firstLine="720"/>
        <w:jc w:val="both"/>
      </w:pPr>
      <w:r>
        <w:t>Правовою основою є закони</w:t>
      </w:r>
      <w:r w:rsidRPr="004A07E5">
        <w:t xml:space="preserve"> України «Про місцеве самоврядування в Україні», «Про адміністративні послуги», «Про інформацію», «Про захист інформації в інформаційно-комунікаційних системах», «Про електронні комунікації», «Про захист персональних даних», «Про свободу пересування та вільний вибір місця проживання в Україні», «Про Єдиний державний демографічний реєстр та документи, що підтверджують громадянство України, посвідчують особу чи її спеціальний статус», «Про правовий статус іноземців та осіб без громадянства», «Про надання публічних (електронних публічних) послуг щодо декларування та реєстрації мі</w:t>
      </w:r>
      <w:bookmarkStart w:id="0" w:name="_GoBack"/>
      <w:bookmarkEnd w:id="0"/>
      <w:r w:rsidRPr="004A07E5">
        <w:t xml:space="preserve">сця проживання в Україні», «Про </w:t>
      </w:r>
      <w:r w:rsidRPr="004A07E5">
        <w:lastRenderedPageBreak/>
        <w:t xml:space="preserve">особливості надання публічних (електронних публічних) послуг», </w:t>
      </w:r>
      <w:r>
        <w:t>постанова</w:t>
      </w:r>
      <w:r w:rsidRPr="004A07E5">
        <w:t xml:space="preserve"> Кабінету Міністрів України від 07 лютого 2022 року № 265 «Деякі питання декларування і реєстрації місця проживання та ведення реєстрів територіальних громад», Прави</w:t>
      </w:r>
      <w:r w:rsidRPr="00500231">
        <w:t>л</w:t>
      </w:r>
      <w:r>
        <w:t>а</w:t>
      </w:r>
      <w:r w:rsidRPr="004A07E5">
        <w:t xml:space="preserve"> забезпечення захисту інформації в інформаційних, електронних комунікаційних та інформаційно-комун</w:t>
      </w:r>
      <w:r>
        <w:t>ікаційних системах, затверджені</w:t>
      </w:r>
      <w:r w:rsidRPr="004A07E5">
        <w:t xml:space="preserve"> постановою Кабінету Міністрів України від 29 березня 2006 року </w:t>
      </w:r>
      <w:r>
        <w:t xml:space="preserve">               </w:t>
      </w:r>
      <w:r w:rsidRPr="004A07E5">
        <w:t>№ 373</w:t>
      </w:r>
      <w:r>
        <w:t>, та інших законодавчі</w:t>
      </w:r>
      <w:r w:rsidRPr="004A07E5">
        <w:t xml:space="preserve"> акт</w:t>
      </w:r>
      <w:r>
        <w:t>и</w:t>
      </w:r>
      <w:r w:rsidRPr="004A07E5">
        <w:t xml:space="preserve"> України. </w:t>
      </w:r>
    </w:p>
    <w:p w14:paraId="488B5BB8" w14:textId="77777777" w:rsidR="006C4D36" w:rsidRPr="005356AA" w:rsidRDefault="006C4D36" w:rsidP="006C4D36">
      <w:pPr>
        <w:tabs>
          <w:tab w:val="left" w:pos="142"/>
          <w:tab w:val="num" w:pos="709"/>
        </w:tabs>
        <w:spacing w:after="0" w:line="240" w:lineRule="auto"/>
        <w:ind w:firstLine="720"/>
        <w:jc w:val="both"/>
        <w:rPr>
          <w:sz w:val="28"/>
          <w:szCs w:val="28"/>
        </w:rPr>
      </w:pPr>
    </w:p>
    <w:p w14:paraId="11CEAF2B" w14:textId="71E63A83" w:rsidR="006D0B83" w:rsidRPr="005A442D" w:rsidRDefault="00F024DF" w:rsidP="00E05690">
      <w:pPr>
        <w:pStyle w:val="a6"/>
        <w:ind w:firstLine="720"/>
        <w:jc w:val="both"/>
        <w:rPr>
          <w:rFonts w:eastAsia="Calibri"/>
          <w:b/>
        </w:rPr>
      </w:pPr>
      <w:r w:rsidRPr="005A442D">
        <w:rPr>
          <w:b/>
        </w:rPr>
        <w:t>3.</w:t>
      </w:r>
      <w:r w:rsidR="006A74B0" w:rsidRPr="005A442D">
        <w:t xml:space="preserve"> </w:t>
      </w:r>
      <w:r w:rsidR="006D0B83" w:rsidRPr="005A442D">
        <w:rPr>
          <w:rFonts w:eastAsia="Calibri"/>
          <w:b/>
        </w:rPr>
        <w:t>Опис цілей і завдань, основних положень проєкту</w:t>
      </w:r>
      <w:r w:rsidR="00495E66" w:rsidRPr="005A442D">
        <w:rPr>
          <w:rFonts w:eastAsia="Calibri"/>
          <w:b/>
        </w:rPr>
        <w:t xml:space="preserve"> рі</w:t>
      </w:r>
      <w:r w:rsidR="00F665E5" w:rsidRPr="005A442D">
        <w:rPr>
          <w:rFonts w:eastAsia="Calibri"/>
          <w:b/>
        </w:rPr>
        <w:t>шення Київської міської ради</w:t>
      </w:r>
      <w:r w:rsidR="006D0B83" w:rsidRPr="005A442D">
        <w:rPr>
          <w:rFonts w:eastAsia="Calibri"/>
          <w:b/>
        </w:rPr>
        <w:t>, а також очікуваних соціально-економічних, правових на інших наслідків для територіальної громади міста Києва від прийняття запропонованого проєкту рішення Київської міської ради.</w:t>
      </w:r>
    </w:p>
    <w:p w14:paraId="48846E67" w14:textId="77777777" w:rsidR="006B76D5" w:rsidRPr="005A442D" w:rsidRDefault="006B76D5" w:rsidP="00E05690">
      <w:pPr>
        <w:pStyle w:val="a5"/>
        <w:spacing w:after="0" w:line="240" w:lineRule="auto"/>
        <w:ind w:left="927" w:firstLine="720"/>
        <w:jc w:val="both"/>
        <w:rPr>
          <w:rFonts w:ascii="Times New Roman" w:eastAsia="Calibri" w:hAnsi="Times New Roman" w:cs="Times New Roman"/>
          <w:b/>
          <w:sz w:val="28"/>
          <w:szCs w:val="28"/>
        </w:rPr>
      </w:pPr>
    </w:p>
    <w:p w14:paraId="55214F88" w14:textId="1A49A067" w:rsidR="00516B3B" w:rsidRPr="005A442D" w:rsidRDefault="00D24E9B" w:rsidP="000757CA">
      <w:pPr>
        <w:spacing w:after="0" w:line="240" w:lineRule="auto"/>
        <w:ind w:firstLine="720"/>
        <w:jc w:val="both"/>
        <w:rPr>
          <w:rFonts w:ascii="Times New Roman" w:hAnsi="Times New Roman" w:cs="Times New Roman"/>
          <w:sz w:val="28"/>
          <w:szCs w:val="28"/>
        </w:rPr>
      </w:pPr>
      <w:r w:rsidRPr="005A442D">
        <w:rPr>
          <w:rFonts w:ascii="Times New Roman" w:hAnsi="Times New Roman" w:cs="Times New Roman"/>
          <w:sz w:val="28"/>
          <w:szCs w:val="28"/>
        </w:rPr>
        <w:t xml:space="preserve">Проєкт рішення підготовлений для </w:t>
      </w:r>
      <w:r w:rsidR="00516B3B" w:rsidRPr="005A442D">
        <w:rPr>
          <w:rFonts w:ascii="Times New Roman" w:hAnsi="Times New Roman" w:cs="Times New Roman"/>
          <w:sz w:val="28"/>
          <w:szCs w:val="28"/>
        </w:rPr>
        <w:t>інформаційно-довідкового та організаційно-технологічного забезпечення процесів надання публічних (електронних публічних) послуг щодо декларування та реєстрації/зняття із задекларованого або зареєстрованого місця проживання (перебування) фізичних осіб в місті Києві.</w:t>
      </w:r>
    </w:p>
    <w:p w14:paraId="69F00414" w14:textId="77777777" w:rsidR="000757CA" w:rsidRDefault="001370B7" w:rsidP="000757CA">
      <w:pPr>
        <w:shd w:val="clear" w:color="auto" w:fill="FFFFFF"/>
        <w:spacing w:after="0" w:line="240" w:lineRule="auto"/>
        <w:ind w:firstLine="708"/>
        <w:jc w:val="both"/>
        <w:rPr>
          <w:rFonts w:ascii="Times New Roman" w:hAnsi="Times New Roman"/>
          <w:sz w:val="28"/>
          <w:szCs w:val="28"/>
        </w:rPr>
      </w:pPr>
      <w:r w:rsidRPr="005A442D">
        <w:rPr>
          <w:rFonts w:ascii="Times New Roman" w:eastAsiaTheme="majorEastAsia" w:hAnsi="Times New Roman" w:cs="Times New Roman"/>
          <w:sz w:val="28"/>
          <w:szCs w:val="28"/>
        </w:rPr>
        <w:t>Завданням</w:t>
      </w:r>
      <w:r w:rsidRPr="005A442D">
        <w:rPr>
          <w:rFonts w:ascii="Times New Roman" w:hAnsi="Times New Roman"/>
          <w:sz w:val="28"/>
          <w:szCs w:val="28"/>
        </w:rPr>
        <w:t xml:space="preserve"> РТГК є забезпечення органів реєстрації, які уповноважені на вчинення реєстраційних дій засобами автоматизації процесів формування та ведення РТГК відповідно до вимог </w:t>
      </w:r>
      <w:r w:rsidR="006526B4">
        <w:rPr>
          <w:rFonts w:ascii="Times New Roman" w:hAnsi="Times New Roman"/>
          <w:sz w:val="28"/>
          <w:szCs w:val="28"/>
        </w:rPr>
        <w:t xml:space="preserve">законодавства </w:t>
      </w:r>
      <w:r w:rsidRPr="005A442D">
        <w:rPr>
          <w:rFonts w:ascii="Times New Roman" w:hAnsi="Times New Roman"/>
          <w:sz w:val="28"/>
          <w:szCs w:val="28"/>
        </w:rPr>
        <w:t>України, передачу інформації про реєстраційну дію до відомчої інформаційної системи</w:t>
      </w:r>
      <w:r w:rsidR="006526B4">
        <w:rPr>
          <w:rFonts w:ascii="Times New Roman" w:hAnsi="Times New Roman"/>
          <w:sz w:val="28"/>
          <w:szCs w:val="28"/>
        </w:rPr>
        <w:t xml:space="preserve"> ДМС</w:t>
      </w:r>
      <w:r w:rsidRPr="005A442D">
        <w:rPr>
          <w:rFonts w:ascii="Times New Roman" w:hAnsi="Times New Roman"/>
          <w:sz w:val="28"/>
          <w:szCs w:val="28"/>
        </w:rPr>
        <w:t xml:space="preserve"> з подальшим внесенням інформації до Єдиного державного</w:t>
      </w:r>
      <w:r w:rsidR="000757CA">
        <w:rPr>
          <w:rFonts w:ascii="Times New Roman" w:hAnsi="Times New Roman"/>
          <w:sz w:val="28"/>
          <w:szCs w:val="28"/>
        </w:rPr>
        <w:t xml:space="preserve"> демографічного реєстру. </w:t>
      </w:r>
      <w:r w:rsidRPr="005A442D">
        <w:rPr>
          <w:rFonts w:ascii="Times New Roman" w:hAnsi="Times New Roman"/>
          <w:sz w:val="28"/>
          <w:szCs w:val="28"/>
        </w:rPr>
        <w:t xml:space="preserve"> </w:t>
      </w:r>
    </w:p>
    <w:p w14:paraId="2C68920C" w14:textId="47C6A1BF" w:rsidR="000757CA" w:rsidRPr="000757CA" w:rsidRDefault="000757CA" w:rsidP="000757CA">
      <w:pPr>
        <w:shd w:val="clear" w:color="auto" w:fill="FFFFFF"/>
        <w:spacing w:after="0" w:line="240" w:lineRule="auto"/>
        <w:ind w:firstLine="708"/>
        <w:jc w:val="both"/>
        <w:rPr>
          <w:rFonts w:ascii="Times New Roman" w:hAnsi="Times New Roman"/>
          <w:sz w:val="28"/>
          <w:szCs w:val="28"/>
        </w:rPr>
      </w:pPr>
      <w:r w:rsidRPr="000757CA">
        <w:rPr>
          <w:rFonts w:ascii="Times New Roman" w:hAnsi="Times New Roman"/>
          <w:sz w:val="28"/>
          <w:szCs w:val="28"/>
        </w:rPr>
        <w:t xml:space="preserve">Обмін інформацією між РТГК та </w:t>
      </w:r>
      <w:r w:rsidRPr="005A442D">
        <w:rPr>
          <w:rFonts w:ascii="Times New Roman" w:hAnsi="Times New Roman"/>
          <w:sz w:val="28"/>
          <w:szCs w:val="28"/>
        </w:rPr>
        <w:t>реєстрами територіальних громад</w:t>
      </w:r>
      <w:r>
        <w:rPr>
          <w:rFonts w:ascii="Times New Roman" w:hAnsi="Times New Roman"/>
          <w:sz w:val="28"/>
          <w:szCs w:val="28"/>
        </w:rPr>
        <w:t>,</w:t>
      </w:r>
      <w:r w:rsidRPr="005A442D">
        <w:rPr>
          <w:rFonts w:ascii="Times New Roman" w:hAnsi="Times New Roman"/>
          <w:sz w:val="28"/>
          <w:szCs w:val="28"/>
        </w:rPr>
        <w:t xml:space="preserve"> </w:t>
      </w:r>
      <w:r w:rsidRPr="000757CA">
        <w:rPr>
          <w:rFonts w:ascii="Times New Roman" w:hAnsi="Times New Roman"/>
          <w:sz w:val="28"/>
          <w:szCs w:val="28"/>
        </w:rPr>
        <w:t>іншими інформаційно-комунікаційними системами здійснюється шляхом елек</w:t>
      </w:r>
      <w:r w:rsidR="006E6B46">
        <w:rPr>
          <w:rFonts w:ascii="Times New Roman" w:hAnsi="Times New Roman"/>
          <w:sz w:val="28"/>
          <w:szCs w:val="28"/>
        </w:rPr>
        <w:t xml:space="preserve">тронної інформаційної взаємодії, </w:t>
      </w:r>
      <w:r w:rsidRPr="000757CA">
        <w:rPr>
          <w:rFonts w:ascii="Times New Roman" w:hAnsi="Times New Roman"/>
          <w:sz w:val="28"/>
          <w:szCs w:val="28"/>
        </w:rPr>
        <w:t>в порядку встановленому законодавством.</w:t>
      </w:r>
    </w:p>
    <w:p w14:paraId="19A3EECD" w14:textId="1DB7B7CA" w:rsidR="00B01272" w:rsidRPr="005A442D" w:rsidRDefault="00B01272" w:rsidP="00B01272">
      <w:pPr>
        <w:spacing w:after="0" w:line="240" w:lineRule="auto"/>
        <w:ind w:firstLine="708"/>
        <w:jc w:val="both"/>
        <w:rPr>
          <w:rFonts w:ascii="Times New Roman" w:hAnsi="Times New Roman" w:cs="Times New Roman"/>
          <w:sz w:val="28"/>
          <w:szCs w:val="28"/>
        </w:rPr>
      </w:pPr>
      <w:r w:rsidRPr="005A442D">
        <w:rPr>
          <w:rFonts w:ascii="Times New Roman" w:hAnsi="Times New Roman" w:cs="Times New Roman"/>
          <w:sz w:val="28"/>
          <w:szCs w:val="28"/>
        </w:rPr>
        <w:t>РТГК створюється та ведеться з метою:</w:t>
      </w:r>
    </w:p>
    <w:p w14:paraId="410CEBFD" w14:textId="77777777" w:rsidR="00B01272" w:rsidRPr="005A442D" w:rsidRDefault="00B01272" w:rsidP="00B01272">
      <w:pPr>
        <w:spacing w:after="0" w:line="240" w:lineRule="auto"/>
        <w:ind w:firstLine="708"/>
        <w:jc w:val="both"/>
        <w:rPr>
          <w:rFonts w:ascii="Times New Roman" w:eastAsia="Times New Roman" w:hAnsi="Times New Roman" w:cs="Times New Roman"/>
          <w:sz w:val="28"/>
          <w:szCs w:val="28"/>
          <w:lang w:eastAsia="uk-UA"/>
        </w:rPr>
      </w:pPr>
      <w:r w:rsidRPr="005A442D">
        <w:rPr>
          <w:rFonts w:ascii="Times New Roman" w:hAnsi="Times New Roman" w:cs="Times New Roman"/>
          <w:sz w:val="28"/>
          <w:szCs w:val="28"/>
        </w:rPr>
        <w:t xml:space="preserve">1) </w:t>
      </w:r>
      <w:r w:rsidRPr="005A442D">
        <w:rPr>
          <w:rFonts w:ascii="Times New Roman" w:eastAsia="Times New Roman" w:hAnsi="Times New Roman" w:cs="Times New Roman"/>
          <w:sz w:val="28"/>
          <w:szCs w:val="28"/>
          <w:lang w:eastAsia="uk-UA"/>
        </w:rPr>
        <w:t>обробки, використання визначеної Законом «Про надання публічних (електронних публічних) послуг щодо декларування та реєстрації місця проживання в Україні» інформації для обліку осіб, які проживають на території міста Києва;</w:t>
      </w:r>
    </w:p>
    <w:p w14:paraId="27C6279F" w14:textId="77777777" w:rsidR="00B01272" w:rsidRPr="005A442D" w:rsidRDefault="00B01272" w:rsidP="00B01272">
      <w:pPr>
        <w:spacing w:after="0" w:line="240" w:lineRule="auto"/>
        <w:ind w:firstLine="708"/>
        <w:jc w:val="both"/>
        <w:rPr>
          <w:rFonts w:ascii="Times New Roman" w:hAnsi="Times New Roman" w:cs="Times New Roman"/>
          <w:sz w:val="28"/>
          <w:szCs w:val="28"/>
        </w:rPr>
      </w:pPr>
      <w:r w:rsidRPr="005A442D">
        <w:rPr>
          <w:rFonts w:ascii="Times New Roman" w:hAnsi="Times New Roman" w:cs="Times New Roman"/>
          <w:sz w:val="28"/>
          <w:szCs w:val="28"/>
        </w:rPr>
        <w:t>2) надання адміністративних послуг щодо декларування та реєстрації місця проживання (перебування) осіб;</w:t>
      </w:r>
    </w:p>
    <w:p w14:paraId="77EAC903" w14:textId="77777777" w:rsidR="00B01272" w:rsidRPr="005A442D" w:rsidRDefault="00B01272" w:rsidP="00B01272">
      <w:pPr>
        <w:spacing w:after="0" w:line="240" w:lineRule="auto"/>
        <w:ind w:firstLine="708"/>
        <w:jc w:val="both"/>
        <w:rPr>
          <w:rFonts w:ascii="Times New Roman" w:hAnsi="Times New Roman" w:cs="Times New Roman"/>
          <w:sz w:val="28"/>
          <w:szCs w:val="28"/>
        </w:rPr>
      </w:pPr>
      <w:r w:rsidRPr="005A442D">
        <w:rPr>
          <w:rFonts w:ascii="Times New Roman" w:hAnsi="Times New Roman" w:cs="Times New Roman"/>
          <w:sz w:val="28"/>
          <w:szCs w:val="28"/>
        </w:rPr>
        <w:t>3) здійснення у порядку міжвідомчої електронної взаємодії внесення інформації про зареєстроване місце проживання (перебування) особи, а також обміну інформацією між реєстрами територіальних громад, Єдиним державним демографічним реєстром та іншими інформаційно-комунікаційними системами;</w:t>
      </w:r>
    </w:p>
    <w:p w14:paraId="052E7885" w14:textId="77777777" w:rsidR="00B01272" w:rsidRPr="005A442D" w:rsidRDefault="00B01272" w:rsidP="00B01272">
      <w:pPr>
        <w:spacing w:after="0" w:line="240" w:lineRule="auto"/>
        <w:ind w:firstLine="708"/>
        <w:jc w:val="both"/>
        <w:rPr>
          <w:rFonts w:ascii="Times New Roman" w:hAnsi="Times New Roman"/>
          <w:sz w:val="28"/>
          <w:szCs w:val="28"/>
        </w:rPr>
      </w:pPr>
      <w:r w:rsidRPr="005A442D">
        <w:rPr>
          <w:rFonts w:ascii="Times New Roman" w:hAnsi="Times New Roman" w:cs="Times New Roman"/>
          <w:sz w:val="28"/>
          <w:szCs w:val="28"/>
        </w:rPr>
        <w:t xml:space="preserve">4) забезпечення користувачів РТГК інформацією, яка є необхідною для виконанням  користувачами своїх службових/посадових обов'язків. </w:t>
      </w:r>
      <w:r w:rsidRPr="005A442D">
        <w:rPr>
          <w:rFonts w:ascii="Times New Roman" w:hAnsi="Times New Roman"/>
          <w:sz w:val="28"/>
          <w:szCs w:val="28"/>
        </w:rPr>
        <w:t xml:space="preserve"> </w:t>
      </w:r>
    </w:p>
    <w:p w14:paraId="19192D61" w14:textId="589DF05B" w:rsidR="005A5E0F" w:rsidRPr="005A442D" w:rsidRDefault="00792D78" w:rsidP="00E05690">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Сучасне </w:t>
      </w:r>
      <w:r w:rsidR="005A5E0F" w:rsidRPr="005A442D">
        <w:rPr>
          <w:rFonts w:ascii="Times New Roman" w:hAnsi="Times New Roman" w:cs="Times New Roman"/>
          <w:color w:val="000000" w:themeColor="text1"/>
          <w:sz w:val="28"/>
          <w:szCs w:val="28"/>
        </w:rPr>
        <w:t>на</w:t>
      </w:r>
      <w:r w:rsidR="006526B4">
        <w:rPr>
          <w:rFonts w:ascii="Times New Roman" w:hAnsi="Times New Roman" w:cs="Times New Roman"/>
          <w:color w:val="000000" w:themeColor="text1"/>
          <w:sz w:val="28"/>
          <w:szCs w:val="28"/>
        </w:rPr>
        <w:t xml:space="preserve">дання адміністративних послуг </w:t>
      </w:r>
      <w:r w:rsidR="005A5E0F" w:rsidRPr="005A442D">
        <w:rPr>
          <w:rFonts w:ascii="Times New Roman" w:hAnsi="Times New Roman" w:cs="Times New Roman"/>
          <w:color w:val="000000" w:themeColor="text1"/>
          <w:sz w:val="28"/>
          <w:szCs w:val="28"/>
        </w:rPr>
        <w:t xml:space="preserve">можливе </w:t>
      </w:r>
      <w:r w:rsidR="006526B4">
        <w:rPr>
          <w:rFonts w:ascii="Times New Roman" w:hAnsi="Times New Roman" w:cs="Times New Roman"/>
          <w:color w:val="000000" w:themeColor="text1"/>
          <w:sz w:val="28"/>
          <w:szCs w:val="28"/>
        </w:rPr>
        <w:t>лише з використанням цифрових технологій</w:t>
      </w:r>
      <w:r>
        <w:rPr>
          <w:rFonts w:ascii="Times New Roman" w:hAnsi="Times New Roman" w:cs="Times New Roman"/>
          <w:color w:val="000000" w:themeColor="text1"/>
          <w:sz w:val="28"/>
          <w:szCs w:val="28"/>
        </w:rPr>
        <w:t xml:space="preserve">, як дієвого інструменту </w:t>
      </w:r>
      <w:r w:rsidR="006526B4">
        <w:rPr>
          <w:rFonts w:ascii="Times New Roman" w:hAnsi="Times New Roman" w:cs="Times New Roman"/>
          <w:color w:val="000000" w:themeColor="text1"/>
          <w:sz w:val="28"/>
          <w:szCs w:val="28"/>
        </w:rPr>
        <w:t xml:space="preserve">забезпечення </w:t>
      </w:r>
      <w:r w:rsidR="007F3F94">
        <w:rPr>
          <w:rFonts w:ascii="Times New Roman" w:hAnsi="Times New Roman" w:cs="Times New Roman"/>
          <w:color w:val="000000" w:themeColor="text1"/>
          <w:sz w:val="28"/>
          <w:szCs w:val="28"/>
        </w:rPr>
        <w:t xml:space="preserve">ведення, </w:t>
      </w:r>
      <w:r w:rsidR="006526B4">
        <w:rPr>
          <w:rFonts w:ascii="Times New Roman" w:hAnsi="Times New Roman" w:cs="Times New Roman"/>
          <w:color w:val="000000" w:themeColor="text1"/>
          <w:sz w:val="28"/>
          <w:szCs w:val="28"/>
        </w:rPr>
        <w:t xml:space="preserve">функціонування </w:t>
      </w:r>
      <w:r w:rsidR="005A5E0F" w:rsidRPr="005A442D">
        <w:rPr>
          <w:rFonts w:ascii="Times New Roman" w:hAnsi="Times New Roman" w:cs="Times New Roman"/>
          <w:color w:val="000000" w:themeColor="text1"/>
          <w:sz w:val="28"/>
          <w:szCs w:val="28"/>
        </w:rPr>
        <w:t>та модернізації інформаційно-</w:t>
      </w:r>
      <w:r w:rsidR="006526B4">
        <w:rPr>
          <w:rFonts w:ascii="Times New Roman" w:hAnsi="Times New Roman" w:cs="Times New Roman"/>
          <w:color w:val="000000" w:themeColor="text1"/>
          <w:sz w:val="28"/>
          <w:szCs w:val="28"/>
        </w:rPr>
        <w:t>комунікаційних</w:t>
      </w:r>
      <w:r w:rsidR="005A5E0F" w:rsidRPr="005A442D">
        <w:rPr>
          <w:rFonts w:ascii="Times New Roman" w:hAnsi="Times New Roman" w:cs="Times New Roman"/>
          <w:color w:val="000000" w:themeColor="text1"/>
          <w:sz w:val="28"/>
          <w:szCs w:val="28"/>
        </w:rPr>
        <w:t xml:space="preserve"> </w:t>
      </w:r>
      <w:r w:rsidR="00877E7C">
        <w:rPr>
          <w:rFonts w:ascii="Times New Roman" w:hAnsi="Times New Roman" w:cs="Times New Roman"/>
          <w:color w:val="000000" w:themeColor="text1"/>
          <w:sz w:val="28"/>
          <w:szCs w:val="28"/>
        </w:rPr>
        <w:t xml:space="preserve">систем міста, зокрема РТГК. </w:t>
      </w:r>
      <w:r w:rsidR="006526B4">
        <w:rPr>
          <w:rFonts w:ascii="Times New Roman" w:hAnsi="Times New Roman" w:cs="Times New Roman"/>
          <w:color w:val="000000" w:themeColor="text1"/>
          <w:sz w:val="28"/>
          <w:szCs w:val="28"/>
        </w:rPr>
        <w:t xml:space="preserve"> </w:t>
      </w:r>
    </w:p>
    <w:p w14:paraId="683BD41E" w14:textId="43440097" w:rsidR="00F84B6E" w:rsidRPr="005A442D" w:rsidRDefault="00BE4A38" w:rsidP="00BE4A38">
      <w:pPr>
        <w:shd w:val="clear" w:color="auto" w:fill="FFFFFF"/>
        <w:tabs>
          <w:tab w:val="left" w:pos="720"/>
        </w:tabs>
        <w:spacing w:after="0" w:line="240" w:lineRule="auto"/>
        <w:ind w:right="-79"/>
        <w:jc w:val="both"/>
        <w:rPr>
          <w:rFonts w:ascii="Times New Roman" w:hAnsi="Times New Roman" w:cs="Times New Roman"/>
          <w:sz w:val="28"/>
          <w:szCs w:val="28"/>
        </w:rPr>
      </w:pPr>
      <w:r>
        <w:rPr>
          <w:rFonts w:ascii="Times New Roman" w:hAnsi="Times New Roman" w:cs="Times New Roman"/>
          <w:sz w:val="28"/>
          <w:szCs w:val="28"/>
        </w:rPr>
        <w:tab/>
        <w:t xml:space="preserve">Забезпечення сталої роботи РТГК  дозволяє </w:t>
      </w:r>
      <w:r w:rsidR="007146D6" w:rsidRPr="005A442D">
        <w:rPr>
          <w:rFonts w:ascii="Times New Roman" w:hAnsi="Times New Roman" w:cs="Times New Roman"/>
          <w:sz w:val="28"/>
          <w:szCs w:val="28"/>
        </w:rPr>
        <w:t>легко прослідкувати міграційні процеси в</w:t>
      </w:r>
      <w:r w:rsidR="007146D6">
        <w:rPr>
          <w:rFonts w:ascii="Times New Roman" w:hAnsi="Times New Roman" w:cs="Times New Roman"/>
          <w:sz w:val="28"/>
          <w:szCs w:val="28"/>
        </w:rPr>
        <w:t xml:space="preserve"> місті</w:t>
      </w:r>
      <w:r w:rsidR="007146D6" w:rsidRPr="005A442D">
        <w:rPr>
          <w:rFonts w:ascii="Times New Roman" w:hAnsi="Times New Roman" w:cs="Times New Roman"/>
          <w:sz w:val="28"/>
          <w:szCs w:val="28"/>
        </w:rPr>
        <w:t xml:space="preserve"> Києві</w:t>
      </w:r>
      <w:r w:rsidR="00F821DD">
        <w:rPr>
          <w:rFonts w:ascii="Times New Roman" w:hAnsi="Times New Roman" w:cs="Times New Roman"/>
          <w:sz w:val="28"/>
          <w:szCs w:val="28"/>
        </w:rPr>
        <w:t>,</w:t>
      </w:r>
      <w:r w:rsidR="007146D6">
        <w:rPr>
          <w:rFonts w:ascii="Times New Roman" w:hAnsi="Times New Roman" w:cs="Times New Roman"/>
          <w:sz w:val="28"/>
          <w:szCs w:val="28"/>
        </w:rPr>
        <w:t xml:space="preserve"> </w:t>
      </w:r>
      <w:r w:rsidR="00F821DD">
        <w:rPr>
          <w:rFonts w:ascii="Times New Roman" w:hAnsi="Times New Roman" w:cs="Times New Roman"/>
          <w:sz w:val="28"/>
          <w:szCs w:val="28"/>
        </w:rPr>
        <w:t xml:space="preserve">здійснювати </w:t>
      </w:r>
      <w:r>
        <w:rPr>
          <w:rFonts w:ascii="Times New Roman" w:hAnsi="Times New Roman" w:cs="Times New Roman"/>
          <w:sz w:val="28"/>
          <w:szCs w:val="28"/>
        </w:rPr>
        <w:t>аналіз</w:t>
      </w:r>
      <w:r w:rsidR="00F821DD">
        <w:rPr>
          <w:rFonts w:ascii="Times New Roman" w:hAnsi="Times New Roman" w:cs="Times New Roman"/>
          <w:sz w:val="28"/>
          <w:szCs w:val="28"/>
        </w:rPr>
        <w:t xml:space="preserve"> кількісного</w:t>
      </w:r>
      <w:r w:rsidR="007146D6">
        <w:rPr>
          <w:rFonts w:ascii="Times New Roman" w:hAnsi="Times New Roman" w:cs="Times New Roman"/>
          <w:sz w:val="28"/>
          <w:szCs w:val="28"/>
        </w:rPr>
        <w:t xml:space="preserve"> </w:t>
      </w:r>
      <w:r w:rsidR="00CA7B96">
        <w:rPr>
          <w:rFonts w:ascii="Times New Roman" w:hAnsi="Times New Roman" w:cs="Times New Roman"/>
          <w:sz w:val="28"/>
          <w:szCs w:val="28"/>
        </w:rPr>
        <w:t>склад</w:t>
      </w:r>
      <w:r w:rsidR="00F821DD">
        <w:rPr>
          <w:rFonts w:ascii="Times New Roman" w:hAnsi="Times New Roman" w:cs="Times New Roman"/>
          <w:sz w:val="28"/>
          <w:szCs w:val="28"/>
        </w:rPr>
        <w:t>у</w:t>
      </w:r>
      <w:r w:rsidR="00CA7B96">
        <w:rPr>
          <w:rFonts w:ascii="Times New Roman" w:hAnsi="Times New Roman" w:cs="Times New Roman"/>
          <w:sz w:val="28"/>
          <w:szCs w:val="28"/>
        </w:rPr>
        <w:t xml:space="preserve"> населення</w:t>
      </w:r>
      <w:r w:rsidR="00B677A6">
        <w:rPr>
          <w:rFonts w:ascii="Times New Roman" w:hAnsi="Times New Roman" w:cs="Times New Roman"/>
          <w:sz w:val="28"/>
          <w:szCs w:val="28"/>
        </w:rPr>
        <w:t xml:space="preserve"> столиці</w:t>
      </w:r>
      <w:r w:rsidR="00CA7B96">
        <w:rPr>
          <w:rFonts w:ascii="Times New Roman" w:hAnsi="Times New Roman" w:cs="Times New Roman"/>
          <w:sz w:val="28"/>
          <w:szCs w:val="28"/>
        </w:rPr>
        <w:t xml:space="preserve">, </w:t>
      </w:r>
      <w:r w:rsidR="007146D6">
        <w:rPr>
          <w:rFonts w:ascii="Times New Roman" w:hAnsi="Times New Roman" w:cs="Times New Roman"/>
          <w:sz w:val="28"/>
          <w:szCs w:val="28"/>
        </w:rPr>
        <w:lastRenderedPageBreak/>
        <w:t xml:space="preserve">і </w:t>
      </w:r>
      <w:r w:rsidR="00CA7B96">
        <w:rPr>
          <w:rFonts w:ascii="Times New Roman" w:hAnsi="Times New Roman" w:cs="Times New Roman"/>
          <w:sz w:val="28"/>
          <w:szCs w:val="28"/>
        </w:rPr>
        <w:t xml:space="preserve">на </w:t>
      </w:r>
      <w:r w:rsidR="00F821DD">
        <w:rPr>
          <w:rFonts w:ascii="Times New Roman" w:hAnsi="Times New Roman" w:cs="Times New Roman"/>
          <w:sz w:val="28"/>
          <w:szCs w:val="28"/>
        </w:rPr>
        <w:t xml:space="preserve">основі отриманих </w:t>
      </w:r>
      <w:r w:rsidR="00B677A6">
        <w:rPr>
          <w:rFonts w:ascii="Times New Roman" w:hAnsi="Times New Roman" w:cs="Times New Roman"/>
          <w:sz w:val="28"/>
          <w:szCs w:val="28"/>
        </w:rPr>
        <w:t>даних</w:t>
      </w:r>
      <w:r w:rsidR="00CA7B96">
        <w:rPr>
          <w:rFonts w:ascii="Times New Roman" w:hAnsi="Times New Roman" w:cs="Times New Roman"/>
          <w:sz w:val="28"/>
          <w:szCs w:val="28"/>
        </w:rPr>
        <w:t xml:space="preserve"> </w:t>
      </w:r>
      <w:r w:rsidR="00D64353" w:rsidRPr="005A442D">
        <w:rPr>
          <w:rFonts w:ascii="Times New Roman" w:hAnsi="Times New Roman" w:cs="Times New Roman"/>
          <w:sz w:val="28"/>
          <w:szCs w:val="28"/>
        </w:rPr>
        <w:t>планувати розвиток</w:t>
      </w:r>
      <w:r>
        <w:rPr>
          <w:rFonts w:ascii="Times New Roman" w:hAnsi="Times New Roman" w:cs="Times New Roman"/>
          <w:sz w:val="28"/>
          <w:szCs w:val="28"/>
        </w:rPr>
        <w:t xml:space="preserve"> сучасної міської </w:t>
      </w:r>
      <w:r w:rsidR="00D64353" w:rsidRPr="005A442D">
        <w:rPr>
          <w:rFonts w:ascii="Times New Roman" w:hAnsi="Times New Roman" w:cs="Times New Roman"/>
          <w:sz w:val="28"/>
          <w:szCs w:val="28"/>
        </w:rPr>
        <w:t xml:space="preserve"> інфраструктур</w:t>
      </w:r>
      <w:r>
        <w:rPr>
          <w:rFonts w:ascii="Times New Roman" w:hAnsi="Times New Roman" w:cs="Times New Roman"/>
          <w:sz w:val="28"/>
          <w:szCs w:val="28"/>
        </w:rPr>
        <w:t xml:space="preserve">и. </w:t>
      </w:r>
    </w:p>
    <w:p w14:paraId="359B66F3" w14:textId="77777777" w:rsidR="00F84B6E" w:rsidRPr="005A442D" w:rsidRDefault="00F84B6E" w:rsidP="00E05690">
      <w:pPr>
        <w:shd w:val="clear" w:color="auto" w:fill="FFFFFF"/>
        <w:tabs>
          <w:tab w:val="left" w:pos="720"/>
        </w:tabs>
        <w:spacing w:after="0" w:line="240" w:lineRule="auto"/>
        <w:ind w:right="-79" w:firstLine="720"/>
        <w:jc w:val="both"/>
        <w:rPr>
          <w:rFonts w:ascii="Times New Roman" w:hAnsi="Times New Roman" w:cs="Times New Roman"/>
          <w:sz w:val="28"/>
          <w:szCs w:val="28"/>
        </w:rPr>
      </w:pPr>
    </w:p>
    <w:p w14:paraId="1784E2DE" w14:textId="2599A712" w:rsidR="00044204" w:rsidRPr="005A442D" w:rsidRDefault="0014305A" w:rsidP="00E05690">
      <w:pPr>
        <w:pStyle w:val="a5"/>
        <w:numPr>
          <w:ilvl w:val="0"/>
          <w:numId w:val="3"/>
        </w:numPr>
        <w:tabs>
          <w:tab w:val="left" w:pos="851"/>
        </w:tabs>
        <w:spacing w:after="0" w:line="240" w:lineRule="auto"/>
        <w:ind w:left="0" w:firstLine="720"/>
        <w:jc w:val="both"/>
        <w:rPr>
          <w:rFonts w:ascii="Times New Roman" w:hAnsi="Times New Roman" w:cs="Times New Roman"/>
          <w:b/>
          <w:sz w:val="28"/>
          <w:szCs w:val="28"/>
        </w:rPr>
      </w:pPr>
      <w:r w:rsidRPr="005A442D">
        <w:rPr>
          <w:rFonts w:ascii="Times New Roman" w:hAnsi="Times New Roman" w:cs="Times New Roman"/>
          <w:b/>
          <w:sz w:val="28"/>
          <w:szCs w:val="28"/>
        </w:rPr>
        <w:t>Прізвище або назва суб’єкта подання, прізвище, посада, контактні дані доповідача проєкту рішення на пленарному засіданні</w:t>
      </w:r>
      <w:r w:rsidR="006D0B83" w:rsidRPr="005A442D">
        <w:rPr>
          <w:rFonts w:ascii="Times New Roman" w:hAnsi="Times New Roman" w:cs="Times New Roman"/>
          <w:b/>
          <w:sz w:val="28"/>
          <w:szCs w:val="28"/>
        </w:rPr>
        <w:t xml:space="preserve"> та особа, відповідальна за супроводження проєкту рішення Київської міської ради</w:t>
      </w:r>
      <w:r w:rsidRPr="005A442D">
        <w:rPr>
          <w:rFonts w:ascii="Times New Roman" w:hAnsi="Times New Roman" w:cs="Times New Roman"/>
          <w:b/>
          <w:sz w:val="28"/>
          <w:szCs w:val="28"/>
        </w:rPr>
        <w:t>.</w:t>
      </w:r>
    </w:p>
    <w:p w14:paraId="29A1B7A8" w14:textId="177438DC" w:rsidR="00EA41C3" w:rsidRPr="005A442D" w:rsidRDefault="0014305A" w:rsidP="00E05690">
      <w:pPr>
        <w:spacing w:after="0" w:line="240" w:lineRule="auto"/>
        <w:ind w:firstLine="720"/>
        <w:jc w:val="both"/>
        <w:rPr>
          <w:rFonts w:ascii="Times New Roman" w:hAnsi="Times New Roman" w:cs="Times New Roman"/>
          <w:sz w:val="28"/>
          <w:szCs w:val="28"/>
        </w:rPr>
      </w:pPr>
      <w:r w:rsidRPr="005A442D">
        <w:rPr>
          <w:rFonts w:ascii="Times New Roman" w:hAnsi="Times New Roman" w:cs="Times New Roman"/>
          <w:sz w:val="28"/>
          <w:szCs w:val="28"/>
        </w:rPr>
        <w:t xml:space="preserve">Суб’єктом подання проєкту рішення Київської міської ради </w:t>
      </w:r>
      <w:r w:rsidR="004451C4" w:rsidRPr="005A442D">
        <w:rPr>
          <w:rFonts w:ascii="Times New Roman" w:hAnsi="Times New Roman" w:cs="Times New Roman"/>
          <w:sz w:val="28"/>
          <w:szCs w:val="28"/>
        </w:rPr>
        <w:t>є виконавч</w:t>
      </w:r>
      <w:r w:rsidR="00EA41C3" w:rsidRPr="005A442D">
        <w:rPr>
          <w:rFonts w:ascii="Times New Roman" w:hAnsi="Times New Roman" w:cs="Times New Roman"/>
          <w:sz w:val="28"/>
          <w:szCs w:val="28"/>
        </w:rPr>
        <w:t>ий орган Київської міської ради (Київськ</w:t>
      </w:r>
      <w:r w:rsidR="00CA58E8" w:rsidRPr="005A442D">
        <w:rPr>
          <w:rFonts w:ascii="Times New Roman" w:hAnsi="Times New Roman" w:cs="Times New Roman"/>
          <w:sz w:val="28"/>
          <w:szCs w:val="28"/>
        </w:rPr>
        <w:t>а</w:t>
      </w:r>
      <w:r w:rsidR="00EA41C3" w:rsidRPr="005A442D">
        <w:rPr>
          <w:rFonts w:ascii="Times New Roman" w:hAnsi="Times New Roman" w:cs="Times New Roman"/>
          <w:sz w:val="28"/>
          <w:szCs w:val="28"/>
        </w:rPr>
        <w:t xml:space="preserve"> міськ</w:t>
      </w:r>
      <w:r w:rsidR="00CA58E8" w:rsidRPr="005A442D">
        <w:rPr>
          <w:rFonts w:ascii="Times New Roman" w:hAnsi="Times New Roman" w:cs="Times New Roman"/>
          <w:sz w:val="28"/>
          <w:szCs w:val="28"/>
        </w:rPr>
        <w:t>а</w:t>
      </w:r>
      <w:r w:rsidR="00EA41C3" w:rsidRPr="005A442D">
        <w:rPr>
          <w:rFonts w:ascii="Times New Roman" w:hAnsi="Times New Roman" w:cs="Times New Roman"/>
          <w:sz w:val="28"/>
          <w:szCs w:val="28"/>
        </w:rPr>
        <w:t xml:space="preserve"> державн</w:t>
      </w:r>
      <w:r w:rsidR="00CA58E8" w:rsidRPr="005A442D">
        <w:rPr>
          <w:rFonts w:ascii="Times New Roman" w:hAnsi="Times New Roman" w:cs="Times New Roman"/>
          <w:sz w:val="28"/>
          <w:szCs w:val="28"/>
        </w:rPr>
        <w:t>а</w:t>
      </w:r>
      <w:r w:rsidR="00EA41C3" w:rsidRPr="005A442D">
        <w:rPr>
          <w:rFonts w:ascii="Times New Roman" w:hAnsi="Times New Roman" w:cs="Times New Roman"/>
          <w:sz w:val="28"/>
          <w:szCs w:val="28"/>
        </w:rPr>
        <w:t xml:space="preserve"> адміністраці</w:t>
      </w:r>
      <w:r w:rsidR="00CA58E8" w:rsidRPr="005A442D">
        <w:rPr>
          <w:rFonts w:ascii="Times New Roman" w:hAnsi="Times New Roman" w:cs="Times New Roman"/>
          <w:sz w:val="28"/>
          <w:szCs w:val="28"/>
        </w:rPr>
        <w:t>я</w:t>
      </w:r>
      <w:r w:rsidR="00EA41C3" w:rsidRPr="005A442D">
        <w:rPr>
          <w:rFonts w:ascii="Times New Roman" w:hAnsi="Times New Roman" w:cs="Times New Roman"/>
          <w:sz w:val="28"/>
          <w:szCs w:val="28"/>
        </w:rPr>
        <w:t>).</w:t>
      </w:r>
    </w:p>
    <w:p w14:paraId="66211D61" w14:textId="304B60EF" w:rsidR="00BF6E40" w:rsidRPr="005A442D" w:rsidRDefault="00A15F7D" w:rsidP="00E05690">
      <w:pPr>
        <w:spacing w:after="0" w:line="240" w:lineRule="auto"/>
        <w:ind w:firstLine="720"/>
        <w:jc w:val="both"/>
        <w:rPr>
          <w:rFonts w:ascii="Times New Roman" w:hAnsi="Times New Roman" w:cs="Times New Roman"/>
          <w:sz w:val="28"/>
          <w:szCs w:val="28"/>
        </w:rPr>
      </w:pPr>
      <w:r w:rsidRPr="005A442D">
        <w:rPr>
          <w:rFonts w:ascii="Times New Roman" w:hAnsi="Times New Roman" w:cs="Times New Roman"/>
          <w:sz w:val="28"/>
          <w:szCs w:val="28"/>
        </w:rPr>
        <w:t>Особами, відповідальними</w:t>
      </w:r>
      <w:r w:rsidR="00205B86" w:rsidRPr="005A442D">
        <w:rPr>
          <w:rFonts w:ascii="Times New Roman" w:hAnsi="Times New Roman" w:cs="Times New Roman"/>
          <w:sz w:val="28"/>
          <w:szCs w:val="28"/>
        </w:rPr>
        <w:t xml:space="preserve"> за супроводженн</w:t>
      </w:r>
      <w:r w:rsidRPr="005A442D">
        <w:rPr>
          <w:rFonts w:ascii="Times New Roman" w:hAnsi="Times New Roman" w:cs="Times New Roman"/>
          <w:sz w:val="28"/>
          <w:szCs w:val="28"/>
        </w:rPr>
        <w:t>я проєкту рішення та доповідачами</w:t>
      </w:r>
      <w:r w:rsidR="00205B86" w:rsidRPr="005A442D">
        <w:rPr>
          <w:rFonts w:ascii="Times New Roman" w:hAnsi="Times New Roman" w:cs="Times New Roman"/>
          <w:sz w:val="28"/>
          <w:szCs w:val="28"/>
        </w:rPr>
        <w:t xml:space="preserve"> по проєкту рішення на пленарному засіданні Київської міської ради є</w:t>
      </w:r>
      <w:r w:rsidR="00BF6E40" w:rsidRPr="005A442D">
        <w:rPr>
          <w:rFonts w:ascii="Times New Roman" w:hAnsi="Times New Roman" w:cs="Times New Roman"/>
          <w:sz w:val="28"/>
          <w:szCs w:val="28"/>
        </w:rPr>
        <w:t>:</w:t>
      </w:r>
    </w:p>
    <w:p w14:paraId="2C7B7C80" w14:textId="072F2A98" w:rsidR="00116F48" w:rsidRPr="005A442D" w:rsidRDefault="0014305A" w:rsidP="00E05690">
      <w:pPr>
        <w:spacing w:after="0" w:line="240" w:lineRule="auto"/>
        <w:ind w:firstLine="720"/>
        <w:jc w:val="both"/>
        <w:rPr>
          <w:rFonts w:ascii="Times New Roman" w:hAnsi="Times New Roman" w:cs="Times New Roman"/>
          <w:sz w:val="28"/>
          <w:szCs w:val="28"/>
        </w:rPr>
      </w:pPr>
      <w:r w:rsidRPr="005A442D">
        <w:rPr>
          <w:rFonts w:ascii="Times New Roman" w:hAnsi="Times New Roman" w:cs="Times New Roman"/>
          <w:sz w:val="28"/>
          <w:szCs w:val="28"/>
        </w:rPr>
        <w:t xml:space="preserve">директор </w:t>
      </w:r>
      <w:r w:rsidR="00116F48" w:rsidRPr="005A442D">
        <w:rPr>
          <w:rFonts w:ascii="Times New Roman" w:hAnsi="Times New Roman" w:cs="Times New Roman"/>
          <w:sz w:val="28"/>
          <w:szCs w:val="28"/>
        </w:rPr>
        <w:t xml:space="preserve">Департаменту </w:t>
      </w:r>
      <w:r w:rsidR="00BF6E40" w:rsidRPr="005A442D">
        <w:rPr>
          <w:rFonts w:ascii="Times New Roman" w:hAnsi="Times New Roman" w:cs="Times New Roman"/>
          <w:sz w:val="28"/>
          <w:szCs w:val="28"/>
        </w:rPr>
        <w:t xml:space="preserve">інформаційно-комунікаційних технологій виконавчий орган Київської міської ради (Київська міська державна адміністрація) Олег ПОЛОВИНКО, 366-86-75, 366-86-72; </w:t>
      </w:r>
    </w:p>
    <w:p w14:paraId="1E74770C" w14:textId="54F604C5" w:rsidR="00BF6E40" w:rsidRPr="005A442D" w:rsidRDefault="00BF6E40" w:rsidP="00E05690">
      <w:pPr>
        <w:spacing w:after="0" w:line="240" w:lineRule="auto"/>
        <w:ind w:firstLine="720"/>
        <w:jc w:val="both"/>
        <w:rPr>
          <w:rFonts w:ascii="Times New Roman" w:hAnsi="Times New Roman" w:cs="Times New Roman"/>
          <w:sz w:val="28"/>
          <w:szCs w:val="28"/>
        </w:rPr>
      </w:pPr>
      <w:r w:rsidRPr="005A442D">
        <w:rPr>
          <w:rFonts w:ascii="Times New Roman" w:hAnsi="Times New Roman" w:cs="Times New Roman"/>
          <w:sz w:val="28"/>
          <w:szCs w:val="28"/>
        </w:rPr>
        <w:t xml:space="preserve">директор Департаменту </w:t>
      </w:r>
      <w:r w:rsidR="00116F48" w:rsidRPr="005A442D">
        <w:rPr>
          <w:rFonts w:ascii="Times New Roman" w:hAnsi="Times New Roman" w:cs="Times New Roman"/>
          <w:sz w:val="28"/>
          <w:szCs w:val="28"/>
        </w:rPr>
        <w:t>реєстрації виконавчий орган Київської міської ради (Київська міська державна адміністрація)</w:t>
      </w:r>
      <w:r w:rsidRPr="005A442D">
        <w:rPr>
          <w:rFonts w:ascii="Times New Roman" w:hAnsi="Times New Roman" w:cs="Times New Roman"/>
          <w:sz w:val="28"/>
          <w:szCs w:val="28"/>
        </w:rPr>
        <w:t xml:space="preserve"> </w:t>
      </w:r>
      <w:bookmarkStart w:id="1" w:name="_Hlk24460605"/>
      <w:r w:rsidRPr="005A442D">
        <w:rPr>
          <w:rFonts w:ascii="Times New Roman" w:hAnsi="Times New Roman"/>
          <w:sz w:val="28"/>
          <w:szCs w:val="28"/>
        </w:rPr>
        <w:t xml:space="preserve">Оксана ЄКАСЬОВА, </w:t>
      </w:r>
      <w:r w:rsidRPr="005A442D">
        <w:rPr>
          <w:rFonts w:ascii="Times New Roman" w:hAnsi="Times New Roman" w:cs="Times New Roman"/>
          <w:sz w:val="28"/>
          <w:szCs w:val="28"/>
        </w:rPr>
        <w:t>486 02 51.</w:t>
      </w:r>
    </w:p>
    <w:p w14:paraId="5639F9A7" w14:textId="77777777" w:rsidR="00F1094F" w:rsidRDefault="00F1094F" w:rsidP="00E05690">
      <w:pPr>
        <w:spacing w:after="0" w:line="240" w:lineRule="auto"/>
        <w:ind w:firstLine="720"/>
        <w:jc w:val="both"/>
        <w:rPr>
          <w:rFonts w:ascii="Times New Roman" w:hAnsi="Times New Roman"/>
          <w:sz w:val="28"/>
          <w:szCs w:val="28"/>
        </w:rPr>
      </w:pPr>
    </w:p>
    <w:p w14:paraId="092B6E29" w14:textId="77777777" w:rsidR="00F1094F" w:rsidRPr="005A442D" w:rsidRDefault="00F1094F" w:rsidP="00E05690">
      <w:pPr>
        <w:spacing w:after="0" w:line="240" w:lineRule="auto"/>
        <w:ind w:firstLine="720"/>
        <w:jc w:val="both"/>
        <w:rPr>
          <w:rFonts w:ascii="Times New Roman" w:hAnsi="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3112"/>
      </w:tblGrid>
      <w:tr w:rsidR="00F1094F" w14:paraId="5AD7629D" w14:textId="77777777" w:rsidTr="00F1094F">
        <w:tc>
          <w:tcPr>
            <w:tcW w:w="6516" w:type="dxa"/>
          </w:tcPr>
          <w:p w14:paraId="1026062D" w14:textId="77777777" w:rsidR="00F1094F" w:rsidRDefault="00F1094F" w:rsidP="00F1094F">
            <w:pPr>
              <w:rPr>
                <w:rFonts w:ascii="Times New Roman" w:hAnsi="Times New Roman" w:cs="Times New Roman"/>
                <w:sz w:val="28"/>
                <w:szCs w:val="28"/>
              </w:rPr>
            </w:pPr>
            <w:r>
              <w:rPr>
                <w:rFonts w:ascii="Times New Roman" w:hAnsi="Times New Roman" w:cs="Times New Roman"/>
                <w:sz w:val="28"/>
                <w:szCs w:val="28"/>
              </w:rPr>
              <w:t xml:space="preserve">Заступник голови </w:t>
            </w:r>
          </w:p>
          <w:p w14:paraId="52A8C16E" w14:textId="77777777" w:rsidR="00F1094F" w:rsidRDefault="00F1094F" w:rsidP="00F1094F">
            <w:pPr>
              <w:rPr>
                <w:rFonts w:ascii="Times New Roman" w:hAnsi="Times New Roman" w:cs="Times New Roman"/>
                <w:sz w:val="28"/>
                <w:szCs w:val="28"/>
              </w:rPr>
            </w:pPr>
            <w:r>
              <w:rPr>
                <w:rFonts w:ascii="Times New Roman" w:hAnsi="Times New Roman" w:cs="Times New Roman"/>
                <w:sz w:val="28"/>
                <w:szCs w:val="28"/>
              </w:rPr>
              <w:t xml:space="preserve">Київської міської державної </w:t>
            </w:r>
          </w:p>
          <w:p w14:paraId="2146D8B6" w14:textId="77777777" w:rsidR="00F1094F" w:rsidRDefault="00F1094F" w:rsidP="00F1094F">
            <w:pPr>
              <w:rPr>
                <w:rFonts w:ascii="Times New Roman" w:hAnsi="Times New Roman" w:cs="Times New Roman"/>
                <w:sz w:val="28"/>
                <w:szCs w:val="28"/>
              </w:rPr>
            </w:pPr>
            <w:r>
              <w:rPr>
                <w:rFonts w:ascii="Times New Roman" w:hAnsi="Times New Roman" w:cs="Times New Roman"/>
                <w:sz w:val="28"/>
                <w:szCs w:val="28"/>
              </w:rPr>
              <w:t xml:space="preserve">адміністрації </w:t>
            </w:r>
            <w:r w:rsidRPr="00F1094F">
              <w:rPr>
                <w:rFonts w:ascii="Times New Roman" w:hAnsi="Times New Roman" w:cs="Times New Roman"/>
                <w:sz w:val="28"/>
                <w:szCs w:val="28"/>
              </w:rPr>
              <w:t>з питань здійснення</w:t>
            </w:r>
          </w:p>
          <w:p w14:paraId="3B04ACAE" w14:textId="712EC6B9" w:rsidR="00F1094F" w:rsidRDefault="00F1094F" w:rsidP="00F1094F">
            <w:pPr>
              <w:rPr>
                <w:rFonts w:ascii="Times New Roman" w:hAnsi="Times New Roman" w:cs="Times New Roman"/>
                <w:sz w:val="28"/>
                <w:szCs w:val="28"/>
              </w:rPr>
            </w:pPr>
            <w:r w:rsidRPr="00F1094F">
              <w:rPr>
                <w:rFonts w:ascii="Times New Roman" w:hAnsi="Times New Roman" w:cs="Times New Roman"/>
                <w:sz w:val="28"/>
                <w:szCs w:val="28"/>
              </w:rPr>
              <w:t>самоврядних</w:t>
            </w:r>
            <w:r>
              <w:rPr>
                <w:rFonts w:ascii="Times New Roman" w:hAnsi="Times New Roman" w:cs="Times New Roman"/>
                <w:sz w:val="28"/>
                <w:szCs w:val="28"/>
              </w:rPr>
              <w:t xml:space="preserve"> </w:t>
            </w:r>
            <w:r w:rsidRPr="00F1094F">
              <w:rPr>
                <w:rFonts w:ascii="Times New Roman" w:hAnsi="Times New Roman" w:cs="Times New Roman"/>
                <w:sz w:val="28"/>
                <w:szCs w:val="28"/>
              </w:rPr>
              <w:t>повноважень</w:t>
            </w:r>
          </w:p>
        </w:tc>
        <w:tc>
          <w:tcPr>
            <w:tcW w:w="3112" w:type="dxa"/>
          </w:tcPr>
          <w:p w14:paraId="4BAA0D76" w14:textId="77777777" w:rsidR="00F1094F" w:rsidRDefault="00F1094F" w:rsidP="00F1094F">
            <w:pPr>
              <w:rPr>
                <w:rFonts w:ascii="Times New Roman" w:hAnsi="Times New Roman" w:cs="Times New Roman"/>
                <w:sz w:val="28"/>
                <w:szCs w:val="28"/>
              </w:rPr>
            </w:pPr>
          </w:p>
          <w:p w14:paraId="55D33B69" w14:textId="77777777" w:rsidR="00F1094F" w:rsidRDefault="00F1094F" w:rsidP="00F1094F">
            <w:pPr>
              <w:rPr>
                <w:rFonts w:ascii="Times New Roman" w:hAnsi="Times New Roman" w:cs="Times New Roman"/>
                <w:sz w:val="28"/>
                <w:szCs w:val="28"/>
              </w:rPr>
            </w:pPr>
          </w:p>
          <w:p w14:paraId="239B194B" w14:textId="77777777" w:rsidR="00F1094F" w:rsidRDefault="00F1094F" w:rsidP="00F1094F">
            <w:pPr>
              <w:rPr>
                <w:rFonts w:ascii="Times New Roman" w:hAnsi="Times New Roman" w:cs="Times New Roman"/>
                <w:sz w:val="28"/>
                <w:szCs w:val="28"/>
              </w:rPr>
            </w:pPr>
          </w:p>
          <w:p w14:paraId="5D6E4653" w14:textId="39E00996" w:rsidR="00F1094F" w:rsidRPr="005A442D" w:rsidRDefault="00E16F22" w:rsidP="00F1094F">
            <w:pPr>
              <w:rPr>
                <w:rFonts w:ascii="Times New Roman" w:hAnsi="Times New Roman" w:cs="Times New Roman"/>
                <w:sz w:val="28"/>
                <w:szCs w:val="28"/>
              </w:rPr>
            </w:pPr>
            <w:r>
              <w:rPr>
                <w:rFonts w:ascii="Times New Roman" w:hAnsi="Times New Roman" w:cs="Times New Roman"/>
                <w:sz w:val="28"/>
                <w:szCs w:val="28"/>
              </w:rPr>
              <w:t xml:space="preserve">       </w:t>
            </w:r>
            <w:r w:rsidR="00F1094F">
              <w:rPr>
                <w:rFonts w:ascii="Times New Roman" w:hAnsi="Times New Roman" w:cs="Times New Roman"/>
                <w:sz w:val="28"/>
                <w:szCs w:val="28"/>
              </w:rPr>
              <w:t xml:space="preserve">Петро ОЛЕНИЧ </w:t>
            </w:r>
          </w:p>
          <w:p w14:paraId="3D615A70" w14:textId="77777777" w:rsidR="00F1094F" w:rsidRDefault="00F1094F" w:rsidP="00E05690">
            <w:pPr>
              <w:rPr>
                <w:rFonts w:ascii="Times New Roman" w:hAnsi="Times New Roman" w:cs="Times New Roman"/>
                <w:sz w:val="28"/>
                <w:szCs w:val="28"/>
              </w:rPr>
            </w:pPr>
          </w:p>
        </w:tc>
      </w:tr>
    </w:tbl>
    <w:p w14:paraId="63C8EF90" w14:textId="77777777" w:rsidR="0070188F" w:rsidRPr="005A442D" w:rsidRDefault="0070188F" w:rsidP="00E05690">
      <w:pPr>
        <w:spacing w:after="0" w:line="240" w:lineRule="auto"/>
        <w:ind w:firstLine="720"/>
        <w:rPr>
          <w:rFonts w:ascii="Times New Roman" w:hAnsi="Times New Roman" w:cs="Times New Roman"/>
          <w:sz w:val="28"/>
          <w:szCs w:val="28"/>
        </w:rPr>
      </w:pPr>
    </w:p>
    <w:bookmarkEnd w:id="1"/>
    <w:p w14:paraId="09DF2443" w14:textId="323251B0" w:rsidR="009D0F32" w:rsidRPr="005A442D" w:rsidRDefault="009D0F32" w:rsidP="00E05690">
      <w:pPr>
        <w:spacing w:after="0" w:line="240" w:lineRule="auto"/>
        <w:ind w:firstLine="720"/>
        <w:rPr>
          <w:rFonts w:ascii="Times New Roman" w:hAnsi="Times New Roman" w:cs="Times New Roman"/>
          <w:sz w:val="28"/>
          <w:szCs w:val="28"/>
        </w:rPr>
      </w:pPr>
    </w:p>
    <w:p w14:paraId="4F74A1AE" w14:textId="77777777" w:rsidR="004543FD" w:rsidRPr="005A442D" w:rsidRDefault="004543FD" w:rsidP="00E05690">
      <w:pPr>
        <w:spacing w:after="0" w:line="240" w:lineRule="auto"/>
        <w:ind w:firstLine="720"/>
        <w:rPr>
          <w:rFonts w:ascii="Times New Roman" w:hAnsi="Times New Roman" w:cs="Times New Roman"/>
          <w:sz w:val="28"/>
          <w:szCs w:val="28"/>
        </w:rPr>
      </w:pPr>
    </w:p>
    <w:sectPr w:rsidR="004543FD" w:rsidRPr="005A442D" w:rsidSect="004502B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068B67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2AB4D5A"/>
    <w:multiLevelType w:val="hybridMultilevel"/>
    <w:tmpl w:val="BC3E05EA"/>
    <w:lvl w:ilvl="0" w:tplc="6776A6F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74A7AA6"/>
    <w:multiLevelType w:val="hybridMultilevel"/>
    <w:tmpl w:val="FA1803CA"/>
    <w:lvl w:ilvl="0" w:tplc="28769C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F6E7631"/>
    <w:multiLevelType w:val="hybridMultilevel"/>
    <w:tmpl w:val="3288D85A"/>
    <w:lvl w:ilvl="0" w:tplc="73DC26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04"/>
    <w:rsid w:val="000426C3"/>
    <w:rsid w:val="00044204"/>
    <w:rsid w:val="00046E3F"/>
    <w:rsid w:val="000552D0"/>
    <w:rsid w:val="00056D06"/>
    <w:rsid w:val="00073819"/>
    <w:rsid w:val="000757CA"/>
    <w:rsid w:val="00081857"/>
    <w:rsid w:val="00095EAB"/>
    <w:rsid w:val="000A206F"/>
    <w:rsid w:val="000B61CF"/>
    <w:rsid w:val="000C120D"/>
    <w:rsid w:val="000C1579"/>
    <w:rsid w:val="001021BD"/>
    <w:rsid w:val="00116F48"/>
    <w:rsid w:val="00120C64"/>
    <w:rsid w:val="00122994"/>
    <w:rsid w:val="001370B7"/>
    <w:rsid w:val="0014305A"/>
    <w:rsid w:val="00143564"/>
    <w:rsid w:val="001555CD"/>
    <w:rsid w:val="00156EEB"/>
    <w:rsid w:val="001626E7"/>
    <w:rsid w:val="00163DF0"/>
    <w:rsid w:val="00182950"/>
    <w:rsid w:val="001C72EF"/>
    <w:rsid w:val="001C785F"/>
    <w:rsid w:val="001D52C2"/>
    <w:rsid w:val="001E1CAB"/>
    <w:rsid w:val="001E1FB1"/>
    <w:rsid w:val="001F1CC0"/>
    <w:rsid w:val="00205B86"/>
    <w:rsid w:val="0022552C"/>
    <w:rsid w:val="0024005C"/>
    <w:rsid w:val="00257BDD"/>
    <w:rsid w:val="002A77ED"/>
    <w:rsid w:val="002C4E81"/>
    <w:rsid w:val="002E4AC1"/>
    <w:rsid w:val="002E7845"/>
    <w:rsid w:val="002F2B34"/>
    <w:rsid w:val="002F2F49"/>
    <w:rsid w:val="00304964"/>
    <w:rsid w:val="00313900"/>
    <w:rsid w:val="00327846"/>
    <w:rsid w:val="00361E5A"/>
    <w:rsid w:val="00364350"/>
    <w:rsid w:val="00365717"/>
    <w:rsid w:val="00376005"/>
    <w:rsid w:val="003824F0"/>
    <w:rsid w:val="003B5F6F"/>
    <w:rsid w:val="003C004A"/>
    <w:rsid w:val="003C0944"/>
    <w:rsid w:val="003E180B"/>
    <w:rsid w:val="003F5B8A"/>
    <w:rsid w:val="003F6B27"/>
    <w:rsid w:val="004105B6"/>
    <w:rsid w:val="00411C54"/>
    <w:rsid w:val="00417875"/>
    <w:rsid w:val="004451C4"/>
    <w:rsid w:val="004502BB"/>
    <w:rsid w:val="004541FF"/>
    <w:rsid w:val="004543FD"/>
    <w:rsid w:val="00481207"/>
    <w:rsid w:val="00486A6E"/>
    <w:rsid w:val="0049224D"/>
    <w:rsid w:val="00495E66"/>
    <w:rsid w:val="004A5358"/>
    <w:rsid w:val="004D1553"/>
    <w:rsid w:val="004D2F5D"/>
    <w:rsid w:val="004D4143"/>
    <w:rsid w:val="004D59DD"/>
    <w:rsid w:val="004D6318"/>
    <w:rsid w:val="00501C88"/>
    <w:rsid w:val="005115B8"/>
    <w:rsid w:val="00516B3B"/>
    <w:rsid w:val="00532C41"/>
    <w:rsid w:val="005356AA"/>
    <w:rsid w:val="00537A97"/>
    <w:rsid w:val="00554BBA"/>
    <w:rsid w:val="005A442D"/>
    <w:rsid w:val="005A5E0F"/>
    <w:rsid w:val="005B05EB"/>
    <w:rsid w:val="005C7244"/>
    <w:rsid w:val="005D5349"/>
    <w:rsid w:val="005E624C"/>
    <w:rsid w:val="005F26C1"/>
    <w:rsid w:val="006024D7"/>
    <w:rsid w:val="00621100"/>
    <w:rsid w:val="00633731"/>
    <w:rsid w:val="006456F9"/>
    <w:rsid w:val="006526B4"/>
    <w:rsid w:val="00660973"/>
    <w:rsid w:val="00660F89"/>
    <w:rsid w:val="0066680F"/>
    <w:rsid w:val="006A0BDB"/>
    <w:rsid w:val="006A74B0"/>
    <w:rsid w:val="006B76D5"/>
    <w:rsid w:val="006C4D36"/>
    <w:rsid w:val="006D0B83"/>
    <w:rsid w:val="006E6B46"/>
    <w:rsid w:val="006F106C"/>
    <w:rsid w:val="00701604"/>
    <w:rsid w:val="0070188F"/>
    <w:rsid w:val="007146D6"/>
    <w:rsid w:val="00726A24"/>
    <w:rsid w:val="00733A84"/>
    <w:rsid w:val="007355F3"/>
    <w:rsid w:val="00761630"/>
    <w:rsid w:val="0078112F"/>
    <w:rsid w:val="00792D78"/>
    <w:rsid w:val="007A1917"/>
    <w:rsid w:val="007B54AA"/>
    <w:rsid w:val="007C56C3"/>
    <w:rsid w:val="007E2B7F"/>
    <w:rsid w:val="007E7CFB"/>
    <w:rsid w:val="007F3F94"/>
    <w:rsid w:val="007F40ED"/>
    <w:rsid w:val="007F6256"/>
    <w:rsid w:val="008002D9"/>
    <w:rsid w:val="00801B1D"/>
    <w:rsid w:val="00824FE3"/>
    <w:rsid w:val="00844A7D"/>
    <w:rsid w:val="00852D94"/>
    <w:rsid w:val="008722B6"/>
    <w:rsid w:val="00877E7C"/>
    <w:rsid w:val="00893390"/>
    <w:rsid w:val="008A0D06"/>
    <w:rsid w:val="008D5B94"/>
    <w:rsid w:val="008F62F4"/>
    <w:rsid w:val="00901A51"/>
    <w:rsid w:val="00902D7F"/>
    <w:rsid w:val="0092005D"/>
    <w:rsid w:val="0092401E"/>
    <w:rsid w:val="0092567D"/>
    <w:rsid w:val="0092573F"/>
    <w:rsid w:val="00926FC1"/>
    <w:rsid w:val="00931E30"/>
    <w:rsid w:val="00937550"/>
    <w:rsid w:val="00941C44"/>
    <w:rsid w:val="00957DAF"/>
    <w:rsid w:val="0096056C"/>
    <w:rsid w:val="00984E40"/>
    <w:rsid w:val="00996E8B"/>
    <w:rsid w:val="009A4A25"/>
    <w:rsid w:val="009B4E6B"/>
    <w:rsid w:val="009C2005"/>
    <w:rsid w:val="009C4065"/>
    <w:rsid w:val="009C5FC1"/>
    <w:rsid w:val="009D0F32"/>
    <w:rsid w:val="009D5441"/>
    <w:rsid w:val="009E72F0"/>
    <w:rsid w:val="009F4F0D"/>
    <w:rsid w:val="00A15A7A"/>
    <w:rsid w:val="00A15F7D"/>
    <w:rsid w:val="00A20679"/>
    <w:rsid w:val="00A52D90"/>
    <w:rsid w:val="00A53EA1"/>
    <w:rsid w:val="00A821E4"/>
    <w:rsid w:val="00A960D6"/>
    <w:rsid w:val="00AA25DF"/>
    <w:rsid w:val="00AA38FD"/>
    <w:rsid w:val="00AA699B"/>
    <w:rsid w:val="00AD1112"/>
    <w:rsid w:val="00AD27D4"/>
    <w:rsid w:val="00AE07D3"/>
    <w:rsid w:val="00AE7967"/>
    <w:rsid w:val="00B01272"/>
    <w:rsid w:val="00B0271C"/>
    <w:rsid w:val="00B13ACC"/>
    <w:rsid w:val="00B24839"/>
    <w:rsid w:val="00B51802"/>
    <w:rsid w:val="00B51B8A"/>
    <w:rsid w:val="00B521AF"/>
    <w:rsid w:val="00B677A6"/>
    <w:rsid w:val="00B74EB3"/>
    <w:rsid w:val="00B906BE"/>
    <w:rsid w:val="00B91BDB"/>
    <w:rsid w:val="00BA3F94"/>
    <w:rsid w:val="00BB7F99"/>
    <w:rsid w:val="00BC6EFB"/>
    <w:rsid w:val="00BD561B"/>
    <w:rsid w:val="00BE4A38"/>
    <w:rsid w:val="00BF6E40"/>
    <w:rsid w:val="00C07FE9"/>
    <w:rsid w:val="00C23813"/>
    <w:rsid w:val="00C4495C"/>
    <w:rsid w:val="00C55208"/>
    <w:rsid w:val="00C66C96"/>
    <w:rsid w:val="00CA3206"/>
    <w:rsid w:val="00CA58E8"/>
    <w:rsid w:val="00CA7B96"/>
    <w:rsid w:val="00CF2BAB"/>
    <w:rsid w:val="00CF7037"/>
    <w:rsid w:val="00CF7DC8"/>
    <w:rsid w:val="00D24E9B"/>
    <w:rsid w:val="00D4654B"/>
    <w:rsid w:val="00D64353"/>
    <w:rsid w:val="00D7722F"/>
    <w:rsid w:val="00D87A9B"/>
    <w:rsid w:val="00D87F54"/>
    <w:rsid w:val="00D975AF"/>
    <w:rsid w:val="00DA621D"/>
    <w:rsid w:val="00DB662A"/>
    <w:rsid w:val="00DC4DB0"/>
    <w:rsid w:val="00DD404E"/>
    <w:rsid w:val="00DF16ED"/>
    <w:rsid w:val="00E05690"/>
    <w:rsid w:val="00E16F22"/>
    <w:rsid w:val="00E20A7B"/>
    <w:rsid w:val="00E26C98"/>
    <w:rsid w:val="00E4242A"/>
    <w:rsid w:val="00E53BCA"/>
    <w:rsid w:val="00E63EBA"/>
    <w:rsid w:val="00E64BF7"/>
    <w:rsid w:val="00E7310D"/>
    <w:rsid w:val="00E77FB3"/>
    <w:rsid w:val="00E86B71"/>
    <w:rsid w:val="00EA41C3"/>
    <w:rsid w:val="00EC2D64"/>
    <w:rsid w:val="00ED4901"/>
    <w:rsid w:val="00EF62C0"/>
    <w:rsid w:val="00F024DF"/>
    <w:rsid w:val="00F078CC"/>
    <w:rsid w:val="00F1094F"/>
    <w:rsid w:val="00F40613"/>
    <w:rsid w:val="00F665E5"/>
    <w:rsid w:val="00F81544"/>
    <w:rsid w:val="00F821DD"/>
    <w:rsid w:val="00F826AD"/>
    <w:rsid w:val="00F84B6E"/>
    <w:rsid w:val="00F94723"/>
    <w:rsid w:val="00FA58BF"/>
    <w:rsid w:val="00FC0D08"/>
    <w:rsid w:val="00FE7680"/>
    <w:rsid w:val="00FF1B43"/>
    <w:rsid w:val="00FF49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E14A2"/>
  <w15:chartTrackingRefBased/>
  <w15:docId w15:val="{55E36F5D-A45C-432B-A21A-239B33A1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3">
    <w:name w:val="heading 3"/>
    <w:basedOn w:val="a0"/>
    <w:next w:val="a0"/>
    <w:link w:val="30"/>
    <w:uiPriority w:val="9"/>
    <w:unhideWhenUsed/>
    <w:qFormat/>
    <w:rsid w:val="009C5F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044204"/>
    <w:rPr>
      <w:color w:val="0563C1" w:themeColor="hyperlink"/>
      <w:u w:val="single"/>
    </w:rPr>
  </w:style>
  <w:style w:type="character" w:customStyle="1" w:styleId="UnresolvedMention">
    <w:name w:val="Unresolved Mention"/>
    <w:basedOn w:val="a1"/>
    <w:uiPriority w:val="99"/>
    <w:semiHidden/>
    <w:unhideWhenUsed/>
    <w:rsid w:val="00044204"/>
    <w:rPr>
      <w:color w:val="605E5C"/>
      <w:shd w:val="clear" w:color="auto" w:fill="E1DFDD"/>
    </w:rPr>
  </w:style>
  <w:style w:type="paragraph" w:styleId="a5">
    <w:name w:val="List Paragraph"/>
    <w:basedOn w:val="a0"/>
    <w:uiPriority w:val="34"/>
    <w:qFormat/>
    <w:rsid w:val="00044204"/>
    <w:pPr>
      <w:ind w:left="720"/>
      <w:contextualSpacing/>
    </w:pPr>
  </w:style>
  <w:style w:type="paragraph" w:styleId="a6">
    <w:name w:val="Body Text"/>
    <w:basedOn w:val="a0"/>
    <w:link w:val="a7"/>
    <w:uiPriority w:val="1"/>
    <w:qFormat/>
    <w:rsid w:val="00411C54"/>
    <w:pPr>
      <w:widowControl w:val="0"/>
      <w:autoSpaceDE w:val="0"/>
      <w:autoSpaceDN w:val="0"/>
      <w:spacing w:after="0" w:line="240" w:lineRule="auto"/>
    </w:pPr>
    <w:rPr>
      <w:rFonts w:ascii="Times New Roman" w:eastAsia="Times New Roman" w:hAnsi="Times New Roman" w:cs="Times New Roman"/>
      <w:sz w:val="28"/>
      <w:szCs w:val="28"/>
      <w:lang w:eastAsia="uk-UA" w:bidi="uk-UA"/>
    </w:rPr>
  </w:style>
  <w:style w:type="character" w:customStyle="1" w:styleId="a7">
    <w:name w:val="Основний текст Знак"/>
    <w:basedOn w:val="a1"/>
    <w:link w:val="a6"/>
    <w:uiPriority w:val="1"/>
    <w:rsid w:val="00411C54"/>
    <w:rPr>
      <w:rFonts w:ascii="Times New Roman" w:eastAsia="Times New Roman" w:hAnsi="Times New Roman" w:cs="Times New Roman"/>
      <w:sz w:val="28"/>
      <w:szCs w:val="28"/>
      <w:lang w:val="uk-UA" w:eastAsia="uk-UA" w:bidi="uk-UA"/>
    </w:rPr>
  </w:style>
  <w:style w:type="paragraph" w:styleId="a8">
    <w:name w:val="Balloon Text"/>
    <w:basedOn w:val="a0"/>
    <w:link w:val="a9"/>
    <w:uiPriority w:val="99"/>
    <w:semiHidden/>
    <w:unhideWhenUsed/>
    <w:rsid w:val="00DB662A"/>
    <w:pPr>
      <w:spacing w:after="0" w:line="240" w:lineRule="auto"/>
    </w:pPr>
    <w:rPr>
      <w:rFonts w:ascii="Segoe UI" w:hAnsi="Segoe UI" w:cs="Segoe UI"/>
      <w:sz w:val="18"/>
      <w:szCs w:val="18"/>
    </w:rPr>
  </w:style>
  <w:style w:type="character" w:customStyle="1" w:styleId="a9">
    <w:name w:val="Текст у виносці Знак"/>
    <w:basedOn w:val="a1"/>
    <w:link w:val="a8"/>
    <w:uiPriority w:val="99"/>
    <w:semiHidden/>
    <w:rsid w:val="00DB662A"/>
    <w:rPr>
      <w:rFonts w:ascii="Segoe UI" w:hAnsi="Segoe UI" w:cs="Segoe UI"/>
      <w:sz w:val="18"/>
      <w:szCs w:val="18"/>
    </w:rPr>
  </w:style>
  <w:style w:type="character" w:customStyle="1" w:styleId="30">
    <w:name w:val="Заголовок 3 Знак"/>
    <w:basedOn w:val="a1"/>
    <w:link w:val="3"/>
    <w:uiPriority w:val="9"/>
    <w:rsid w:val="009C5FC1"/>
    <w:rPr>
      <w:rFonts w:asciiTheme="majorHAnsi" w:eastAsiaTheme="majorEastAsia" w:hAnsiTheme="majorHAnsi" w:cstheme="majorBidi"/>
      <w:color w:val="1F3763" w:themeColor="accent1" w:themeShade="7F"/>
      <w:sz w:val="24"/>
      <w:szCs w:val="24"/>
    </w:rPr>
  </w:style>
  <w:style w:type="paragraph" w:customStyle="1" w:styleId="tj">
    <w:name w:val="tj"/>
    <w:basedOn w:val="a0"/>
    <w:rsid w:val="007B54A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
    <w:name w:val="List Bullet"/>
    <w:basedOn w:val="a0"/>
    <w:rsid w:val="000C120D"/>
    <w:pPr>
      <w:numPr>
        <w:numId w:val="4"/>
      </w:numPr>
      <w:contextualSpacing/>
    </w:pPr>
    <w:rPr>
      <w:rFonts w:ascii="Calibri" w:eastAsia="Times New Roman" w:hAnsi="Calibri" w:cs="Times New Roman"/>
      <w:lang w:val="ru-RU"/>
    </w:rPr>
  </w:style>
  <w:style w:type="table" w:styleId="aa">
    <w:name w:val="Table Grid"/>
    <w:basedOn w:val="a2"/>
    <w:uiPriority w:val="39"/>
    <w:rsid w:val="00F10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ps.ligazakon.net/document/view/mr160136?ed=2016_03_03&amp;an=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057FF-AA66-4918-91CE-D921DC6A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5969</Words>
  <Characters>3403</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Тертичний Олександр Михайлович</dc:creator>
  <cp:keywords/>
  <dc:description/>
  <cp:lastModifiedBy>Єсик Тетяна Олександріївна</cp:lastModifiedBy>
  <cp:revision>7</cp:revision>
  <cp:lastPrinted>2022-06-27T07:26:00Z</cp:lastPrinted>
  <dcterms:created xsi:type="dcterms:W3CDTF">2022-06-24T08:47:00Z</dcterms:created>
  <dcterms:modified xsi:type="dcterms:W3CDTF">2022-06-27T07:47:00Z</dcterms:modified>
</cp:coreProperties>
</file>