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7E178" w14:textId="03F3CA62" w:rsidR="00A872BC" w:rsidRDefault="00A872BC" w:rsidP="00E24F13">
      <w:pPr>
        <w:tabs>
          <w:tab w:val="left" w:pos="0"/>
        </w:tabs>
        <w:jc w:val="center"/>
        <w:rPr>
          <w:b/>
          <w:bCs/>
          <w:sz w:val="26"/>
          <w:szCs w:val="26"/>
        </w:rPr>
      </w:pPr>
      <w:r w:rsidRPr="007E2AC5">
        <w:rPr>
          <w:b/>
          <w:bCs/>
          <w:sz w:val="26"/>
          <w:szCs w:val="26"/>
        </w:rPr>
        <w:t>ПОЯСНЮВАЛЬНА ЗАПИСКА</w:t>
      </w:r>
    </w:p>
    <w:p w14:paraId="3AA7CCF2" w14:textId="77777777" w:rsidR="009403E6" w:rsidRPr="007E2AC5" w:rsidRDefault="009403E6" w:rsidP="00E24F13">
      <w:pPr>
        <w:tabs>
          <w:tab w:val="left" w:pos="0"/>
        </w:tabs>
        <w:jc w:val="center"/>
        <w:rPr>
          <w:b/>
          <w:bCs/>
          <w:sz w:val="26"/>
          <w:szCs w:val="26"/>
        </w:rPr>
      </w:pPr>
    </w:p>
    <w:p w14:paraId="12FF508D" w14:textId="7C111937" w:rsidR="00397A1B" w:rsidRPr="00723F30" w:rsidRDefault="004C4EC5" w:rsidP="00723F30">
      <w:pPr>
        <w:tabs>
          <w:tab w:val="left" w:pos="0"/>
        </w:tabs>
        <w:ind w:left="567"/>
        <w:jc w:val="center"/>
        <w:rPr>
          <w:sz w:val="28"/>
          <w:szCs w:val="28"/>
        </w:rPr>
      </w:pPr>
      <w:r w:rsidRPr="00723F30">
        <w:rPr>
          <w:bCs/>
          <w:sz w:val="28"/>
          <w:szCs w:val="28"/>
        </w:rPr>
        <w:t xml:space="preserve">до </w:t>
      </w:r>
      <w:r w:rsidR="00AA0882" w:rsidRPr="00723F30">
        <w:rPr>
          <w:bCs/>
          <w:sz w:val="28"/>
          <w:szCs w:val="28"/>
        </w:rPr>
        <w:t>проєкт</w:t>
      </w:r>
      <w:r w:rsidRPr="00723F30">
        <w:rPr>
          <w:bCs/>
          <w:sz w:val="28"/>
          <w:szCs w:val="28"/>
        </w:rPr>
        <w:t>у рішення</w:t>
      </w:r>
      <w:r w:rsidR="00A872BC" w:rsidRPr="00723F30">
        <w:rPr>
          <w:bCs/>
          <w:sz w:val="28"/>
          <w:szCs w:val="28"/>
        </w:rPr>
        <w:t xml:space="preserve"> Київської міської ради</w:t>
      </w:r>
      <w:r w:rsidRPr="00723F30">
        <w:rPr>
          <w:sz w:val="28"/>
          <w:szCs w:val="28"/>
        </w:rPr>
        <w:t xml:space="preserve"> </w:t>
      </w:r>
      <w:r w:rsidR="00397A1B" w:rsidRPr="00723F30">
        <w:rPr>
          <w:sz w:val="28"/>
          <w:szCs w:val="28"/>
        </w:rPr>
        <w:t>«</w:t>
      </w:r>
      <w:r w:rsidR="003B3D0B" w:rsidRPr="00723F30">
        <w:rPr>
          <w:bCs/>
          <w:sz w:val="28"/>
          <w:szCs w:val="28"/>
        </w:rPr>
        <w:t xml:space="preserve">Про звернення Київської міської ради до </w:t>
      </w:r>
      <w:r w:rsidR="00723F30" w:rsidRPr="00723F30">
        <w:rPr>
          <w:bCs/>
          <w:sz w:val="28"/>
          <w:szCs w:val="28"/>
        </w:rPr>
        <w:t>Президента України, Верховної Ради України, Кабінету Міністрів України та Представництва Європейського Союзу в Україні щодо спрямування частини коштів, отриманих від Європейського Союзу для підтримки відновлення, реконструкції та модернізації України у 2024 – 2027 роках, до територіальної громади міста Києва на відновлення зруйнованої інфраструктури столиці внаслідок бойових дій, ракетних атак, диверсій, спричинених збройною агресією російської федерації</w:t>
      </w:r>
      <w:r w:rsidR="003372B1" w:rsidRPr="00723F30">
        <w:rPr>
          <w:bCs/>
          <w:sz w:val="28"/>
          <w:szCs w:val="28"/>
        </w:rPr>
        <w:t xml:space="preserve">» </w:t>
      </w:r>
    </w:p>
    <w:p w14:paraId="67C1F268" w14:textId="77777777" w:rsidR="005D4338" w:rsidRPr="007E2AC5" w:rsidRDefault="005D4338" w:rsidP="00AE7B7A">
      <w:pPr>
        <w:shd w:val="clear" w:color="auto" w:fill="FFFFFF"/>
        <w:tabs>
          <w:tab w:val="left" w:pos="993"/>
        </w:tabs>
        <w:ind w:hanging="142"/>
        <w:jc w:val="center"/>
        <w:rPr>
          <w:bCs/>
          <w:sz w:val="26"/>
          <w:szCs w:val="26"/>
        </w:rPr>
      </w:pPr>
    </w:p>
    <w:p w14:paraId="2748C00E" w14:textId="2CFCAF8E" w:rsidR="00DC2920" w:rsidRPr="00DC2920" w:rsidRDefault="00DC2920" w:rsidP="009403E6">
      <w:pPr>
        <w:pStyle w:val="a3"/>
        <w:numPr>
          <w:ilvl w:val="0"/>
          <w:numId w:val="5"/>
        </w:numPr>
        <w:jc w:val="center"/>
        <w:rPr>
          <w:b/>
          <w:sz w:val="28"/>
          <w:szCs w:val="28"/>
        </w:rPr>
      </w:pPr>
      <w:r w:rsidRPr="00DC2920">
        <w:rPr>
          <w:b/>
          <w:sz w:val="28"/>
          <w:szCs w:val="28"/>
        </w:rPr>
        <w:t>Обґрунтування необхідності прийняття рішення.</w:t>
      </w:r>
    </w:p>
    <w:p w14:paraId="4B084129" w14:textId="77777777" w:rsidR="00DC2920" w:rsidRDefault="00DC2920" w:rsidP="00DC2920">
      <w:pPr>
        <w:ind w:firstLine="567"/>
        <w:jc w:val="both"/>
        <w:rPr>
          <w:sz w:val="28"/>
          <w:szCs w:val="28"/>
          <w:shd w:val="clear" w:color="auto" w:fill="FFFFFF"/>
          <w:lang w:eastAsia="en-US"/>
        </w:rPr>
      </w:pPr>
    </w:p>
    <w:p w14:paraId="65113F03" w14:textId="026CE063" w:rsidR="00310158" w:rsidRPr="00DC2920" w:rsidRDefault="00310158" w:rsidP="00DC2920">
      <w:pPr>
        <w:ind w:firstLine="567"/>
        <w:jc w:val="both"/>
        <w:rPr>
          <w:sz w:val="28"/>
          <w:szCs w:val="28"/>
        </w:rPr>
      </w:pPr>
      <w:r w:rsidRPr="00DC2920">
        <w:rPr>
          <w:sz w:val="28"/>
          <w:szCs w:val="28"/>
        </w:rPr>
        <w:t xml:space="preserve">На виконання розпорядження Київського міського голови від 12 вересня 2023 року № 853 депутати Київської міської ради та представники Київської міської </w:t>
      </w:r>
      <w:r w:rsidR="00891FC5">
        <w:rPr>
          <w:sz w:val="28"/>
          <w:szCs w:val="28"/>
        </w:rPr>
        <w:t>державної</w:t>
      </w:r>
      <w:r w:rsidRPr="00DC2920">
        <w:rPr>
          <w:sz w:val="28"/>
          <w:szCs w:val="28"/>
        </w:rPr>
        <w:t xml:space="preserve"> адміністрації у період з 23 вересня до 01 жовтня 2023 року здійснили робочий візит до м. Берлін (Федеративна Республіка Німеччина).</w:t>
      </w:r>
    </w:p>
    <w:p w14:paraId="03D9E593" w14:textId="77777777" w:rsidR="007E2AC5" w:rsidRPr="00DC2920" w:rsidRDefault="00310158" w:rsidP="00DC2920">
      <w:pPr>
        <w:ind w:firstLine="567"/>
        <w:jc w:val="both"/>
        <w:rPr>
          <w:sz w:val="28"/>
          <w:szCs w:val="28"/>
        </w:rPr>
      </w:pPr>
      <w:r w:rsidRPr="00DC2920">
        <w:rPr>
          <w:sz w:val="28"/>
          <w:szCs w:val="28"/>
        </w:rPr>
        <w:t>Під час зустрічі з представниками Департаменту Сенату з питань містобудування, будівництва та житла були обговорені питання відновлення міської інфраструктури під час воєнного стану та відновлення міста після закінчення війни.</w:t>
      </w:r>
    </w:p>
    <w:p w14:paraId="6FBF4355" w14:textId="77777777" w:rsidR="00DC2920" w:rsidRDefault="00DC2920" w:rsidP="00DC2920">
      <w:pPr>
        <w:ind w:firstLine="567"/>
        <w:jc w:val="both"/>
        <w:rPr>
          <w:rFonts w:eastAsiaTheme="minorHAnsi"/>
          <w:sz w:val="28"/>
          <w:szCs w:val="28"/>
          <w:shd w:val="clear" w:color="auto" w:fill="FFFFFF"/>
          <w:lang w:eastAsia="en-US"/>
        </w:rPr>
      </w:pPr>
      <w:r w:rsidRPr="00722939">
        <w:rPr>
          <w:rFonts w:eastAsiaTheme="minorHAnsi"/>
          <w:sz w:val="28"/>
          <w:szCs w:val="28"/>
          <w:shd w:val="clear" w:color="auto" w:fill="FFFFFF"/>
          <w:lang w:eastAsia="en-US"/>
        </w:rPr>
        <w:t>Українською стороною поінформовано присутніх на зустрічі про ситуацію із постраждалими об’єктами внаслідок російської агресії в Києві і про необхідність їх якомога найшвидшого відновлення для забезпечення нормальної життєдіяльності міста та його мешканців, в тому числі і за можливої фінансової і матеріальної підтримки іноземних країн.</w:t>
      </w:r>
    </w:p>
    <w:p w14:paraId="1786FC7B" w14:textId="77777777" w:rsidR="00DC2920" w:rsidRPr="0025582C" w:rsidRDefault="00DC2920" w:rsidP="00DC2920">
      <w:pPr>
        <w:ind w:firstLine="567"/>
        <w:jc w:val="both"/>
        <w:rPr>
          <w:rFonts w:eastAsiaTheme="minorHAnsi"/>
          <w:sz w:val="28"/>
          <w:szCs w:val="28"/>
          <w:shd w:val="clear" w:color="auto" w:fill="FFFFFF"/>
          <w:lang w:eastAsia="en-US"/>
        </w:rPr>
      </w:pPr>
      <w:r w:rsidRPr="0025582C">
        <w:rPr>
          <w:rFonts w:eastAsiaTheme="minorHAnsi"/>
          <w:sz w:val="28"/>
          <w:szCs w:val="28"/>
          <w:shd w:val="clear" w:color="auto" w:fill="FFFFFF"/>
          <w:lang w:eastAsia="en-US"/>
        </w:rPr>
        <w:t>Також Київською делегацією проведено зустріч з представниками Європейської Комісії у Німеччині, зокрема</w:t>
      </w:r>
      <w:r>
        <w:rPr>
          <w:rFonts w:eastAsiaTheme="minorHAnsi"/>
          <w:sz w:val="28"/>
          <w:szCs w:val="28"/>
          <w:shd w:val="clear" w:color="auto" w:fill="FFFFFF"/>
          <w:lang w:eastAsia="en-US"/>
        </w:rPr>
        <w:t>,</w:t>
      </w:r>
      <w:r w:rsidRPr="0025582C">
        <w:rPr>
          <w:rFonts w:eastAsiaTheme="minorHAnsi"/>
          <w:sz w:val="28"/>
          <w:szCs w:val="28"/>
          <w:shd w:val="clear" w:color="auto" w:fill="FFFFFF"/>
          <w:lang w:eastAsia="en-US"/>
        </w:rPr>
        <w:t xml:space="preserve"> з Головою політичної секції Монікою </w:t>
      </w:r>
      <w:proofErr w:type="spellStart"/>
      <w:r w:rsidRPr="0025582C">
        <w:rPr>
          <w:rFonts w:eastAsiaTheme="minorHAnsi"/>
          <w:sz w:val="28"/>
          <w:szCs w:val="28"/>
          <w:shd w:val="clear" w:color="auto" w:fill="FFFFFF"/>
          <w:lang w:eastAsia="en-US"/>
        </w:rPr>
        <w:t>Гауптманн</w:t>
      </w:r>
      <w:proofErr w:type="spellEnd"/>
      <w:r w:rsidRPr="0025582C">
        <w:rPr>
          <w:rFonts w:eastAsiaTheme="minorHAnsi"/>
          <w:sz w:val="28"/>
          <w:szCs w:val="28"/>
          <w:shd w:val="clear" w:color="auto" w:fill="FFFFFF"/>
          <w:lang w:eastAsia="en-US"/>
        </w:rPr>
        <w:t xml:space="preserve"> та обговорено можливості європейської підтримки та потенційного фінансування відбудови міст України та зокрема міста Києва.</w:t>
      </w:r>
    </w:p>
    <w:p w14:paraId="3090C40A" w14:textId="77777777" w:rsidR="00DC2920" w:rsidRPr="0025582C" w:rsidRDefault="00DC2920" w:rsidP="00DC2920">
      <w:pPr>
        <w:ind w:firstLine="567"/>
        <w:jc w:val="both"/>
        <w:rPr>
          <w:rFonts w:eastAsiaTheme="minorHAnsi"/>
          <w:sz w:val="28"/>
          <w:szCs w:val="28"/>
          <w:shd w:val="clear" w:color="auto" w:fill="FFFFFF"/>
          <w:lang w:eastAsia="en-US"/>
        </w:rPr>
      </w:pPr>
      <w:r w:rsidRPr="008C618B">
        <w:rPr>
          <w:rFonts w:eastAsiaTheme="minorHAnsi"/>
          <w:sz w:val="28"/>
          <w:szCs w:val="28"/>
          <w:shd w:val="clear" w:color="auto" w:fill="FFFFFF"/>
          <w:lang w:eastAsia="en-US"/>
        </w:rPr>
        <w:t>Українськ</w:t>
      </w:r>
      <w:r>
        <w:rPr>
          <w:rFonts w:eastAsiaTheme="minorHAnsi"/>
          <w:sz w:val="28"/>
          <w:szCs w:val="28"/>
          <w:shd w:val="clear" w:color="auto" w:fill="FFFFFF"/>
          <w:lang w:eastAsia="en-US"/>
        </w:rPr>
        <w:t>ими</w:t>
      </w:r>
      <w:r w:rsidRPr="0025582C">
        <w:rPr>
          <w:rFonts w:eastAsiaTheme="minorHAnsi"/>
          <w:sz w:val="28"/>
          <w:szCs w:val="28"/>
          <w:shd w:val="clear" w:color="auto" w:fill="FFFFFF"/>
          <w:lang w:eastAsia="en-US"/>
        </w:rPr>
        <w:t xml:space="preserve"> делегатами висвітлено низку проблем та викликів, які постали перед керівництвом міста під час обстрілів російськими агресорами столиці України, та наголошено перед єврокомісарами про необхідність розгляду можливості надання фінансової допомоги для відновлення та відбудови зруйнованих об’єктів.</w:t>
      </w:r>
    </w:p>
    <w:p w14:paraId="3CBD86CE" w14:textId="77777777" w:rsidR="00DC2920" w:rsidRDefault="00DC2920" w:rsidP="00DC2920">
      <w:pPr>
        <w:ind w:firstLine="567"/>
        <w:jc w:val="both"/>
        <w:rPr>
          <w:rFonts w:eastAsiaTheme="minorHAnsi"/>
          <w:sz w:val="28"/>
          <w:szCs w:val="28"/>
          <w:shd w:val="clear" w:color="auto" w:fill="FFFFFF"/>
          <w:lang w:eastAsia="en-US"/>
        </w:rPr>
      </w:pPr>
      <w:r w:rsidRPr="0025582C">
        <w:rPr>
          <w:rFonts w:eastAsiaTheme="minorHAnsi"/>
          <w:sz w:val="28"/>
          <w:szCs w:val="28"/>
          <w:shd w:val="clear" w:color="auto" w:fill="FFFFFF"/>
          <w:lang w:eastAsia="en-US"/>
        </w:rPr>
        <w:t xml:space="preserve">Представниками </w:t>
      </w:r>
      <w:r w:rsidRPr="005B661E">
        <w:rPr>
          <w:rFonts w:eastAsiaTheme="minorHAnsi"/>
          <w:sz w:val="28"/>
          <w:szCs w:val="28"/>
          <w:shd w:val="clear" w:color="auto" w:fill="FFFFFF"/>
          <w:lang w:eastAsia="en-US"/>
        </w:rPr>
        <w:t>Європейської Комісії</w:t>
      </w:r>
      <w:r w:rsidRPr="0025582C">
        <w:rPr>
          <w:rFonts w:eastAsiaTheme="minorHAnsi"/>
          <w:sz w:val="28"/>
          <w:szCs w:val="28"/>
          <w:shd w:val="clear" w:color="auto" w:fill="FFFFFF"/>
          <w:lang w:eastAsia="en-US"/>
        </w:rPr>
        <w:t xml:space="preserve"> було наголошено, що на сьогодні вже передбачено 50 млрд. євро фінансової підтримки для відновлення України протягом 2023-2027 років, яка буде надаватися централізовано на рівні уряду нашої країни. Було зауважено, що кошти ще не розподілен</w:t>
      </w:r>
      <w:r>
        <w:rPr>
          <w:rFonts w:eastAsiaTheme="minorHAnsi"/>
          <w:sz w:val="28"/>
          <w:szCs w:val="28"/>
          <w:shd w:val="clear" w:color="auto" w:fill="FFFFFF"/>
          <w:lang w:eastAsia="en-US"/>
        </w:rPr>
        <w:t>і.</w:t>
      </w:r>
    </w:p>
    <w:p w14:paraId="3EEE5B64" w14:textId="0550E142" w:rsidR="00DC2920" w:rsidRDefault="00DC2920" w:rsidP="00DC2920">
      <w:pPr>
        <w:ind w:firstLine="567"/>
        <w:jc w:val="both"/>
        <w:rPr>
          <w:rFonts w:eastAsiaTheme="minorHAnsi"/>
          <w:sz w:val="28"/>
          <w:szCs w:val="28"/>
          <w:shd w:val="clear" w:color="auto" w:fill="FFFFFF"/>
          <w:lang w:eastAsia="en-US"/>
        </w:rPr>
      </w:pPr>
      <w:r w:rsidRPr="0025582C">
        <w:rPr>
          <w:rFonts w:eastAsiaTheme="minorHAnsi"/>
          <w:sz w:val="28"/>
          <w:szCs w:val="28"/>
          <w:shd w:val="clear" w:color="auto" w:fill="FFFFFF"/>
          <w:lang w:eastAsia="en-US"/>
        </w:rPr>
        <w:t>У зв’язку з цим</w:t>
      </w:r>
      <w:r>
        <w:rPr>
          <w:rFonts w:eastAsiaTheme="minorHAnsi"/>
          <w:sz w:val="28"/>
          <w:szCs w:val="28"/>
          <w:shd w:val="clear" w:color="auto" w:fill="FFFFFF"/>
          <w:lang w:eastAsia="en-US"/>
        </w:rPr>
        <w:t>,</w:t>
      </w:r>
      <w:r w:rsidRPr="0025582C">
        <w:rPr>
          <w:rFonts w:eastAsiaTheme="minorHAnsi"/>
          <w:sz w:val="28"/>
          <w:szCs w:val="28"/>
          <w:shd w:val="clear" w:color="auto" w:fill="FFFFFF"/>
          <w:lang w:eastAsia="en-US"/>
        </w:rPr>
        <w:t xml:space="preserve"> Українською делегацією було запропоновано розглянути можливість </w:t>
      </w:r>
      <w:r w:rsidRPr="00B20FF0">
        <w:rPr>
          <w:rFonts w:eastAsiaTheme="minorHAnsi"/>
          <w:sz w:val="28"/>
          <w:szCs w:val="28"/>
          <w:shd w:val="clear" w:color="auto" w:fill="FFFFFF"/>
          <w:lang w:eastAsia="en-US"/>
        </w:rPr>
        <w:t>спрямува</w:t>
      </w:r>
      <w:r>
        <w:rPr>
          <w:rFonts w:eastAsiaTheme="minorHAnsi"/>
          <w:sz w:val="28"/>
          <w:szCs w:val="28"/>
          <w:shd w:val="clear" w:color="auto" w:fill="FFFFFF"/>
          <w:lang w:eastAsia="en-US"/>
        </w:rPr>
        <w:t xml:space="preserve">ти </w:t>
      </w:r>
      <w:r w:rsidRPr="00B20FF0">
        <w:rPr>
          <w:rFonts w:eastAsiaTheme="minorHAnsi"/>
          <w:sz w:val="28"/>
          <w:szCs w:val="28"/>
          <w:shd w:val="clear" w:color="auto" w:fill="FFFFFF"/>
          <w:lang w:eastAsia="en-US"/>
        </w:rPr>
        <w:t>частин</w:t>
      </w:r>
      <w:r>
        <w:rPr>
          <w:rFonts w:eastAsiaTheme="minorHAnsi"/>
          <w:sz w:val="28"/>
          <w:szCs w:val="28"/>
          <w:shd w:val="clear" w:color="auto" w:fill="FFFFFF"/>
          <w:lang w:eastAsia="en-US"/>
        </w:rPr>
        <w:t>у</w:t>
      </w:r>
      <w:r w:rsidRPr="00B20FF0">
        <w:rPr>
          <w:rFonts w:eastAsiaTheme="minorHAnsi"/>
          <w:sz w:val="28"/>
          <w:szCs w:val="28"/>
          <w:shd w:val="clear" w:color="auto" w:fill="FFFFFF"/>
          <w:lang w:eastAsia="en-US"/>
        </w:rPr>
        <w:t xml:space="preserve"> коштів отриманих від Європейського </w:t>
      </w:r>
      <w:r w:rsidR="00891FC5">
        <w:rPr>
          <w:rFonts w:eastAsiaTheme="minorHAnsi"/>
          <w:sz w:val="28"/>
          <w:szCs w:val="28"/>
          <w:shd w:val="clear" w:color="auto" w:fill="FFFFFF"/>
          <w:lang w:eastAsia="en-US"/>
        </w:rPr>
        <w:t>С</w:t>
      </w:r>
      <w:r w:rsidRPr="00B20FF0">
        <w:rPr>
          <w:rFonts w:eastAsiaTheme="minorHAnsi"/>
          <w:sz w:val="28"/>
          <w:szCs w:val="28"/>
          <w:shd w:val="clear" w:color="auto" w:fill="FFFFFF"/>
          <w:lang w:eastAsia="en-US"/>
        </w:rPr>
        <w:t>оюзу на від</w:t>
      </w:r>
      <w:r>
        <w:rPr>
          <w:rFonts w:eastAsiaTheme="minorHAnsi"/>
          <w:sz w:val="28"/>
          <w:szCs w:val="28"/>
          <w:shd w:val="clear" w:color="auto" w:fill="FFFFFF"/>
          <w:lang w:eastAsia="en-US"/>
        </w:rPr>
        <w:t>новлення</w:t>
      </w:r>
      <w:r w:rsidRPr="00B20FF0">
        <w:rPr>
          <w:rFonts w:eastAsiaTheme="minorHAnsi"/>
          <w:sz w:val="28"/>
          <w:szCs w:val="28"/>
          <w:shd w:val="clear" w:color="auto" w:fill="FFFFFF"/>
          <w:lang w:eastAsia="en-US"/>
        </w:rPr>
        <w:t xml:space="preserve"> зруйнованої інфраструктури внаслідок бойових дій, терористичних актів, диверсій, спричинених збройною агресією </w:t>
      </w:r>
      <w:r w:rsidR="00891FC5">
        <w:rPr>
          <w:rFonts w:eastAsiaTheme="minorHAnsi"/>
          <w:sz w:val="28"/>
          <w:szCs w:val="28"/>
          <w:shd w:val="clear" w:color="auto" w:fill="FFFFFF"/>
          <w:lang w:eastAsia="en-US"/>
        </w:rPr>
        <w:t>р</w:t>
      </w:r>
      <w:r w:rsidRPr="00B20FF0">
        <w:rPr>
          <w:rFonts w:eastAsiaTheme="minorHAnsi"/>
          <w:sz w:val="28"/>
          <w:szCs w:val="28"/>
          <w:shd w:val="clear" w:color="auto" w:fill="FFFFFF"/>
          <w:lang w:eastAsia="en-US"/>
        </w:rPr>
        <w:t xml:space="preserve">осійської </w:t>
      </w:r>
      <w:r w:rsidR="00891FC5">
        <w:rPr>
          <w:rFonts w:eastAsiaTheme="minorHAnsi"/>
          <w:sz w:val="28"/>
          <w:szCs w:val="28"/>
          <w:shd w:val="clear" w:color="auto" w:fill="FFFFFF"/>
          <w:lang w:eastAsia="en-US"/>
        </w:rPr>
        <w:t>ф</w:t>
      </w:r>
      <w:r w:rsidRPr="00B20FF0">
        <w:rPr>
          <w:rFonts w:eastAsiaTheme="minorHAnsi"/>
          <w:sz w:val="28"/>
          <w:szCs w:val="28"/>
          <w:shd w:val="clear" w:color="auto" w:fill="FFFFFF"/>
          <w:lang w:eastAsia="en-US"/>
        </w:rPr>
        <w:t>едерації проти України, до органів місцевого самоврядування</w:t>
      </w:r>
      <w:r w:rsidRPr="0025582C">
        <w:rPr>
          <w:rFonts w:eastAsiaTheme="minorHAnsi"/>
          <w:sz w:val="28"/>
          <w:szCs w:val="28"/>
          <w:shd w:val="clear" w:color="auto" w:fill="FFFFFF"/>
          <w:lang w:eastAsia="en-US"/>
        </w:rPr>
        <w:t xml:space="preserve">. На що була пропозиція від пані </w:t>
      </w:r>
      <w:r w:rsidRPr="0025582C">
        <w:rPr>
          <w:rFonts w:eastAsiaTheme="minorHAnsi"/>
          <w:sz w:val="28"/>
          <w:szCs w:val="28"/>
          <w:shd w:val="clear" w:color="auto" w:fill="FFFFFF"/>
          <w:lang w:eastAsia="en-US"/>
        </w:rPr>
        <w:lastRenderedPageBreak/>
        <w:t xml:space="preserve">Моніки </w:t>
      </w:r>
      <w:proofErr w:type="spellStart"/>
      <w:r w:rsidRPr="0025582C">
        <w:rPr>
          <w:rFonts w:eastAsiaTheme="minorHAnsi"/>
          <w:sz w:val="28"/>
          <w:szCs w:val="28"/>
          <w:shd w:val="clear" w:color="auto" w:fill="FFFFFF"/>
          <w:lang w:eastAsia="en-US"/>
        </w:rPr>
        <w:t>Гауптманн</w:t>
      </w:r>
      <w:proofErr w:type="spellEnd"/>
      <w:r w:rsidRPr="0025582C">
        <w:rPr>
          <w:rFonts w:eastAsiaTheme="minorHAnsi"/>
          <w:sz w:val="28"/>
          <w:szCs w:val="28"/>
          <w:shd w:val="clear" w:color="auto" w:fill="FFFFFF"/>
          <w:lang w:eastAsia="en-US"/>
        </w:rPr>
        <w:t xml:space="preserve"> звернутись офіційно до </w:t>
      </w:r>
      <w:r w:rsidR="003E7B1C">
        <w:rPr>
          <w:rFonts w:eastAsiaTheme="minorHAnsi"/>
          <w:sz w:val="28"/>
          <w:szCs w:val="28"/>
          <w:shd w:val="clear" w:color="auto" w:fill="FFFFFF"/>
          <w:lang w:eastAsia="en-US"/>
        </w:rPr>
        <w:t>Представництва Європейського Союз</w:t>
      </w:r>
      <w:r w:rsidR="009403E6">
        <w:rPr>
          <w:rFonts w:eastAsiaTheme="minorHAnsi"/>
          <w:sz w:val="28"/>
          <w:szCs w:val="28"/>
          <w:shd w:val="clear" w:color="auto" w:fill="FFFFFF"/>
          <w:lang w:eastAsia="en-US"/>
        </w:rPr>
        <w:t>у</w:t>
      </w:r>
      <w:r w:rsidR="003E7B1C">
        <w:rPr>
          <w:rFonts w:eastAsiaTheme="minorHAnsi"/>
          <w:sz w:val="28"/>
          <w:szCs w:val="28"/>
          <w:shd w:val="clear" w:color="auto" w:fill="FFFFFF"/>
          <w:lang w:eastAsia="en-US"/>
        </w:rPr>
        <w:t xml:space="preserve"> в Україні.</w:t>
      </w:r>
      <w:r>
        <w:rPr>
          <w:rFonts w:eastAsiaTheme="minorHAnsi"/>
          <w:sz w:val="28"/>
          <w:szCs w:val="28"/>
          <w:shd w:val="clear" w:color="auto" w:fill="FFFFFF"/>
          <w:lang w:eastAsia="en-US"/>
        </w:rPr>
        <w:t xml:space="preserve"> </w:t>
      </w:r>
    </w:p>
    <w:p w14:paraId="239ED513" w14:textId="6C751976" w:rsidR="00BA4E73" w:rsidRPr="00DC2920" w:rsidRDefault="00BA4E73" w:rsidP="00DC2920">
      <w:pPr>
        <w:ind w:firstLine="567"/>
        <w:jc w:val="both"/>
        <w:rPr>
          <w:sz w:val="28"/>
          <w:szCs w:val="28"/>
        </w:rPr>
      </w:pPr>
      <w:r w:rsidRPr="00DC2920">
        <w:rPr>
          <w:sz w:val="28"/>
          <w:szCs w:val="28"/>
        </w:rPr>
        <w:t xml:space="preserve">Передача повноважень та бюджетних надходжень від державних органів до органів місцевого самоврядування  </w:t>
      </w:r>
      <w:proofErr w:type="spellStart"/>
      <w:r w:rsidRPr="00DC2920">
        <w:rPr>
          <w:sz w:val="28"/>
          <w:szCs w:val="28"/>
        </w:rPr>
        <w:t>надасть</w:t>
      </w:r>
      <w:proofErr w:type="spellEnd"/>
      <w:r w:rsidRPr="00DC2920">
        <w:rPr>
          <w:sz w:val="28"/>
          <w:szCs w:val="28"/>
        </w:rPr>
        <w:t xml:space="preserve"> можливість самостійно, за рахунок власних ресурсів, вирішувати питання місцевого значення, зокрема, питання відновлення міської інфраструктури під час воєнного стану.</w:t>
      </w:r>
    </w:p>
    <w:p w14:paraId="2EFAB555" w14:textId="77777777" w:rsidR="00891FC5" w:rsidRDefault="007E2AC5" w:rsidP="009403E6">
      <w:pPr>
        <w:ind w:firstLine="567"/>
        <w:jc w:val="both"/>
        <w:rPr>
          <w:sz w:val="28"/>
          <w:szCs w:val="28"/>
        </w:rPr>
      </w:pPr>
      <w:r w:rsidRPr="00DC2920">
        <w:rPr>
          <w:sz w:val="28"/>
          <w:szCs w:val="28"/>
        </w:rPr>
        <w:t xml:space="preserve">Враховуючи вищезазначене, </w:t>
      </w:r>
      <w:r w:rsidR="00891FC5">
        <w:rPr>
          <w:sz w:val="28"/>
          <w:szCs w:val="28"/>
        </w:rPr>
        <w:t xml:space="preserve">постійна комісія Київської міської ради з питань житлово-комунального господарства та паливно-енергетичного комплексу </w:t>
      </w:r>
      <w:r w:rsidR="009403E6">
        <w:rPr>
          <w:sz w:val="28"/>
          <w:szCs w:val="28"/>
        </w:rPr>
        <w:t xml:space="preserve"> </w:t>
      </w:r>
      <w:r w:rsidR="00891FC5">
        <w:rPr>
          <w:sz w:val="28"/>
          <w:szCs w:val="28"/>
        </w:rPr>
        <w:t xml:space="preserve">підготувала відповідний </w:t>
      </w:r>
      <w:proofErr w:type="spellStart"/>
      <w:r w:rsidR="00891FC5">
        <w:rPr>
          <w:sz w:val="28"/>
          <w:szCs w:val="28"/>
        </w:rPr>
        <w:t>проєкт</w:t>
      </w:r>
      <w:proofErr w:type="spellEnd"/>
      <w:r w:rsidR="00891FC5">
        <w:rPr>
          <w:sz w:val="28"/>
          <w:szCs w:val="28"/>
        </w:rPr>
        <w:t xml:space="preserve"> рішення.</w:t>
      </w:r>
    </w:p>
    <w:p w14:paraId="4173F6CD" w14:textId="50AFDDCD" w:rsidR="004565F8" w:rsidRPr="00DC2920" w:rsidRDefault="004565F8" w:rsidP="009403E6">
      <w:pPr>
        <w:ind w:firstLine="567"/>
        <w:jc w:val="both"/>
        <w:rPr>
          <w:sz w:val="28"/>
          <w:szCs w:val="28"/>
        </w:rPr>
      </w:pPr>
      <w:r w:rsidRPr="00DC2920">
        <w:rPr>
          <w:sz w:val="28"/>
          <w:szCs w:val="28"/>
        </w:rPr>
        <w:t xml:space="preserve">  </w:t>
      </w:r>
    </w:p>
    <w:p w14:paraId="032808C3" w14:textId="3AAFD731" w:rsidR="009403E6" w:rsidRDefault="009403E6" w:rsidP="009403E6">
      <w:pPr>
        <w:pStyle w:val="a3"/>
        <w:numPr>
          <w:ilvl w:val="0"/>
          <w:numId w:val="5"/>
        </w:numPr>
        <w:contextualSpacing/>
        <w:jc w:val="center"/>
        <w:rPr>
          <w:b/>
          <w:bCs/>
          <w:sz w:val="28"/>
          <w:szCs w:val="28"/>
        </w:rPr>
      </w:pPr>
      <w:r w:rsidRPr="009403E6">
        <w:rPr>
          <w:b/>
          <w:bCs/>
          <w:sz w:val="28"/>
          <w:szCs w:val="28"/>
        </w:rPr>
        <w:t>Ціль та завдання прийняття рішення</w:t>
      </w:r>
    </w:p>
    <w:p w14:paraId="018DDEFA" w14:textId="77777777" w:rsidR="009403E6" w:rsidRPr="009403E6" w:rsidRDefault="009403E6" w:rsidP="009403E6">
      <w:pPr>
        <w:pStyle w:val="a3"/>
        <w:ind w:left="927"/>
        <w:contextualSpacing/>
        <w:rPr>
          <w:b/>
          <w:bCs/>
          <w:sz w:val="28"/>
          <w:szCs w:val="28"/>
        </w:rPr>
      </w:pPr>
    </w:p>
    <w:p w14:paraId="31E4E28E" w14:textId="6D0D9E1B" w:rsidR="009403E6" w:rsidRPr="009403E6" w:rsidRDefault="009403E6" w:rsidP="009403E6">
      <w:pPr>
        <w:ind w:firstLine="567"/>
        <w:jc w:val="both"/>
        <w:rPr>
          <w:bCs/>
          <w:sz w:val="28"/>
          <w:szCs w:val="28"/>
        </w:rPr>
      </w:pPr>
      <w:r w:rsidRPr="009403E6">
        <w:rPr>
          <w:bCs/>
          <w:sz w:val="28"/>
          <w:szCs w:val="28"/>
        </w:rPr>
        <w:t xml:space="preserve">Ціллю та завданням прийняття цього </w:t>
      </w:r>
      <w:proofErr w:type="spellStart"/>
      <w:r w:rsidRPr="009403E6">
        <w:rPr>
          <w:bCs/>
          <w:sz w:val="28"/>
          <w:szCs w:val="28"/>
        </w:rPr>
        <w:t>проєкту</w:t>
      </w:r>
      <w:proofErr w:type="spellEnd"/>
      <w:r w:rsidRPr="009403E6">
        <w:rPr>
          <w:bCs/>
          <w:sz w:val="28"/>
          <w:szCs w:val="28"/>
        </w:rPr>
        <w:t xml:space="preserve"> рішення є направлення звернення Київської міської ради до</w:t>
      </w:r>
      <w:r w:rsidRPr="00723F30">
        <w:rPr>
          <w:bCs/>
          <w:sz w:val="28"/>
          <w:szCs w:val="28"/>
        </w:rPr>
        <w:t xml:space="preserve"> Президента України, Верховної Ради України, Кабінету Міністрів України та Представництва Європейського Союзу в Україні</w:t>
      </w:r>
      <w:r w:rsidR="00891FC5">
        <w:rPr>
          <w:bCs/>
          <w:sz w:val="28"/>
          <w:szCs w:val="28"/>
        </w:rPr>
        <w:t xml:space="preserve"> </w:t>
      </w:r>
      <w:r w:rsidR="00FF4DE1">
        <w:rPr>
          <w:bCs/>
          <w:sz w:val="28"/>
          <w:szCs w:val="28"/>
        </w:rPr>
        <w:t xml:space="preserve">щодо </w:t>
      </w:r>
      <w:r w:rsidR="00FF4DE1" w:rsidRPr="00723F30">
        <w:rPr>
          <w:bCs/>
          <w:sz w:val="28"/>
          <w:szCs w:val="28"/>
        </w:rPr>
        <w:t>спрямування частини коштів, отриманих від Європейського Союзу для підтримки відновлення, реконструкції та модернізації України у 2024 – 2027 роках, до територіальної громади міста Києва на відновлення зруйнованої інфраструктури столиці внаслідок бойових дій, ракетних атак, диверсій, спричинених збройною агресією російської федерації</w:t>
      </w:r>
      <w:r w:rsidRPr="009403E6">
        <w:rPr>
          <w:bCs/>
          <w:sz w:val="28"/>
          <w:szCs w:val="28"/>
        </w:rPr>
        <w:t>.</w:t>
      </w:r>
    </w:p>
    <w:p w14:paraId="34D42087" w14:textId="77777777" w:rsidR="009403E6" w:rsidRPr="00796410" w:rsidRDefault="009403E6" w:rsidP="009403E6">
      <w:pPr>
        <w:pStyle w:val="a3"/>
        <w:ind w:left="0" w:firstLine="567"/>
        <w:jc w:val="both"/>
        <w:rPr>
          <w:sz w:val="27"/>
          <w:szCs w:val="27"/>
        </w:rPr>
      </w:pPr>
    </w:p>
    <w:p w14:paraId="48F0BBB3" w14:textId="77777777" w:rsidR="009403E6" w:rsidRPr="009403E6" w:rsidRDefault="009403E6" w:rsidP="009403E6">
      <w:pPr>
        <w:widowControl w:val="0"/>
        <w:overflowPunct w:val="0"/>
        <w:ind w:firstLine="567"/>
        <w:jc w:val="center"/>
        <w:textAlignment w:val="baseline"/>
        <w:rPr>
          <w:b/>
          <w:kern w:val="2"/>
          <w:sz w:val="28"/>
          <w:szCs w:val="28"/>
        </w:rPr>
      </w:pPr>
      <w:r w:rsidRPr="009403E6">
        <w:rPr>
          <w:b/>
          <w:kern w:val="2"/>
          <w:sz w:val="28"/>
          <w:szCs w:val="28"/>
        </w:rPr>
        <w:t xml:space="preserve">3. Правове </w:t>
      </w:r>
      <w:proofErr w:type="spellStart"/>
      <w:r w:rsidRPr="009403E6">
        <w:rPr>
          <w:b/>
          <w:kern w:val="2"/>
          <w:sz w:val="28"/>
          <w:szCs w:val="28"/>
        </w:rPr>
        <w:t>обгрунтування</w:t>
      </w:r>
      <w:proofErr w:type="spellEnd"/>
      <w:r w:rsidRPr="009403E6">
        <w:rPr>
          <w:b/>
          <w:kern w:val="2"/>
          <w:sz w:val="28"/>
          <w:szCs w:val="28"/>
        </w:rPr>
        <w:t xml:space="preserve"> необхідності прийняття рішення</w:t>
      </w:r>
    </w:p>
    <w:p w14:paraId="70F02287" w14:textId="77777777" w:rsidR="009403E6" w:rsidRDefault="009403E6" w:rsidP="009403E6">
      <w:pPr>
        <w:widowControl w:val="0"/>
        <w:overflowPunct w:val="0"/>
        <w:ind w:firstLine="567"/>
        <w:jc w:val="both"/>
        <w:textAlignment w:val="baseline"/>
        <w:rPr>
          <w:kern w:val="2"/>
          <w:sz w:val="28"/>
          <w:szCs w:val="28"/>
        </w:rPr>
      </w:pPr>
    </w:p>
    <w:p w14:paraId="565DA801" w14:textId="7DEF7DEE" w:rsidR="009403E6" w:rsidRPr="009403E6" w:rsidRDefault="009403E6" w:rsidP="009403E6">
      <w:pPr>
        <w:widowControl w:val="0"/>
        <w:overflowPunct w:val="0"/>
        <w:ind w:firstLine="567"/>
        <w:jc w:val="both"/>
        <w:textAlignment w:val="baseline"/>
        <w:rPr>
          <w:kern w:val="2"/>
          <w:sz w:val="28"/>
          <w:szCs w:val="28"/>
        </w:rPr>
      </w:pPr>
      <w:r w:rsidRPr="009403E6">
        <w:rPr>
          <w:kern w:val="2"/>
          <w:sz w:val="28"/>
          <w:szCs w:val="28"/>
        </w:rPr>
        <w:t xml:space="preserve">Відповідно до </w:t>
      </w:r>
      <w:r>
        <w:rPr>
          <w:kern w:val="2"/>
          <w:sz w:val="28"/>
          <w:szCs w:val="28"/>
        </w:rPr>
        <w:t>З</w:t>
      </w:r>
      <w:r w:rsidRPr="009403E6">
        <w:rPr>
          <w:kern w:val="2"/>
          <w:sz w:val="28"/>
          <w:szCs w:val="28"/>
        </w:rPr>
        <w:t xml:space="preserve">аконів України «Про місцеве самоврядування в Україні», «Про столицю України </w:t>
      </w:r>
      <w:r w:rsidRPr="009403E6">
        <w:rPr>
          <w:bCs/>
          <w:sz w:val="28"/>
          <w:szCs w:val="28"/>
        </w:rPr>
        <w:t xml:space="preserve">– </w:t>
      </w:r>
      <w:r>
        <w:rPr>
          <w:kern w:val="2"/>
          <w:sz w:val="28"/>
          <w:szCs w:val="28"/>
        </w:rPr>
        <w:t>місто-герой Київ».</w:t>
      </w:r>
    </w:p>
    <w:p w14:paraId="6203105E" w14:textId="77777777" w:rsidR="009403E6" w:rsidRPr="009403E6" w:rsidRDefault="009403E6" w:rsidP="009403E6">
      <w:pPr>
        <w:widowControl w:val="0"/>
        <w:overflowPunct w:val="0"/>
        <w:ind w:firstLine="567"/>
        <w:jc w:val="center"/>
        <w:textAlignment w:val="baseline"/>
        <w:rPr>
          <w:b/>
          <w:kern w:val="2"/>
          <w:sz w:val="28"/>
          <w:szCs w:val="28"/>
        </w:rPr>
      </w:pPr>
    </w:p>
    <w:p w14:paraId="2A97D678" w14:textId="52584D81" w:rsidR="009403E6" w:rsidRPr="009403E6" w:rsidRDefault="009403E6" w:rsidP="009403E6">
      <w:pPr>
        <w:pStyle w:val="a3"/>
        <w:widowControl w:val="0"/>
        <w:numPr>
          <w:ilvl w:val="0"/>
          <w:numId w:val="6"/>
        </w:numPr>
        <w:overflowPunct w:val="0"/>
        <w:jc w:val="center"/>
        <w:textAlignment w:val="baseline"/>
        <w:rPr>
          <w:b/>
          <w:kern w:val="2"/>
          <w:sz w:val="28"/>
          <w:szCs w:val="28"/>
        </w:rPr>
      </w:pPr>
      <w:r w:rsidRPr="009403E6">
        <w:rPr>
          <w:b/>
          <w:kern w:val="2"/>
          <w:sz w:val="28"/>
          <w:szCs w:val="28"/>
        </w:rPr>
        <w:t xml:space="preserve">Інформація про те, чи стосується </w:t>
      </w:r>
      <w:proofErr w:type="spellStart"/>
      <w:r w:rsidRPr="009403E6">
        <w:rPr>
          <w:b/>
          <w:kern w:val="2"/>
          <w:sz w:val="28"/>
          <w:szCs w:val="28"/>
        </w:rPr>
        <w:t>проєкт</w:t>
      </w:r>
      <w:proofErr w:type="spellEnd"/>
      <w:r w:rsidRPr="009403E6">
        <w:rPr>
          <w:b/>
          <w:kern w:val="2"/>
          <w:sz w:val="28"/>
          <w:szCs w:val="28"/>
        </w:rPr>
        <w:t xml:space="preserve"> рішення прав і соціальної захищеності осіб з інвалідністю</w:t>
      </w:r>
    </w:p>
    <w:p w14:paraId="70644DB6" w14:textId="77777777" w:rsidR="009403E6" w:rsidRPr="009403E6" w:rsidRDefault="009403E6" w:rsidP="009403E6">
      <w:pPr>
        <w:pStyle w:val="a3"/>
        <w:widowControl w:val="0"/>
        <w:overflowPunct w:val="0"/>
        <w:ind w:left="927"/>
        <w:textAlignment w:val="baseline"/>
        <w:rPr>
          <w:b/>
          <w:kern w:val="2"/>
          <w:sz w:val="28"/>
          <w:szCs w:val="28"/>
        </w:rPr>
      </w:pPr>
    </w:p>
    <w:p w14:paraId="1E0B77C9" w14:textId="77777777" w:rsidR="009403E6" w:rsidRPr="009403E6" w:rsidRDefault="009403E6" w:rsidP="009403E6">
      <w:pPr>
        <w:widowControl w:val="0"/>
        <w:overflowPunct w:val="0"/>
        <w:ind w:firstLine="567"/>
        <w:jc w:val="both"/>
        <w:textAlignment w:val="baseline"/>
        <w:rPr>
          <w:kern w:val="2"/>
          <w:sz w:val="28"/>
          <w:szCs w:val="28"/>
        </w:rPr>
      </w:pPr>
      <w:proofErr w:type="spellStart"/>
      <w:r w:rsidRPr="009403E6">
        <w:rPr>
          <w:kern w:val="2"/>
          <w:sz w:val="28"/>
          <w:szCs w:val="28"/>
        </w:rPr>
        <w:t>Проєкт</w:t>
      </w:r>
      <w:proofErr w:type="spellEnd"/>
      <w:r w:rsidRPr="009403E6">
        <w:rPr>
          <w:kern w:val="2"/>
          <w:sz w:val="28"/>
          <w:szCs w:val="28"/>
        </w:rPr>
        <w:t xml:space="preserve"> рішення не матиме впливу на права і соціальну захищеність осіб з інвалідністю.</w:t>
      </w:r>
    </w:p>
    <w:p w14:paraId="38FF2AB8" w14:textId="77777777" w:rsidR="009403E6" w:rsidRPr="00796410" w:rsidRDefault="009403E6" w:rsidP="009403E6">
      <w:pPr>
        <w:widowControl w:val="0"/>
        <w:overflowPunct w:val="0"/>
        <w:ind w:firstLine="567"/>
        <w:jc w:val="both"/>
        <w:textAlignment w:val="baseline"/>
        <w:rPr>
          <w:rFonts w:cs="F"/>
          <w:kern w:val="2"/>
          <w:sz w:val="27"/>
          <w:szCs w:val="27"/>
        </w:rPr>
      </w:pPr>
    </w:p>
    <w:p w14:paraId="3016A05F" w14:textId="77777777" w:rsidR="009403E6" w:rsidRPr="009403E6" w:rsidRDefault="009403E6" w:rsidP="009403E6">
      <w:pPr>
        <w:widowControl w:val="0"/>
        <w:overflowPunct w:val="0"/>
        <w:ind w:firstLine="567"/>
        <w:jc w:val="center"/>
        <w:textAlignment w:val="baseline"/>
        <w:rPr>
          <w:b/>
          <w:kern w:val="2"/>
          <w:sz w:val="28"/>
          <w:szCs w:val="28"/>
        </w:rPr>
      </w:pPr>
      <w:r w:rsidRPr="009403E6">
        <w:rPr>
          <w:b/>
          <w:kern w:val="2"/>
          <w:sz w:val="28"/>
          <w:szCs w:val="28"/>
        </w:rPr>
        <w:t xml:space="preserve">5. </w:t>
      </w:r>
      <w:r w:rsidRPr="009403E6">
        <w:rPr>
          <w:b/>
          <w:sz w:val="28"/>
          <w:szCs w:val="28"/>
        </w:rPr>
        <w:t>Інформація з обмеженим доступом</w:t>
      </w:r>
    </w:p>
    <w:p w14:paraId="475136D0" w14:textId="77777777" w:rsidR="009403E6" w:rsidRDefault="009403E6" w:rsidP="009403E6">
      <w:pPr>
        <w:widowControl w:val="0"/>
        <w:overflowPunct w:val="0"/>
        <w:ind w:firstLine="567"/>
        <w:jc w:val="both"/>
        <w:textAlignment w:val="baseline"/>
        <w:rPr>
          <w:kern w:val="2"/>
          <w:sz w:val="28"/>
          <w:szCs w:val="28"/>
        </w:rPr>
      </w:pPr>
    </w:p>
    <w:p w14:paraId="6F1339F2" w14:textId="4ADACF58" w:rsidR="009403E6" w:rsidRPr="009403E6" w:rsidRDefault="009403E6" w:rsidP="009403E6">
      <w:pPr>
        <w:widowControl w:val="0"/>
        <w:overflowPunct w:val="0"/>
        <w:ind w:firstLine="567"/>
        <w:jc w:val="both"/>
        <w:textAlignment w:val="baseline"/>
        <w:rPr>
          <w:kern w:val="2"/>
          <w:sz w:val="28"/>
          <w:szCs w:val="28"/>
        </w:rPr>
      </w:pPr>
      <w:proofErr w:type="spellStart"/>
      <w:r w:rsidRPr="009403E6">
        <w:rPr>
          <w:kern w:val="2"/>
          <w:sz w:val="28"/>
          <w:szCs w:val="28"/>
        </w:rPr>
        <w:t>Проєкт</w:t>
      </w:r>
      <w:proofErr w:type="spellEnd"/>
      <w:r w:rsidRPr="009403E6">
        <w:rPr>
          <w:kern w:val="2"/>
          <w:sz w:val="28"/>
          <w:szCs w:val="28"/>
        </w:rPr>
        <w:t xml:space="preserve"> рішення не містить інформації з обмеженим доступом у розумінні статті 6 Закону України «Про доступ до публічної інформації».</w:t>
      </w:r>
    </w:p>
    <w:p w14:paraId="4FA2E629" w14:textId="77777777" w:rsidR="009403E6" w:rsidRPr="009403E6" w:rsidRDefault="009403E6" w:rsidP="009403E6">
      <w:pPr>
        <w:widowControl w:val="0"/>
        <w:overflowPunct w:val="0"/>
        <w:ind w:firstLine="567"/>
        <w:jc w:val="both"/>
        <w:textAlignment w:val="baseline"/>
        <w:rPr>
          <w:kern w:val="2"/>
          <w:sz w:val="28"/>
          <w:szCs w:val="28"/>
        </w:rPr>
      </w:pPr>
    </w:p>
    <w:p w14:paraId="37648671" w14:textId="77777777" w:rsidR="009403E6" w:rsidRPr="009403E6" w:rsidRDefault="009403E6" w:rsidP="009403E6">
      <w:pPr>
        <w:widowControl w:val="0"/>
        <w:overflowPunct w:val="0"/>
        <w:ind w:firstLine="567"/>
        <w:jc w:val="center"/>
        <w:textAlignment w:val="baseline"/>
        <w:rPr>
          <w:b/>
          <w:kern w:val="2"/>
          <w:sz w:val="28"/>
          <w:szCs w:val="28"/>
        </w:rPr>
      </w:pPr>
      <w:r w:rsidRPr="009403E6">
        <w:rPr>
          <w:b/>
          <w:kern w:val="2"/>
          <w:sz w:val="28"/>
          <w:szCs w:val="28"/>
        </w:rPr>
        <w:t>6. Фінансово-економічне обґрунтування.</w:t>
      </w:r>
    </w:p>
    <w:p w14:paraId="6EAC2AFB" w14:textId="77777777" w:rsidR="009403E6" w:rsidRDefault="009403E6" w:rsidP="009403E6">
      <w:pPr>
        <w:ind w:firstLine="567"/>
        <w:jc w:val="both"/>
        <w:rPr>
          <w:sz w:val="28"/>
          <w:szCs w:val="28"/>
        </w:rPr>
      </w:pPr>
    </w:p>
    <w:p w14:paraId="268664D5" w14:textId="4D3E6B6E" w:rsidR="009403E6" w:rsidRPr="009403E6" w:rsidRDefault="009403E6" w:rsidP="009403E6">
      <w:pPr>
        <w:ind w:firstLine="567"/>
        <w:jc w:val="both"/>
        <w:rPr>
          <w:sz w:val="28"/>
          <w:szCs w:val="28"/>
        </w:rPr>
      </w:pPr>
      <w:r w:rsidRPr="009403E6">
        <w:rPr>
          <w:sz w:val="28"/>
          <w:szCs w:val="28"/>
        </w:rPr>
        <w:t>Реалізація рішення не призведе до зменшення надходження до бюджету міста Києва та не потребує додаткових витрат з бюджету міста Києва.</w:t>
      </w:r>
    </w:p>
    <w:p w14:paraId="0CD719AC" w14:textId="77777777" w:rsidR="009403E6" w:rsidRDefault="009403E6" w:rsidP="009403E6">
      <w:pPr>
        <w:widowControl w:val="0"/>
        <w:overflowPunct w:val="0"/>
        <w:ind w:firstLine="567"/>
        <w:jc w:val="both"/>
        <w:textAlignment w:val="baseline"/>
        <w:rPr>
          <w:kern w:val="2"/>
          <w:sz w:val="27"/>
          <w:szCs w:val="27"/>
        </w:rPr>
      </w:pPr>
    </w:p>
    <w:p w14:paraId="3E77680C" w14:textId="77777777" w:rsidR="00FF4DE1" w:rsidRDefault="00FF4DE1" w:rsidP="009403E6">
      <w:pPr>
        <w:widowControl w:val="0"/>
        <w:overflowPunct w:val="0"/>
        <w:ind w:firstLine="567"/>
        <w:jc w:val="both"/>
        <w:textAlignment w:val="baseline"/>
        <w:rPr>
          <w:kern w:val="2"/>
          <w:sz w:val="27"/>
          <w:szCs w:val="27"/>
        </w:rPr>
      </w:pPr>
    </w:p>
    <w:p w14:paraId="05DF601E" w14:textId="77777777" w:rsidR="00FF4DE1" w:rsidRDefault="00FF4DE1" w:rsidP="009403E6">
      <w:pPr>
        <w:widowControl w:val="0"/>
        <w:overflowPunct w:val="0"/>
        <w:ind w:firstLine="567"/>
        <w:jc w:val="both"/>
        <w:textAlignment w:val="baseline"/>
        <w:rPr>
          <w:kern w:val="2"/>
          <w:sz w:val="27"/>
          <w:szCs w:val="27"/>
        </w:rPr>
      </w:pPr>
    </w:p>
    <w:p w14:paraId="65770483" w14:textId="77777777" w:rsidR="00FF4DE1" w:rsidRPr="00796410" w:rsidRDefault="00FF4DE1" w:rsidP="009403E6">
      <w:pPr>
        <w:widowControl w:val="0"/>
        <w:overflowPunct w:val="0"/>
        <w:ind w:firstLine="567"/>
        <w:jc w:val="both"/>
        <w:textAlignment w:val="baseline"/>
        <w:rPr>
          <w:kern w:val="2"/>
          <w:sz w:val="27"/>
          <w:szCs w:val="27"/>
        </w:rPr>
      </w:pPr>
      <w:bookmarkStart w:id="0" w:name="_GoBack"/>
      <w:bookmarkEnd w:id="0"/>
    </w:p>
    <w:p w14:paraId="33008A3E" w14:textId="77777777" w:rsidR="009403E6" w:rsidRPr="00796410" w:rsidRDefault="009403E6" w:rsidP="009403E6">
      <w:pPr>
        <w:widowControl w:val="0"/>
        <w:pBdr>
          <w:top w:val="nil"/>
          <w:left w:val="nil"/>
          <w:bottom w:val="nil"/>
          <w:right w:val="nil"/>
          <w:between w:val="nil"/>
        </w:pBdr>
        <w:overflowPunct w:val="0"/>
        <w:ind w:firstLine="567"/>
        <w:jc w:val="center"/>
        <w:textAlignment w:val="baseline"/>
        <w:rPr>
          <w:b/>
          <w:kern w:val="2"/>
          <w:sz w:val="27"/>
          <w:szCs w:val="27"/>
        </w:rPr>
      </w:pPr>
      <w:r w:rsidRPr="00796410">
        <w:rPr>
          <w:b/>
          <w:kern w:val="2"/>
          <w:sz w:val="27"/>
          <w:szCs w:val="27"/>
        </w:rPr>
        <w:lastRenderedPageBreak/>
        <w:t>7. Прогноз результатів.</w:t>
      </w:r>
    </w:p>
    <w:p w14:paraId="55F02B3A" w14:textId="77777777" w:rsidR="009403E6" w:rsidRDefault="009403E6" w:rsidP="009403E6">
      <w:pPr>
        <w:widowControl w:val="0"/>
        <w:pBdr>
          <w:top w:val="nil"/>
          <w:left w:val="nil"/>
          <w:bottom w:val="nil"/>
          <w:right w:val="nil"/>
          <w:between w:val="nil"/>
        </w:pBdr>
        <w:overflowPunct w:val="0"/>
        <w:ind w:firstLine="567"/>
        <w:jc w:val="both"/>
        <w:textAlignment w:val="baseline"/>
        <w:rPr>
          <w:sz w:val="27"/>
          <w:szCs w:val="27"/>
        </w:rPr>
      </w:pPr>
    </w:p>
    <w:p w14:paraId="3B112346" w14:textId="6D9826D1" w:rsidR="009403E6" w:rsidRPr="00DC2920" w:rsidRDefault="009403E6" w:rsidP="009403E6">
      <w:pPr>
        <w:ind w:firstLine="709"/>
        <w:jc w:val="both"/>
        <w:rPr>
          <w:sz w:val="28"/>
          <w:szCs w:val="28"/>
          <w:lang w:val="ru-RU"/>
        </w:rPr>
      </w:pPr>
      <w:r w:rsidRPr="00DC2920">
        <w:rPr>
          <w:sz w:val="28"/>
          <w:szCs w:val="28"/>
        </w:rPr>
        <w:t xml:space="preserve">Прийняття зазначеного </w:t>
      </w:r>
      <w:proofErr w:type="spellStart"/>
      <w:r w:rsidRPr="00DC2920">
        <w:rPr>
          <w:sz w:val="28"/>
          <w:szCs w:val="28"/>
        </w:rPr>
        <w:t>проєкту</w:t>
      </w:r>
      <w:proofErr w:type="spellEnd"/>
      <w:r w:rsidRPr="00DC2920">
        <w:rPr>
          <w:sz w:val="28"/>
          <w:szCs w:val="28"/>
        </w:rPr>
        <w:t xml:space="preserve"> рішення сприятиме вирішенню питань </w:t>
      </w:r>
      <w:r w:rsidRPr="00DC2920">
        <w:rPr>
          <w:rFonts w:eastAsiaTheme="minorHAnsi"/>
          <w:sz w:val="28"/>
          <w:szCs w:val="28"/>
          <w:shd w:val="clear" w:color="auto" w:fill="FFFFFF"/>
          <w:lang w:eastAsia="en-US"/>
        </w:rPr>
        <w:t>відновлення міської інфраструктури</w:t>
      </w:r>
      <w:r>
        <w:rPr>
          <w:rFonts w:eastAsiaTheme="minorHAnsi"/>
          <w:sz w:val="28"/>
          <w:szCs w:val="28"/>
          <w:shd w:val="clear" w:color="auto" w:fill="FFFFFF"/>
          <w:lang w:eastAsia="en-US"/>
        </w:rPr>
        <w:t>.</w:t>
      </w:r>
    </w:p>
    <w:p w14:paraId="1B82F518" w14:textId="77777777" w:rsidR="009403E6" w:rsidRPr="00DC2920" w:rsidRDefault="009403E6" w:rsidP="009403E6">
      <w:pPr>
        <w:ind w:firstLine="709"/>
        <w:jc w:val="both"/>
        <w:rPr>
          <w:sz w:val="28"/>
          <w:szCs w:val="28"/>
        </w:rPr>
      </w:pPr>
    </w:p>
    <w:p w14:paraId="51DA79A1" w14:textId="77777777" w:rsidR="009403E6" w:rsidRPr="009403E6" w:rsidRDefault="009403E6" w:rsidP="009403E6">
      <w:pPr>
        <w:ind w:firstLine="567"/>
        <w:jc w:val="center"/>
        <w:rPr>
          <w:b/>
          <w:sz w:val="28"/>
          <w:szCs w:val="28"/>
        </w:rPr>
      </w:pPr>
      <w:r w:rsidRPr="009403E6">
        <w:rPr>
          <w:b/>
          <w:kern w:val="2"/>
          <w:sz w:val="28"/>
          <w:szCs w:val="28"/>
        </w:rPr>
        <w:t xml:space="preserve">8.   </w:t>
      </w:r>
      <w:r w:rsidRPr="009403E6">
        <w:rPr>
          <w:b/>
          <w:sz w:val="28"/>
          <w:szCs w:val="28"/>
        </w:rPr>
        <w:t>Суб’єкт подання.</w:t>
      </w:r>
    </w:p>
    <w:p w14:paraId="79860544" w14:textId="77777777" w:rsidR="009403E6" w:rsidRDefault="009403E6" w:rsidP="009403E6">
      <w:pPr>
        <w:shd w:val="clear" w:color="auto" w:fill="FFFFFF"/>
        <w:ind w:right="-142" w:firstLine="567"/>
        <w:jc w:val="both"/>
        <w:rPr>
          <w:b/>
          <w:kern w:val="2"/>
          <w:sz w:val="28"/>
          <w:szCs w:val="28"/>
        </w:rPr>
      </w:pPr>
    </w:p>
    <w:p w14:paraId="4578FF49" w14:textId="5FCB5197" w:rsidR="009403E6" w:rsidRPr="009403E6" w:rsidRDefault="009403E6" w:rsidP="009403E6">
      <w:pPr>
        <w:shd w:val="clear" w:color="auto" w:fill="FFFFFF"/>
        <w:ind w:right="-142" w:firstLine="567"/>
        <w:jc w:val="both"/>
        <w:rPr>
          <w:spacing w:val="1"/>
          <w:sz w:val="28"/>
          <w:szCs w:val="28"/>
        </w:rPr>
      </w:pPr>
      <w:r w:rsidRPr="009403E6">
        <w:rPr>
          <w:spacing w:val="1"/>
          <w:sz w:val="28"/>
          <w:szCs w:val="28"/>
        </w:rPr>
        <w:t xml:space="preserve">Суб’єктом подання </w:t>
      </w:r>
      <w:proofErr w:type="spellStart"/>
      <w:r w:rsidRPr="009403E6">
        <w:rPr>
          <w:spacing w:val="1"/>
          <w:sz w:val="28"/>
          <w:szCs w:val="28"/>
        </w:rPr>
        <w:t>проєкту</w:t>
      </w:r>
      <w:proofErr w:type="spellEnd"/>
      <w:r w:rsidRPr="009403E6">
        <w:rPr>
          <w:spacing w:val="1"/>
          <w:sz w:val="28"/>
          <w:szCs w:val="28"/>
        </w:rPr>
        <w:t xml:space="preserve"> рішення є постійна комісія Київської міської ради з питань житлово-комунального господарства та паливно-енергетичного комплексу, депутати Київської міської ради </w:t>
      </w:r>
      <w:r w:rsidRPr="009403E6">
        <w:rPr>
          <w:bCs/>
          <w:sz w:val="28"/>
          <w:szCs w:val="28"/>
        </w:rPr>
        <w:t>–</w:t>
      </w:r>
      <w:r w:rsidRPr="009403E6">
        <w:rPr>
          <w:spacing w:val="1"/>
          <w:sz w:val="28"/>
          <w:szCs w:val="28"/>
        </w:rPr>
        <w:t xml:space="preserve"> члени   постійної комісії Київської міської ради з питань житлово-комунального господарства та паливно-енергетичного комплексу.</w:t>
      </w:r>
    </w:p>
    <w:p w14:paraId="4DE67FA4" w14:textId="50B8D8E9" w:rsidR="009403E6" w:rsidRPr="009403E6" w:rsidRDefault="009403E6" w:rsidP="009403E6">
      <w:pPr>
        <w:tabs>
          <w:tab w:val="left" w:pos="567"/>
        </w:tabs>
        <w:ind w:firstLine="567"/>
        <w:jc w:val="both"/>
        <w:rPr>
          <w:sz w:val="28"/>
          <w:szCs w:val="28"/>
          <w:lang w:eastAsia="uk-UA"/>
        </w:rPr>
      </w:pPr>
      <w:r w:rsidRPr="009403E6">
        <w:rPr>
          <w:sz w:val="28"/>
          <w:szCs w:val="28"/>
          <w:lang w:eastAsia="uk-UA"/>
        </w:rPr>
        <w:t xml:space="preserve">Відповідальним за супроводження </w:t>
      </w:r>
      <w:proofErr w:type="spellStart"/>
      <w:r w:rsidRPr="009403E6">
        <w:rPr>
          <w:sz w:val="28"/>
          <w:szCs w:val="28"/>
          <w:lang w:eastAsia="uk-UA"/>
        </w:rPr>
        <w:t>проєкту</w:t>
      </w:r>
      <w:proofErr w:type="spellEnd"/>
      <w:r w:rsidRPr="009403E6">
        <w:rPr>
          <w:sz w:val="28"/>
          <w:szCs w:val="28"/>
          <w:lang w:eastAsia="uk-UA"/>
        </w:rPr>
        <w:t xml:space="preserve"> рішення та доповідачем на всіх стадіях розгляду та пленарному засіданні Київської міської ради є  голова постійної комісії Київської міської ради з питань житлово-комунального господарства та паливно-енергетичного комплексу </w:t>
      </w:r>
      <w:r w:rsidRPr="009403E6">
        <w:rPr>
          <w:bCs/>
          <w:sz w:val="28"/>
          <w:szCs w:val="28"/>
        </w:rPr>
        <w:t>–</w:t>
      </w:r>
      <w:r w:rsidRPr="009403E6">
        <w:rPr>
          <w:sz w:val="28"/>
          <w:szCs w:val="28"/>
          <w:lang w:eastAsia="uk-UA"/>
        </w:rPr>
        <w:t xml:space="preserve"> Бродський Олександр Якович, </w:t>
      </w:r>
      <w:proofErr w:type="spellStart"/>
      <w:r w:rsidRPr="009403E6">
        <w:rPr>
          <w:sz w:val="28"/>
          <w:szCs w:val="28"/>
          <w:lang w:eastAsia="uk-UA"/>
        </w:rPr>
        <w:t>к.т</w:t>
      </w:r>
      <w:proofErr w:type="spellEnd"/>
      <w:r w:rsidRPr="009403E6">
        <w:rPr>
          <w:sz w:val="28"/>
          <w:szCs w:val="28"/>
          <w:lang w:eastAsia="uk-UA"/>
        </w:rPr>
        <w:t>. 202-73-11.</w:t>
      </w:r>
    </w:p>
    <w:p w14:paraId="2FC0B981" w14:textId="77777777" w:rsidR="003B3D0B" w:rsidRPr="009403E6" w:rsidRDefault="003B3D0B" w:rsidP="003B3D0B">
      <w:pPr>
        <w:pStyle w:val="tj"/>
        <w:shd w:val="clear" w:color="auto" w:fill="FFFFFF"/>
        <w:spacing w:before="0" w:beforeAutospacing="0" w:after="0" w:afterAutospacing="0"/>
        <w:ind w:firstLine="851"/>
        <w:jc w:val="both"/>
        <w:rPr>
          <w:sz w:val="28"/>
          <w:szCs w:val="28"/>
        </w:rPr>
      </w:pPr>
    </w:p>
    <w:p w14:paraId="71130715" w14:textId="5E6638CF" w:rsidR="006C63F3" w:rsidRPr="00DC2920" w:rsidRDefault="006C63F3" w:rsidP="006C63F3">
      <w:pPr>
        <w:tabs>
          <w:tab w:val="left" w:pos="567"/>
        </w:tabs>
        <w:suppressAutoHyphens/>
        <w:ind w:firstLine="567"/>
        <w:jc w:val="both"/>
        <w:rPr>
          <w:rFonts w:eastAsia="Times New Roman"/>
          <w:color w:val="00000A"/>
          <w:sz w:val="28"/>
          <w:szCs w:val="28"/>
          <w:lang w:eastAsia="uk-UA"/>
        </w:rPr>
      </w:pPr>
    </w:p>
    <w:p w14:paraId="0D09929D" w14:textId="77777777" w:rsidR="009403E6" w:rsidRPr="00204F4D" w:rsidRDefault="009403E6" w:rsidP="009403E6">
      <w:pPr>
        <w:tabs>
          <w:tab w:val="left" w:pos="516"/>
        </w:tabs>
        <w:rPr>
          <w:iCs/>
          <w:sz w:val="28"/>
          <w:szCs w:val="28"/>
          <w:lang w:eastAsia="zh-CN"/>
        </w:rPr>
      </w:pPr>
      <w:r w:rsidRPr="00204F4D">
        <w:rPr>
          <w:iCs/>
          <w:sz w:val="28"/>
          <w:szCs w:val="28"/>
          <w:lang w:eastAsia="zh-CN"/>
        </w:rPr>
        <w:t>Постійна комісія Київської міської ради</w:t>
      </w:r>
    </w:p>
    <w:p w14:paraId="434A3FA4" w14:textId="77777777" w:rsidR="009403E6" w:rsidRPr="00204F4D" w:rsidRDefault="009403E6" w:rsidP="009403E6">
      <w:pPr>
        <w:rPr>
          <w:iCs/>
          <w:sz w:val="28"/>
          <w:szCs w:val="28"/>
          <w:lang w:eastAsia="zh-CN"/>
        </w:rPr>
      </w:pPr>
      <w:r w:rsidRPr="00204F4D">
        <w:rPr>
          <w:iCs/>
          <w:sz w:val="28"/>
          <w:szCs w:val="28"/>
          <w:lang w:eastAsia="zh-CN"/>
        </w:rPr>
        <w:t xml:space="preserve">з питань житлово-комунального господарства </w:t>
      </w:r>
    </w:p>
    <w:p w14:paraId="12784FAC" w14:textId="77777777" w:rsidR="009403E6" w:rsidRPr="00204F4D" w:rsidRDefault="009403E6" w:rsidP="009403E6">
      <w:pPr>
        <w:rPr>
          <w:iCs/>
          <w:sz w:val="28"/>
          <w:szCs w:val="28"/>
          <w:lang w:eastAsia="zh-CN"/>
        </w:rPr>
      </w:pPr>
      <w:r w:rsidRPr="00204F4D">
        <w:rPr>
          <w:iCs/>
          <w:sz w:val="28"/>
          <w:szCs w:val="28"/>
          <w:lang w:eastAsia="zh-CN"/>
        </w:rPr>
        <w:t>та паливно-енергетичного комплексу,</w:t>
      </w:r>
    </w:p>
    <w:p w14:paraId="2C952BD6" w14:textId="77777777" w:rsidR="009403E6" w:rsidRPr="00204F4D" w:rsidRDefault="009403E6" w:rsidP="009403E6">
      <w:pPr>
        <w:rPr>
          <w:iCs/>
          <w:sz w:val="28"/>
          <w:szCs w:val="28"/>
          <w:lang w:eastAsia="zh-CN"/>
        </w:rPr>
      </w:pPr>
      <w:r w:rsidRPr="00204F4D">
        <w:rPr>
          <w:iCs/>
          <w:sz w:val="28"/>
          <w:szCs w:val="28"/>
          <w:lang w:eastAsia="zh-CN"/>
        </w:rPr>
        <w:t>депутати Київської міської ради –</w:t>
      </w:r>
    </w:p>
    <w:p w14:paraId="71BF8CFA" w14:textId="77777777" w:rsidR="009403E6" w:rsidRPr="00204F4D" w:rsidRDefault="009403E6" w:rsidP="009403E6">
      <w:pPr>
        <w:rPr>
          <w:iCs/>
          <w:sz w:val="28"/>
          <w:szCs w:val="28"/>
          <w:lang w:eastAsia="zh-CN"/>
        </w:rPr>
      </w:pPr>
      <w:r w:rsidRPr="00204F4D">
        <w:rPr>
          <w:iCs/>
          <w:sz w:val="28"/>
          <w:szCs w:val="28"/>
          <w:lang w:eastAsia="zh-CN"/>
        </w:rPr>
        <w:t>члени постійної комісії:</w:t>
      </w:r>
    </w:p>
    <w:p w14:paraId="5C9043A9" w14:textId="77777777" w:rsidR="009403E6" w:rsidRPr="00204F4D" w:rsidRDefault="009403E6" w:rsidP="009403E6">
      <w:pPr>
        <w:rPr>
          <w:iCs/>
          <w:sz w:val="28"/>
          <w:szCs w:val="28"/>
          <w:lang w:eastAsia="zh-CN"/>
        </w:rPr>
      </w:pPr>
    </w:p>
    <w:p w14:paraId="25809984" w14:textId="77777777" w:rsidR="009403E6" w:rsidRPr="00204F4D" w:rsidRDefault="009403E6" w:rsidP="009403E6">
      <w:pPr>
        <w:rPr>
          <w:iCs/>
          <w:sz w:val="28"/>
          <w:szCs w:val="28"/>
          <w:lang w:eastAsia="zh-CN"/>
        </w:rPr>
      </w:pPr>
      <w:r w:rsidRPr="00204F4D">
        <w:rPr>
          <w:iCs/>
          <w:sz w:val="28"/>
          <w:szCs w:val="28"/>
          <w:lang w:eastAsia="zh-CN"/>
        </w:rPr>
        <w:t xml:space="preserve">Голова постійної комісії                                               </w:t>
      </w:r>
      <w:r>
        <w:rPr>
          <w:iCs/>
          <w:sz w:val="28"/>
          <w:szCs w:val="28"/>
          <w:lang w:eastAsia="zh-CN"/>
        </w:rPr>
        <w:t xml:space="preserve"> </w:t>
      </w:r>
      <w:r w:rsidRPr="00204F4D">
        <w:rPr>
          <w:iCs/>
          <w:sz w:val="28"/>
          <w:szCs w:val="28"/>
          <w:lang w:eastAsia="zh-CN"/>
        </w:rPr>
        <w:t xml:space="preserve">    Олександр БРОДСЬКИЙ</w:t>
      </w:r>
    </w:p>
    <w:p w14:paraId="518E1EBD" w14:textId="77777777" w:rsidR="009403E6" w:rsidRPr="00204F4D" w:rsidRDefault="009403E6" w:rsidP="009403E6">
      <w:pPr>
        <w:rPr>
          <w:iCs/>
          <w:sz w:val="28"/>
          <w:szCs w:val="28"/>
          <w:lang w:eastAsia="zh-CN"/>
        </w:rPr>
      </w:pPr>
      <w:r w:rsidRPr="00204F4D">
        <w:rPr>
          <w:iCs/>
          <w:sz w:val="28"/>
          <w:szCs w:val="28"/>
          <w:lang w:eastAsia="zh-CN"/>
        </w:rPr>
        <w:t xml:space="preserve">Секретар постійної комісії                                              </w:t>
      </w:r>
      <w:r>
        <w:rPr>
          <w:iCs/>
          <w:sz w:val="28"/>
          <w:szCs w:val="28"/>
          <w:lang w:eastAsia="zh-CN"/>
        </w:rPr>
        <w:t xml:space="preserve">    </w:t>
      </w:r>
      <w:r w:rsidRPr="00204F4D">
        <w:rPr>
          <w:iCs/>
          <w:sz w:val="28"/>
          <w:szCs w:val="28"/>
          <w:lang w:eastAsia="zh-CN"/>
        </w:rPr>
        <w:t xml:space="preserve"> </w:t>
      </w:r>
      <w:r>
        <w:rPr>
          <w:iCs/>
          <w:sz w:val="28"/>
          <w:szCs w:val="28"/>
          <w:lang w:eastAsia="zh-CN"/>
        </w:rPr>
        <w:t xml:space="preserve"> </w:t>
      </w:r>
      <w:r w:rsidRPr="00204F4D">
        <w:rPr>
          <w:iCs/>
          <w:sz w:val="28"/>
          <w:szCs w:val="28"/>
          <w:lang w:eastAsia="zh-CN"/>
        </w:rPr>
        <w:t xml:space="preserve">  Тарас КРИВОРУЧКО</w:t>
      </w:r>
    </w:p>
    <w:p w14:paraId="543E24EE" w14:textId="77777777" w:rsidR="009403E6" w:rsidRPr="00204F4D" w:rsidRDefault="009403E6" w:rsidP="009403E6">
      <w:pPr>
        <w:rPr>
          <w:iCs/>
          <w:sz w:val="28"/>
          <w:szCs w:val="28"/>
          <w:lang w:eastAsia="zh-CN"/>
        </w:rPr>
      </w:pPr>
      <w:r w:rsidRPr="00204F4D">
        <w:rPr>
          <w:iCs/>
          <w:sz w:val="28"/>
          <w:szCs w:val="28"/>
          <w:lang w:eastAsia="zh-CN"/>
        </w:rPr>
        <w:t xml:space="preserve">Перший заступник голови постійної комісії                       </w:t>
      </w:r>
      <w:r>
        <w:rPr>
          <w:iCs/>
          <w:sz w:val="28"/>
          <w:szCs w:val="28"/>
          <w:lang w:eastAsia="zh-CN"/>
        </w:rPr>
        <w:t xml:space="preserve"> </w:t>
      </w:r>
      <w:r w:rsidRPr="00204F4D">
        <w:rPr>
          <w:iCs/>
          <w:sz w:val="28"/>
          <w:szCs w:val="28"/>
          <w:lang w:eastAsia="zh-CN"/>
        </w:rPr>
        <w:t xml:space="preserve">  Юрій ТИХОНОВИЧ</w:t>
      </w:r>
    </w:p>
    <w:p w14:paraId="1363547B" w14:textId="77777777" w:rsidR="009403E6" w:rsidRPr="00204F4D" w:rsidRDefault="009403E6" w:rsidP="009403E6">
      <w:pPr>
        <w:tabs>
          <w:tab w:val="left" w:pos="516"/>
        </w:tabs>
        <w:rPr>
          <w:iCs/>
          <w:sz w:val="28"/>
          <w:szCs w:val="28"/>
          <w:lang w:eastAsia="zh-CN"/>
        </w:rPr>
      </w:pPr>
      <w:r w:rsidRPr="00204F4D">
        <w:rPr>
          <w:iCs/>
          <w:sz w:val="28"/>
          <w:szCs w:val="28"/>
          <w:lang w:eastAsia="zh-CN"/>
        </w:rPr>
        <w:t>Член постійної комісії</w:t>
      </w:r>
      <w:r w:rsidRPr="00204F4D">
        <w:rPr>
          <w:iCs/>
          <w:sz w:val="28"/>
          <w:szCs w:val="28"/>
          <w:lang w:eastAsia="zh-CN"/>
        </w:rPr>
        <w:tab/>
      </w:r>
      <w:r w:rsidRPr="00204F4D">
        <w:rPr>
          <w:iCs/>
          <w:sz w:val="28"/>
          <w:szCs w:val="28"/>
          <w:lang w:eastAsia="zh-CN"/>
        </w:rPr>
        <w:tab/>
      </w:r>
      <w:r w:rsidRPr="00204F4D">
        <w:rPr>
          <w:iCs/>
          <w:sz w:val="28"/>
          <w:szCs w:val="28"/>
          <w:lang w:eastAsia="zh-CN"/>
        </w:rPr>
        <w:tab/>
      </w:r>
      <w:r w:rsidRPr="00204F4D">
        <w:rPr>
          <w:iCs/>
          <w:sz w:val="28"/>
          <w:szCs w:val="28"/>
          <w:lang w:eastAsia="zh-CN"/>
        </w:rPr>
        <w:tab/>
      </w:r>
      <w:r w:rsidRPr="00204F4D">
        <w:rPr>
          <w:iCs/>
          <w:sz w:val="28"/>
          <w:szCs w:val="28"/>
          <w:lang w:eastAsia="zh-CN"/>
        </w:rPr>
        <w:tab/>
      </w:r>
      <w:r>
        <w:rPr>
          <w:iCs/>
          <w:sz w:val="28"/>
          <w:szCs w:val="28"/>
          <w:lang w:eastAsia="zh-CN"/>
        </w:rPr>
        <w:t xml:space="preserve">                              </w:t>
      </w:r>
      <w:r w:rsidRPr="00204F4D">
        <w:rPr>
          <w:iCs/>
          <w:sz w:val="28"/>
          <w:szCs w:val="28"/>
          <w:lang w:eastAsia="zh-CN"/>
        </w:rPr>
        <w:t xml:space="preserve">     Ігор ШПАК </w:t>
      </w:r>
    </w:p>
    <w:p w14:paraId="7E75BEFE" w14:textId="6F3B6509" w:rsidR="0094745A" w:rsidRPr="007E2AC5" w:rsidRDefault="0094745A" w:rsidP="006C63F3">
      <w:pPr>
        <w:pStyle w:val="Style1"/>
        <w:widowControl/>
        <w:spacing w:line="240" w:lineRule="auto"/>
        <w:ind w:firstLine="567"/>
        <w:rPr>
          <w:sz w:val="26"/>
          <w:szCs w:val="26"/>
        </w:rPr>
      </w:pPr>
    </w:p>
    <w:sectPr w:rsidR="0094745A" w:rsidRPr="007E2AC5" w:rsidSect="009403E6">
      <w:footerReference w:type="default" r:id="rId8"/>
      <w:headerReference w:type="first" r:id="rId9"/>
      <w:pgSz w:w="11906" w:h="16838"/>
      <w:pgMar w:top="1134" w:right="567" w:bottom="1134" w:left="1701"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5E7CE" w14:textId="77777777" w:rsidR="006F6D42" w:rsidRDefault="006F6D42" w:rsidP="00B734D8">
      <w:r>
        <w:separator/>
      </w:r>
    </w:p>
  </w:endnote>
  <w:endnote w:type="continuationSeparator" w:id="0">
    <w:p w14:paraId="45C6911B" w14:textId="77777777" w:rsidR="006F6D42" w:rsidRDefault="006F6D42" w:rsidP="00B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B6B42" w14:textId="4B8A8E18" w:rsidR="00B734D8" w:rsidRDefault="00B734D8">
    <w:pPr>
      <w:pStyle w:val="a9"/>
      <w:jc w:val="right"/>
    </w:pPr>
  </w:p>
  <w:p w14:paraId="69FE8DE7" w14:textId="77777777" w:rsidR="00B734D8" w:rsidRDefault="00B734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C5882" w14:textId="77777777" w:rsidR="006F6D42" w:rsidRDefault="006F6D42" w:rsidP="00B734D8">
      <w:r>
        <w:separator/>
      </w:r>
    </w:p>
  </w:footnote>
  <w:footnote w:type="continuationSeparator" w:id="0">
    <w:p w14:paraId="74776978" w14:textId="77777777" w:rsidR="006F6D42" w:rsidRDefault="006F6D42" w:rsidP="00B73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448470"/>
      <w:docPartObj>
        <w:docPartGallery w:val="Page Numbers (Top of Page)"/>
        <w:docPartUnique/>
      </w:docPartObj>
    </w:sdtPr>
    <w:sdtEndPr/>
    <w:sdtContent>
      <w:p w14:paraId="4A36D2E7" w14:textId="1840743B" w:rsidR="00236D3B" w:rsidRDefault="00236D3B">
        <w:pPr>
          <w:pStyle w:val="a7"/>
          <w:jc w:val="center"/>
        </w:pPr>
        <w:r>
          <w:fldChar w:fldCharType="begin"/>
        </w:r>
        <w:r>
          <w:instrText>PAGE   \* MERGEFORMAT</w:instrText>
        </w:r>
        <w:r>
          <w:fldChar w:fldCharType="separate"/>
        </w:r>
        <w:r w:rsidRPr="00236D3B">
          <w:rPr>
            <w:noProof/>
            <w:lang w:val="ru-RU"/>
          </w:rPr>
          <w:t>1</w:t>
        </w:r>
        <w:r>
          <w:fldChar w:fldCharType="end"/>
        </w:r>
      </w:p>
    </w:sdtContent>
  </w:sdt>
  <w:p w14:paraId="6ABABDB0" w14:textId="77777777" w:rsidR="00236D3B" w:rsidRDefault="00236D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7F34"/>
    <w:multiLevelType w:val="hybridMultilevel"/>
    <w:tmpl w:val="32D69EA0"/>
    <w:lvl w:ilvl="0" w:tplc="E61EBA0E">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33C19B6"/>
    <w:multiLevelType w:val="hybridMultilevel"/>
    <w:tmpl w:val="02A6FA48"/>
    <w:lvl w:ilvl="0" w:tplc="417A63F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0A108B4"/>
    <w:multiLevelType w:val="hybridMultilevel"/>
    <w:tmpl w:val="55DEAEA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FA00CEA"/>
    <w:multiLevelType w:val="hybridMultilevel"/>
    <w:tmpl w:val="1D7C8132"/>
    <w:lvl w:ilvl="0" w:tplc="44E689C8">
      <w:start w:val="1"/>
      <w:numFmt w:val="decimal"/>
      <w:lvlText w:val="%1."/>
      <w:lvlJc w:val="left"/>
      <w:pPr>
        <w:ind w:left="1068" w:hanging="360"/>
      </w:pPr>
      <w:rPr>
        <w:rFonts w:cs="Times New Roman" w:hint="default"/>
        <w:b/>
        <w:bCs/>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15:restartNumberingAfterBreak="0">
    <w:nsid w:val="74E675C7"/>
    <w:multiLevelType w:val="hybridMultilevel"/>
    <w:tmpl w:val="85D82B40"/>
    <w:lvl w:ilvl="0" w:tplc="4DA4F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7F58265E"/>
    <w:multiLevelType w:val="hybridMultilevel"/>
    <w:tmpl w:val="27985E52"/>
    <w:lvl w:ilvl="0" w:tplc="417A63F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BC"/>
    <w:rsid w:val="000022DD"/>
    <w:rsid w:val="00004AEA"/>
    <w:rsid w:val="0000636A"/>
    <w:rsid w:val="00006DFC"/>
    <w:rsid w:val="0001024C"/>
    <w:rsid w:val="00010B98"/>
    <w:rsid w:val="000122CB"/>
    <w:rsid w:val="00014082"/>
    <w:rsid w:val="00014C49"/>
    <w:rsid w:val="00022E1A"/>
    <w:rsid w:val="0002675F"/>
    <w:rsid w:val="00035165"/>
    <w:rsid w:val="000355E4"/>
    <w:rsid w:val="00037E9B"/>
    <w:rsid w:val="00042018"/>
    <w:rsid w:val="00046D12"/>
    <w:rsid w:val="000547F0"/>
    <w:rsid w:val="000561C5"/>
    <w:rsid w:val="000609A0"/>
    <w:rsid w:val="00065AA6"/>
    <w:rsid w:val="00065BD6"/>
    <w:rsid w:val="000773AB"/>
    <w:rsid w:val="00082F4F"/>
    <w:rsid w:val="000919E4"/>
    <w:rsid w:val="000A55CD"/>
    <w:rsid w:val="000B22C8"/>
    <w:rsid w:val="000B4AA2"/>
    <w:rsid w:val="000C0E0D"/>
    <w:rsid w:val="000C3403"/>
    <w:rsid w:val="000C444C"/>
    <w:rsid w:val="000D3B19"/>
    <w:rsid w:val="000D64D8"/>
    <w:rsid w:val="000E0257"/>
    <w:rsid w:val="000E3AF9"/>
    <w:rsid w:val="000E57FE"/>
    <w:rsid w:val="000F1BDB"/>
    <w:rsid w:val="000F2B3F"/>
    <w:rsid w:val="000F7D79"/>
    <w:rsid w:val="00106E38"/>
    <w:rsid w:val="001112B8"/>
    <w:rsid w:val="001167AE"/>
    <w:rsid w:val="00120F16"/>
    <w:rsid w:val="00122066"/>
    <w:rsid w:val="001238F9"/>
    <w:rsid w:val="00123B96"/>
    <w:rsid w:val="00127E75"/>
    <w:rsid w:val="00134574"/>
    <w:rsid w:val="00136298"/>
    <w:rsid w:val="00151ED0"/>
    <w:rsid w:val="001538A3"/>
    <w:rsid w:val="00155E78"/>
    <w:rsid w:val="00161B8B"/>
    <w:rsid w:val="00161D30"/>
    <w:rsid w:val="00163D6B"/>
    <w:rsid w:val="00173D0E"/>
    <w:rsid w:val="00176A01"/>
    <w:rsid w:val="00177923"/>
    <w:rsid w:val="00177E70"/>
    <w:rsid w:val="001802D5"/>
    <w:rsid w:val="00190C57"/>
    <w:rsid w:val="001938A9"/>
    <w:rsid w:val="00196C7E"/>
    <w:rsid w:val="001977D1"/>
    <w:rsid w:val="001A5679"/>
    <w:rsid w:val="001A60E9"/>
    <w:rsid w:val="001A620E"/>
    <w:rsid w:val="001A65AC"/>
    <w:rsid w:val="001A65E0"/>
    <w:rsid w:val="001A754F"/>
    <w:rsid w:val="001B3239"/>
    <w:rsid w:val="001B3D2E"/>
    <w:rsid w:val="001B4B1F"/>
    <w:rsid w:val="001C3C79"/>
    <w:rsid w:val="001C4EC6"/>
    <w:rsid w:val="001C6F12"/>
    <w:rsid w:val="001D0058"/>
    <w:rsid w:val="001D54D1"/>
    <w:rsid w:val="001D6FF6"/>
    <w:rsid w:val="001F1D48"/>
    <w:rsid w:val="001F207C"/>
    <w:rsid w:val="00201871"/>
    <w:rsid w:val="0020454C"/>
    <w:rsid w:val="00205E0A"/>
    <w:rsid w:val="002068CB"/>
    <w:rsid w:val="00207185"/>
    <w:rsid w:val="002106F7"/>
    <w:rsid w:val="00215D01"/>
    <w:rsid w:val="002207B8"/>
    <w:rsid w:val="00230E32"/>
    <w:rsid w:val="00231AD3"/>
    <w:rsid w:val="00236D3B"/>
    <w:rsid w:val="002421DB"/>
    <w:rsid w:val="002464E6"/>
    <w:rsid w:val="002507F7"/>
    <w:rsid w:val="00250BF9"/>
    <w:rsid w:val="0026005F"/>
    <w:rsid w:val="00272762"/>
    <w:rsid w:val="00280CD5"/>
    <w:rsid w:val="0028686D"/>
    <w:rsid w:val="00291339"/>
    <w:rsid w:val="002920DB"/>
    <w:rsid w:val="00293007"/>
    <w:rsid w:val="00294F6E"/>
    <w:rsid w:val="00297698"/>
    <w:rsid w:val="002978F0"/>
    <w:rsid w:val="002A35B2"/>
    <w:rsid w:val="002A4E5B"/>
    <w:rsid w:val="002B70FD"/>
    <w:rsid w:val="002D0277"/>
    <w:rsid w:val="002D470F"/>
    <w:rsid w:val="002D53B1"/>
    <w:rsid w:val="002F2E5C"/>
    <w:rsid w:val="002F3E1D"/>
    <w:rsid w:val="002F42A5"/>
    <w:rsid w:val="002F4657"/>
    <w:rsid w:val="002F743C"/>
    <w:rsid w:val="00301EA7"/>
    <w:rsid w:val="0030240C"/>
    <w:rsid w:val="003028FB"/>
    <w:rsid w:val="00304F28"/>
    <w:rsid w:val="0030588A"/>
    <w:rsid w:val="00307963"/>
    <w:rsid w:val="00310158"/>
    <w:rsid w:val="003101B3"/>
    <w:rsid w:val="00310361"/>
    <w:rsid w:val="003106E0"/>
    <w:rsid w:val="00312514"/>
    <w:rsid w:val="00312DE0"/>
    <w:rsid w:val="00312EA6"/>
    <w:rsid w:val="0031319C"/>
    <w:rsid w:val="003147E7"/>
    <w:rsid w:val="00315816"/>
    <w:rsid w:val="003218F7"/>
    <w:rsid w:val="00327B38"/>
    <w:rsid w:val="00327D4E"/>
    <w:rsid w:val="00333070"/>
    <w:rsid w:val="003335A9"/>
    <w:rsid w:val="003341BF"/>
    <w:rsid w:val="003372B1"/>
    <w:rsid w:val="00341875"/>
    <w:rsid w:val="00342CD1"/>
    <w:rsid w:val="003433FB"/>
    <w:rsid w:val="003435F2"/>
    <w:rsid w:val="0034463B"/>
    <w:rsid w:val="003458C8"/>
    <w:rsid w:val="00352411"/>
    <w:rsid w:val="0035287F"/>
    <w:rsid w:val="00352B66"/>
    <w:rsid w:val="003563EF"/>
    <w:rsid w:val="0035792C"/>
    <w:rsid w:val="00374448"/>
    <w:rsid w:val="00376439"/>
    <w:rsid w:val="003813D8"/>
    <w:rsid w:val="00383355"/>
    <w:rsid w:val="003926A5"/>
    <w:rsid w:val="00396215"/>
    <w:rsid w:val="00397A1B"/>
    <w:rsid w:val="003A1264"/>
    <w:rsid w:val="003A3D5B"/>
    <w:rsid w:val="003A6AE6"/>
    <w:rsid w:val="003B3D0B"/>
    <w:rsid w:val="003C3304"/>
    <w:rsid w:val="003C678A"/>
    <w:rsid w:val="003D1D6E"/>
    <w:rsid w:val="003D6B97"/>
    <w:rsid w:val="003E4AB7"/>
    <w:rsid w:val="003E5660"/>
    <w:rsid w:val="003E7B1C"/>
    <w:rsid w:val="003F6B12"/>
    <w:rsid w:val="0040572B"/>
    <w:rsid w:val="00406BC4"/>
    <w:rsid w:val="00411333"/>
    <w:rsid w:val="00430A5D"/>
    <w:rsid w:val="0043686F"/>
    <w:rsid w:val="004374BE"/>
    <w:rsid w:val="00437EAB"/>
    <w:rsid w:val="00447F5A"/>
    <w:rsid w:val="00450909"/>
    <w:rsid w:val="004515F4"/>
    <w:rsid w:val="004565F8"/>
    <w:rsid w:val="00460924"/>
    <w:rsid w:val="0046683A"/>
    <w:rsid w:val="004A03AE"/>
    <w:rsid w:val="004A3958"/>
    <w:rsid w:val="004A6122"/>
    <w:rsid w:val="004B3F1B"/>
    <w:rsid w:val="004B45DA"/>
    <w:rsid w:val="004C4EC5"/>
    <w:rsid w:val="004C582F"/>
    <w:rsid w:val="004C6466"/>
    <w:rsid w:val="004C7ECF"/>
    <w:rsid w:val="004F7DCF"/>
    <w:rsid w:val="00504252"/>
    <w:rsid w:val="005079C5"/>
    <w:rsid w:val="00510469"/>
    <w:rsid w:val="00512924"/>
    <w:rsid w:val="00514DC1"/>
    <w:rsid w:val="00520AF2"/>
    <w:rsid w:val="00522DD1"/>
    <w:rsid w:val="00526069"/>
    <w:rsid w:val="00526D3E"/>
    <w:rsid w:val="00530264"/>
    <w:rsid w:val="00536961"/>
    <w:rsid w:val="005370ED"/>
    <w:rsid w:val="0055201C"/>
    <w:rsid w:val="00556FF8"/>
    <w:rsid w:val="00562287"/>
    <w:rsid w:val="00562A4C"/>
    <w:rsid w:val="00565F99"/>
    <w:rsid w:val="005713A9"/>
    <w:rsid w:val="00573F06"/>
    <w:rsid w:val="00581652"/>
    <w:rsid w:val="0059090F"/>
    <w:rsid w:val="00591003"/>
    <w:rsid w:val="00591ABE"/>
    <w:rsid w:val="00591E42"/>
    <w:rsid w:val="00592502"/>
    <w:rsid w:val="00597877"/>
    <w:rsid w:val="005A6199"/>
    <w:rsid w:val="005A6FFB"/>
    <w:rsid w:val="005A7311"/>
    <w:rsid w:val="005B5770"/>
    <w:rsid w:val="005B60E0"/>
    <w:rsid w:val="005C1477"/>
    <w:rsid w:val="005D4338"/>
    <w:rsid w:val="005D6DA3"/>
    <w:rsid w:val="005E1639"/>
    <w:rsid w:val="005E2223"/>
    <w:rsid w:val="005E5646"/>
    <w:rsid w:val="005F5F2E"/>
    <w:rsid w:val="00604F70"/>
    <w:rsid w:val="006210ED"/>
    <w:rsid w:val="006212E7"/>
    <w:rsid w:val="0062480F"/>
    <w:rsid w:val="00625F1B"/>
    <w:rsid w:val="006375EF"/>
    <w:rsid w:val="006406C1"/>
    <w:rsid w:val="00640A86"/>
    <w:rsid w:val="00641D72"/>
    <w:rsid w:val="0065511C"/>
    <w:rsid w:val="00662E45"/>
    <w:rsid w:val="00665E75"/>
    <w:rsid w:val="006703BD"/>
    <w:rsid w:val="00674922"/>
    <w:rsid w:val="00681323"/>
    <w:rsid w:val="00681A60"/>
    <w:rsid w:val="00682094"/>
    <w:rsid w:val="006824F5"/>
    <w:rsid w:val="006876D0"/>
    <w:rsid w:val="0069219F"/>
    <w:rsid w:val="006949A4"/>
    <w:rsid w:val="00696CDD"/>
    <w:rsid w:val="006B1207"/>
    <w:rsid w:val="006B4597"/>
    <w:rsid w:val="006B5A7A"/>
    <w:rsid w:val="006C0B93"/>
    <w:rsid w:val="006C63F3"/>
    <w:rsid w:val="006D308A"/>
    <w:rsid w:val="006E5AA6"/>
    <w:rsid w:val="006F0F7A"/>
    <w:rsid w:val="006F1EAE"/>
    <w:rsid w:val="006F6D42"/>
    <w:rsid w:val="00700133"/>
    <w:rsid w:val="0070156F"/>
    <w:rsid w:val="007034E0"/>
    <w:rsid w:val="007061AC"/>
    <w:rsid w:val="00715026"/>
    <w:rsid w:val="00717A27"/>
    <w:rsid w:val="00721B67"/>
    <w:rsid w:val="00723F30"/>
    <w:rsid w:val="00725BA6"/>
    <w:rsid w:val="00726587"/>
    <w:rsid w:val="00726CCB"/>
    <w:rsid w:val="00731AA9"/>
    <w:rsid w:val="0073392B"/>
    <w:rsid w:val="00737436"/>
    <w:rsid w:val="00741AB2"/>
    <w:rsid w:val="007442BE"/>
    <w:rsid w:val="00745125"/>
    <w:rsid w:val="0075490B"/>
    <w:rsid w:val="00763BF6"/>
    <w:rsid w:val="007651F9"/>
    <w:rsid w:val="007671BB"/>
    <w:rsid w:val="0077224E"/>
    <w:rsid w:val="00774A52"/>
    <w:rsid w:val="00777C8A"/>
    <w:rsid w:val="00781191"/>
    <w:rsid w:val="00784EFC"/>
    <w:rsid w:val="00786694"/>
    <w:rsid w:val="00790612"/>
    <w:rsid w:val="00794BC2"/>
    <w:rsid w:val="00797CC0"/>
    <w:rsid w:val="007A1826"/>
    <w:rsid w:val="007B0526"/>
    <w:rsid w:val="007B1827"/>
    <w:rsid w:val="007C21FF"/>
    <w:rsid w:val="007C2EBB"/>
    <w:rsid w:val="007D0AA3"/>
    <w:rsid w:val="007E237F"/>
    <w:rsid w:val="007E2AC5"/>
    <w:rsid w:val="007F3CC7"/>
    <w:rsid w:val="007F4C53"/>
    <w:rsid w:val="007F7A15"/>
    <w:rsid w:val="007F7E90"/>
    <w:rsid w:val="008006A1"/>
    <w:rsid w:val="00810883"/>
    <w:rsid w:val="00812F24"/>
    <w:rsid w:val="008144FD"/>
    <w:rsid w:val="00816BFA"/>
    <w:rsid w:val="0081741B"/>
    <w:rsid w:val="00822E64"/>
    <w:rsid w:val="00830849"/>
    <w:rsid w:val="00830FB9"/>
    <w:rsid w:val="00832240"/>
    <w:rsid w:val="00841546"/>
    <w:rsid w:val="00844576"/>
    <w:rsid w:val="00851A02"/>
    <w:rsid w:val="00851D26"/>
    <w:rsid w:val="008628E7"/>
    <w:rsid w:val="00872337"/>
    <w:rsid w:val="00873409"/>
    <w:rsid w:val="0088331B"/>
    <w:rsid w:val="00885C06"/>
    <w:rsid w:val="0088637B"/>
    <w:rsid w:val="00890D10"/>
    <w:rsid w:val="00890F13"/>
    <w:rsid w:val="00891A0F"/>
    <w:rsid w:val="00891FC5"/>
    <w:rsid w:val="00892A04"/>
    <w:rsid w:val="00897C31"/>
    <w:rsid w:val="00897CAA"/>
    <w:rsid w:val="008A4C0D"/>
    <w:rsid w:val="008A74B4"/>
    <w:rsid w:val="008C058C"/>
    <w:rsid w:val="008C05B4"/>
    <w:rsid w:val="008D00EC"/>
    <w:rsid w:val="008E686B"/>
    <w:rsid w:val="008F4316"/>
    <w:rsid w:val="00900B1D"/>
    <w:rsid w:val="00907D90"/>
    <w:rsid w:val="009270C9"/>
    <w:rsid w:val="009275B0"/>
    <w:rsid w:val="009277EE"/>
    <w:rsid w:val="00934733"/>
    <w:rsid w:val="009364DB"/>
    <w:rsid w:val="009403E6"/>
    <w:rsid w:val="0094745A"/>
    <w:rsid w:val="00950639"/>
    <w:rsid w:val="009538DD"/>
    <w:rsid w:val="00955FC4"/>
    <w:rsid w:val="009617DC"/>
    <w:rsid w:val="00962467"/>
    <w:rsid w:val="00967D11"/>
    <w:rsid w:val="00967E69"/>
    <w:rsid w:val="009729F9"/>
    <w:rsid w:val="00973D84"/>
    <w:rsid w:val="00983793"/>
    <w:rsid w:val="00984040"/>
    <w:rsid w:val="00986458"/>
    <w:rsid w:val="00990DA5"/>
    <w:rsid w:val="00996149"/>
    <w:rsid w:val="00996E0B"/>
    <w:rsid w:val="009A4B74"/>
    <w:rsid w:val="009A565F"/>
    <w:rsid w:val="009B28E7"/>
    <w:rsid w:val="009B2B4E"/>
    <w:rsid w:val="009C60D2"/>
    <w:rsid w:val="009D3BFD"/>
    <w:rsid w:val="009D6837"/>
    <w:rsid w:val="009E5E25"/>
    <w:rsid w:val="009F28CF"/>
    <w:rsid w:val="009F537C"/>
    <w:rsid w:val="009F61F2"/>
    <w:rsid w:val="00A00A35"/>
    <w:rsid w:val="00A02AAF"/>
    <w:rsid w:val="00A06C1C"/>
    <w:rsid w:val="00A07607"/>
    <w:rsid w:val="00A1760F"/>
    <w:rsid w:val="00A17DD4"/>
    <w:rsid w:val="00A22C7E"/>
    <w:rsid w:val="00A352DF"/>
    <w:rsid w:val="00A36DFA"/>
    <w:rsid w:val="00A40146"/>
    <w:rsid w:val="00A47436"/>
    <w:rsid w:val="00A54EA5"/>
    <w:rsid w:val="00A60A71"/>
    <w:rsid w:val="00A6206D"/>
    <w:rsid w:val="00A715F1"/>
    <w:rsid w:val="00A72929"/>
    <w:rsid w:val="00A81276"/>
    <w:rsid w:val="00A864C0"/>
    <w:rsid w:val="00A872BC"/>
    <w:rsid w:val="00A91A55"/>
    <w:rsid w:val="00A94485"/>
    <w:rsid w:val="00A97F0B"/>
    <w:rsid w:val="00AA003C"/>
    <w:rsid w:val="00AA0882"/>
    <w:rsid w:val="00AA743F"/>
    <w:rsid w:val="00AB242F"/>
    <w:rsid w:val="00AC02CD"/>
    <w:rsid w:val="00AC7015"/>
    <w:rsid w:val="00AD18F3"/>
    <w:rsid w:val="00AD3798"/>
    <w:rsid w:val="00AE0500"/>
    <w:rsid w:val="00AE42F0"/>
    <w:rsid w:val="00AE7B7A"/>
    <w:rsid w:val="00AF0F6E"/>
    <w:rsid w:val="00AF4D04"/>
    <w:rsid w:val="00AF4E54"/>
    <w:rsid w:val="00B0552E"/>
    <w:rsid w:val="00B06117"/>
    <w:rsid w:val="00B06C40"/>
    <w:rsid w:val="00B06EC4"/>
    <w:rsid w:val="00B11704"/>
    <w:rsid w:val="00B130E6"/>
    <w:rsid w:val="00B13D7E"/>
    <w:rsid w:val="00B27E30"/>
    <w:rsid w:val="00B36D63"/>
    <w:rsid w:val="00B46FBF"/>
    <w:rsid w:val="00B650A5"/>
    <w:rsid w:val="00B653DA"/>
    <w:rsid w:val="00B734D8"/>
    <w:rsid w:val="00B73A35"/>
    <w:rsid w:val="00B75769"/>
    <w:rsid w:val="00B77640"/>
    <w:rsid w:val="00B80534"/>
    <w:rsid w:val="00B832FD"/>
    <w:rsid w:val="00B83631"/>
    <w:rsid w:val="00B87F34"/>
    <w:rsid w:val="00B92058"/>
    <w:rsid w:val="00B94BCB"/>
    <w:rsid w:val="00BA2EBA"/>
    <w:rsid w:val="00BA4E73"/>
    <w:rsid w:val="00BB3AC6"/>
    <w:rsid w:val="00BB630C"/>
    <w:rsid w:val="00BC01DE"/>
    <w:rsid w:val="00BC2B4B"/>
    <w:rsid w:val="00BC3B17"/>
    <w:rsid w:val="00BC5DD7"/>
    <w:rsid w:val="00BC7CB5"/>
    <w:rsid w:val="00BD01E9"/>
    <w:rsid w:val="00BE113E"/>
    <w:rsid w:val="00BE1B84"/>
    <w:rsid w:val="00BE4D33"/>
    <w:rsid w:val="00BE53B8"/>
    <w:rsid w:val="00BE5924"/>
    <w:rsid w:val="00BE645E"/>
    <w:rsid w:val="00BE6E94"/>
    <w:rsid w:val="00BF33BE"/>
    <w:rsid w:val="00C0037A"/>
    <w:rsid w:val="00C024D6"/>
    <w:rsid w:val="00C0463E"/>
    <w:rsid w:val="00C07434"/>
    <w:rsid w:val="00C10B51"/>
    <w:rsid w:val="00C139D3"/>
    <w:rsid w:val="00C14316"/>
    <w:rsid w:val="00C169A2"/>
    <w:rsid w:val="00C3265C"/>
    <w:rsid w:val="00C33A1F"/>
    <w:rsid w:val="00C376D0"/>
    <w:rsid w:val="00C401E8"/>
    <w:rsid w:val="00C40234"/>
    <w:rsid w:val="00C4226B"/>
    <w:rsid w:val="00C51808"/>
    <w:rsid w:val="00C64D6C"/>
    <w:rsid w:val="00C96CA0"/>
    <w:rsid w:val="00CA0F5F"/>
    <w:rsid w:val="00CA2889"/>
    <w:rsid w:val="00CA735F"/>
    <w:rsid w:val="00CB14A7"/>
    <w:rsid w:val="00CB204B"/>
    <w:rsid w:val="00CB7DC7"/>
    <w:rsid w:val="00CC4EA6"/>
    <w:rsid w:val="00CC6C02"/>
    <w:rsid w:val="00CD4A1F"/>
    <w:rsid w:val="00CD55CE"/>
    <w:rsid w:val="00CD6654"/>
    <w:rsid w:val="00CE1C7A"/>
    <w:rsid w:val="00CE1F97"/>
    <w:rsid w:val="00CE22C0"/>
    <w:rsid w:val="00CE514A"/>
    <w:rsid w:val="00CE7EFC"/>
    <w:rsid w:val="00CF1485"/>
    <w:rsid w:val="00D0156F"/>
    <w:rsid w:val="00D031F7"/>
    <w:rsid w:val="00D07074"/>
    <w:rsid w:val="00D10D06"/>
    <w:rsid w:val="00D11849"/>
    <w:rsid w:val="00D13CDD"/>
    <w:rsid w:val="00D1409C"/>
    <w:rsid w:val="00D25BD8"/>
    <w:rsid w:val="00D458EF"/>
    <w:rsid w:val="00D50CD3"/>
    <w:rsid w:val="00D52149"/>
    <w:rsid w:val="00D61EE1"/>
    <w:rsid w:val="00D628E9"/>
    <w:rsid w:val="00D63D12"/>
    <w:rsid w:val="00D6674C"/>
    <w:rsid w:val="00D70D3F"/>
    <w:rsid w:val="00D75375"/>
    <w:rsid w:val="00D75C74"/>
    <w:rsid w:val="00D82027"/>
    <w:rsid w:val="00D9032B"/>
    <w:rsid w:val="00D90BE4"/>
    <w:rsid w:val="00D94777"/>
    <w:rsid w:val="00DA1BB7"/>
    <w:rsid w:val="00DB3EFF"/>
    <w:rsid w:val="00DB4249"/>
    <w:rsid w:val="00DB6DD4"/>
    <w:rsid w:val="00DC2920"/>
    <w:rsid w:val="00DC3339"/>
    <w:rsid w:val="00DD4C01"/>
    <w:rsid w:val="00DD4CC0"/>
    <w:rsid w:val="00DE2FDB"/>
    <w:rsid w:val="00DF3A4A"/>
    <w:rsid w:val="00E02884"/>
    <w:rsid w:val="00E02893"/>
    <w:rsid w:val="00E028CA"/>
    <w:rsid w:val="00E055F0"/>
    <w:rsid w:val="00E061D6"/>
    <w:rsid w:val="00E074F7"/>
    <w:rsid w:val="00E079F8"/>
    <w:rsid w:val="00E10961"/>
    <w:rsid w:val="00E21B6B"/>
    <w:rsid w:val="00E24F13"/>
    <w:rsid w:val="00E41D98"/>
    <w:rsid w:val="00E522A1"/>
    <w:rsid w:val="00E55234"/>
    <w:rsid w:val="00E5735D"/>
    <w:rsid w:val="00E57CCD"/>
    <w:rsid w:val="00E81199"/>
    <w:rsid w:val="00E8389E"/>
    <w:rsid w:val="00E877C1"/>
    <w:rsid w:val="00E900DB"/>
    <w:rsid w:val="00E9159F"/>
    <w:rsid w:val="00E95AF3"/>
    <w:rsid w:val="00EA166B"/>
    <w:rsid w:val="00EA30CD"/>
    <w:rsid w:val="00EA445D"/>
    <w:rsid w:val="00EA548F"/>
    <w:rsid w:val="00EA6A33"/>
    <w:rsid w:val="00EA70D8"/>
    <w:rsid w:val="00EC1904"/>
    <w:rsid w:val="00EC62E2"/>
    <w:rsid w:val="00ED5719"/>
    <w:rsid w:val="00EF10CA"/>
    <w:rsid w:val="00F1053C"/>
    <w:rsid w:val="00F173DC"/>
    <w:rsid w:val="00F209BB"/>
    <w:rsid w:val="00F24B82"/>
    <w:rsid w:val="00F26308"/>
    <w:rsid w:val="00F279F4"/>
    <w:rsid w:val="00F27E2C"/>
    <w:rsid w:val="00F31A9B"/>
    <w:rsid w:val="00F31D02"/>
    <w:rsid w:val="00F3556D"/>
    <w:rsid w:val="00F41E63"/>
    <w:rsid w:val="00F4682D"/>
    <w:rsid w:val="00F52BA2"/>
    <w:rsid w:val="00F54B58"/>
    <w:rsid w:val="00F60584"/>
    <w:rsid w:val="00F63D80"/>
    <w:rsid w:val="00F64622"/>
    <w:rsid w:val="00F64E93"/>
    <w:rsid w:val="00F6675E"/>
    <w:rsid w:val="00F6716C"/>
    <w:rsid w:val="00F72633"/>
    <w:rsid w:val="00F72D7A"/>
    <w:rsid w:val="00F80507"/>
    <w:rsid w:val="00F85915"/>
    <w:rsid w:val="00F8711C"/>
    <w:rsid w:val="00FB01BA"/>
    <w:rsid w:val="00FB02D9"/>
    <w:rsid w:val="00FB24E2"/>
    <w:rsid w:val="00FB26F2"/>
    <w:rsid w:val="00FB4FAD"/>
    <w:rsid w:val="00FB62EE"/>
    <w:rsid w:val="00FB735A"/>
    <w:rsid w:val="00FC0960"/>
    <w:rsid w:val="00FC0AF9"/>
    <w:rsid w:val="00FC152A"/>
    <w:rsid w:val="00FC224A"/>
    <w:rsid w:val="00FC3785"/>
    <w:rsid w:val="00FC3D47"/>
    <w:rsid w:val="00FD1420"/>
    <w:rsid w:val="00FD1874"/>
    <w:rsid w:val="00FD7064"/>
    <w:rsid w:val="00FE6B4F"/>
    <w:rsid w:val="00FF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E1A19"/>
  <w15:docId w15:val="{CB4C3B76-C9E0-4F0C-BB4B-751DC015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2BC"/>
    <w:pPr>
      <w:spacing w:after="0"/>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rsid w:val="00A872BC"/>
    <w:rPr>
      <w:rFonts w:ascii="Times New Roman" w:hAnsi="Times New Roman" w:cs="Times New Roman"/>
      <w:sz w:val="20"/>
      <w:szCs w:val="20"/>
    </w:rPr>
  </w:style>
  <w:style w:type="paragraph" w:styleId="a3">
    <w:name w:val="List Paragraph"/>
    <w:basedOn w:val="a"/>
    <w:link w:val="a4"/>
    <w:uiPriority w:val="34"/>
    <w:qFormat/>
    <w:rsid w:val="00A872BC"/>
    <w:pPr>
      <w:ind w:left="720"/>
    </w:pPr>
  </w:style>
  <w:style w:type="paragraph" w:customStyle="1" w:styleId="Style1">
    <w:name w:val="Style1"/>
    <w:basedOn w:val="a"/>
    <w:rsid w:val="00A872BC"/>
    <w:pPr>
      <w:widowControl w:val="0"/>
      <w:autoSpaceDE w:val="0"/>
      <w:autoSpaceDN w:val="0"/>
      <w:adjustRightInd w:val="0"/>
      <w:spacing w:line="226" w:lineRule="exact"/>
      <w:ind w:firstLine="518"/>
      <w:jc w:val="both"/>
    </w:pPr>
    <w:rPr>
      <w:rFonts w:eastAsia="Times New Roman"/>
    </w:rPr>
  </w:style>
  <w:style w:type="paragraph" w:styleId="a5">
    <w:name w:val="Balloon Text"/>
    <w:basedOn w:val="a"/>
    <w:link w:val="a6"/>
    <w:uiPriority w:val="99"/>
    <w:semiHidden/>
    <w:unhideWhenUsed/>
    <w:rsid w:val="000B4AA2"/>
    <w:rPr>
      <w:rFonts w:ascii="Segoe UI" w:hAnsi="Segoe UI" w:cs="Segoe UI"/>
      <w:sz w:val="18"/>
      <w:szCs w:val="18"/>
    </w:rPr>
  </w:style>
  <w:style w:type="character" w:customStyle="1" w:styleId="a6">
    <w:name w:val="Текст у виносці Знак"/>
    <w:basedOn w:val="a0"/>
    <w:link w:val="a5"/>
    <w:uiPriority w:val="99"/>
    <w:semiHidden/>
    <w:rsid w:val="000B4AA2"/>
    <w:rPr>
      <w:rFonts w:ascii="Segoe UI" w:eastAsia="Calibri" w:hAnsi="Segoe UI" w:cs="Segoe UI"/>
      <w:sz w:val="18"/>
      <w:szCs w:val="18"/>
      <w:lang w:eastAsia="ru-RU"/>
    </w:rPr>
  </w:style>
  <w:style w:type="paragraph" w:styleId="a7">
    <w:name w:val="header"/>
    <w:basedOn w:val="a"/>
    <w:link w:val="a8"/>
    <w:uiPriority w:val="99"/>
    <w:unhideWhenUsed/>
    <w:rsid w:val="00B734D8"/>
    <w:pPr>
      <w:tabs>
        <w:tab w:val="center" w:pos="4677"/>
        <w:tab w:val="right" w:pos="9355"/>
      </w:tabs>
    </w:pPr>
  </w:style>
  <w:style w:type="character" w:customStyle="1" w:styleId="a8">
    <w:name w:val="Верхній колонтитул Знак"/>
    <w:basedOn w:val="a0"/>
    <w:link w:val="a7"/>
    <w:uiPriority w:val="99"/>
    <w:rsid w:val="00B734D8"/>
    <w:rPr>
      <w:rFonts w:ascii="Times New Roman" w:eastAsia="Calibri" w:hAnsi="Times New Roman" w:cs="Times New Roman"/>
      <w:sz w:val="24"/>
      <w:szCs w:val="24"/>
      <w:lang w:eastAsia="ru-RU"/>
    </w:rPr>
  </w:style>
  <w:style w:type="paragraph" w:styleId="a9">
    <w:name w:val="footer"/>
    <w:basedOn w:val="a"/>
    <w:link w:val="aa"/>
    <w:uiPriority w:val="99"/>
    <w:unhideWhenUsed/>
    <w:rsid w:val="00B734D8"/>
    <w:pPr>
      <w:tabs>
        <w:tab w:val="center" w:pos="4677"/>
        <w:tab w:val="right" w:pos="9355"/>
      </w:tabs>
    </w:pPr>
  </w:style>
  <w:style w:type="character" w:customStyle="1" w:styleId="aa">
    <w:name w:val="Нижній колонтитул Знак"/>
    <w:basedOn w:val="a0"/>
    <w:link w:val="a9"/>
    <w:uiPriority w:val="99"/>
    <w:rsid w:val="00B734D8"/>
    <w:rPr>
      <w:rFonts w:ascii="Times New Roman" w:eastAsia="Calibri" w:hAnsi="Times New Roman" w:cs="Times New Roman"/>
      <w:sz w:val="24"/>
      <w:szCs w:val="24"/>
      <w:lang w:eastAsia="ru-RU"/>
    </w:rPr>
  </w:style>
  <w:style w:type="character" w:customStyle="1" w:styleId="hard-blue-color">
    <w:name w:val="hard-blue-color"/>
    <w:rsid w:val="00D9032B"/>
  </w:style>
  <w:style w:type="paragraph" w:customStyle="1" w:styleId="tj">
    <w:name w:val="tj"/>
    <w:basedOn w:val="a"/>
    <w:rsid w:val="009277EE"/>
    <w:pPr>
      <w:spacing w:before="100" w:beforeAutospacing="1" w:after="100" w:afterAutospacing="1"/>
    </w:pPr>
    <w:rPr>
      <w:rFonts w:eastAsia="Times New Roman"/>
      <w:lang w:eastAsia="uk-UA"/>
    </w:rPr>
  </w:style>
  <w:style w:type="character" w:customStyle="1" w:styleId="a4">
    <w:name w:val="Абзац списку Знак"/>
    <w:link w:val="a3"/>
    <w:uiPriority w:val="34"/>
    <w:rsid w:val="009403E6"/>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0929">
      <w:bodyDiv w:val="1"/>
      <w:marLeft w:val="0"/>
      <w:marRight w:val="0"/>
      <w:marTop w:val="0"/>
      <w:marBottom w:val="0"/>
      <w:divBdr>
        <w:top w:val="none" w:sz="0" w:space="0" w:color="auto"/>
        <w:left w:val="none" w:sz="0" w:space="0" w:color="auto"/>
        <w:bottom w:val="none" w:sz="0" w:space="0" w:color="auto"/>
        <w:right w:val="none" w:sz="0" w:space="0" w:color="auto"/>
      </w:divBdr>
    </w:div>
    <w:div w:id="15196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7604-134B-40C3-91E6-B664BC37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3736</Words>
  <Characters>2130</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 Дудкіна</dc:creator>
  <cp:lastModifiedBy>Antonyuk Valentyna</cp:lastModifiedBy>
  <cp:revision>3</cp:revision>
  <cp:lastPrinted>2023-10-19T13:29:00Z</cp:lastPrinted>
  <dcterms:created xsi:type="dcterms:W3CDTF">2023-10-19T13:55:00Z</dcterms:created>
  <dcterms:modified xsi:type="dcterms:W3CDTF">2023-10-19T13:57:00Z</dcterms:modified>
</cp:coreProperties>
</file>