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2B9" w:rsidRPr="006A43A3" w:rsidRDefault="002342B9" w:rsidP="002342B9">
      <w:pPr>
        <w:jc w:val="center"/>
        <w:rPr>
          <w:b/>
          <w:sz w:val="28"/>
          <w:szCs w:val="28"/>
        </w:rPr>
      </w:pPr>
      <w:r w:rsidRPr="006A43A3">
        <w:rPr>
          <w:b/>
          <w:sz w:val="28"/>
          <w:szCs w:val="28"/>
        </w:rPr>
        <w:t>Пояснювальна записка</w:t>
      </w:r>
    </w:p>
    <w:p w:rsidR="00E94CF5" w:rsidRPr="006A43A3" w:rsidRDefault="00E94CF5">
      <w:pPr>
        <w:rPr>
          <w:sz w:val="28"/>
          <w:szCs w:val="28"/>
        </w:rPr>
      </w:pPr>
    </w:p>
    <w:p w:rsidR="002342B9" w:rsidRPr="006A43A3" w:rsidRDefault="002342B9" w:rsidP="002342B9">
      <w:pPr>
        <w:jc w:val="center"/>
        <w:rPr>
          <w:sz w:val="28"/>
          <w:szCs w:val="28"/>
        </w:rPr>
      </w:pPr>
      <w:r w:rsidRPr="006A43A3">
        <w:rPr>
          <w:sz w:val="28"/>
          <w:szCs w:val="28"/>
        </w:rPr>
        <w:t xml:space="preserve">до </w:t>
      </w:r>
      <w:proofErr w:type="spellStart"/>
      <w:r w:rsidRPr="006A43A3">
        <w:rPr>
          <w:sz w:val="28"/>
          <w:szCs w:val="28"/>
        </w:rPr>
        <w:t>проєкту</w:t>
      </w:r>
      <w:proofErr w:type="spellEnd"/>
      <w:r w:rsidRPr="006A43A3">
        <w:rPr>
          <w:sz w:val="28"/>
          <w:szCs w:val="28"/>
        </w:rPr>
        <w:t xml:space="preserve"> рішення Київської міської ради</w:t>
      </w:r>
    </w:p>
    <w:p w:rsidR="00C525FA" w:rsidRDefault="00C525FA" w:rsidP="002342B9">
      <w:pPr>
        <w:widowControl w:val="0"/>
        <w:autoSpaceDE w:val="0"/>
        <w:autoSpaceDN w:val="0"/>
        <w:adjustRightInd w:val="0"/>
        <w:contextualSpacing/>
        <w:jc w:val="center"/>
        <w:rPr>
          <w:sz w:val="28"/>
          <w:szCs w:val="28"/>
        </w:rPr>
      </w:pPr>
      <w:r w:rsidRPr="00C525FA">
        <w:rPr>
          <w:sz w:val="28"/>
          <w:szCs w:val="28"/>
        </w:rPr>
        <w:t xml:space="preserve">«Про відмову Міської спеціалізованої молодіжної </w:t>
      </w:r>
    </w:p>
    <w:p w:rsidR="002342B9" w:rsidRDefault="00C525FA" w:rsidP="00C525FA">
      <w:pPr>
        <w:widowControl w:val="0"/>
        <w:autoSpaceDE w:val="0"/>
        <w:autoSpaceDN w:val="0"/>
        <w:adjustRightInd w:val="0"/>
        <w:contextualSpacing/>
        <w:jc w:val="center"/>
        <w:rPr>
          <w:sz w:val="28"/>
          <w:szCs w:val="28"/>
        </w:rPr>
      </w:pPr>
      <w:r w:rsidRPr="00C525FA">
        <w:rPr>
          <w:sz w:val="28"/>
          <w:szCs w:val="28"/>
        </w:rPr>
        <w:t>бібліотеки «Молода гвардія» від раніше присвоєного імені»</w:t>
      </w:r>
    </w:p>
    <w:p w:rsidR="00C525FA" w:rsidRPr="006A43A3" w:rsidRDefault="00C525FA" w:rsidP="002342B9">
      <w:pPr>
        <w:widowControl w:val="0"/>
        <w:autoSpaceDE w:val="0"/>
        <w:autoSpaceDN w:val="0"/>
        <w:adjustRightInd w:val="0"/>
        <w:contextualSpacing/>
        <w:jc w:val="center"/>
        <w:rPr>
          <w:b/>
          <w:sz w:val="28"/>
          <w:szCs w:val="28"/>
        </w:rPr>
      </w:pPr>
    </w:p>
    <w:p w:rsidR="002342B9" w:rsidRPr="006A43A3" w:rsidRDefault="002342B9" w:rsidP="002342B9">
      <w:pPr>
        <w:numPr>
          <w:ilvl w:val="0"/>
          <w:numId w:val="1"/>
        </w:numPr>
        <w:jc w:val="both"/>
        <w:rPr>
          <w:b/>
          <w:sz w:val="28"/>
          <w:szCs w:val="28"/>
        </w:rPr>
      </w:pPr>
      <w:r w:rsidRPr="006A43A3">
        <w:rPr>
          <w:b/>
          <w:sz w:val="28"/>
          <w:szCs w:val="28"/>
        </w:rPr>
        <w:t>Обґрунтування необхідності видання рішення.</w:t>
      </w:r>
    </w:p>
    <w:p w:rsidR="002342B9" w:rsidRPr="006A43A3" w:rsidRDefault="002342B9" w:rsidP="002342B9">
      <w:pPr>
        <w:widowControl w:val="0"/>
        <w:autoSpaceDE w:val="0"/>
        <w:autoSpaceDN w:val="0"/>
        <w:adjustRightInd w:val="0"/>
        <w:contextualSpacing/>
        <w:jc w:val="both"/>
        <w:rPr>
          <w:b/>
          <w:sz w:val="28"/>
          <w:szCs w:val="28"/>
        </w:rPr>
      </w:pPr>
    </w:p>
    <w:p w:rsidR="00AF1E21" w:rsidRPr="00C525FA" w:rsidRDefault="00C525FA" w:rsidP="00C525FA">
      <w:pPr>
        <w:widowControl w:val="0"/>
        <w:autoSpaceDE w:val="0"/>
        <w:autoSpaceDN w:val="0"/>
        <w:adjustRightInd w:val="0"/>
        <w:ind w:firstLine="851"/>
        <w:contextualSpacing/>
        <w:jc w:val="both"/>
        <w:rPr>
          <w:b/>
          <w:sz w:val="28"/>
          <w:szCs w:val="28"/>
        </w:rPr>
      </w:pPr>
      <w:r w:rsidRPr="00C525FA">
        <w:rPr>
          <w:sz w:val="28"/>
          <w:szCs w:val="28"/>
        </w:rPr>
        <w:t>Відповідно до статті 26, пункту 1 статті 32 Закону України</w:t>
      </w:r>
      <w:r w:rsidRPr="00C525FA">
        <w:rPr>
          <w:sz w:val="24"/>
          <w:szCs w:val="24"/>
        </w:rPr>
        <w:t xml:space="preserve"> </w:t>
      </w:r>
      <w:r w:rsidR="001347D7">
        <w:rPr>
          <w:sz w:val="24"/>
          <w:szCs w:val="24"/>
        </w:rPr>
        <w:br/>
      </w:r>
      <w:r w:rsidRPr="00C525FA">
        <w:rPr>
          <w:sz w:val="28"/>
          <w:szCs w:val="28"/>
        </w:rPr>
        <w:t xml:space="preserve">«Про місцеве самоврядування в Україні», </w:t>
      </w:r>
      <w:r w:rsidRPr="00C525FA">
        <w:rPr>
          <w:sz w:val="28"/>
          <w:szCs w:val="28"/>
          <w:shd w:val="clear" w:color="auto" w:fill="FFFFFF"/>
        </w:rPr>
        <w:t>пункту 7 частини першої статті 8, частини першої статті 11 Закону України «Про присвоєння юридичним особам та об'єктам права власності імен (псевдонімів) фізичних осіб, ювілейних та святкових дат, назв і дат історичних подій»</w:t>
      </w:r>
      <w:r w:rsidRPr="00C525FA">
        <w:rPr>
          <w:sz w:val="28"/>
          <w:szCs w:val="28"/>
        </w:rPr>
        <w:t>, пункту 9 розділу ІІ Порядку найменування об’єктів міського підпорядкування, присвоєння юридичним особам та об’єктам міського підпорядкування імен (псевдонімів) фізичних осіб, ювілейних та святкових дат, назв і дат історичних подій у місті Києві</w:t>
      </w:r>
      <w:r w:rsidR="001347D7">
        <w:rPr>
          <w:sz w:val="28"/>
          <w:szCs w:val="28"/>
        </w:rPr>
        <w:t>,</w:t>
      </w:r>
      <w:r w:rsidRPr="00C525FA">
        <w:rPr>
          <w:sz w:val="28"/>
          <w:szCs w:val="28"/>
        </w:rPr>
        <w:t xml:space="preserve"> затвердженого рішенням Київської міської ради від 13 листопада 2013 року </w:t>
      </w:r>
      <w:r>
        <w:rPr>
          <w:sz w:val="28"/>
          <w:szCs w:val="28"/>
        </w:rPr>
        <w:br/>
      </w:r>
      <w:r w:rsidRPr="00C525FA">
        <w:rPr>
          <w:sz w:val="28"/>
          <w:szCs w:val="28"/>
        </w:rPr>
        <w:t xml:space="preserve">№ 432/9920, враховуючи протокол засідання Комісії з питань найменувань від 24 травня 2023 року № 1 з метою відмови від назви пов’язаної з російською федерацією </w:t>
      </w:r>
      <w:r w:rsidRPr="00C525FA">
        <w:rPr>
          <w:sz w:val="28"/>
          <w:szCs w:val="28"/>
          <w:lang w:eastAsia="en-US"/>
        </w:rPr>
        <w:t>та/або її союзниками (сателітами)</w:t>
      </w:r>
      <w:r>
        <w:rPr>
          <w:sz w:val="28"/>
          <w:szCs w:val="28"/>
          <w:lang w:eastAsia="en-US"/>
        </w:rPr>
        <w:t xml:space="preserve"> </w:t>
      </w:r>
      <w:r w:rsidR="00AF1E21" w:rsidRPr="006A43A3">
        <w:rPr>
          <w:sz w:val="28"/>
          <w:szCs w:val="28"/>
        </w:rPr>
        <w:t xml:space="preserve">підготовлено </w:t>
      </w:r>
      <w:proofErr w:type="spellStart"/>
      <w:r w:rsidR="00AF1E21" w:rsidRPr="006A43A3">
        <w:rPr>
          <w:sz w:val="28"/>
          <w:szCs w:val="28"/>
        </w:rPr>
        <w:t>проєкт</w:t>
      </w:r>
      <w:proofErr w:type="spellEnd"/>
      <w:r w:rsidR="00AF1E21" w:rsidRPr="006A43A3">
        <w:rPr>
          <w:sz w:val="28"/>
          <w:szCs w:val="28"/>
        </w:rPr>
        <w:t xml:space="preserve"> рішення Київської міської ради </w:t>
      </w:r>
      <w:r w:rsidR="00AF1E21" w:rsidRPr="00C525FA">
        <w:rPr>
          <w:sz w:val="28"/>
          <w:szCs w:val="28"/>
        </w:rPr>
        <w:t xml:space="preserve">«Про </w:t>
      </w:r>
      <w:r w:rsidRPr="00C525FA">
        <w:rPr>
          <w:sz w:val="28"/>
          <w:szCs w:val="28"/>
        </w:rPr>
        <w:t>відмову Міської спеціалізованої молодіжної бібліотеки «Молода гвардія» від раніше присвоєного імені</w:t>
      </w:r>
      <w:r w:rsidR="00AF1E21" w:rsidRPr="00C525FA">
        <w:rPr>
          <w:sz w:val="28"/>
          <w:szCs w:val="28"/>
        </w:rPr>
        <w:t>».</w:t>
      </w:r>
    </w:p>
    <w:p w:rsidR="002342B9" w:rsidRPr="006A43A3" w:rsidRDefault="00AF1E21" w:rsidP="00B05B00">
      <w:pPr>
        <w:ind w:firstLine="851"/>
        <w:jc w:val="both"/>
        <w:rPr>
          <w:rFonts w:eastAsia="Calibri"/>
          <w:sz w:val="28"/>
          <w:szCs w:val="28"/>
        </w:rPr>
      </w:pPr>
      <w:proofErr w:type="spellStart"/>
      <w:r w:rsidRPr="006A43A3">
        <w:rPr>
          <w:rFonts w:eastAsia="Calibri"/>
          <w:sz w:val="28"/>
          <w:szCs w:val="28"/>
        </w:rPr>
        <w:t>П</w:t>
      </w:r>
      <w:r w:rsidR="00C9759E" w:rsidRPr="006A43A3">
        <w:rPr>
          <w:rFonts w:eastAsia="Calibri"/>
          <w:sz w:val="28"/>
          <w:szCs w:val="28"/>
        </w:rPr>
        <w:t>роєктом</w:t>
      </w:r>
      <w:proofErr w:type="spellEnd"/>
      <w:r w:rsidR="00C9759E" w:rsidRPr="006A43A3">
        <w:rPr>
          <w:rFonts w:eastAsia="Calibri"/>
          <w:sz w:val="28"/>
          <w:szCs w:val="28"/>
        </w:rPr>
        <w:t xml:space="preserve"> рішення пропонується перейменувати </w:t>
      </w:r>
      <w:r w:rsidR="002342B9" w:rsidRPr="006A43A3">
        <w:rPr>
          <w:rFonts w:eastAsia="Calibri"/>
          <w:sz w:val="28"/>
          <w:szCs w:val="28"/>
        </w:rPr>
        <w:t>Міськ</w:t>
      </w:r>
      <w:r w:rsidR="00C9759E" w:rsidRPr="006A43A3">
        <w:rPr>
          <w:rFonts w:eastAsia="Calibri"/>
          <w:sz w:val="28"/>
          <w:szCs w:val="28"/>
        </w:rPr>
        <w:t>у</w:t>
      </w:r>
      <w:r w:rsidR="002342B9" w:rsidRPr="006A43A3">
        <w:rPr>
          <w:rFonts w:eastAsia="Calibri"/>
          <w:sz w:val="28"/>
          <w:szCs w:val="28"/>
        </w:rPr>
        <w:t xml:space="preserve"> спеціалізован</w:t>
      </w:r>
      <w:r w:rsidR="00C9759E" w:rsidRPr="006A43A3">
        <w:rPr>
          <w:rFonts w:eastAsia="Calibri"/>
          <w:sz w:val="28"/>
          <w:szCs w:val="28"/>
        </w:rPr>
        <w:t>у</w:t>
      </w:r>
      <w:r w:rsidR="002342B9" w:rsidRPr="006A43A3">
        <w:rPr>
          <w:rFonts w:eastAsia="Calibri"/>
          <w:sz w:val="28"/>
          <w:szCs w:val="28"/>
        </w:rPr>
        <w:t xml:space="preserve"> молодіжн</w:t>
      </w:r>
      <w:r w:rsidR="00C9759E" w:rsidRPr="006A43A3">
        <w:rPr>
          <w:rFonts w:eastAsia="Calibri"/>
          <w:sz w:val="28"/>
          <w:szCs w:val="28"/>
        </w:rPr>
        <w:t>у</w:t>
      </w:r>
      <w:r w:rsidR="002342B9" w:rsidRPr="006A43A3">
        <w:rPr>
          <w:rFonts w:eastAsia="Calibri"/>
          <w:sz w:val="28"/>
          <w:szCs w:val="28"/>
        </w:rPr>
        <w:t xml:space="preserve"> бібліотек</w:t>
      </w:r>
      <w:r w:rsidR="00C9759E" w:rsidRPr="006A43A3">
        <w:rPr>
          <w:rFonts w:eastAsia="Calibri"/>
          <w:sz w:val="28"/>
          <w:szCs w:val="28"/>
        </w:rPr>
        <w:t xml:space="preserve">у «Молода гвардія» </w:t>
      </w:r>
      <w:r w:rsidR="00061888">
        <w:rPr>
          <w:rFonts w:eastAsia="Calibri"/>
          <w:sz w:val="28"/>
          <w:szCs w:val="28"/>
        </w:rPr>
        <w:t xml:space="preserve">на </w:t>
      </w:r>
      <w:r w:rsidR="002342B9" w:rsidRPr="006A43A3">
        <w:rPr>
          <w:rFonts w:eastAsia="Calibri"/>
          <w:sz w:val="28"/>
          <w:szCs w:val="28"/>
        </w:rPr>
        <w:t>Міськ</w:t>
      </w:r>
      <w:r w:rsidR="00061888">
        <w:rPr>
          <w:rFonts w:eastAsia="Calibri"/>
          <w:sz w:val="28"/>
          <w:szCs w:val="28"/>
        </w:rPr>
        <w:t>у</w:t>
      </w:r>
      <w:r w:rsidR="002342B9" w:rsidRPr="006A43A3">
        <w:rPr>
          <w:rFonts w:eastAsia="Calibri"/>
          <w:sz w:val="28"/>
          <w:szCs w:val="28"/>
        </w:rPr>
        <w:t xml:space="preserve"> спеціалізован</w:t>
      </w:r>
      <w:r w:rsidR="00061888">
        <w:rPr>
          <w:rFonts w:eastAsia="Calibri"/>
          <w:sz w:val="28"/>
          <w:szCs w:val="28"/>
        </w:rPr>
        <w:t>у</w:t>
      </w:r>
      <w:r w:rsidR="002342B9" w:rsidRPr="006A43A3">
        <w:rPr>
          <w:rFonts w:eastAsia="Calibri"/>
          <w:sz w:val="28"/>
          <w:szCs w:val="28"/>
        </w:rPr>
        <w:t xml:space="preserve"> молодіжн</w:t>
      </w:r>
      <w:r w:rsidR="00061888">
        <w:rPr>
          <w:rFonts w:eastAsia="Calibri"/>
          <w:sz w:val="28"/>
          <w:szCs w:val="28"/>
        </w:rPr>
        <w:t>у</w:t>
      </w:r>
      <w:r w:rsidR="002342B9" w:rsidRPr="006A43A3">
        <w:rPr>
          <w:rFonts w:eastAsia="Calibri"/>
          <w:sz w:val="28"/>
          <w:szCs w:val="28"/>
        </w:rPr>
        <w:t xml:space="preserve"> бібліотек</w:t>
      </w:r>
      <w:r w:rsidR="00061888">
        <w:rPr>
          <w:rFonts w:eastAsia="Calibri"/>
          <w:sz w:val="28"/>
          <w:szCs w:val="28"/>
        </w:rPr>
        <w:t>у</w:t>
      </w:r>
      <w:r w:rsidR="00C9759E" w:rsidRPr="006A43A3">
        <w:rPr>
          <w:rFonts w:eastAsia="Calibri"/>
          <w:b/>
          <w:sz w:val="28"/>
          <w:szCs w:val="28"/>
        </w:rPr>
        <w:t xml:space="preserve"> </w:t>
      </w:r>
      <w:r w:rsidR="00C9759E" w:rsidRPr="006A43A3">
        <w:rPr>
          <w:rFonts w:eastAsia="Calibri"/>
          <w:sz w:val="28"/>
          <w:szCs w:val="28"/>
        </w:rPr>
        <w:t>(відмовитися від словосполучення «Молода гвардія» у назві)</w:t>
      </w:r>
      <w:r w:rsidR="002342B9" w:rsidRPr="006A43A3">
        <w:rPr>
          <w:rFonts w:eastAsia="Calibri"/>
          <w:sz w:val="28"/>
          <w:szCs w:val="28"/>
        </w:rPr>
        <w:t>.</w:t>
      </w:r>
    </w:p>
    <w:p w:rsidR="002342B9" w:rsidRPr="006A43A3" w:rsidRDefault="002342B9" w:rsidP="00B05B00">
      <w:pPr>
        <w:ind w:firstLine="851"/>
        <w:jc w:val="both"/>
        <w:rPr>
          <w:rFonts w:eastAsia="Calibri"/>
          <w:sz w:val="28"/>
          <w:szCs w:val="28"/>
        </w:rPr>
      </w:pPr>
      <w:r w:rsidRPr="006A43A3">
        <w:rPr>
          <w:rFonts w:eastAsia="Calibri"/>
          <w:sz w:val="28"/>
          <w:szCs w:val="28"/>
        </w:rPr>
        <w:t xml:space="preserve">В зв’язку з тим, що кияни сприймали словосполучення «Молода гвардія» в назві бібліотеки з негативною конотацією, що асоціюється з радянськими назвами видавництв, піонерських таборів та юнацьких організацій минулого, двадцятого століття, комуністичною ідеологією за часів СРСР, трудовим колективом було прийнято рішення про відмову від цього словосполучення. </w:t>
      </w:r>
    </w:p>
    <w:p w:rsidR="002342B9" w:rsidRPr="006A43A3" w:rsidRDefault="002342B9" w:rsidP="00B05B00">
      <w:pPr>
        <w:ind w:firstLine="851"/>
        <w:jc w:val="both"/>
        <w:rPr>
          <w:rFonts w:eastAsia="Calibri"/>
          <w:sz w:val="28"/>
          <w:szCs w:val="28"/>
        </w:rPr>
      </w:pPr>
      <w:r w:rsidRPr="006A43A3">
        <w:rPr>
          <w:rFonts w:eastAsia="Calibri"/>
          <w:sz w:val="28"/>
          <w:szCs w:val="28"/>
        </w:rPr>
        <w:t>Розпочавши проти українського народу повномасштабну геноцидну війну російська федерація, тим самим, активізувала необхідність перейменування назв географічних об’єктів, об’єктів топоніміки населених пунктів та назв закладів освіти і культури, які пов'язані з державою-агресором, історією СРСР та іменами діячів науки і культури.</w:t>
      </w:r>
    </w:p>
    <w:p w:rsidR="0092653C" w:rsidRPr="006A43A3" w:rsidRDefault="002342B9" w:rsidP="00B05B00">
      <w:pPr>
        <w:pStyle w:val="a9"/>
        <w:ind w:firstLine="851"/>
        <w:jc w:val="both"/>
        <w:rPr>
          <w:rFonts w:ascii="Times New Roman" w:eastAsia="Calibri" w:hAnsi="Times New Roman" w:cs="Times New Roman"/>
          <w:sz w:val="28"/>
          <w:szCs w:val="28"/>
        </w:rPr>
      </w:pPr>
      <w:r w:rsidRPr="006A43A3">
        <w:rPr>
          <w:rFonts w:ascii="Times New Roman" w:eastAsia="Calibri" w:hAnsi="Times New Roman" w:cs="Times New Roman"/>
          <w:sz w:val="28"/>
          <w:szCs w:val="28"/>
        </w:rPr>
        <w:t xml:space="preserve">Перейменування та відмова від імені </w:t>
      </w:r>
      <w:r w:rsidR="0092653C" w:rsidRPr="006A43A3">
        <w:rPr>
          <w:rFonts w:ascii="Times New Roman" w:eastAsia="Calibri" w:hAnsi="Times New Roman" w:cs="Times New Roman"/>
          <w:sz w:val="28"/>
          <w:szCs w:val="28"/>
        </w:rPr>
        <w:t>у назві бібліотеки</w:t>
      </w:r>
      <w:r w:rsidRPr="006A43A3">
        <w:rPr>
          <w:rFonts w:ascii="Times New Roman" w:eastAsia="Calibri" w:hAnsi="Times New Roman" w:cs="Times New Roman"/>
          <w:sz w:val="28"/>
          <w:szCs w:val="28"/>
        </w:rPr>
        <w:t xml:space="preserve"> сприятиме звільненню української культури від ідеологічної спадщини країни-агресора та обмеженню присутності російської федерації в українському гуманітарному просторі.</w:t>
      </w:r>
    </w:p>
    <w:p w:rsidR="0092653C" w:rsidRPr="006A43A3" w:rsidRDefault="0092653C" w:rsidP="00B05B00">
      <w:pPr>
        <w:pStyle w:val="a9"/>
        <w:ind w:firstLine="851"/>
        <w:jc w:val="both"/>
        <w:rPr>
          <w:rFonts w:ascii="Times New Roman" w:hAnsi="Times New Roman" w:cs="Times New Roman"/>
          <w:sz w:val="28"/>
          <w:szCs w:val="28"/>
        </w:rPr>
      </w:pPr>
      <w:r w:rsidRPr="006A43A3">
        <w:rPr>
          <w:rFonts w:ascii="Times New Roman" w:hAnsi="Times New Roman" w:cs="Times New Roman"/>
          <w:sz w:val="28"/>
          <w:szCs w:val="28"/>
        </w:rPr>
        <w:t xml:space="preserve">Громадське обговорення питання перейменування Міської спеціалізованої молодіжної бібліотеки «Молода гвардія» на Міську спеціалізовану молодіжну бібліотеку (відмови від словосполучення «Молода гвардія» у назві) розпочалося 27 січня 2023 року та тривало до 27 березня </w:t>
      </w:r>
      <w:r w:rsidR="00C525FA">
        <w:rPr>
          <w:rFonts w:ascii="Times New Roman" w:hAnsi="Times New Roman" w:cs="Times New Roman"/>
          <w:sz w:val="28"/>
          <w:szCs w:val="28"/>
        </w:rPr>
        <w:br/>
      </w:r>
      <w:r w:rsidRPr="006A43A3">
        <w:rPr>
          <w:rFonts w:ascii="Times New Roman" w:hAnsi="Times New Roman" w:cs="Times New Roman"/>
          <w:sz w:val="28"/>
          <w:szCs w:val="28"/>
        </w:rPr>
        <w:t xml:space="preserve">2023 року. </w:t>
      </w:r>
    </w:p>
    <w:p w:rsidR="0092653C" w:rsidRPr="006A43A3" w:rsidRDefault="0092653C" w:rsidP="00B05B00">
      <w:pPr>
        <w:pStyle w:val="a9"/>
        <w:ind w:firstLine="851"/>
        <w:jc w:val="both"/>
        <w:rPr>
          <w:rFonts w:ascii="Times New Roman" w:hAnsi="Times New Roman" w:cs="Times New Roman"/>
          <w:sz w:val="28"/>
          <w:szCs w:val="28"/>
        </w:rPr>
      </w:pPr>
      <w:r w:rsidRPr="006A43A3">
        <w:rPr>
          <w:rFonts w:ascii="Times New Roman" w:hAnsi="Times New Roman" w:cs="Times New Roman"/>
          <w:sz w:val="28"/>
          <w:szCs w:val="28"/>
        </w:rPr>
        <w:lastRenderedPageBreak/>
        <w:t>Форма проведення обговорення:</w:t>
      </w:r>
      <w:r w:rsidRPr="006A43A3">
        <w:rPr>
          <w:rFonts w:ascii="Times New Roman" w:hAnsi="Times New Roman" w:cs="Times New Roman"/>
          <w:b/>
          <w:sz w:val="28"/>
          <w:szCs w:val="28"/>
        </w:rPr>
        <w:t xml:space="preserve"> </w:t>
      </w:r>
      <w:r w:rsidRPr="006A43A3">
        <w:rPr>
          <w:rFonts w:ascii="Times New Roman" w:hAnsi="Times New Roman" w:cs="Times New Roman"/>
          <w:sz w:val="28"/>
          <w:szCs w:val="28"/>
        </w:rPr>
        <w:t xml:space="preserve">громадське обговорення відбулось у формі </w:t>
      </w:r>
      <w:r w:rsidRPr="006A43A3">
        <w:rPr>
          <w:rFonts w:ascii="Times New Roman" w:hAnsi="Times New Roman" w:cs="Times New Roman"/>
          <w:sz w:val="28"/>
          <w:szCs w:val="28"/>
          <w:lang w:val="en-US"/>
        </w:rPr>
        <w:t>online</w:t>
      </w:r>
      <w:r w:rsidRPr="006A43A3">
        <w:rPr>
          <w:rFonts w:ascii="Times New Roman" w:hAnsi="Times New Roman" w:cs="Times New Roman"/>
          <w:sz w:val="28"/>
          <w:szCs w:val="28"/>
        </w:rPr>
        <w:t xml:space="preserve">-голосування в мережі Інтернет на порталі Голосіївської районної в місті Києві державної адміністрації за </w:t>
      </w:r>
      <w:r w:rsidR="006A43A3">
        <w:rPr>
          <w:rFonts w:ascii="Times New Roman" w:hAnsi="Times New Roman" w:cs="Times New Roman"/>
          <w:sz w:val="28"/>
          <w:szCs w:val="28"/>
        </w:rPr>
        <w:t>посиланням</w:t>
      </w:r>
      <w:r w:rsidRPr="006A43A3">
        <w:rPr>
          <w:rFonts w:ascii="Times New Roman" w:hAnsi="Times New Roman" w:cs="Times New Roman"/>
          <w:sz w:val="28"/>
          <w:szCs w:val="28"/>
        </w:rPr>
        <w:t xml:space="preserve">: </w:t>
      </w:r>
      <w:hyperlink r:id="rId5" w:history="1">
        <w:r w:rsidRPr="006A43A3">
          <w:rPr>
            <w:rStyle w:val="ab"/>
            <w:rFonts w:ascii="Times New Roman" w:hAnsi="Times New Roman" w:cs="Times New Roman"/>
            <w:color w:val="auto"/>
            <w:sz w:val="28"/>
            <w:szCs w:val="28"/>
          </w:rPr>
          <w:t>https://golos.kyivcity.gov.ua/news/15963.html</w:t>
        </w:r>
      </w:hyperlink>
      <w:r w:rsidRPr="006A43A3">
        <w:rPr>
          <w:rFonts w:ascii="Times New Roman" w:hAnsi="Times New Roman" w:cs="Times New Roman"/>
          <w:sz w:val="28"/>
          <w:szCs w:val="28"/>
        </w:rPr>
        <w:t xml:space="preserve"> </w:t>
      </w:r>
    </w:p>
    <w:p w:rsidR="0092653C" w:rsidRPr="006A43A3" w:rsidRDefault="0092653C" w:rsidP="006A43A3">
      <w:pPr>
        <w:pStyle w:val="a9"/>
        <w:ind w:firstLine="851"/>
        <w:jc w:val="both"/>
        <w:rPr>
          <w:rFonts w:ascii="Times New Roman" w:hAnsi="Times New Roman" w:cs="Times New Roman"/>
          <w:sz w:val="28"/>
          <w:szCs w:val="28"/>
        </w:rPr>
      </w:pPr>
      <w:r w:rsidRPr="006A43A3">
        <w:rPr>
          <w:rFonts w:ascii="Times New Roman" w:hAnsi="Times New Roman" w:cs="Times New Roman"/>
          <w:sz w:val="28"/>
          <w:szCs w:val="28"/>
        </w:rPr>
        <w:t xml:space="preserve">Кожен охочий мав можливість надати свої пропозиції щодо перейменування бібліотеки, відправивши їх на електронну адресу </w:t>
      </w:r>
      <w:hyperlink r:id="rId6" w:history="1">
        <w:r w:rsidRPr="006A43A3">
          <w:rPr>
            <w:rStyle w:val="ab"/>
            <w:rFonts w:ascii="Times New Roman" w:hAnsi="Times New Roman" w:cs="Times New Roman"/>
            <w:color w:val="auto"/>
            <w:sz w:val="28"/>
            <w:szCs w:val="28"/>
          </w:rPr>
          <w:t>lib@msmb.org.ua</w:t>
        </w:r>
      </w:hyperlink>
      <w:r w:rsidRPr="006A43A3">
        <w:rPr>
          <w:rFonts w:ascii="Times New Roman" w:hAnsi="Times New Roman" w:cs="Times New Roman"/>
          <w:sz w:val="28"/>
          <w:szCs w:val="28"/>
        </w:rPr>
        <w:t xml:space="preserve"> або заповнити ГУГЛ форму за посиланням</w:t>
      </w:r>
      <w:r w:rsidR="006A43A3">
        <w:rPr>
          <w:rFonts w:ascii="Times New Roman" w:hAnsi="Times New Roman" w:cs="Times New Roman"/>
          <w:sz w:val="28"/>
          <w:szCs w:val="28"/>
        </w:rPr>
        <w:t xml:space="preserve"> </w:t>
      </w:r>
      <w:hyperlink r:id="rId7" w:history="1">
        <w:r w:rsidRPr="006A43A3">
          <w:rPr>
            <w:rStyle w:val="ab"/>
            <w:rFonts w:ascii="Times New Roman" w:hAnsi="Times New Roman" w:cs="Times New Roman"/>
            <w:color w:val="auto"/>
            <w:sz w:val="28"/>
            <w:szCs w:val="28"/>
          </w:rPr>
          <w:t>https://docs.google.com/forms/d/e/1FAIpQLScyDgUeC6t0S6bkxnlxFvhtHeUYdpuYIqAlsPsnzybCYzHcS</w:t>
        </w:r>
      </w:hyperlink>
      <w:r w:rsidR="006A43A3">
        <w:rPr>
          <w:rFonts w:ascii="Times New Roman" w:hAnsi="Times New Roman" w:cs="Times New Roman"/>
          <w:sz w:val="28"/>
          <w:szCs w:val="28"/>
        </w:rPr>
        <w:t>.</w:t>
      </w:r>
    </w:p>
    <w:p w:rsidR="0092653C" w:rsidRPr="006A43A3" w:rsidRDefault="00881686" w:rsidP="00AF1E21">
      <w:pPr>
        <w:pStyle w:val="a9"/>
        <w:ind w:firstLine="567"/>
        <w:jc w:val="both"/>
        <w:rPr>
          <w:rFonts w:ascii="Times New Roman" w:hAnsi="Times New Roman" w:cs="Times New Roman"/>
          <w:sz w:val="28"/>
          <w:szCs w:val="28"/>
        </w:rPr>
      </w:pPr>
      <w:r w:rsidRPr="006A43A3">
        <w:rPr>
          <w:rFonts w:ascii="Times New Roman" w:hAnsi="Times New Roman" w:cs="Times New Roman"/>
          <w:sz w:val="28"/>
          <w:szCs w:val="28"/>
        </w:rPr>
        <w:t>За результатами обговорення</w:t>
      </w:r>
      <w:r w:rsidRPr="006A43A3">
        <w:rPr>
          <w:rFonts w:ascii="Times New Roman" w:hAnsi="Times New Roman" w:cs="Times New Roman"/>
          <w:b/>
          <w:sz w:val="28"/>
          <w:szCs w:val="28"/>
        </w:rPr>
        <w:t xml:space="preserve"> </w:t>
      </w:r>
      <w:r w:rsidRPr="006A43A3">
        <w:rPr>
          <w:rFonts w:ascii="Times New Roman" w:hAnsi="Times New Roman" w:cs="Times New Roman"/>
          <w:sz w:val="28"/>
          <w:szCs w:val="28"/>
        </w:rPr>
        <w:t>п</w:t>
      </w:r>
      <w:r w:rsidR="00AF1E21" w:rsidRPr="006A43A3">
        <w:rPr>
          <w:rFonts w:ascii="Times New Roman" w:hAnsi="Times New Roman" w:cs="Times New Roman"/>
          <w:sz w:val="28"/>
          <w:szCs w:val="28"/>
        </w:rPr>
        <w:t xml:space="preserve">ідтримали назву Міська спеціалізована </w:t>
      </w:r>
      <w:r w:rsidR="0092653C" w:rsidRPr="006A43A3">
        <w:rPr>
          <w:rFonts w:ascii="Times New Roman" w:hAnsi="Times New Roman" w:cs="Times New Roman"/>
          <w:sz w:val="28"/>
          <w:szCs w:val="28"/>
        </w:rPr>
        <w:t>молодіжна бібліотека – 40 осіб;</w:t>
      </w:r>
      <w:r w:rsidRPr="006A43A3">
        <w:rPr>
          <w:rFonts w:ascii="Times New Roman" w:hAnsi="Times New Roman" w:cs="Times New Roman"/>
          <w:sz w:val="28"/>
          <w:szCs w:val="28"/>
        </w:rPr>
        <w:t xml:space="preserve"> з</w:t>
      </w:r>
      <w:r w:rsidR="0092653C" w:rsidRPr="006A43A3">
        <w:rPr>
          <w:rFonts w:ascii="Times New Roman" w:hAnsi="Times New Roman" w:cs="Times New Roman"/>
          <w:sz w:val="28"/>
          <w:szCs w:val="28"/>
        </w:rPr>
        <w:t>апропонували залишити стару назву – 3;</w:t>
      </w:r>
      <w:r w:rsidRPr="006A43A3">
        <w:rPr>
          <w:rFonts w:ascii="Times New Roman" w:hAnsi="Times New Roman" w:cs="Times New Roman"/>
          <w:sz w:val="28"/>
          <w:szCs w:val="28"/>
        </w:rPr>
        <w:t xml:space="preserve"> з</w:t>
      </w:r>
      <w:r w:rsidR="0092653C" w:rsidRPr="006A43A3">
        <w:rPr>
          <w:rFonts w:ascii="Times New Roman" w:hAnsi="Times New Roman" w:cs="Times New Roman"/>
          <w:sz w:val="28"/>
          <w:szCs w:val="28"/>
        </w:rPr>
        <w:t>апропонували присвоїти бібліотеці іншу назву – 11 осіб</w:t>
      </w:r>
      <w:r w:rsidRPr="006A43A3">
        <w:rPr>
          <w:rFonts w:ascii="Times New Roman" w:hAnsi="Times New Roman" w:cs="Times New Roman"/>
          <w:sz w:val="28"/>
          <w:szCs w:val="28"/>
        </w:rPr>
        <w:t xml:space="preserve"> (всього в обговоренні взяли участь 54 особи).</w:t>
      </w:r>
    </w:p>
    <w:p w:rsidR="00C1609D" w:rsidRDefault="002342B9" w:rsidP="00B05B00">
      <w:pPr>
        <w:ind w:firstLine="851"/>
        <w:jc w:val="both"/>
        <w:rPr>
          <w:rFonts w:eastAsia="Calibri"/>
          <w:sz w:val="28"/>
          <w:szCs w:val="28"/>
        </w:rPr>
      </w:pPr>
      <w:r w:rsidRPr="006A43A3">
        <w:rPr>
          <w:rFonts w:eastAsia="Calibri"/>
          <w:sz w:val="28"/>
          <w:szCs w:val="28"/>
        </w:rPr>
        <w:t>Міська спеціалізована молодіжна бібліотека активно використовує сучасні технології та соціальні мережі для згуртування киян навколо читання, навколо загальнолюдських цінностей та саморозвитку користувачів впродовж життя. Ця оновлена назва бібліотеки цілком відповідає її діяльності, спеціалізації, надихає читачів молодіжною енергетикою, а її послуги – для всіх киян та ВПО.</w:t>
      </w:r>
      <w:r w:rsidR="006A43A3">
        <w:rPr>
          <w:rFonts w:eastAsia="Calibri"/>
          <w:sz w:val="28"/>
          <w:szCs w:val="28"/>
        </w:rPr>
        <w:t xml:space="preserve"> </w:t>
      </w:r>
    </w:p>
    <w:p w:rsidR="002342B9" w:rsidRDefault="006A43A3" w:rsidP="00B05B00">
      <w:pPr>
        <w:ind w:firstLine="851"/>
        <w:jc w:val="both"/>
        <w:rPr>
          <w:rFonts w:eastAsia="Calibri"/>
          <w:sz w:val="28"/>
          <w:szCs w:val="28"/>
        </w:rPr>
      </w:pPr>
      <w:r>
        <w:rPr>
          <w:rFonts w:eastAsia="Calibri"/>
          <w:sz w:val="28"/>
          <w:szCs w:val="28"/>
        </w:rPr>
        <w:t>Відповідно до протоколу №</w:t>
      </w:r>
      <w:r w:rsidR="00061888">
        <w:rPr>
          <w:rFonts w:eastAsia="Calibri"/>
          <w:sz w:val="28"/>
          <w:szCs w:val="28"/>
        </w:rPr>
        <w:t xml:space="preserve"> </w:t>
      </w:r>
      <w:r>
        <w:rPr>
          <w:rFonts w:eastAsia="Calibri"/>
          <w:sz w:val="28"/>
          <w:szCs w:val="28"/>
        </w:rPr>
        <w:t>1</w:t>
      </w:r>
      <w:r w:rsidR="00B34D74">
        <w:rPr>
          <w:rFonts w:eastAsia="Calibri"/>
          <w:sz w:val="28"/>
          <w:szCs w:val="28"/>
        </w:rPr>
        <w:t xml:space="preserve"> </w:t>
      </w:r>
      <w:r>
        <w:rPr>
          <w:rFonts w:eastAsia="Calibri"/>
          <w:sz w:val="28"/>
          <w:szCs w:val="28"/>
        </w:rPr>
        <w:t>засідання Комісії з питань найменувань</w:t>
      </w:r>
      <w:r w:rsidR="00C1609D">
        <w:rPr>
          <w:rFonts w:eastAsia="Calibri"/>
          <w:sz w:val="28"/>
          <w:szCs w:val="28"/>
        </w:rPr>
        <w:t xml:space="preserve"> від 24 травня 2023 року вирішено: враховуючи результати громадського обговорення, підтримати перейменування Міської спеціалізованої молодіжної бібліотеки «Молода гвардія» на Міську спеціалізовану молодіжну бібліотеку та рекомендувати Київському міському голові </w:t>
      </w:r>
      <w:proofErr w:type="spellStart"/>
      <w:r w:rsidR="00C1609D">
        <w:rPr>
          <w:rFonts w:eastAsia="Calibri"/>
          <w:sz w:val="28"/>
          <w:szCs w:val="28"/>
        </w:rPr>
        <w:t>внести</w:t>
      </w:r>
      <w:proofErr w:type="spellEnd"/>
      <w:r w:rsidR="00C1609D">
        <w:rPr>
          <w:rFonts w:eastAsia="Calibri"/>
          <w:sz w:val="28"/>
          <w:szCs w:val="28"/>
        </w:rPr>
        <w:t xml:space="preserve"> відповідне подання до Київської міської ради</w:t>
      </w:r>
      <w:r>
        <w:rPr>
          <w:rFonts w:eastAsia="Calibri"/>
          <w:sz w:val="28"/>
          <w:szCs w:val="28"/>
        </w:rPr>
        <w:t>.</w:t>
      </w:r>
    </w:p>
    <w:p w:rsidR="00C948D7" w:rsidRPr="006A43A3" w:rsidRDefault="00C948D7" w:rsidP="00B05B00">
      <w:pPr>
        <w:ind w:firstLine="851"/>
        <w:jc w:val="both"/>
        <w:rPr>
          <w:rFonts w:eastAsia="Calibri"/>
          <w:sz w:val="28"/>
          <w:szCs w:val="28"/>
        </w:rPr>
      </w:pPr>
    </w:p>
    <w:p w:rsidR="002342B9" w:rsidRDefault="002342B9" w:rsidP="00C948D7">
      <w:pPr>
        <w:pStyle w:val="a3"/>
        <w:numPr>
          <w:ilvl w:val="0"/>
          <w:numId w:val="1"/>
        </w:numPr>
        <w:jc w:val="both"/>
        <w:rPr>
          <w:b/>
          <w:sz w:val="28"/>
          <w:szCs w:val="28"/>
        </w:rPr>
      </w:pPr>
      <w:r w:rsidRPr="006A43A3">
        <w:rPr>
          <w:b/>
          <w:sz w:val="28"/>
          <w:szCs w:val="28"/>
        </w:rPr>
        <w:t>Мета і завдання видання рішення.</w:t>
      </w:r>
    </w:p>
    <w:p w:rsidR="00C948D7" w:rsidRPr="00C948D7" w:rsidRDefault="00C948D7" w:rsidP="00C948D7">
      <w:pPr>
        <w:ind w:left="720"/>
        <w:jc w:val="both"/>
        <w:rPr>
          <w:b/>
          <w:sz w:val="28"/>
          <w:szCs w:val="28"/>
        </w:rPr>
      </w:pPr>
    </w:p>
    <w:p w:rsidR="002342B9" w:rsidRPr="006A43A3" w:rsidRDefault="002342B9" w:rsidP="00C948D7">
      <w:pPr>
        <w:ind w:firstLine="851"/>
        <w:jc w:val="both"/>
        <w:rPr>
          <w:sz w:val="28"/>
          <w:szCs w:val="28"/>
          <w:lang w:eastAsia="en-US"/>
        </w:rPr>
      </w:pPr>
      <w:r w:rsidRPr="006A43A3">
        <w:rPr>
          <w:sz w:val="28"/>
          <w:szCs w:val="28"/>
        </w:rPr>
        <w:t xml:space="preserve">Мета прийняття рішення – </w:t>
      </w:r>
      <w:r w:rsidR="0005006D" w:rsidRPr="006A43A3">
        <w:rPr>
          <w:sz w:val="28"/>
          <w:szCs w:val="28"/>
          <w:lang w:eastAsia="en-US"/>
        </w:rPr>
        <w:t>перейменування об’єктів міського підпорядкування, назви яких пов’язані з російською федерацією та/або її союзниками (сателітами)</w:t>
      </w:r>
      <w:r w:rsidRPr="006A43A3">
        <w:rPr>
          <w:sz w:val="28"/>
          <w:szCs w:val="28"/>
          <w:lang w:eastAsia="en-US"/>
        </w:rPr>
        <w:t>.</w:t>
      </w:r>
    </w:p>
    <w:p w:rsidR="002342B9" w:rsidRPr="006A43A3" w:rsidRDefault="002342B9" w:rsidP="002342B9">
      <w:pPr>
        <w:ind w:firstLine="851"/>
        <w:jc w:val="both"/>
        <w:rPr>
          <w:sz w:val="28"/>
          <w:szCs w:val="28"/>
          <w:lang w:eastAsia="en-US"/>
        </w:rPr>
      </w:pPr>
    </w:p>
    <w:p w:rsidR="002342B9" w:rsidRDefault="002342B9" w:rsidP="00C948D7">
      <w:pPr>
        <w:pStyle w:val="3"/>
        <w:numPr>
          <w:ilvl w:val="0"/>
          <w:numId w:val="1"/>
        </w:numPr>
        <w:spacing w:after="0"/>
        <w:jc w:val="both"/>
        <w:rPr>
          <w:b/>
          <w:sz w:val="28"/>
          <w:szCs w:val="28"/>
        </w:rPr>
      </w:pPr>
      <w:r w:rsidRPr="006A43A3">
        <w:rPr>
          <w:b/>
          <w:sz w:val="28"/>
          <w:szCs w:val="28"/>
        </w:rPr>
        <w:t xml:space="preserve">Загальна характеристика та основні положення </w:t>
      </w:r>
      <w:proofErr w:type="spellStart"/>
      <w:r w:rsidRPr="006A43A3">
        <w:rPr>
          <w:b/>
          <w:sz w:val="28"/>
          <w:szCs w:val="28"/>
        </w:rPr>
        <w:t>проєкту</w:t>
      </w:r>
      <w:proofErr w:type="spellEnd"/>
      <w:r w:rsidRPr="006A43A3">
        <w:rPr>
          <w:b/>
          <w:sz w:val="28"/>
          <w:szCs w:val="28"/>
        </w:rPr>
        <w:t xml:space="preserve"> рішення.</w:t>
      </w:r>
    </w:p>
    <w:p w:rsidR="00C948D7" w:rsidRPr="00C948D7" w:rsidRDefault="00C948D7" w:rsidP="00C948D7">
      <w:pPr>
        <w:pStyle w:val="3"/>
        <w:spacing w:after="0"/>
        <w:jc w:val="both"/>
        <w:rPr>
          <w:b/>
          <w:sz w:val="28"/>
          <w:szCs w:val="28"/>
        </w:rPr>
      </w:pPr>
    </w:p>
    <w:p w:rsidR="00C525FA" w:rsidRDefault="00C525FA" w:rsidP="00C948D7">
      <w:pPr>
        <w:widowControl w:val="0"/>
        <w:autoSpaceDE w:val="0"/>
        <w:autoSpaceDN w:val="0"/>
        <w:adjustRightInd w:val="0"/>
        <w:spacing w:line="259" w:lineRule="auto"/>
        <w:ind w:right="-284" w:firstLine="851"/>
        <w:jc w:val="both"/>
        <w:rPr>
          <w:sz w:val="28"/>
          <w:szCs w:val="28"/>
        </w:rPr>
      </w:pPr>
      <w:r>
        <w:rPr>
          <w:sz w:val="28"/>
          <w:szCs w:val="28"/>
        </w:rPr>
        <w:t>Департаментом культури п</w:t>
      </w:r>
      <w:r w:rsidR="002342B9" w:rsidRPr="006A43A3">
        <w:rPr>
          <w:sz w:val="28"/>
          <w:szCs w:val="28"/>
        </w:rPr>
        <w:t>ідготов</w:t>
      </w:r>
      <w:r w:rsidR="007719BA" w:rsidRPr="006A43A3">
        <w:rPr>
          <w:sz w:val="28"/>
          <w:szCs w:val="28"/>
        </w:rPr>
        <w:t>ле</w:t>
      </w:r>
      <w:r w:rsidR="002342B9" w:rsidRPr="006A43A3">
        <w:rPr>
          <w:sz w:val="28"/>
          <w:szCs w:val="28"/>
        </w:rPr>
        <w:t>н</w:t>
      </w:r>
      <w:r>
        <w:rPr>
          <w:sz w:val="28"/>
          <w:szCs w:val="28"/>
        </w:rPr>
        <w:t>о</w:t>
      </w:r>
      <w:r w:rsidR="002342B9" w:rsidRPr="006A43A3">
        <w:rPr>
          <w:sz w:val="28"/>
          <w:szCs w:val="28"/>
        </w:rPr>
        <w:t xml:space="preserve"> </w:t>
      </w:r>
      <w:proofErr w:type="spellStart"/>
      <w:r w:rsidR="002342B9" w:rsidRPr="006A43A3">
        <w:rPr>
          <w:sz w:val="28"/>
          <w:szCs w:val="28"/>
        </w:rPr>
        <w:t>проєкт</w:t>
      </w:r>
      <w:proofErr w:type="spellEnd"/>
      <w:r w:rsidR="00881686" w:rsidRPr="006A43A3">
        <w:rPr>
          <w:sz w:val="28"/>
          <w:szCs w:val="28"/>
        </w:rPr>
        <w:t xml:space="preserve"> рішення Київської міської ради </w:t>
      </w:r>
      <w:r>
        <w:rPr>
          <w:sz w:val="28"/>
          <w:szCs w:val="28"/>
        </w:rPr>
        <w:t xml:space="preserve">про </w:t>
      </w:r>
      <w:r w:rsidRPr="00C525FA">
        <w:rPr>
          <w:sz w:val="28"/>
          <w:szCs w:val="28"/>
        </w:rPr>
        <w:t>«Про відмову Міської спеціалізованої молодіжної бібліотеки «Молода гвардія» від раніше присвоєного імені»</w:t>
      </w:r>
      <w:r>
        <w:rPr>
          <w:sz w:val="28"/>
          <w:szCs w:val="28"/>
        </w:rPr>
        <w:t>.</w:t>
      </w:r>
    </w:p>
    <w:p w:rsidR="00C525FA" w:rsidRDefault="00C525FA" w:rsidP="00C948D7">
      <w:pPr>
        <w:widowControl w:val="0"/>
        <w:autoSpaceDE w:val="0"/>
        <w:autoSpaceDN w:val="0"/>
        <w:adjustRightInd w:val="0"/>
        <w:spacing w:line="259" w:lineRule="auto"/>
        <w:ind w:right="-284" w:firstLine="851"/>
        <w:jc w:val="both"/>
        <w:rPr>
          <w:sz w:val="28"/>
          <w:szCs w:val="28"/>
        </w:rPr>
      </w:pPr>
      <w:proofErr w:type="spellStart"/>
      <w:r>
        <w:rPr>
          <w:sz w:val="28"/>
          <w:szCs w:val="28"/>
        </w:rPr>
        <w:t>Проєкт</w:t>
      </w:r>
      <w:proofErr w:type="spellEnd"/>
      <w:r>
        <w:rPr>
          <w:sz w:val="28"/>
          <w:szCs w:val="28"/>
        </w:rPr>
        <w:t xml:space="preserve"> рішення </w:t>
      </w:r>
      <w:r w:rsidR="00881686" w:rsidRPr="006A43A3">
        <w:rPr>
          <w:sz w:val="28"/>
          <w:szCs w:val="28"/>
        </w:rPr>
        <w:t xml:space="preserve">містить </w:t>
      </w:r>
      <w:r>
        <w:rPr>
          <w:sz w:val="28"/>
          <w:szCs w:val="28"/>
        </w:rPr>
        <w:t>відомості</w:t>
      </w:r>
      <w:r w:rsidR="00881686" w:rsidRPr="006A43A3">
        <w:rPr>
          <w:sz w:val="28"/>
          <w:szCs w:val="28"/>
        </w:rPr>
        <w:t xml:space="preserve"> </w:t>
      </w:r>
      <w:r>
        <w:rPr>
          <w:sz w:val="28"/>
          <w:szCs w:val="28"/>
        </w:rPr>
        <w:t>щодо</w:t>
      </w:r>
      <w:r w:rsidR="002342B9" w:rsidRPr="006A43A3">
        <w:rPr>
          <w:sz w:val="28"/>
          <w:szCs w:val="28"/>
        </w:rPr>
        <w:t xml:space="preserve"> перейменування Міської спеціалізованої молодіжної </w:t>
      </w:r>
      <w:r>
        <w:rPr>
          <w:sz w:val="28"/>
          <w:szCs w:val="28"/>
        </w:rPr>
        <w:t>бібліотеки «Молода гвардія»:</w:t>
      </w:r>
    </w:p>
    <w:p w:rsidR="00D51B7A" w:rsidRDefault="00C525FA" w:rsidP="00C948D7">
      <w:pPr>
        <w:widowControl w:val="0"/>
        <w:autoSpaceDE w:val="0"/>
        <w:autoSpaceDN w:val="0"/>
        <w:adjustRightInd w:val="0"/>
        <w:spacing w:line="259" w:lineRule="auto"/>
        <w:ind w:right="-284" w:firstLine="851"/>
        <w:jc w:val="both"/>
        <w:rPr>
          <w:sz w:val="28"/>
          <w:szCs w:val="28"/>
        </w:rPr>
      </w:pPr>
      <w:r>
        <w:rPr>
          <w:sz w:val="28"/>
          <w:szCs w:val="28"/>
        </w:rPr>
        <w:t xml:space="preserve">перейменувати </w:t>
      </w:r>
      <w:r w:rsidRPr="006A43A3">
        <w:rPr>
          <w:sz w:val="28"/>
          <w:szCs w:val="28"/>
        </w:rPr>
        <w:t>Міськ</w:t>
      </w:r>
      <w:r>
        <w:rPr>
          <w:sz w:val="28"/>
          <w:szCs w:val="28"/>
        </w:rPr>
        <w:t>у</w:t>
      </w:r>
      <w:r w:rsidRPr="006A43A3">
        <w:rPr>
          <w:sz w:val="28"/>
          <w:szCs w:val="28"/>
        </w:rPr>
        <w:t xml:space="preserve"> спеціалізован</w:t>
      </w:r>
      <w:r>
        <w:rPr>
          <w:sz w:val="28"/>
          <w:szCs w:val="28"/>
        </w:rPr>
        <w:t>у</w:t>
      </w:r>
      <w:r w:rsidRPr="006A43A3">
        <w:rPr>
          <w:sz w:val="28"/>
          <w:szCs w:val="28"/>
        </w:rPr>
        <w:t xml:space="preserve"> молодіжн</w:t>
      </w:r>
      <w:r>
        <w:rPr>
          <w:sz w:val="28"/>
          <w:szCs w:val="28"/>
        </w:rPr>
        <w:t>у</w:t>
      </w:r>
      <w:r w:rsidRPr="006A43A3">
        <w:rPr>
          <w:sz w:val="28"/>
          <w:szCs w:val="28"/>
        </w:rPr>
        <w:t xml:space="preserve"> </w:t>
      </w:r>
      <w:r>
        <w:rPr>
          <w:sz w:val="28"/>
          <w:szCs w:val="28"/>
        </w:rPr>
        <w:t xml:space="preserve">бібліотеку «Молода гвардія» </w:t>
      </w:r>
      <w:r w:rsidR="007406C5">
        <w:rPr>
          <w:sz w:val="28"/>
          <w:szCs w:val="28"/>
        </w:rPr>
        <w:t xml:space="preserve">на </w:t>
      </w:r>
      <w:r w:rsidR="002342B9" w:rsidRPr="006A43A3">
        <w:rPr>
          <w:sz w:val="28"/>
          <w:szCs w:val="28"/>
        </w:rPr>
        <w:t>Міськ</w:t>
      </w:r>
      <w:r w:rsidR="007406C5">
        <w:rPr>
          <w:sz w:val="28"/>
          <w:szCs w:val="28"/>
        </w:rPr>
        <w:t>у</w:t>
      </w:r>
      <w:r w:rsidR="002342B9" w:rsidRPr="006A43A3">
        <w:rPr>
          <w:sz w:val="28"/>
          <w:szCs w:val="28"/>
        </w:rPr>
        <w:t xml:space="preserve"> спеціалізован</w:t>
      </w:r>
      <w:r w:rsidR="007406C5">
        <w:rPr>
          <w:sz w:val="28"/>
          <w:szCs w:val="28"/>
        </w:rPr>
        <w:t>у</w:t>
      </w:r>
      <w:r w:rsidR="002342B9" w:rsidRPr="006A43A3">
        <w:rPr>
          <w:sz w:val="28"/>
          <w:szCs w:val="28"/>
        </w:rPr>
        <w:t xml:space="preserve"> молодіжн</w:t>
      </w:r>
      <w:r w:rsidR="007406C5">
        <w:rPr>
          <w:sz w:val="28"/>
          <w:szCs w:val="28"/>
        </w:rPr>
        <w:t>у бібліотеку</w:t>
      </w:r>
      <w:r w:rsidR="00D51B7A">
        <w:rPr>
          <w:sz w:val="28"/>
          <w:szCs w:val="28"/>
        </w:rPr>
        <w:t>;</w:t>
      </w:r>
    </w:p>
    <w:p w:rsidR="00D51B7A" w:rsidRDefault="00881686" w:rsidP="009D2961">
      <w:pPr>
        <w:widowControl w:val="0"/>
        <w:autoSpaceDE w:val="0"/>
        <w:autoSpaceDN w:val="0"/>
        <w:adjustRightInd w:val="0"/>
        <w:spacing w:line="259" w:lineRule="auto"/>
        <w:ind w:right="-284" w:firstLine="851"/>
        <w:jc w:val="both"/>
        <w:rPr>
          <w:sz w:val="28"/>
          <w:szCs w:val="28"/>
        </w:rPr>
      </w:pPr>
      <w:r w:rsidRPr="006A43A3">
        <w:rPr>
          <w:sz w:val="28"/>
          <w:szCs w:val="28"/>
        </w:rPr>
        <w:t>виконавчо</w:t>
      </w:r>
      <w:r w:rsidR="00C1609D">
        <w:rPr>
          <w:sz w:val="28"/>
          <w:szCs w:val="28"/>
        </w:rPr>
        <w:t>му</w:t>
      </w:r>
      <w:r w:rsidRPr="006A43A3">
        <w:rPr>
          <w:sz w:val="28"/>
          <w:szCs w:val="28"/>
        </w:rPr>
        <w:t xml:space="preserve"> органу Київської міської ради здійснити організаційно – правові заходи щодо вико</w:t>
      </w:r>
      <w:r w:rsidR="00767DCA">
        <w:rPr>
          <w:sz w:val="28"/>
          <w:szCs w:val="28"/>
        </w:rPr>
        <w:t>нання пункт</w:t>
      </w:r>
      <w:r w:rsidR="00D51B7A">
        <w:rPr>
          <w:sz w:val="28"/>
          <w:szCs w:val="28"/>
        </w:rPr>
        <w:t>ів</w:t>
      </w:r>
      <w:r w:rsidR="00767DCA">
        <w:rPr>
          <w:sz w:val="28"/>
          <w:szCs w:val="28"/>
        </w:rPr>
        <w:t xml:space="preserve"> 1</w:t>
      </w:r>
      <w:r w:rsidR="00D51B7A">
        <w:rPr>
          <w:sz w:val="28"/>
          <w:szCs w:val="28"/>
        </w:rPr>
        <w:t>-2</w:t>
      </w:r>
      <w:r w:rsidR="00767DCA">
        <w:rPr>
          <w:sz w:val="28"/>
          <w:szCs w:val="28"/>
        </w:rPr>
        <w:t xml:space="preserve"> цього рішення</w:t>
      </w:r>
      <w:r w:rsidR="00D51B7A">
        <w:rPr>
          <w:sz w:val="28"/>
          <w:szCs w:val="28"/>
        </w:rPr>
        <w:t>;</w:t>
      </w:r>
    </w:p>
    <w:p w:rsidR="00D51B7A" w:rsidRPr="00D51B7A" w:rsidRDefault="00D51B7A" w:rsidP="00D51B7A">
      <w:pPr>
        <w:pStyle w:val="a3"/>
        <w:numPr>
          <w:ilvl w:val="0"/>
          <w:numId w:val="1"/>
        </w:numPr>
        <w:jc w:val="both"/>
        <w:rPr>
          <w:b/>
          <w:bCs/>
          <w:sz w:val="28"/>
          <w:szCs w:val="28"/>
        </w:rPr>
      </w:pPr>
      <w:r w:rsidRPr="00D51B7A">
        <w:rPr>
          <w:b/>
          <w:bCs/>
          <w:sz w:val="28"/>
          <w:szCs w:val="28"/>
        </w:rPr>
        <w:lastRenderedPageBreak/>
        <w:t xml:space="preserve">Інформація про те, чи містить </w:t>
      </w:r>
      <w:proofErr w:type="spellStart"/>
      <w:r w:rsidRPr="00D51B7A">
        <w:rPr>
          <w:b/>
          <w:bCs/>
          <w:sz w:val="28"/>
          <w:szCs w:val="28"/>
        </w:rPr>
        <w:t>проєкт</w:t>
      </w:r>
      <w:proofErr w:type="spellEnd"/>
      <w:r w:rsidRPr="00D51B7A">
        <w:rPr>
          <w:b/>
          <w:bCs/>
          <w:sz w:val="28"/>
          <w:szCs w:val="28"/>
        </w:rPr>
        <w:t xml:space="preserve"> рішення інформацію з обмеженим доступом.</w:t>
      </w:r>
    </w:p>
    <w:p w:rsidR="00D51B7A" w:rsidRDefault="00D51B7A" w:rsidP="00D51B7A">
      <w:pPr>
        <w:ind w:left="360"/>
        <w:jc w:val="both"/>
        <w:rPr>
          <w:sz w:val="28"/>
          <w:szCs w:val="28"/>
        </w:rPr>
      </w:pPr>
    </w:p>
    <w:p w:rsidR="00A72DEB" w:rsidRDefault="00D51B7A" w:rsidP="00A72DEB">
      <w:pPr>
        <w:ind w:firstLine="851"/>
        <w:jc w:val="both"/>
        <w:rPr>
          <w:sz w:val="28"/>
          <w:szCs w:val="28"/>
        </w:rPr>
      </w:pPr>
      <w:r w:rsidRPr="005A5208">
        <w:rPr>
          <w:sz w:val="28"/>
          <w:szCs w:val="28"/>
        </w:rPr>
        <w:t xml:space="preserve">Зазначений </w:t>
      </w:r>
      <w:proofErr w:type="spellStart"/>
      <w:r w:rsidRPr="005A5208">
        <w:rPr>
          <w:sz w:val="28"/>
          <w:szCs w:val="28"/>
        </w:rPr>
        <w:t>проєкт</w:t>
      </w:r>
      <w:proofErr w:type="spellEnd"/>
      <w:r w:rsidRPr="005A5208">
        <w:rPr>
          <w:sz w:val="28"/>
          <w:szCs w:val="28"/>
        </w:rPr>
        <w:t xml:space="preserve"> рішення Київської міської ради не містить інформації з обмеженим доступом у розумінні статті 6 Закону України «Про доступ до публічної інформації».</w:t>
      </w:r>
    </w:p>
    <w:p w:rsidR="00A72DEB" w:rsidRDefault="00A72DEB" w:rsidP="00A72DEB">
      <w:pPr>
        <w:ind w:firstLine="851"/>
        <w:jc w:val="both"/>
        <w:rPr>
          <w:sz w:val="28"/>
          <w:szCs w:val="28"/>
        </w:rPr>
      </w:pPr>
    </w:p>
    <w:p w:rsidR="00D51B7A" w:rsidRPr="00A72DEB" w:rsidRDefault="00D51B7A" w:rsidP="00A72DEB">
      <w:pPr>
        <w:pStyle w:val="a3"/>
        <w:numPr>
          <w:ilvl w:val="0"/>
          <w:numId w:val="1"/>
        </w:numPr>
        <w:jc w:val="both"/>
        <w:rPr>
          <w:sz w:val="28"/>
          <w:szCs w:val="28"/>
        </w:rPr>
      </w:pPr>
      <w:r w:rsidRPr="00A72DEB">
        <w:rPr>
          <w:b/>
          <w:bCs/>
          <w:sz w:val="28"/>
          <w:szCs w:val="28"/>
        </w:rPr>
        <w:t xml:space="preserve">Інформація про те, чи стосується </w:t>
      </w:r>
      <w:proofErr w:type="spellStart"/>
      <w:r w:rsidRPr="00A72DEB">
        <w:rPr>
          <w:b/>
          <w:bCs/>
          <w:sz w:val="28"/>
          <w:szCs w:val="28"/>
        </w:rPr>
        <w:t>проєкт</w:t>
      </w:r>
      <w:proofErr w:type="spellEnd"/>
      <w:r w:rsidRPr="00A72DEB">
        <w:rPr>
          <w:b/>
          <w:bCs/>
          <w:sz w:val="28"/>
          <w:szCs w:val="28"/>
        </w:rPr>
        <w:t xml:space="preserve"> рішення прав і соціальної захищеності осіб з інвалідністю та який вплив він матиме на життєдіяльність </w:t>
      </w:r>
      <w:r w:rsidR="00965733" w:rsidRPr="00A72DEB">
        <w:rPr>
          <w:b/>
          <w:bCs/>
          <w:sz w:val="28"/>
          <w:szCs w:val="28"/>
        </w:rPr>
        <w:t>цієї категорії.</w:t>
      </w:r>
      <w:r w:rsidRPr="00A72DEB">
        <w:rPr>
          <w:sz w:val="28"/>
          <w:szCs w:val="28"/>
        </w:rPr>
        <w:t xml:space="preserve"> </w:t>
      </w:r>
    </w:p>
    <w:p w:rsidR="00965733" w:rsidRPr="00965733" w:rsidRDefault="00965733" w:rsidP="00965733">
      <w:pPr>
        <w:pStyle w:val="a3"/>
        <w:ind w:left="349"/>
        <w:jc w:val="both"/>
        <w:rPr>
          <w:b/>
          <w:bCs/>
          <w:sz w:val="28"/>
          <w:szCs w:val="28"/>
        </w:rPr>
      </w:pPr>
    </w:p>
    <w:p w:rsidR="00D51B7A" w:rsidRPr="00BA4B6A" w:rsidRDefault="00D51B7A" w:rsidP="00965733">
      <w:pPr>
        <w:ind w:firstLine="851"/>
        <w:jc w:val="both"/>
        <w:rPr>
          <w:sz w:val="28"/>
          <w:szCs w:val="28"/>
        </w:rPr>
      </w:pPr>
      <w:r w:rsidRPr="00BA4B6A">
        <w:rPr>
          <w:sz w:val="28"/>
          <w:szCs w:val="28"/>
        </w:rPr>
        <w:t xml:space="preserve">Зазначений </w:t>
      </w:r>
      <w:proofErr w:type="spellStart"/>
      <w:r w:rsidRPr="00BA4B6A">
        <w:rPr>
          <w:sz w:val="28"/>
          <w:szCs w:val="28"/>
        </w:rPr>
        <w:t>проєкт</w:t>
      </w:r>
      <w:proofErr w:type="spellEnd"/>
      <w:r w:rsidRPr="00BA4B6A">
        <w:rPr>
          <w:sz w:val="28"/>
          <w:szCs w:val="28"/>
        </w:rPr>
        <w:t xml:space="preserve"> рішення не стосується прав і соціальної захищеності осіб з інвалідністю та не має вплив на життєдіяльність цієї категорії.</w:t>
      </w:r>
    </w:p>
    <w:p w:rsidR="00D51B7A" w:rsidRDefault="00D51B7A" w:rsidP="009D2961">
      <w:pPr>
        <w:widowControl w:val="0"/>
        <w:autoSpaceDE w:val="0"/>
        <w:autoSpaceDN w:val="0"/>
        <w:adjustRightInd w:val="0"/>
        <w:spacing w:line="259" w:lineRule="auto"/>
        <w:ind w:right="-284"/>
        <w:jc w:val="both"/>
        <w:rPr>
          <w:sz w:val="28"/>
          <w:szCs w:val="28"/>
        </w:rPr>
      </w:pPr>
    </w:p>
    <w:p w:rsidR="002342B9" w:rsidRPr="00D51B7A" w:rsidRDefault="002342B9" w:rsidP="00D51B7A">
      <w:pPr>
        <w:pStyle w:val="a3"/>
        <w:widowControl w:val="0"/>
        <w:numPr>
          <w:ilvl w:val="0"/>
          <w:numId w:val="1"/>
        </w:numPr>
        <w:autoSpaceDE w:val="0"/>
        <w:autoSpaceDN w:val="0"/>
        <w:adjustRightInd w:val="0"/>
        <w:spacing w:line="259" w:lineRule="auto"/>
        <w:ind w:right="-284"/>
        <w:jc w:val="both"/>
        <w:rPr>
          <w:b/>
          <w:sz w:val="28"/>
          <w:szCs w:val="28"/>
        </w:rPr>
      </w:pPr>
      <w:r w:rsidRPr="00D51B7A">
        <w:rPr>
          <w:b/>
          <w:sz w:val="28"/>
          <w:szCs w:val="28"/>
        </w:rPr>
        <w:t>Стан нормативно-правової бази у да</w:t>
      </w:r>
      <w:r w:rsidR="00C948D7" w:rsidRPr="00D51B7A">
        <w:rPr>
          <w:b/>
          <w:sz w:val="28"/>
          <w:szCs w:val="28"/>
        </w:rPr>
        <w:t>ній сфері правового регулювання.</w:t>
      </w:r>
    </w:p>
    <w:p w:rsidR="00C948D7" w:rsidRPr="006A43A3" w:rsidRDefault="00C948D7" w:rsidP="00C948D7">
      <w:pPr>
        <w:pStyle w:val="3"/>
        <w:spacing w:after="0"/>
        <w:ind w:left="720"/>
        <w:jc w:val="both"/>
        <w:rPr>
          <w:b/>
          <w:sz w:val="28"/>
          <w:szCs w:val="28"/>
        </w:rPr>
      </w:pPr>
    </w:p>
    <w:p w:rsidR="002342B9" w:rsidRPr="006A43A3" w:rsidRDefault="002342B9" w:rsidP="00C948D7">
      <w:pPr>
        <w:ind w:firstLine="851"/>
        <w:jc w:val="both"/>
        <w:rPr>
          <w:sz w:val="28"/>
          <w:szCs w:val="28"/>
        </w:rPr>
      </w:pPr>
      <w:r w:rsidRPr="006A43A3">
        <w:rPr>
          <w:sz w:val="28"/>
          <w:szCs w:val="28"/>
        </w:rPr>
        <w:t>Закон України «Про місцеве самоврядування в Україні»;</w:t>
      </w:r>
    </w:p>
    <w:p w:rsidR="005B7AF7" w:rsidRDefault="002342B9" w:rsidP="005B7AF7">
      <w:pPr>
        <w:ind w:firstLine="851"/>
        <w:jc w:val="both"/>
        <w:rPr>
          <w:sz w:val="28"/>
          <w:szCs w:val="28"/>
        </w:rPr>
      </w:pPr>
      <w:r w:rsidRPr="006A43A3">
        <w:rPr>
          <w:sz w:val="28"/>
          <w:szCs w:val="28"/>
        </w:rPr>
        <w:t>Закон України «Про присвоєння юридичним особам та об’єктам права власності імен (псевдонімів) фізичних осіб, ювілейних та святкових дат, назв і дат історичних подій»;</w:t>
      </w:r>
    </w:p>
    <w:p w:rsidR="005B7AF7" w:rsidRDefault="005B7AF7" w:rsidP="005B7AF7">
      <w:pPr>
        <w:ind w:firstLine="851"/>
        <w:jc w:val="both"/>
        <w:rPr>
          <w:sz w:val="28"/>
          <w:szCs w:val="28"/>
        </w:rPr>
      </w:pPr>
      <w:r w:rsidRPr="005B7AF7">
        <w:rPr>
          <w:color w:val="000000"/>
          <w:sz w:val="27"/>
          <w:szCs w:val="27"/>
        </w:rPr>
        <w:t>Постанова Кабінету Міністрів України від 24 жовтня 2012 року № 989 «Про затвердження Порядку проведення громадського обговорення під час розгляду питань про присвоєння юридичним особам та об’єктам права власності, які за ними закріплені, об’єктам права власності, які належать фізичним особам, імен (псевдонімів) фізичних осіб, ювілейних та святкових дат, назв і дат історичних подій»;</w:t>
      </w:r>
    </w:p>
    <w:p w:rsidR="005B7AF7" w:rsidRDefault="005B7AF7" w:rsidP="005B7AF7">
      <w:pPr>
        <w:ind w:firstLine="851"/>
        <w:jc w:val="both"/>
        <w:rPr>
          <w:sz w:val="28"/>
          <w:szCs w:val="28"/>
        </w:rPr>
      </w:pPr>
      <w:r w:rsidRPr="005B7AF7">
        <w:rPr>
          <w:color w:val="000000"/>
          <w:sz w:val="27"/>
          <w:szCs w:val="27"/>
        </w:rPr>
        <w:t>Рішення Київської міської ради від 13 листопада 2013 року № 432/9920 «Про затвердження Порядку найменування об’єктів міського підпорядкування, присвоєння юридичним особам та об’єктам міського підпорядкування імен (псевдонімів) фізичних осіб, ювілейних та святкових дат, назв і дат історичних подій у місті Києві»;</w:t>
      </w:r>
    </w:p>
    <w:p w:rsidR="005B7AF7" w:rsidRPr="005B7AF7" w:rsidRDefault="005B7AF7" w:rsidP="005B7AF7">
      <w:pPr>
        <w:ind w:firstLine="851"/>
        <w:jc w:val="both"/>
        <w:rPr>
          <w:sz w:val="28"/>
          <w:szCs w:val="28"/>
        </w:rPr>
      </w:pPr>
      <w:r w:rsidRPr="005B7AF7">
        <w:rPr>
          <w:color w:val="000000"/>
          <w:sz w:val="27"/>
          <w:szCs w:val="27"/>
        </w:rPr>
        <w:t>Розпорядження Київського міського голови від 19 серпня 2014 року № 175 «Про затвердження Порядку проведення у місті Києві громадського обговорення під час розгляду питань про присвоєння юридичним особам та об’єктам права власності імен (псевдонімів) фізичних осіб, ювілейних та святкових дат, назв і дат історичних подій».</w:t>
      </w:r>
    </w:p>
    <w:p w:rsidR="00D51B7A" w:rsidRDefault="00D51B7A" w:rsidP="00D51B7A">
      <w:pPr>
        <w:ind w:firstLine="851"/>
        <w:jc w:val="both"/>
        <w:rPr>
          <w:sz w:val="28"/>
          <w:szCs w:val="28"/>
        </w:rPr>
      </w:pPr>
    </w:p>
    <w:p w:rsidR="002342B9" w:rsidRPr="00D51B7A" w:rsidRDefault="002342B9" w:rsidP="00D51B7A">
      <w:pPr>
        <w:pStyle w:val="a3"/>
        <w:numPr>
          <w:ilvl w:val="0"/>
          <w:numId w:val="1"/>
        </w:numPr>
        <w:jc w:val="both"/>
        <w:rPr>
          <w:sz w:val="28"/>
          <w:szCs w:val="28"/>
        </w:rPr>
      </w:pPr>
      <w:r w:rsidRPr="00D51B7A">
        <w:rPr>
          <w:b/>
          <w:sz w:val="28"/>
          <w:szCs w:val="28"/>
        </w:rPr>
        <w:t>Фінансово-економічне обґрунтування</w:t>
      </w:r>
      <w:r w:rsidRPr="00D51B7A">
        <w:rPr>
          <w:sz w:val="28"/>
          <w:szCs w:val="28"/>
        </w:rPr>
        <w:t>.</w:t>
      </w:r>
    </w:p>
    <w:p w:rsidR="00C948D7" w:rsidRPr="00C948D7" w:rsidRDefault="00C948D7" w:rsidP="00C948D7">
      <w:pPr>
        <w:ind w:left="720"/>
        <w:jc w:val="both"/>
        <w:rPr>
          <w:sz w:val="28"/>
          <w:szCs w:val="28"/>
        </w:rPr>
      </w:pPr>
    </w:p>
    <w:p w:rsidR="002342B9" w:rsidRPr="006A43A3" w:rsidRDefault="002342B9" w:rsidP="00965733">
      <w:pPr>
        <w:ind w:firstLine="851"/>
        <w:jc w:val="both"/>
        <w:rPr>
          <w:sz w:val="28"/>
          <w:szCs w:val="28"/>
        </w:rPr>
      </w:pPr>
      <w:r w:rsidRPr="006A43A3">
        <w:rPr>
          <w:sz w:val="28"/>
          <w:szCs w:val="28"/>
        </w:rPr>
        <w:t xml:space="preserve">Не потребує додаткового виділення коштів з місцевого бюджету. </w:t>
      </w:r>
    </w:p>
    <w:p w:rsidR="002342B9" w:rsidRDefault="002342B9" w:rsidP="00B05B00">
      <w:pPr>
        <w:pStyle w:val="3"/>
        <w:spacing w:after="0"/>
        <w:ind w:left="0" w:firstLine="851"/>
        <w:jc w:val="both"/>
        <w:rPr>
          <w:b/>
          <w:sz w:val="28"/>
          <w:szCs w:val="28"/>
        </w:rPr>
      </w:pPr>
    </w:p>
    <w:p w:rsidR="009D2961" w:rsidRDefault="009D2961" w:rsidP="00B05B00">
      <w:pPr>
        <w:pStyle w:val="3"/>
        <w:spacing w:after="0"/>
        <w:ind w:left="0" w:firstLine="851"/>
        <w:jc w:val="both"/>
        <w:rPr>
          <w:b/>
          <w:sz w:val="28"/>
          <w:szCs w:val="28"/>
        </w:rPr>
      </w:pPr>
    </w:p>
    <w:p w:rsidR="009D2961" w:rsidRPr="006A43A3" w:rsidRDefault="009D2961" w:rsidP="00B05B00">
      <w:pPr>
        <w:pStyle w:val="3"/>
        <w:spacing w:after="0"/>
        <w:ind w:left="0" w:firstLine="851"/>
        <w:jc w:val="both"/>
        <w:rPr>
          <w:b/>
          <w:sz w:val="28"/>
          <w:szCs w:val="28"/>
        </w:rPr>
      </w:pPr>
      <w:bookmarkStart w:id="0" w:name="_GoBack"/>
      <w:bookmarkEnd w:id="0"/>
    </w:p>
    <w:p w:rsidR="002342B9" w:rsidRDefault="002342B9" w:rsidP="00C948D7">
      <w:pPr>
        <w:pStyle w:val="3"/>
        <w:numPr>
          <w:ilvl w:val="0"/>
          <w:numId w:val="1"/>
        </w:numPr>
        <w:spacing w:after="0"/>
        <w:jc w:val="both"/>
        <w:rPr>
          <w:b/>
          <w:sz w:val="28"/>
          <w:szCs w:val="28"/>
        </w:rPr>
      </w:pPr>
      <w:r w:rsidRPr="006A43A3">
        <w:rPr>
          <w:b/>
          <w:sz w:val="28"/>
          <w:szCs w:val="28"/>
        </w:rPr>
        <w:lastRenderedPageBreak/>
        <w:t>Прогноз соціально-економічних та інших наслідків видання рішення.</w:t>
      </w:r>
    </w:p>
    <w:p w:rsidR="00C948D7" w:rsidRPr="006A43A3" w:rsidRDefault="00C948D7" w:rsidP="00C948D7">
      <w:pPr>
        <w:pStyle w:val="3"/>
        <w:spacing w:after="0"/>
        <w:ind w:left="720"/>
        <w:jc w:val="both"/>
        <w:rPr>
          <w:b/>
          <w:sz w:val="28"/>
          <w:szCs w:val="28"/>
        </w:rPr>
      </w:pPr>
    </w:p>
    <w:p w:rsidR="002342B9" w:rsidRPr="006A43A3" w:rsidRDefault="002342B9" w:rsidP="00C948D7">
      <w:pPr>
        <w:pStyle w:val="2"/>
        <w:spacing w:after="0" w:line="240" w:lineRule="auto"/>
        <w:ind w:left="0" w:firstLine="851"/>
        <w:jc w:val="both"/>
        <w:rPr>
          <w:sz w:val="28"/>
          <w:szCs w:val="28"/>
        </w:rPr>
      </w:pPr>
      <w:r w:rsidRPr="006A43A3">
        <w:rPr>
          <w:sz w:val="28"/>
          <w:szCs w:val="28"/>
        </w:rPr>
        <w:t>Прийняття рішення сприятиме</w:t>
      </w:r>
      <w:r w:rsidR="00C1609D">
        <w:rPr>
          <w:sz w:val="28"/>
          <w:szCs w:val="28"/>
        </w:rPr>
        <w:t xml:space="preserve"> відмові від назв</w:t>
      </w:r>
      <w:r w:rsidR="00B816EE">
        <w:rPr>
          <w:sz w:val="28"/>
          <w:szCs w:val="28"/>
        </w:rPr>
        <w:t>,</w:t>
      </w:r>
      <w:r w:rsidR="00C1609D">
        <w:rPr>
          <w:sz w:val="28"/>
          <w:szCs w:val="28"/>
        </w:rPr>
        <w:t xml:space="preserve"> </w:t>
      </w:r>
      <w:r w:rsidR="00C1609D" w:rsidRPr="006A43A3">
        <w:rPr>
          <w:sz w:val="28"/>
          <w:szCs w:val="28"/>
          <w:lang w:eastAsia="en-US"/>
        </w:rPr>
        <w:t>як</w:t>
      </w:r>
      <w:r w:rsidR="00C1609D">
        <w:rPr>
          <w:sz w:val="28"/>
          <w:szCs w:val="28"/>
          <w:lang w:eastAsia="en-US"/>
        </w:rPr>
        <w:t>і</w:t>
      </w:r>
      <w:r w:rsidR="00C1609D" w:rsidRPr="006A43A3">
        <w:rPr>
          <w:sz w:val="28"/>
          <w:szCs w:val="28"/>
          <w:lang w:eastAsia="en-US"/>
        </w:rPr>
        <w:t xml:space="preserve"> пов’язані з російською федерацією та/або її союзниками (сателітами)</w:t>
      </w:r>
      <w:r w:rsidRPr="006A43A3">
        <w:rPr>
          <w:sz w:val="28"/>
          <w:szCs w:val="28"/>
        </w:rPr>
        <w:t>.</w:t>
      </w:r>
    </w:p>
    <w:p w:rsidR="002342B9" w:rsidRPr="006A43A3" w:rsidRDefault="002342B9" w:rsidP="002342B9">
      <w:pPr>
        <w:ind w:firstLine="708"/>
        <w:jc w:val="both"/>
        <w:rPr>
          <w:b/>
          <w:sz w:val="28"/>
          <w:szCs w:val="28"/>
        </w:rPr>
      </w:pPr>
    </w:p>
    <w:p w:rsidR="002342B9" w:rsidRPr="006A43A3" w:rsidRDefault="00965733" w:rsidP="00C948D7">
      <w:pPr>
        <w:ind w:firstLine="708"/>
        <w:jc w:val="both"/>
        <w:rPr>
          <w:b/>
          <w:sz w:val="28"/>
          <w:szCs w:val="28"/>
        </w:rPr>
      </w:pPr>
      <w:r>
        <w:rPr>
          <w:b/>
          <w:sz w:val="28"/>
          <w:szCs w:val="28"/>
        </w:rPr>
        <w:t>9</w:t>
      </w:r>
      <w:r w:rsidR="002342B9" w:rsidRPr="006A43A3">
        <w:rPr>
          <w:b/>
          <w:sz w:val="28"/>
          <w:szCs w:val="28"/>
        </w:rPr>
        <w:t xml:space="preserve">. Суб’єкт подання </w:t>
      </w:r>
      <w:proofErr w:type="spellStart"/>
      <w:r w:rsidR="002342B9" w:rsidRPr="006A43A3">
        <w:rPr>
          <w:b/>
          <w:sz w:val="28"/>
          <w:szCs w:val="28"/>
        </w:rPr>
        <w:t>проєкту</w:t>
      </w:r>
      <w:proofErr w:type="spellEnd"/>
      <w:r w:rsidR="002342B9" w:rsidRPr="006A43A3">
        <w:rPr>
          <w:b/>
          <w:sz w:val="28"/>
          <w:szCs w:val="28"/>
        </w:rPr>
        <w:t xml:space="preserve"> рішення.</w:t>
      </w:r>
    </w:p>
    <w:p w:rsidR="00A72DEB" w:rsidRDefault="00A72DEB" w:rsidP="00C948D7">
      <w:pPr>
        <w:ind w:firstLine="851"/>
        <w:jc w:val="both"/>
        <w:rPr>
          <w:sz w:val="28"/>
          <w:szCs w:val="28"/>
        </w:rPr>
      </w:pPr>
    </w:p>
    <w:p w:rsidR="002342B9" w:rsidRPr="006A43A3" w:rsidRDefault="002342B9" w:rsidP="00C948D7">
      <w:pPr>
        <w:ind w:firstLine="851"/>
        <w:jc w:val="both"/>
        <w:rPr>
          <w:sz w:val="28"/>
          <w:szCs w:val="28"/>
        </w:rPr>
      </w:pPr>
      <w:r w:rsidRPr="006A43A3">
        <w:rPr>
          <w:sz w:val="28"/>
          <w:szCs w:val="28"/>
        </w:rPr>
        <w:t xml:space="preserve">Суб’єктом подання даного </w:t>
      </w:r>
      <w:proofErr w:type="spellStart"/>
      <w:r w:rsidRPr="006A43A3">
        <w:rPr>
          <w:sz w:val="28"/>
          <w:szCs w:val="28"/>
        </w:rPr>
        <w:t>проєкту</w:t>
      </w:r>
      <w:proofErr w:type="spellEnd"/>
      <w:r w:rsidRPr="006A43A3">
        <w:rPr>
          <w:sz w:val="28"/>
          <w:szCs w:val="28"/>
        </w:rPr>
        <w:t xml:space="preserve"> рішення є Київський міський голова.</w:t>
      </w:r>
    </w:p>
    <w:p w:rsidR="002342B9" w:rsidRPr="006A43A3" w:rsidRDefault="002342B9" w:rsidP="002342B9">
      <w:pPr>
        <w:ind w:firstLine="708"/>
        <w:jc w:val="both"/>
        <w:rPr>
          <w:b/>
          <w:sz w:val="28"/>
          <w:szCs w:val="28"/>
        </w:rPr>
      </w:pPr>
    </w:p>
    <w:p w:rsidR="002342B9" w:rsidRPr="006A43A3" w:rsidRDefault="00965733" w:rsidP="00C948D7">
      <w:pPr>
        <w:ind w:firstLine="708"/>
        <w:jc w:val="both"/>
        <w:rPr>
          <w:b/>
          <w:sz w:val="28"/>
          <w:szCs w:val="28"/>
        </w:rPr>
      </w:pPr>
      <w:r>
        <w:rPr>
          <w:b/>
          <w:sz w:val="28"/>
          <w:szCs w:val="28"/>
        </w:rPr>
        <w:t>10</w:t>
      </w:r>
      <w:r w:rsidR="002342B9" w:rsidRPr="006A43A3">
        <w:rPr>
          <w:b/>
          <w:sz w:val="28"/>
          <w:szCs w:val="28"/>
        </w:rPr>
        <w:t>. Доповідач на пленарному засіданні.</w:t>
      </w:r>
    </w:p>
    <w:p w:rsidR="00A72DEB" w:rsidRDefault="00A72DEB" w:rsidP="00C948D7">
      <w:pPr>
        <w:ind w:firstLine="851"/>
        <w:jc w:val="both"/>
        <w:rPr>
          <w:sz w:val="28"/>
          <w:szCs w:val="28"/>
        </w:rPr>
      </w:pPr>
    </w:p>
    <w:p w:rsidR="002342B9" w:rsidRPr="00A72DEB" w:rsidRDefault="00B34D74" w:rsidP="00C948D7">
      <w:pPr>
        <w:ind w:firstLine="851"/>
        <w:jc w:val="both"/>
        <w:rPr>
          <w:sz w:val="28"/>
          <w:szCs w:val="28"/>
        </w:rPr>
      </w:pPr>
      <w:r w:rsidRPr="002A6DB9">
        <w:rPr>
          <w:sz w:val="28"/>
          <w:szCs w:val="28"/>
        </w:rPr>
        <w:t xml:space="preserve">Відповідальним за представлення та супроводження </w:t>
      </w:r>
      <w:proofErr w:type="spellStart"/>
      <w:r w:rsidRPr="002A6DB9">
        <w:rPr>
          <w:sz w:val="28"/>
          <w:szCs w:val="28"/>
        </w:rPr>
        <w:t>проєкту</w:t>
      </w:r>
      <w:proofErr w:type="spellEnd"/>
      <w:r w:rsidRPr="002A6DB9">
        <w:rPr>
          <w:sz w:val="28"/>
          <w:szCs w:val="28"/>
        </w:rPr>
        <w:t xml:space="preserve"> рішення на всіх стадіях розгляду є  </w:t>
      </w:r>
      <w:r>
        <w:rPr>
          <w:sz w:val="28"/>
          <w:szCs w:val="28"/>
        </w:rPr>
        <w:t>директор Департаменту</w:t>
      </w:r>
      <w:r w:rsidRPr="002A6DB9">
        <w:rPr>
          <w:sz w:val="28"/>
          <w:szCs w:val="28"/>
        </w:rPr>
        <w:t xml:space="preserve"> культури </w:t>
      </w:r>
      <w:r w:rsidR="00A72DEB">
        <w:rPr>
          <w:sz w:val="28"/>
          <w:szCs w:val="28"/>
        </w:rPr>
        <w:t>виконавчого органу Київської міської ради (Київської міської державної адміністрації)</w:t>
      </w:r>
      <w:r w:rsidR="001347D7">
        <w:rPr>
          <w:sz w:val="28"/>
          <w:szCs w:val="28"/>
        </w:rPr>
        <w:t xml:space="preserve"> </w:t>
      </w:r>
      <w:proofErr w:type="spellStart"/>
      <w:r w:rsidR="00A72DEB">
        <w:rPr>
          <w:sz w:val="28"/>
          <w:szCs w:val="28"/>
        </w:rPr>
        <w:t>Анжияк</w:t>
      </w:r>
      <w:proofErr w:type="spellEnd"/>
      <w:r w:rsidR="00A72DEB">
        <w:rPr>
          <w:sz w:val="28"/>
          <w:szCs w:val="28"/>
        </w:rPr>
        <w:t xml:space="preserve"> Сергій Михайлович</w:t>
      </w:r>
      <w:r w:rsidR="002342B9" w:rsidRPr="006A43A3">
        <w:rPr>
          <w:sz w:val="28"/>
          <w:szCs w:val="28"/>
        </w:rPr>
        <w:t xml:space="preserve"> (</w:t>
      </w:r>
      <w:proofErr w:type="spellStart"/>
      <w:r w:rsidR="002342B9" w:rsidRPr="006A43A3">
        <w:rPr>
          <w:sz w:val="28"/>
          <w:szCs w:val="28"/>
        </w:rPr>
        <w:t>тел</w:t>
      </w:r>
      <w:proofErr w:type="spellEnd"/>
      <w:r w:rsidR="002342B9" w:rsidRPr="006A43A3">
        <w:rPr>
          <w:sz w:val="28"/>
          <w:szCs w:val="28"/>
        </w:rPr>
        <w:t>.</w:t>
      </w:r>
      <w:r w:rsidR="002342B9" w:rsidRPr="006A43A3">
        <w:rPr>
          <w:sz w:val="28"/>
          <w:szCs w:val="28"/>
          <w:shd w:val="clear" w:color="auto" w:fill="FFFFFF"/>
        </w:rPr>
        <w:t xml:space="preserve"> 2</w:t>
      </w:r>
      <w:r w:rsidR="00A72DEB">
        <w:rPr>
          <w:sz w:val="28"/>
          <w:szCs w:val="28"/>
          <w:shd w:val="clear" w:color="auto" w:fill="FFFFFF"/>
        </w:rPr>
        <w:t>79</w:t>
      </w:r>
      <w:r w:rsidR="002342B9" w:rsidRPr="006A43A3">
        <w:rPr>
          <w:sz w:val="28"/>
          <w:szCs w:val="28"/>
          <w:shd w:val="clear" w:color="auto" w:fill="FFFFFF"/>
        </w:rPr>
        <w:t>-</w:t>
      </w:r>
      <w:r w:rsidR="00A72DEB">
        <w:rPr>
          <w:sz w:val="28"/>
          <w:szCs w:val="28"/>
          <w:shd w:val="clear" w:color="auto" w:fill="FFFFFF"/>
        </w:rPr>
        <w:t>61</w:t>
      </w:r>
      <w:r w:rsidR="002342B9" w:rsidRPr="006A43A3">
        <w:rPr>
          <w:sz w:val="28"/>
          <w:szCs w:val="28"/>
          <w:shd w:val="clear" w:color="auto" w:fill="FFFFFF"/>
        </w:rPr>
        <w:t>-0</w:t>
      </w:r>
      <w:r w:rsidR="00A72DEB">
        <w:rPr>
          <w:sz w:val="28"/>
          <w:szCs w:val="28"/>
          <w:shd w:val="clear" w:color="auto" w:fill="FFFFFF"/>
        </w:rPr>
        <w:t>9</w:t>
      </w:r>
      <w:r w:rsidR="002342B9" w:rsidRPr="006A43A3">
        <w:rPr>
          <w:sz w:val="28"/>
          <w:szCs w:val="28"/>
          <w:shd w:val="clear" w:color="auto" w:fill="FFFFFF"/>
        </w:rPr>
        <w:t>).</w:t>
      </w:r>
    </w:p>
    <w:p w:rsidR="002342B9" w:rsidRPr="006A43A3" w:rsidRDefault="002342B9" w:rsidP="002342B9">
      <w:pPr>
        <w:ind w:firstLine="708"/>
        <w:jc w:val="both"/>
        <w:rPr>
          <w:b/>
          <w:sz w:val="28"/>
          <w:szCs w:val="28"/>
        </w:rPr>
      </w:pPr>
    </w:p>
    <w:p w:rsidR="002342B9" w:rsidRPr="006A43A3" w:rsidRDefault="002342B9" w:rsidP="00B05B00">
      <w:pPr>
        <w:jc w:val="both"/>
        <w:rPr>
          <w:b/>
          <w:sz w:val="28"/>
          <w:szCs w:val="28"/>
        </w:rPr>
      </w:pPr>
    </w:p>
    <w:p w:rsidR="006B0750" w:rsidRDefault="006B0750">
      <w:pPr>
        <w:rPr>
          <w:color w:val="000000"/>
          <w:sz w:val="27"/>
          <w:szCs w:val="27"/>
        </w:rPr>
      </w:pPr>
    </w:p>
    <w:p w:rsidR="006B0750" w:rsidRDefault="006B0750">
      <w:pPr>
        <w:rPr>
          <w:color w:val="000000"/>
          <w:sz w:val="27"/>
          <w:szCs w:val="27"/>
        </w:rPr>
      </w:pPr>
      <w:r>
        <w:rPr>
          <w:color w:val="000000"/>
          <w:sz w:val="27"/>
          <w:szCs w:val="27"/>
        </w:rPr>
        <w:t>Заступник голови Київської</w:t>
      </w:r>
    </w:p>
    <w:p w:rsidR="002342B9" w:rsidRPr="006A43A3" w:rsidRDefault="006B0750">
      <w:pPr>
        <w:rPr>
          <w:sz w:val="28"/>
          <w:szCs w:val="28"/>
        </w:rPr>
      </w:pPr>
      <w:r>
        <w:rPr>
          <w:color w:val="000000"/>
          <w:sz w:val="27"/>
          <w:szCs w:val="27"/>
        </w:rPr>
        <w:t>міської державної адміністрації                                         Ганна СТАРОСТЕНКО</w:t>
      </w:r>
    </w:p>
    <w:sectPr w:rsidR="002342B9" w:rsidRPr="006A43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C1681"/>
    <w:multiLevelType w:val="hybridMultilevel"/>
    <w:tmpl w:val="297868F0"/>
    <w:lvl w:ilvl="0" w:tplc="848C54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5E553D5"/>
    <w:multiLevelType w:val="hybridMultilevel"/>
    <w:tmpl w:val="5944F8E0"/>
    <w:lvl w:ilvl="0" w:tplc="56A463E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753C07"/>
    <w:multiLevelType w:val="hybridMultilevel"/>
    <w:tmpl w:val="46B01FFE"/>
    <w:lvl w:ilvl="0" w:tplc="386CFF7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45E6530F"/>
    <w:multiLevelType w:val="hybridMultilevel"/>
    <w:tmpl w:val="0ED8CBA2"/>
    <w:lvl w:ilvl="0" w:tplc="7E702AD2">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DF420CB"/>
    <w:multiLevelType w:val="hybridMultilevel"/>
    <w:tmpl w:val="BE02F352"/>
    <w:lvl w:ilvl="0" w:tplc="9F1A1282">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18B362A"/>
    <w:multiLevelType w:val="hybridMultilevel"/>
    <w:tmpl w:val="67D81F64"/>
    <w:lvl w:ilvl="0" w:tplc="9F1A1282">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2B9"/>
    <w:rsid w:val="0005006D"/>
    <w:rsid w:val="00061888"/>
    <w:rsid w:val="001347D7"/>
    <w:rsid w:val="002342B9"/>
    <w:rsid w:val="005B7AF7"/>
    <w:rsid w:val="006A43A3"/>
    <w:rsid w:val="006B0750"/>
    <w:rsid w:val="007406C5"/>
    <w:rsid w:val="00767DCA"/>
    <w:rsid w:val="007719BA"/>
    <w:rsid w:val="00881686"/>
    <w:rsid w:val="0092653C"/>
    <w:rsid w:val="00965733"/>
    <w:rsid w:val="009D2961"/>
    <w:rsid w:val="00A72DEB"/>
    <w:rsid w:val="00AF1E21"/>
    <w:rsid w:val="00B05B00"/>
    <w:rsid w:val="00B34D74"/>
    <w:rsid w:val="00B816EE"/>
    <w:rsid w:val="00C0159A"/>
    <w:rsid w:val="00C10B60"/>
    <w:rsid w:val="00C1609D"/>
    <w:rsid w:val="00C525FA"/>
    <w:rsid w:val="00C948D7"/>
    <w:rsid w:val="00C9759E"/>
    <w:rsid w:val="00D51B7A"/>
    <w:rsid w:val="00E94CF5"/>
    <w:rsid w:val="00EF5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E3AA"/>
  <w15:chartTrackingRefBased/>
  <w15:docId w15:val="{EB7B3185-407B-4C06-8F19-BC63F77D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2B9"/>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42B9"/>
    <w:pPr>
      <w:ind w:left="720"/>
      <w:contextualSpacing/>
    </w:pPr>
  </w:style>
  <w:style w:type="paragraph" w:styleId="3">
    <w:name w:val="Body Text Indent 3"/>
    <w:basedOn w:val="a"/>
    <w:link w:val="30"/>
    <w:rsid w:val="002342B9"/>
    <w:pPr>
      <w:spacing w:after="120"/>
      <w:ind w:left="283"/>
    </w:pPr>
    <w:rPr>
      <w:sz w:val="16"/>
      <w:szCs w:val="16"/>
    </w:rPr>
  </w:style>
  <w:style w:type="character" w:customStyle="1" w:styleId="30">
    <w:name w:val="Основний текст з відступом 3 Знак"/>
    <w:basedOn w:val="a0"/>
    <w:link w:val="3"/>
    <w:rsid w:val="002342B9"/>
    <w:rPr>
      <w:rFonts w:ascii="Times New Roman" w:eastAsia="Times New Roman" w:hAnsi="Times New Roman" w:cs="Times New Roman"/>
      <w:sz w:val="16"/>
      <w:szCs w:val="16"/>
      <w:lang w:val="uk-UA" w:eastAsia="ru-RU"/>
    </w:rPr>
  </w:style>
  <w:style w:type="paragraph" w:styleId="a4">
    <w:name w:val="Body Text Indent"/>
    <w:basedOn w:val="a"/>
    <w:link w:val="a5"/>
    <w:uiPriority w:val="99"/>
    <w:semiHidden/>
    <w:unhideWhenUsed/>
    <w:rsid w:val="002342B9"/>
    <w:pPr>
      <w:spacing w:after="120"/>
      <w:ind w:left="283"/>
    </w:pPr>
  </w:style>
  <w:style w:type="character" w:customStyle="1" w:styleId="a5">
    <w:name w:val="Основний текст з відступом Знак"/>
    <w:basedOn w:val="a0"/>
    <w:link w:val="a4"/>
    <w:uiPriority w:val="99"/>
    <w:semiHidden/>
    <w:rsid w:val="002342B9"/>
    <w:rPr>
      <w:rFonts w:ascii="Times New Roman" w:eastAsia="Times New Roman" w:hAnsi="Times New Roman" w:cs="Times New Roman"/>
      <w:sz w:val="20"/>
      <w:szCs w:val="20"/>
      <w:lang w:val="uk-UA" w:eastAsia="ru-RU"/>
    </w:rPr>
  </w:style>
  <w:style w:type="paragraph" w:styleId="2">
    <w:name w:val="Body Text Indent 2"/>
    <w:basedOn w:val="a"/>
    <w:link w:val="20"/>
    <w:rsid w:val="002342B9"/>
    <w:pPr>
      <w:spacing w:after="120" w:line="480" w:lineRule="auto"/>
      <w:ind w:left="283"/>
    </w:pPr>
  </w:style>
  <w:style w:type="character" w:customStyle="1" w:styleId="20">
    <w:name w:val="Основний текст з відступом 2 Знак"/>
    <w:basedOn w:val="a0"/>
    <w:link w:val="2"/>
    <w:rsid w:val="002342B9"/>
    <w:rPr>
      <w:rFonts w:ascii="Times New Roman" w:eastAsia="Times New Roman" w:hAnsi="Times New Roman" w:cs="Times New Roman"/>
      <w:sz w:val="20"/>
      <w:szCs w:val="20"/>
      <w:lang w:val="uk-UA" w:eastAsia="ru-RU"/>
    </w:rPr>
  </w:style>
  <w:style w:type="paragraph" w:styleId="a6">
    <w:name w:val="Normal (Web)"/>
    <w:basedOn w:val="a"/>
    <w:uiPriority w:val="99"/>
    <w:unhideWhenUsed/>
    <w:rsid w:val="002342B9"/>
    <w:rPr>
      <w:sz w:val="24"/>
      <w:szCs w:val="24"/>
      <w:lang w:val="ru-RU"/>
    </w:rPr>
  </w:style>
  <w:style w:type="paragraph" w:styleId="a7">
    <w:name w:val="Balloon Text"/>
    <w:basedOn w:val="a"/>
    <w:link w:val="a8"/>
    <w:uiPriority w:val="99"/>
    <w:semiHidden/>
    <w:unhideWhenUsed/>
    <w:rsid w:val="00C0159A"/>
    <w:rPr>
      <w:rFonts w:ascii="Segoe UI" w:hAnsi="Segoe UI" w:cs="Segoe UI"/>
      <w:sz w:val="18"/>
      <w:szCs w:val="18"/>
    </w:rPr>
  </w:style>
  <w:style w:type="character" w:customStyle="1" w:styleId="a8">
    <w:name w:val="Текст у виносці Знак"/>
    <w:basedOn w:val="a0"/>
    <w:link w:val="a7"/>
    <w:uiPriority w:val="99"/>
    <w:semiHidden/>
    <w:rsid w:val="00C0159A"/>
    <w:rPr>
      <w:rFonts w:ascii="Segoe UI" w:eastAsia="Times New Roman" w:hAnsi="Segoe UI" w:cs="Segoe UI"/>
      <w:sz w:val="18"/>
      <w:szCs w:val="18"/>
      <w:lang w:val="uk-UA" w:eastAsia="ru-RU"/>
    </w:rPr>
  </w:style>
  <w:style w:type="paragraph" w:styleId="a9">
    <w:name w:val="No Spacing"/>
    <w:link w:val="aa"/>
    <w:uiPriority w:val="1"/>
    <w:qFormat/>
    <w:rsid w:val="0092653C"/>
    <w:pPr>
      <w:spacing w:after="0" w:line="240" w:lineRule="auto"/>
    </w:pPr>
    <w:rPr>
      <w:lang w:val="uk-UA"/>
    </w:rPr>
  </w:style>
  <w:style w:type="character" w:styleId="ab">
    <w:name w:val="Hyperlink"/>
    <w:basedOn w:val="a0"/>
    <w:uiPriority w:val="99"/>
    <w:unhideWhenUsed/>
    <w:rsid w:val="0092653C"/>
    <w:rPr>
      <w:color w:val="0563C1" w:themeColor="hyperlink"/>
      <w:u w:val="single"/>
    </w:rPr>
  </w:style>
  <w:style w:type="character" w:customStyle="1" w:styleId="aa">
    <w:name w:val="Без інтервалів Знак"/>
    <w:link w:val="a9"/>
    <w:uiPriority w:val="1"/>
    <w:locked/>
    <w:rsid w:val="00AF1E21"/>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54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forms/d/e/1FAIpQLScyDgUeC6t0S6bkxnlxFvhtHeUYdpuYIqAlsPsnzybCYzH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ib@msmb.org.ua" TargetMode="External"/><Relationship Id="rId5" Type="http://schemas.openxmlformats.org/officeDocument/2006/relationships/hyperlink" Target="https://golos.kyivcity.gov.ua/news/15963.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1</Pages>
  <Words>1164</Words>
  <Characters>6638</Characters>
  <Application>Microsoft Office Word</Application>
  <DocSecurity>0</DocSecurity>
  <Lines>55</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Сербул Інна Артурівна</dc:creator>
  <cp:keywords/>
  <dc:description/>
  <cp:lastModifiedBy>Сербул Інна Артурівна</cp:lastModifiedBy>
  <cp:revision>17</cp:revision>
  <cp:lastPrinted>2023-06-30T07:13:00Z</cp:lastPrinted>
  <dcterms:created xsi:type="dcterms:W3CDTF">2023-06-21T05:20:00Z</dcterms:created>
  <dcterms:modified xsi:type="dcterms:W3CDTF">2023-06-30T07:14:00Z</dcterms:modified>
</cp:coreProperties>
</file>