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FD" w:rsidRPr="004D495E" w:rsidRDefault="00F338FD" w:rsidP="00077675">
      <w:pPr>
        <w:pStyle w:val="tj"/>
        <w:shd w:val="clear" w:color="auto" w:fill="FFFFFF"/>
        <w:spacing w:before="0" w:beforeAutospacing="0" w:after="0" w:afterAutospacing="0"/>
        <w:ind w:firstLine="425"/>
        <w:jc w:val="center"/>
        <w:rPr>
          <w:b/>
          <w:bCs/>
          <w:color w:val="000000"/>
          <w:sz w:val="28"/>
          <w:szCs w:val="28"/>
          <w:lang w:val="uk-UA"/>
        </w:rPr>
      </w:pPr>
      <w:r w:rsidRPr="004D495E">
        <w:rPr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4E573A" w:rsidRDefault="00F338FD" w:rsidP="00077675">
      <w:pPr>
        <w:pStyle w:val="tj"/>
        <w:shd w:val="clear" w:color="auto" w:fill="FFFFFF"/>
        <w:spacing w:before="0" w:beforeAutospacing="0" w:after="0" w:afterAutospacing="0"/>
        <w:ind w:firstLine="425"/>
        <w:jc w:val="center"/>
        <w:rPr>
          <w:b/>
          <w:bCs/>
          <w:color w:val="000000"/>
          <w:sz w:val="28"/>
          <w:szCs w:val="28"/>
          <w:lang w:val="uk-UA"/>
        </w:rPr>
      </w:pPr>
      <w:r w:rsidRPr="004D495E">
        <w:rPr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4D495E">
        <w:rPr>
          <w:b/>
          <w:bCs/>
          <w:color w:val="000000"/>
          <w:sz w:val="28"/>
          <w:szCs w:val="28"/>
          <w:lang w:val="uk-UA"/>
        </w:rPr>
        <w:t>про</w:t>
      </w:r>
      <w:r w:rsidR="005B2801" w:rsidRPr="004D495E">
        <w:rPr>
          <w:b/>
          <w:bCs/>
          <w:color w:val="000000"/>
          <w:sz w:val="28"/>
          <w:szCs w:val="28"/>
          <w:lang w:val="uk-UA"/>
        </w:rPr>
        <w:t>є</w:t>
      </w:r>
      <w:r w:rsidRPr="004D495E">
        <w:rPr>
          <w:b/>
          <w:bCs/>
          <w:color w:val="000000"/>
          <w:sz w:val="28"/>
          <w:szCs w:val="28"/>
          <w:lang w:val="uk-UA"/>
        </w:rPr>
        <w:t>кту</w:t>
      </w:r>
      <w:proofErr w:type="spellEnd"/>
      <w:r w:rsidRPr="004D495E">
        <w:rPr>
          <w:b/>
          <w:bCs/>
          <w:color w:val="000000"/>
          <w:sz w:val="28"/>
          <w:szCs w:val="28"/>
          <w:lang w:val="uk-UA"/>
        </w:rPr>
        <w:t xml:space="preserve"> рішення Київської міської ради</w:t>
      </w:r>
      <w:r w:rsidR="004E573A" w:rsidRPr="004D495E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A4229" w:rsidRPr="004D495E" w:rsidRDefault="005A4229" w:rsidP="00077675">
      <w:pPr>
        <w:pStyle w:val="tj"/>
        <w:shd w:val="clear" w:color="auto" w:fill="FFFFFF"/>
        <w:spacing w:before="0" w:beforeAutospacing="0" w:after="0" w:afterAutospacing="0"/>
        <w:ind w:firstLine="425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деякі питання </w:t>
      </w:r>
      <w:r w:rsidRPr="001F0D1E">
        <w:rPr>
          <w:b/>
          <w:sz w:val="28"/>
          <w:szCs w:val="28"/>
          <w:lang w:val="uk-UA"/>
        </w:rPr>
        <w:t>забезпечення діяльності громадських приймалень депутатів Київської міської ради</w:t>
      </w:r>
      <w:r>
        <w:rPr>
          <w:b/>
          <w:sz w:val="28"/>
          <w:szCs w:val="28"/>
          <w:lang w:val="uk-UA"/>
        </w:rPr>
        <w:t>»</w:t>
      </w:r>
    </w:p>
    <w:p w:rsidR="00DF7776" w:rsidRPr="00BA45D7" w:rsidRDefault="00DF7776" w:rsidP="00BA45D7">
      <w:pPr>
        <w:pStyle w:val="tj"/>
        <w:shd w:val="clear" w:color="auto" w:fill="FFFFFF"/>
        <w:spacing w:before="0" w:beforeAutospacing="0" w:after="0" w:afterAutospacing="0"/>
        <w:ind w:firstLine="425"/>
        <w:rPr>
          <w:color w:val="000000"/>
          <w:sz w:val="28"/>
          <w:szCs w:val="28"/>
          <w:lang w:val="uk-UA"/>
        </w:rPr>
      </w:pPr>
    </w:p>
    <w:p w:rsidR="00BA45D7" w:rsidRDefault="00077675" w:rsidP="004535EC">
      <w:pPr>
        <w:pStyle w:val="tj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C76F90">
        <w:rPr>
          <w:b/>
          <w:bCs/>
          <w:color w:val="000000"/>
          <w:sz w:val="28"/>
          <w:szCs w:val="28"/>
          <w:lang w:val="uk-UA"/>
        </w:rPr>
        <w:t>Обґрунтування</w:t>
      </w:r>
      <w:r w:rsidR="00F338FD" w:rsidRPr="00C76F90">
        <w:rPr>
          <w:b/>
          <w:bCs/>
          <w:color w:val="000000"/>
          <w:sz w:val="28"/>
          <w:szCs w:val="28"/>
          <w:lang w:val="uk-UA"/>
        </w:rPr>
        <w:t xml:space="preserve"> необхідності прийняття рішення</w:t>
      </w:r>
    </w:p>
    <w:p w:rsidR="00DA41AA" w:rsidRPr="00DA41AA" w:rsidRDefault="00DA41AA" w:rsidP="00DA41AA">
      <w:pPr>
        <w:pStyle w:val="tj"/>
        <w:shd w:val="clear" w:color="auto" w:fill="FFFFFF"/>
        <w:spacing w:before="0" w:beforeAutospacing="0" w:after="0" w:afterAutospacing="0"/>
        <w:ind w:left="928"/>
        <w:rPr>
          <w:b/>
          <w:bCs/>
          <w:color w:val="000000"/>
          <w:sz w:val="16"/>
          <w:szCs w:val="16"/>
          <w:lang w:val="uk-UA"/>
        </w:rPr>
      </w:pPr>
    </w:p>
    <w:p w:rsidR="00FE5777" w:rsidRDefault="00D97A26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A11503">
        <w:rPr>
          <w:color w:val="000000"/>
          <w:spacing w:val="-6"/>
          <w:sz w:val="28"/>
          <w:szCs w:val="28"/>
          <w:lang w:val="uk-UA"/>
        </w:rPr>
        <w:t xml:space="preserve">1.1. </w:t>
      </w:r>
      <w:r w:rsidR="00FE5777" w:rsidRPr="00A11503">
        <w:rPr>
          <w:color w:val="000000"/>
          <w:spacing w:val="-6"/>
          <w:sz w:val="28"/>
          <w:szCs w:val="28"/>
          <w:lang w:val="uk-UA"/>
        </w:rPr>
        <w:t>Частина друга статті 2 Закону України «Про статус депутатів місцевих рад»  (далі - Закон) визначає, що депутат місцевої ради як представник інтересів територіальної громади, виборців свого виборчого округу зобов'язаний виражати і захищати інтереси відповідної територіальної громади та її частини - виборців свого виборчого округу, виконувати їх доручення в межах своїх повноважень, наданих законом, брати активну участь у здійсненні місцевого самоврядування.</w:t>
      </w:r>
    </w:p>
    <w:p w:rsidR="00FE5777" w:rsidRDefault="00FE5777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Пункти 1 та 5 частини першої статті 10 Закону визначають, що депутат місцевої ради у виборчому окрузі зобов’язаний </w:t>
      </w:r>
      <w:r w:rsidRPr="00FE5777">
        <w:rPr>
          <w:color w:val="000000"/>
          <w:spacing w:val="-6"/>
          <w:sz w:val="28"/>
          <w:szCs w:val="28"/>
          <w:lang w:val="uk-UA"/>
        </w:rPr>
        <w:t>підтримувати зв’язок з виборцями, місцевою організацією політичної партії, яка висунула його кандидатом у депутати місцевої ради, відповідною територіальною громадою, а також громадськими організаціями, трудовими колективами підприємств, установ, організацій незалежно від форми власності, органами місцевого самоврядування, місцевими органами виконавчої влади, розташованими на відповідній території;</w:t>
      </w:r>
      <w:bookmarkStart w:id="0" w:name="n397"/>
      <w:bookmarkStart w:id="1" w:name="n80"/>
      <w:bookmarkEnd w:id="0"/>
      <w:bookmarkEnd w:id="1"/>
      <w:r w:rsidRPr="00FE5777">
        <w:rPr>
          <w:color w:val="000000"/>
          <w:spacing w:val="-6"/>
          <w:sz w:val="28"/>
          <w:szCs w:val="28"/>
          <w:lang w:val="uk-UA"/>
        </w:rPr>
        <w:t xml:space="preserve"> визначити і оприлюднити дні, години та місце прийому виборців, інших громадян; вести регулярний, не рідше одного разу на місяць, прийом виборців, розглядати пропозиції, звернення, заяви і скарги членів територіальної громади, вживати заходів щодо забезпечення їх оперативного вирішення.</w:t>
      </w:r>
    </w:p>
    <w:p w:rsidR="00FE5777" w:rsidRDefault="00FE5777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>Припис частини третьої статті 11 Закону встановлює, що  д</w:t>
      </w:r>
      <w:r w:rsidRPr="00FE5777">
        <w:rPr>
          <w:color w:val="000000"/>
          <w:spacing w:val="-6"/>
          <w:sz w:val="28"/>
          <w:szCs w:val="28"/>
          <w:lang w:val="uk-UA"/>
        </w:rPr>
        <w:t>епутат місцевої ради є відповідальним перед виборцями свого виборчого округу і їм підзвітним. У своїй роботі у виборчому окрузі взаємодіє з органами виконавчої влади, органами місцевого самоврядування, органами самоорганізації населення, трудовими колективами, об'єднаннями громадян.</w:t>
      </w:r>
    </w:p>
    <w:p w:rsidR="00FE5777" w:rsidRPr="00FE5777" w:rsidRDefault="00FE5777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color w:val="000000"/>
          <w:spacing w:val="-6"/>
          <w:sz w:val="28"/>
          <w:szCs w:val="28"/>
          <w:lang w:val="uk-UA"/>
        </w:rPr>
        <w:t xml:space="preserve">Відповідно до Положення про  громадську приймальню депутата Київської міської ради, затвердженого рішенням Київради  </w:t>
      </w:r>
      <w:r w:rsidRPr="00FE5777">
        <w:rPr>
          <w:color w:val="000000"/>
          <w:spacing w:val="-6"/>
          <w:sz w:val="28"/>
          <w:szCs w:val="28"/>
          <w:lang w:val="uk-UA"/>
        </w:rPr>
        <w:t xml:space="preserve">від 22 лютого 2007 року </w:t>
      </w:r>
      <w:r w:rsidR="00BB36C6">
        <w:rPr>
          <w:color w:val="000000"/>
          <w:spacing w:val="-6"/>
          <w:sz w:val="28"/>
          <w:szCs w:val="28"/>
          <w:lang w:val="uk-UA"/>
        </w:rPr>
        <w:t>№</w:t>
      </w:r>
      <w:r w:rsidRPr="00FE5777">
        <w:rPr>
          <w:color w:val="000000"/>
          <w:spacing w:val="-6"/>
          <w:sz w:val="28"/>
          <w:szCs w:val="28"/>
          <w:lang w:val="uk-UA"/>
        </w:rPr>
        <w:t xml:space="preserve"> 172/833</w:t>
      </w:r>
      <w:r>
        <w:rPr>
          <w:color w:val="000000"/>
          <w:spacing w:val="-6"/>
          <w:sz w:val="28"/>
          <w:szCs w:val="28"/>
          <w:lang w:val="uk-UA"/>
        </w:rPr>
        <w:t xml:space="preserve">  г</w:t>
      </w:r>
      <w:r w:rsidRPr="00FE5777">
        <w:rPr>
          <w:color w:val="000000"/>
          <w:spacing w:val="-6"/>
          <w:sz w:val="28"/>
          <w:szCs w:val="28"/>
          <w:lang w:val="uk-UA"/>
        </w:rPr>
        <w:t xml:space="preserve">ромадська приймальня депутата </w:t>
      </w:r>
      <w:r>
        <w:rPr>
          <w:color w:val="000000"/>
          <w:spacing w:val="-6"/>
          <w:sz w:val="28"/>
          <w:szCs w:val="28"/>
          <w:lang w:val="uk-UA"/>
        </w:rPr>
        <w:t>Київради</w:t>
      </w:r>
      <w:r w:rsidRPr="00FE5777">
        <w:rPr>
          <w:color w:val="000000"/>
          <w:spacing w:val="-6"/>
          <w:sz w:val="28"/>
          <w:szCs w:val="28"/>
          <w:lang w:val="uk-UA"/>
        </w:rPr>
        <w:t xml:space="preserve"> (далі - громадська приймальня) є формою роботи депутатів Київради з громадянами, об'єднаннями громадян, трудовими колективами підприємств, установ та організацій незалежно від форми власності, органами державної влади та місцевого самоврядування, органами самоорганізації населення, розташованими на території міста Києва.</w:t>
      </w:r>
    </w:p>
    <w:p w:rsidR="00FE5777" w:rsidRPr="00FE5777" w:rsidRDefault="00FE5777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bookmarkStart w:id="2" w:name="20"/>
      <w:bookmarkEnd w:id="2"/>
      <w:r w:rsidRPr="00FE5777">
        <w:rPr>
          <w:color w:val="000000"/>
          <w:spacing w:val="-6"/>
          <w:sz w:val="28"/>
          <w:szCs w:val="28"/>
          <w:lang w:val="uk-UA"/>
        </w:rPr>
        <w:t>Громадська приймальня працює безпосередньо з виборцями, іншими громадянами у взаємодії з депутатами, депутатськими групами та фракціями Київради, районними у місті Києві радами, їх виконавчими органами, органами самоорганізації населення, а також із Київськими міськими організаціями партій та виборчих блоків, які представлені у Київраді.</w:t>
      </w:r>
    </w:p>
    <w:p w:rsidR="00FE5777" w:rsidRDefault="00FE5777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bookmarkStart w:id="3" w:name="22"/>
      <w:bookmarkEnd w:id="3"/>
      <w:r w:rsidRPr="00FE5777">
        <w:rPr>
          <w:color w:val="000000"/>
          <w:spacing w:val="-6"/>
          <w:sz w:val="28"/>
          <w:szCs w:val="28"/>
          <w:lang w:val="uk-UA"/>
        </w:rPr>
        <w:t>Громадська приймальня забезпечує безперервний зв'язок між виборцями та депутатами Київради, є однією із форм громадського контролю за діяльністю депутатів Київради.</w:t>
      </w:r>
    </w:p>
    <w:p w:rsidR="00FE5777" w:rsidRPr="00FE5777" w:rsidRDefault="00FE5777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FE5777">
        <w:rPr>
          <w:color w:val="000000"/>
          <w:spacing w:val="-6"/>
          <w:sz w:val="28"/>
          <w:szCs w:val="28"/>
          <w:lang w:val="uk-UA"/>
        </w:rPr>
        <w:t>Основним завданням громадської приймальні є сприяння депутатам Київради у виконанні ними своїх обов'язків перед виборцями та територіальною громадою міста.</w:t>
      </w:r>
    </w:p>
    <w:p w:rsidR="00FE5777" w:rsidRPr="00FE5777" w:rsidRDefault="00EA1E61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bookmarkStart w:id="4" w:name="28"/>
      <w:bookmarkEnd w:id="4"/>
      <w:r>
        <w:rPr>
          <w:color w:val="000000"/>
          <w:spacing w:val="-6"/>
          <w:sz w:val="28"/>
          <w:szCs w:val="28"/>
          <w:lang w:val="uk-UA"/>
        </w:rPr>
        <w:t>До повноважень громадської приймальні, серед іншого, належить:</w:t>
      </w:r>
    </w:p>
    <w:p w:rsidR="00FE5777" w:rsidRPr="00FE5777" w:rsidRDefault="00EA1E61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bookmarkStart w:id="5" w:name="29"/>
      <w:bookmarkStart w:id="6" w:name="31"/>
      <w:bookmarkEnd w:id="5"/>
      <w:bookmarkEnd w:id="6"/>
      <w:r>
        <w:rPr>
          <w:color w:val="000000"/>
          <w:spacing w:val="-6"/>
          <w:sz w:val="28"/>
          <w:szCs w:val="28"/>
          <w:lang w:val="uk-UA"/>
        </w:rPr>
        <w:lastRenderedPageBreak/>
        <w:t>-</w:t>
      </w:r>
      <w:r w:rsidR="00FE5777" w:rsidRPr="00FE5777">
        <w:rPr>
          <w:color w:val="000000"/>
          <w:spacing w:val="-6"/>
          <w:sz w:val="28"/>
          <w:szCs w:val="28"/>
          <w:lang w:val="uk-UA"/>
        </w:rPr>
        <w:t xml:space="preserve"> прийом виборців, інших громадян; </w:t>
      </w:r>
      <w:r>
        <w:rPr>
          <w:color w:val="000000"/>
          <w:spacing w:val="-6"/>
          <w:sz w:val="28"/>
          <w:szCs w:val="28"/>
          <w:lang w:val="uk-UA"/>
        </w:rPr>
        <w:t xml:space="preserve">реєстрація звернень та заяв; сприяння </w:t>
      </w:r>
      <w:r w:rsidR="00FE5777" w:rsidRPr="00FE5777">
        <w:rPr>
          <w:color w:val="000000"/>
          <w:spacing w:val="-6"/>
          <w:sz w:val="28"/>
          <w:szCs w:val="28"/>
          <w:lang w:val="uk-UA"/>
        </w:rPr>
        <w:t xml:space="preserve"> вирішенн</w:t>
      </w:r>
      <w:r>
        <w:rPr>
          <w:color w:val="000000"/>
          <w:spacing w:val="-6"/>
          <w:sz w:val="28"/>
          <w:szCs w:val="28"/>
          <w:lang w:val="uk-UA"/>
        </w:rPr>
        <w:t>ю законних вимог громадян; надання їм консультацій та юридичної допомоги</w:t>
      </w:r>
      <w:r w:rsidR="00FE5777" w:rsidRPr="00FE5777">
        <w:rPr>
          <w:color w:val="000000"/>
          <w:spacing w:val="-6"/>
          <w:sz w:val="28"/>
          <w:szCs w:val="28"/>
          <w:lang w:val="uk-UA"/>
        </w:rPr>
        <w:t>;</w:t>
      </w:r>
    </w:p>
    <w:p w:rsidR="00FE5777" w:rsidRPr="00FE5777" w:rsidRDefault="00EA1E61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bookmarkStart w:id="7" w:name="32"/>
      <w:bookmarkEnd w:id="7"/>
      <w:r>
        <w:rPr>
          <w:color w:val="000000"/>
          <w:spacing w:val="-6"/>
          <w:sz w:val="28"/>
          <w:szCs w:val="28"/>
          <w:lang w:val="uk-UA"/>
        </w:rPr>
        <w:t>- підтримання регулярного зв'язку</w:t>
      </w:r>
      <w:r w:rsidR="00FE5777" w:rsidRPr="00FE5777">
        <w:rPr>
          <w:color w:val="000000"/>
          <w:spacing w:val="-6"/>
          <w:sz w:val="28"/>
          <w:szCs w:val="28"/>
          <w:lang w:val="uk-UA"/>
        </w:rPr>
        <w:t xml:space="preserve"> з громадянами, об'єднаннями громадян, трудовими колективами підприємств, установ та організацій незалежно від форми власності, органами державної влади та місцевого самоврядування, органами самоорганізації населення, розташованими на території міста Києва;</w:t>
      </w:r>
    </w:p>
    <w:p w:rsidR="00FE5777" w:rsidRPr="00FE5777" w:rsidRDefault="00EA1E61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bookmarkStart w:id="8" w:name="33"/>
      <w:bookmarkEnd w:id="8"/>
      <w:r>
        <w:rPr>
          <w:color w:val="000000"/>
          <w:spacing w:val="-6"/>
          <w:sz w:val="28"/>
          <w:szCs w:val="28"/>
          <w:lang w:val="uk-UA"/>
        </w:rPr>
        <w:t xml:space="preserve">- ведення обліку </w:t>
      </w:r>
      <w:r w:rsidR="00FE5777" w:rsidRPr="00FE5777">
        <w:rPr>
          <w:color w:val="000000"/>
          <w:spacing w:val="-6"/>
          <w:sz w:val="28"/>
          <w:szCs w:val="28"/>
          <w:lang w:val="uk-UA"/>
        </w:rPr>
        <w:t>соціально незахищених громадян;</w:t>
      </w:r>
    </w:p>
    <w:p w:rsidR="00FE5777" w:rsidRPr="00FE5777" w:rsidRDefault="00EA1E61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bookmarkStart w:id="9" w:name="34"/>
      <w:bookmarkEnd w:id="9"/>
      <w:r>
        <w:rPr>
          <w:color w:val="000000"/>
          <w:spacing w:val="-6"/>
          <w:sz w:val="28"/>
          <w:szCs w:val="28"/>
          <w:lang w:val="uk-UA"/>
        </w:rPr>
        <w:t>- інформування</w:t>
      </w:r>
      <w:r w:rsidR="00FE5777" w:rsidRPr="00FE5777">
        <w:rPr>
          <w:color w:val="000000"/>
          <w:spacing w:val="-6"/>
          <w:sz w:val="28"/>
          <w:szCs w:val="28"/>
          <w:lang w:val="uk-UA"/>
        </w:rPr>
        <w:t xml:space="preserve"> виборців про роботу Київради та її органів, про виконання планів і програм економічного і соціального розвитку, інших програм, міського бюджету, рішень Київради і доручень виборців;</w:t>
      </w:r>
    </w:p>
    <w:p w:rsidR="00FE5777" w:rsidRPr="00FE5777" w:rsidRDefault="00EA1E61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bookmarkStart w:id="10" w:name="35"/>
      <w:bookmarkEnd w:id="10"/>
      <w:r>
        <w:rPr>
          <w:color w:val="000000"/>
          <w:spacing w:val="-6"/>
          <w:sz w:val="28"/>
          <w:szCs w:val="28"/>
          <w:lang w:val="uk-UA"/>
        </w:rPr>
        <w:t>-</w:t>
      </w:r>
      <w:r w:rsidR="00FE5777" w:rsidRPr="00FE5777">
        <w:rPr>
          <w:color w:val="000000"/>
          <w:spacing w:val="-6"/>
          <w:sz w:val="28"/>
          <w:szCs w:val="28"/>
          <w:lang w:val="uk-UA"/>
        </w:rPr>
        <w:t xml:space="preserve"> участь у громадських слуханнях з питань, що стосуються територіальної громади міста Києва, в організації виконання рішень Київради та її органів, доручень виборців, у масових заходах, що проводяться органами місцевого самоврядування на території міста Києва;</w:t>
      </w:r>
    </w:p>
    <w:p w:rsidR="00FE5777" w:rsidRPr="00FE5777" w:rsidRDefault="00EA1E61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bookmarkStart w:id="11" w:name="36"/>
      <w:bookmarkEnd w:id="11"/>
      <w:r>
        <w:rPr>
          <w:color w:val="000000"/>
          <w:spacing w:val="-6"/>
          <w:sz w:val="28"/>
          <w:szCs w:val="28"/>
          <w:lang w:val="uk-UA"/>
        </w:rPr>
        <w:t>- вивчення громадської думки, потреб</w:t>
      </w:r>
      <w:r w:rsidR="00FE5777" w:rsidRPr="00FE5777">
        <w:rPr>
          <w:color w:val="000000"/>
          <w:spacing w:val="-6"/>
          <w:sz w:val="28"/>
          <w:szCs w:val="28"/>
          <w:lang w:val="uk-UA"/>
        </w:rPr>
        <w:t xml:space="preserve"> територіальної гр</w:t>
      </w:r>
      <w:r>
        <w:rPr>
          <w:color w:val="000000"/>
          <w:spacing w:val="-6"/>
          <w:sz w:val="28"/>
          <w:szCs w:val="28"/>
          <w:lang w:val="uk-UA"/>
        </w:rPr>
        <w:t>омади міста Києва, потреб населення, інформування про них Київради та її органів,  безпосередня</w:t>
      </w:r>
      <w:r w:rsidR="00FE5777" w:rsidRPr="00FE5777">
        <w:rPr>
          <w:color w:val="000000"/>
          <w:spacing w:val="-6"/>
          <w:sz w:val="28"/>
          <w:szCs w:val="28"/>
          <w:lang w:val="uk-UA"/>
        </w:rPr>
        <w:t xml:space="preserve"> участь у їх вирішенні</w:t>
      </w:r>
      <w:hyperlink r:id="rId6" w:tgtFrame="_blank" w:history="1">
        <w:r w:rsidR="00FE5777" w:rsidRPr="00FE5777">
          <w:rPr>
            <w:color w:val="000000"/>
            <w:spacing w:val="-6"/>
            <w:sz w:val="28"/>
            <w:szCs w:val="28"/>
            <w:lang w:val="uk-UA"/>
          </w:rPr>
          <w:t>;</w:t>
        </w:r>
      </w:hyperlink>
    </w:p>
    <w:p w:rsidR="00FE5777" w:rsidRPr="00FE5777" w:rsidRDefault="00EA1E61" w:rsidP="00A823C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bookmarkStart w:id="12" w:name="101"/>
      <w:bookmarkEnd w:id="12"/>
      <w:r>
        <w:rPr>
          <w:color w:val="000000"/>
          <w:spacing w:val="-6"/>
          <w:sz w:val="28"/>
          <w:szCs w:val="28"/>
          <w:lang w:val="uk-UA"/>
        </w:rPr>
        <w:t xml:space="preserve">- </w:t>
      </w:r>
      <w:hyperlink r:id="rId7" w:tgtFrame="_blank" w:history="1">
        <w:r>
          <w:rPr>
            <w:color w:val="000000"/>
            <w:spacing w:val="-6"/>
            <w:sz w:val="28"/>
            <w:szCs w:val="28"/>
            <w:lang w:val="uk-UA"/>
          </w:rPr>
          <w:t>здійснення видатків</w:t>
        </w:r>
        <w:r w:rsidR="00FE5777" w:rsidRPr="00FE5777">
          <w:rPr>
            <w:color w:val="000000"/>
            <w:spacing w:val="-6"/>
            <w:sz w:val="28"/>
            <w:szCs w:val="28"/>
            <w:lang w:val="uk-UA"/>
          </w:rPr>
          <w:t xml:space="preserve"> на виконання Програми вирішення депутатами Київської міської ради соціально-економічних проблем, передвиборчих програм та доручень виборців за рахунок коштів, передбачених у бюджеті міста Києва.</w:t>
        </w:r>
      </w:hyperlink>
    </w:p>
    <w:p w:rsidR="00D65A1F" w:rsidRPr="00A823C6" w:rsidRDefault="00D97A26" w:rsidP="00D97A26">
      <w:pPr>
        <w:ind w:firstLine="709"/>
        <w:jc w:val="both"/>
        <w:rPr>
          <w:sz w:val="28"/>
          <w:szCs w:val="28"/>
          <w:lang w:val="uk-UA"/>
        </w:rPr>
      </w:pPr>
      <w:bookmarkStart w:id="13" w:name="103"/>
      <w:bookmarkStart w:id="14" w:name="37"/>
      <w:bookmarkEnd w:id="13"/>
      <w:bookmarkEnd w:id="14"/>
      <w:r w:rsidRPr="00A823C6">
        <w:rPr>
          <w:sz w:val="28"/>
          <w:szCs w:val="28"/>
          <w:lang w:val="uk-UA"/>
        </w:rPr>
        <w:t>Враховуючи зазначене</w:t>
      </w:r>
      <w:r w:rsidR="00D65A1F" w:rsidRPr="00A823C6">
        <w:rPr>
          <w:sz w:val="28"/>
          <w:szCs w:val="28"/>
          <w:lang w:val="uk-UA"/>
        </w:rPr>
        <w:t xml:space="preserve">, виникла необхідність </w:t>
      </w:r>
      <w:proofErr w:type="spellStart"/>
      <w:r w:rsidR="00D65A1F" w:rsidRPr="00A823C6">
        <w:rPr>
          <w:sz w:val="28"/>
          <w:szCs w:val="28"/>
          <w:lang w:val="uk-UA"/>
        </w:rPr>
        <w:t>внести</w:t>
      </w:r>
      <w:proofErr w:type="spellEnd"/>
      <w:r w:rsidR="00D65A1F" w:rsidRPr="00A823C6">
        <w:rPr>
          <w:sz w:val="28"/>
          <w:szCs w:val="28"/>
          <w:lang w:val="uk-UA"/>
        </w:rPr>
        <w:t xml:space="preserve"> зміни до ресурсного забезпечення Програми вирішення депутатами Київської міської ради соціально-економічних проблем, виконання передвиборних програм та доручень виборців на 2021-2025 роки, по заходу «Забезпечення діяльності громадських приймалень депутатів Київської міської ради (утримання)</w:t>
      </w:r>
      <w:r w:rsidRPr="00A823C6">
        <w:rPr>
          <w:sz w:val="28"/>
          <w:szCs w:val="28"/>
          <w:lang w:val="uk-UA"/>
        </w:rPr>
        <w:t>»</w:t>
      </w:r>
      <w:r w:rsidR="00D65A1F" w:rsidRPr="00A823C6">
        <w:rPr>
          <w:sz w:val="28"/>
          <w:szCs w:val="28"/>
          <w:lang w:val="uk-UA"/>
        </w:rPr>
        <w:t xml:space="preserve"> та загального обсягу ресурсів бюджету міста Києва на 2025 р</w:t>
      </w:r>
      <w:r w:rsidR="006234B0">
        <w:rPr>
          <w:sz w:val="28"/>
          <w:szCs w:val="28"/>
          <w:lang w:val="uk-UA"/>
        </w:rPr>
        <w:t>ік</w:t>
      </w:r>
      <w:r w:rsidR="00D65A1F" w:rsidRPr="00A823C6">
        <w:rPr>
          <w:sz w:val="28"/>
          <w:szCs w:val="28"/>
          <w:lang w:val="uk-UA"/>
        </w:rPr>
        <w:t>.</w:t>
      </w:r>
    </w:p>
    <w:p w:rsidR="00FE5777" w:rsidRPr="00A823C6" w:rsidRDefault="00FE5777" w:rsidP="009A77F3">
      <w:pPr>
        <w:pStyle w:val="tj"/>
        <w:shd w:val="clear" w:color="auto" w:fill="FFFFFF"/>
        <w:spacing w:before="0" w:beforeAutospacing="0" w:after="120" w:afterAutospacing="0"/>
        <w:jc w:val="both"/>
        <w:rPr>
          <w:color w:val="000000"/>
          <w:spacing w:val="-6"/>
          <w:sz w:val="16"/>
          <w:szCs w:val="16"/>
          <w:lang w:val="uk-UA"/>
        </w:rPr>
      </w:pPr>
    </w:p>
    <w:p w:rsidR="004D495E" w:rsidRPr="00A11503" w:rsidRDefault="00027D52" w:rsidP="00D51F10">
      <w:pPr>
        <w:ind w:firstLine="709"/>
        <w:jc w:val="center"/>
        <w:rPr>
          <w:b/>
          <w:sz w:val="28"/>
          <w:szCs w:val="28"/>
          <w:lang w:val="uk-UA"/>
        </w:rPr>
      </w:pPr>
      <w:r w:rsidRPr="00A11503">
        <w:rPr>
          <w:b/>
          <w:sz w:val="28"/>
          <w:szCs w:val="28"/>
          <w:lang w:val="uk-UA"/>
        </w:rPr>
        <w:t>2. Мета і шляхи її досягнення</w:t>
      </w:r>
    </w:p>
    <w:p w:rsidR="00DA41AA" w:rsidRPr="00A11503" w:rsidRDefault="00DA41AA" w:rsidP="00D51F10">
      <w:pPr>
        <w:ind w:firstLine="709"/>
        <w:jc w:val="center"/>
        <w:rPr>
          <w:b/>
          <w:sz w:val="16"/>
          <w:szCs w:val="16"/>
          <w:lang w:val="uk-UA"/>
        </w:rPr>
      </w:pPr>
    </w:p>
    <w:p w:rsidR="007705B7" w:rsidRPr="00A11503" w:rsidRDefault="00027D52" w:rsidP="00D51F10">
      <w:pPr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A11503">
        <w:rPr>
          <w:bCs/>
          <w:color w:val="000000"/>
          <w:spacing w:val="-6"/>
          <w:sz w:val="28"/>
          <w:szCs w:val="28"/>
          <w:lang w:val="uk-UA"/>
        </w:rPr>
        <w:t>Метою</w:t>
      </w:r>
      <w:r w:rsidR="005A4229" w:rsidRPr="00A11503">
        <w:rPr>
          <w:bCs/>
          <w:color w:val="000000"/>
          <w:spacing w:val="-6"/>
          <w:sz w:val="28"/>
          <w:szCs w:val="28"/>
          <w:lang w:val="uk-UA"/>
        </w:rPr>
        <w:t xml:space="preserve"> прийняття </w:t>
      </w:r>
      <w:proofErr w:type="spellStart"/>
      <w:r w:rsidR="005A4229" w:rsidRPr="00A11503">
        <w:rPr>
          <w:bCs/>
          <w:color w:val="000000"/>
          <w:spacing w:val="-6"/>
          <w:sz w:val="28"/>
          <w:szCs w:val="28"/>
          <w:lang w:val="uk-UA"/>
        </w:rPr>
        <w:t>проєкту</w:t>
      </w:r>
      <w:proofErr w:type="spellEnd"/>
      <w:r w:rsidR="005A4229" w:rsidRPr="00A11503">
        <w:rPr>
          <w:bCs/>
          <w:color w:val="000000"/>
          <w:spacing w:val="-6"/>
          <w:sz w:val="28"/>
          <w:szCs w:val="28"/>
          <w:lang w:val="uk-UA"/>
        </w:rPr>
        <w:t xml:space="preserve"> рішення є </w:t>
      </w:r>
      <w:r w:rsidRPr="00A11503">
        <w:rPr>
          <w:bCs/>
          <w:color w:val="000000"/>
          <w:spacing w:val="-6"/>
          <w:sz w:val="28"/>
          <w:szCs w:val="28"/>
          <w:lang w:val="uk-UA"/>
        </w:rPr>
        <w:t xml:space="preserve"> </w:t>
      </w:r>
      <w:r w:rsidR="005A4229" w:rsidRPr="00A11503">
        <w:rPr>
          <w:bCs/>
          <w:color w:val="000000"/>
          <w:spacing w:val="-6"/>
          <w:sz w:val="28"/>
          <w:szCs w:val="28"/>
          <w:lang w:val="uk-UA"/>
        </w:rPr>
        <w:t xml:space="preserve">належне забезпечення діяльності громадських приймалень депутатів Київської міської ради для  забезпечення повного, оперативного та ефективного </w:t>
      </w:r>
      <w:r w:rsidR="005A4229" w:rsidRPr="00A11503">
        <w:rPr>
          <w:color w:val="000000"/>
          <w:spacing w:val="-6"/>
          <w:sz w:val="28"/>
          <w:szCs w:val="28"/>
          <w:lang w:val="uk-UA"/>
        </w:rPr>
        <w:t>виконання депутатами Київради  своїх обов'язків перед виборцями та територіальною громадою міста.</w:t>
      </w:r>
    </w:p>
    <w:p w:rsidR="00D51F10" w:rsidRPr="00A11503" w:rsidRDefault="005A4229" w:rsidP="00D51F10">
      <w:pPr>
        <w:pStyle w:val="a9"/>
        <w:ind w:firstLine="709"/>
        <w:jc w:val="both"/>
        <w:rPr>
          <w:color w:val="000000"/>
          <w:spacing w:val="-6"/>
          <w:sz w:val="28"/>
          <w:szCs w:val="28"/>
          <w:lang w:val="uk-UA"/>
        </w:rPr>
      </w:pPr>
      <w:r w:rsidRPr="00A11503">
        <w:rPr>
          <w:color w:val="000000"/>
          <w:spacing w:val="-6"/>
          <w:sz w:val="28"/>
          <w:szCs w:val="28"/>
          <w:lang w:val="uk-UA"/>
        </w:rPr>
        <w:t>З цією метою вносяться зміни до</w:t>
      </w:r>
      <w:r w:rsidR="00D51F10" w:rsidRPr="00A11503">
        <w:rPr>
          <w:color w:val="000000"/>
          <w:spacing w:val="-6"/>
          <w:sz w:val="28"/>
          <w:szCs w:val="28"/>
          <w:lang w:val="uk-UA"/>
        </w:rPr>
        <w:t>:</w:t>
      </w:r>
      <w:r w:rsidRPr="00A11503">
        <w:rPr>
          <w:color w:val="000000"/>
          <w:spacing w:val="-6"/>
          <w:sz w:val="28"/>
          <w:szCs w:val="28"/>
          <w:lang w:val="uk-UA"/>
        </w:rPr>
        <w:t xml:space="preserve"> </w:t>
      </w:r>
    </w:p>
    <w:p w:rsidR="00A526D5" w:rsidRPr="00A11503" w:rsidRDefault="00A526D5" w:rsidP="00DA41AA">
      <w:pPr>
        <w:pStyle w:val="a9"/>
        <w:numPr>
          <w:ilvl w:val="0"/>
          <w:numId w:val="11"/>
        </w:numPr>
        <w:ind w:left="0" w:firstLine="0"/>
        <w:jc w:val="both"/>
        <w:rPr>
          <w:bCs/>
          <w:color w:val="000000"/>
          <w:spacing w:val="-6"/>
          <w:sz w:val="28"/>
          <w:szCs w:val="28"/>
          <w:lang w:val="uk-UA"/>
        </w:rPr>
      </w:pPr>
      <w:r w:rsidRPr="00A11503">
        <w:rPr>
          <w:sz w:val="28"/>
          <w:szCs w:val="28"/>
          <w:lang w:val="uk-UA"/>
        </w:rPr>
        <w:t xml:space="preserve">абзацу третього підпункту 6.3. пункту 6 Положення про громадську приймальню </w:t>
      </w:r>
      <w:hyperlink r:id="rId8" w:tgtFrame="_blank" w:history="1">
        <w:r w:rsidRPr="00A11503">
          <w:rPr>
            <w:sz w:val="28"/>
            <w:szCs w:val="28"/>
            <w:lang w:val="uk-UA"/>
          </w:rPr>
          <w:t>депутата</w:t>
        </w:r>
      </w:hyperlink>
      <w:r w:rsidRPr="00A11503">
        <w:rPr>
          <w:sz w:val="28"/>
          <w:szCs w:val="28"/>
          <w:lang w:val="uk-UA"/>
        </w:rPr>
        <w:t xml:space="preserve"> Київської міської ради, затвердженого рішенням Київської міської ради від 22 лютого 2007 року №</w:t>
      </w:r>
      <w:r w:rsidR="006463FA" w:rsidRPr="00A11503">
        <w:rPr>
          <w:sz w:val="28"/>
          <w:szCs w:val="28"/>
          <w:lang w:val="uk-UA"/>
        </w:rPr>
        <w:t> </w:t>
      </w:r>
      <w:r w:rsidRPr="00A11503">
        <w:rPr>
          <w:sz w:val="28"/>
          <w:szCs w:val="28"/>
          <w:lang w:val="uk-UA"/>
        </w:rPr>
        <w:t>172/833;</w:t>
      </w:r>
    </w:p>
    <w:p w:rsidR="00A526D5" w:rsidRPr="00A11503" w:rsidRDefault="005A4229" w:rsidP="00DA41AA">
      <w:pPr>
        <w:pStyle w:val="a9"/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A11503">
        <w:rPr>
          <w:sz w:val="28"/>
          <w:szCs w:val="28"/>
          <w:lang w:val="uk-UA"/>
        </w:rPr>
        <w:t>абзацу п’ятого</w:t>
      </w:r>
      <w:r w:rsidR="00A526D5" w:rsidRPr="00A11503">
        <w:rPr>
          <w:sz w:val="28"/>
          <w:szCs w:val="28"/>
          <w:lang w:val="uk-UA"/>
        </w:rPr>
        <w:t xml:space="preserve"> </w:t>
      </w:r>
      <w:r w:rsidRPr="00A11503">
        <w:rPr>
          <w:sz w:val="28"/>
          <w:szCs w:val="28"/>
          <w:lang w:val="uk-UA"/>
        </w:rPr>
        <w:t xml:space="preserve">пункту 10 </w:t>
      </w:r>
      <w:r w:rsidR="00FC7D3F" w:rsidRPr="00A11503">
        <w:rPr>
          <w:sz w:val="28"/>
          <w:szCs w:val="28"/>
          <w:lang w:val="uk-UA"/>
        </w:rPr>
        <w:t>Порядку використання коштів на вирішення депутатами Київської міської ради соціально-економічних проблем, виконання передвиборних програм та доручень виборців на 2021 - 2025 роки, затвердженого рішенням Київської міської ради від 14 грудня 2020 року № 10/10;</w:t>
      </w:r>
    </w:p>
    <w:p w:rsidR="00A526D5" w:rsidRPr="00A11503" w:rsidRDefault="00A526D5" w:rsidP="00DA41AA">
      <w:pPr>
        <w:pStyle w:val="a9"/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A11503">
        <w:rPr>
          <w:sz w:val="28"/>
          <w:szCs w:val="28"/>
          <w:lang w:val="uk-UA"/>
        </w:rPr>
        <w:t>таблиці «Ресурсне забезпечення Програми» Програми вирішення депутатами Київської міської ради соціально-економічних проблем, виконання передвиборних програм та доручень виборців на 2021 - 2025 роки, затвердженої рішенням Київської міської ради від 14 грудня 2020 року № 10/10;</w:t>
      </w:r>
    </w:p>
    <w:p w:rsidR="00C76F90" w:rsidRPr="00A11503" w:rsidRDefault="00A823C6" w:rsidP="00DA41AA">
      <w:pPr>
        <w:pStyle w:val="a9"/>
        <w:numPr>
          <w:ilvl w:val="0"/>
          <w:numId w:val="11"/>
        </w:numPr>
        <w:ind w:left="0" w:firstLine="0"/>
        <w:jc w:val="both"/>
        <w:rPr>
          <w:sz w:val="28"/>
          <w:szCs w:val="28"/>
          <w:lang w:val="uk-UA"/>
        </w:rPr>
      </w:pPr>
      <w:r w:rsidRPr="00A11503">
        <w:rPr>
          <w:sz w:val="28"/>
          <w:szCs w:val="28"/>
          <w:lang w:val="uk-UA"/>
        </w:rPr>
        <w:lastRenderedPageBreak/>
        <w:t xml:space="preserve">пункту 3.2. Порядку використання коштів Програми вирішення депутатами Київської міської ради соціально-економічних проблем, виконання передвиборних програм та доручень виборців на 2021 - 2025 роки в умовах воєнного стану, затвердженого рішенням Київської міської ради від 30 березня </w:t>
      </w:r>
      <w:r w:rsidR="005A4229" w:rsidRPr="00A11503">
        <w:rPr>
          <w:sz w:val="28"/>
          <w:szCs w:val="28"/>
          <w:lang w:val="uk-UA"/>
        </w:rPr>
        <w:t>2022 року № 4550/4591</w:t>
      </w:r>
      <w:r w:rsidR="00A526D5" w:rsidRPr="00A11503">
        <w:rPr>
          <w:sz w:val="28"/>
          <w:szCs w:val="28"/>
          <w:lang w:val="uk-UA"/>
        </w:rPr>
        <w:t>.</w:t>
      </w:r>
    </w:p>
    <w:p w:rsidR="00A526D5" w:rsidRPr="00A11503" w:rsidRDefault="00A526D5" w:rsidP="00A526D5">
      <w:pPr>
        <w:pStyle w:val="a9"/>
        <w:ind w:left="709"/>
        <w:jc w:val="both"/>
        <w:rPr>
          <w:sz w:val="16"/>
          <w:szCs w:val="16"/>
          <w:lang w:val="uk-UA"/>
        </w:rPr>
      </w:pPr>
    </w:p>
    <w:p w:rsidR="00C76F90" w:rsidRPr="00A11503" w:rsidRDefault="00C76F90" w:rsidP="00D51F10">
      <w:pPr>
        <w:widowControl w:val="0"/>
        <w:suppressAutoHyphens/>
        <w:overflowPunct w:val="0"/>
        <w:ind w:firstLine="709"/>
        <w:jc w:val="center"/>
        <w:textAlignment w:val="baseline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11503">
        <w:rPr>
          <w:rFonts w:eastAsia="Calibri"/>
          <w:b/>
          <w:kern w:val="2"/>
          <w:sz w:val="28"/>
          <w:szCs w:val="28"/>
          <w:lang w:val="uk-UA" w:eastAsia="en-US"/>
        </w:rPr>
        <w:t xml:space="preserve">3. Правове </w:t>
      </w:r>
      <w:r w:rsidR="004535EC" w:rsidRPr="00A11503">
        <w:rPr>
          <w:rFonts w:eastAsia="Calibri"/>
          <w:b/>
          <w:kern w:val="2"/>
          <w:sz w:val="28"/>
          <w:szCs w:val="28"/>
          <w:lang w:val="uk-UA" w:eastAsia="en-US"/>
        </w:rPr>
        <w:t>обґрунтування</w:t>
      </w:r>
      <w:r w:rsidR="00027D52" w:rsidRPr="00A11503">
        <w:rPr>
          <w:rFonts w:eastAsia="Calibri"/>
          <w:b/>
          <w:kern w:val="2"/>
          <w:sz w:val="28"/>
          <w:szCs w:val="28"/>
          <w:lang w:val="uk-UA" w:eastAsia="en-US"/>
        </w:rPr>
        <w:t xml:space="preserve"> необхідності прийняття рішення</w:t>
      </w:r>
    </w:p>
    <w:p w:rsidR="00DA41AA" w:rsidRPr="00A11503" w:rsidRDefault="00DA41AA" w:rsidP="00D51F10">
      <w:pPr>
        <w:widowControl w:val="0"/>
        <w:suppressAutoHyphens/>
        <w:overflowPunct w:val="0"/>
        <w:ind w:firstLine="709"/>
        <w:jc w:val="center"/>
        <w:textAlignment w:val="baseline"/>
        <w:rPr>
          <w:rFonts w:eastAsia="Calibri"/>
          <w:b/>
          <w:kern w:val="2"/>
          <w:sz w:val="16"/>
          <w:szCs w:val="16"/>
          <w:lang w:val="uk-UA" w:eastAsia="en-US"/>
        </w:rPr>
      </w:pPr>
    </w:p>
    <w:p w:rsidR="007705B7" w:rsidRPr="00A11503" w:rsidRDefault="007705B7" w:rsidP="00D51F10">
      <w:pPr>
        <w:ind w:firstLine="709"/>
        <w:jc w:val="both"/>
        <w:rPr>
          <w:sz w:val="28"/>
          <w:szCs w:val="28"/>
          <w:lang w:val="uk-UA"/>
        </w:rPr>
      </w:pPr>
      <w:r w:rsidRPr="00A11503">
        <w:rPr>
          <w:sz w:val="28"/>
          <w:szCs w:val="28"/>
          <w:lang w:val="uk-UA"/>
        </w:rPr>
        <w:t>Ріше</w:t>
      </w:r>
      <w:r w:rsidR="005A4229" w:rsidRPr="00A11503">
        <w:rPr>
          <w:sz w:val="28"/>
          <w:szCs w:val="28"/>
          <w:lang w:val="uk-UA"/>
        </w:rPr>
        <w:t>ння підготовлене відповідно до з</w:t>
      </w:r>
      <w:r w:rsidRPr="00A11503">
        <w:rPr>
          <w:sz w:val="28"/>
          <w:szCs w:val="28"/>
          <w:lang w:val="uk-UA"/>
        </w:rPr>
        <w:t>акон</w:t>
      </w:r>
      <w:r w:rsidR="005A4229" w:rsidRPr="00A11503">
        <w:rPr>
          <w:sz w:val="28"/>
          <w:szCs w:val="28"/>
          <w:lang w:val="uk-UA"/>
        </w:rPr>
        <w:t>ів</w:t>
      </w:r>
      <w:r w:rsidRPr="00A11503">
        <w:rPr>
          <w:sz w:val="28"/>
          <w:szCs w:val="28"/>
          <w:lang w:val="uk-UA"/>
        </w:rPr>
        <w:t xml:space="preserve"> України «Про міс</w:t>
      </w:r>
      <w:r w:rsidR="005A4229" w:rsidRPr="00A11503">
        <w:rPr>
          <w:sz w:val="28"/>
          <w:szCs w:val="28"/>
          <w:lang w:val="uk-UA"/>
        </w:rPr>
        <w:t xml:space="preserve">цеве самоврядування в Україні» та «Про статус депутатів місцевих рад». </w:t>
      </w:r>
    </w:p>
    <w:p w:rsidR="005A4229" w:rsidRPr="00A11503" w:rsidRDefault="005A4229" w:rsidP="00D51F10">
      <w:pPr>
        <w:ind w:firstLine="709"/>
        <w:jc w:val="both"/>
        <w:rPr>
          <w:bCs/>
          <w:sz w:val="16"/>
          <w:szCs w:val="16"/>
          <w:lang w:val="uk-UA"/>
        </w:rPr>
      </w:pPr>
    </w:p>
    <w:p w:rsidR="00D51F10" w:rsidRPr="00A11503" w:rsidRDefault="00C76F90" w:rsidP="00D51F10">
      <w:pPr>
        <w:ind w:firstLine="709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11503">
        <w:rPr>
          <w:rFonts w:eastAsia="Calibri"/>
          <w:b/>
          <w:kern w:val="2"/>
          <w:sz w:val="28"/>
          <w:szCs w:val="28"/>
          <w:lang w:val="uk-UA" w:eastAsia="en-US"/>
        </w:rPr>
        <w:t>4. Інформація про те, чи стосується проєкт</w:t>
      </w:r>
    </w:p>
    <w:p w:rsidR="00027D52" w:rsidRPr="00A11503" w:rsidRDefault="00C76F90" w:rsidP="00D51F10">
      <w:pPr>
        <w:ind w:firstLine="709"/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11503">
        <w:rPr>
          <w:rFonts w:eastAsia="Calibri"/>
          <w:b/>
          <w:kern w:val="2"/>
          <w:sz w:val="28"/>
          <w:szCs w:val="28"/>
          <w:lang w:val="uk-UA" w:eastAsia="en-US"/>
        </w:rPr>
        <w:t xml:space="preserve"> рішення</w:t>
      </w:r>
      <w:r w:rsidR="00D51F10" w:rsidRPr="00A11503">
        <w:rPr>
          <w:rFonts w:eastAsia="Calibri"/>
          <w:b/>
          <w:kern w:val="2"/>
          <w:sz w:val="28"/>
          <w:szCs w:val="28"/>
          <w:lang w:val="uk-UA" w:eastAsia="en-US"/>
        </w:rPr>
        <w:t xml:space="preserve"> </w:t>
      </w:r>
      <w:r w:rsidRPr="00A11503">
        <w:rPr>
          <w:rFonts w:eastAsia="Calibri"/>
          <w:b/>
          <w:kern w:val="2"/>
          <w:sz w:val="28"/>
          <w:szCs w:val="28"/>
          <w:lang w:val="uk-UA" w:eastAsia="en-US"/>
        </w:rPr>
        <w:t>прав і соціальної</w:t>
      </w:r>
      <w:r w:rsidR="00D51F10" w:rsidRPr="00A11503">
        <w:rPr>
          <w:rFonts w:eastAsia="Calibri"/>
          <w:b/>
          <w:kern w:val="2"/>
          <w:sz w:val="28"/>
          <w:szCs w:val="28"/>
          <w:lang w:val="uk-UA" w:eastAsia="en-US"/>
        </w:rPr>
        <w:t xml:space="preserve"> захищеності осіб з </w:t>
      </w:r>
      <w:r w:rsidRPr="00A11503">
        <w:rPr>
          <w:rFonts w:eastAsia="Calibri"/>
          <w:b/>
          <w:kern w:val="2"/>
          <w:sz w:val="28"/>
          <w:szCs w:val="28"/>
          <w:lang w:val="uk-UA" w:eastAsia="en-US"/>
        </w:rPr>
        <w:t>інвалідністю</w:t>
      </w:r>
    </w:p>
    <w:p w:rsidR="00DA41AA" w:rsidRPr="00A11503" w:rsidRDefault="00DA41AA" w:rsidP="00D51F10">
      <w:pPr>
        <w:ind w:firstLine="709"/>
        <w:jc w:val="center"/>
        <w:rPr>
          <w:rFonts w:eastAsia="Calibri"/>
          <w:b/>
          <w:kern w:val="2"/>
          <w:sz w:val="16"/>
          <w:szCs w:val="16"/>
          <w:lang w:val="uk-UA" w:eastAsia="en-US"/>
        </w:rPr>
      </w:pPr>
    </w:p>
    <w:p w:rsidR="00AF76B4" w:rsidRPr="00A11503" w:rsidRDefault="00AF76B4" w:rsidP="00AF76B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1503">
        <w:rPr>
          <w:rFonts w:ascii="Times New Roman" w:hAnsi="Times New Roman"/>
          <w:sz w:val="28"/>
          <w:szCs w:val="28"/>
        </w:rPr>
        <w:t>Проєкт</w:t>
      </w:r>
      <w:proofErr w:type="spellEnd"/>
      <w:r w:rsidRPr="00A11503">
        <w:rPr>
          <w:rFonts w:ascii="Times New Roman" w:hAnsi="Times New Roman"/>
          <w:sz w:val="28"/>
          <w:szCs w:val="28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 населення.</w:t>
      </w:r>
    </w:p>
    <w:p w:rsidR="00C76F90" w:rsidRPr="00A11503" w:rsidRDefault="00C76F90" w:rsidP="00D51F10">
      <w:pPr>
        <w:ind w:firstLine="709"/>
        <w:jc w:val="center"/>
        <w:rPr>
          <w:b/>
          <w:sz w:val="16"/>
          <w:szCs w:val="16"/>
          <w:lang w:val="uk-UA"/>
        </w:rPr>
      </w:pPr>
    </w:p>
    <w:p w:rsidR="004535EC" w:rsidRPr="00A11503" w:rsidRDefault="00C76F90" w:rsidP="00D51F10">
      <w:pPr>
        <w:widowControl w:val="0"/>
        <w:suppressAutoHyphens/>
        <w:overflowPunct w:val="0"/>
        <w:ind w:firstLine="709"/>
        <w:jc w:val="center"/>
        <w:textAlignment w:val="baseline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11503">
        <w:rPr>
          <w:rFonts w:eastAsia="Calibri"/>
          <w:b/>
          <w:kern w:val="2"/>
          <w:sz w:val="28"/>
          <w:szCs w:val="28"/>
          <w:lang w:val="uk-UA" w:eastAsia="en-US"/>
        </w:rPr>
        <w:t xml:space="preserve">5. Інформація </w:t>
      </w:r>
    </w:p>
    <w:p w:rsidR="004535EC" w:rsidRPr="00A11503" w:rsidRDefault="00C76F90" w:rsidP="00A526D5">
      <w:pPr>
        <w:widowControl w:val="0"/>
        <w:suppressAutoHyphens/>
        <w:overflowPunct w:val="0"/>
        <w:ind w:firstLine="709"/>
        <w:jc w:val="center"/>
        <w:textAlignment w:val="baseline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11503">
        <w:rPr>
          <w:rFonts w:eastAsia="Calibri"/>
          <w:b/>
          <w:kern w:val="2"/>
          <w:sz w:val="28"/>
          <w:szCs w:val="28"/>
          <w:lang w:val="uk-UA" w:eastAsia="en-US"/>
        </w:rPr>
        <w:t xml:space="preserve">про те, чи містить проєкт рішення інформацію з обмеженим доступом у розумінні статті 6 </w:t>
      </w:r>
      <w:r w:rsidR="004535EC" w:rsidRPr="00A11503">
        <w:rPr>
          <w:rFonts w:eastAsia="Calibri"/>
          <w:b/>
          <w:kern w:val="2"/>
          <w:sz w:val="28"/>
          <w:szCs w:val="28"/>
          <w:lang w:val="uk-UA" w:eastAsia="en-US"/>
        </w:rPr>
        <w:t xml:space="preserve"> </w:t>
      </w:r>
      <w:r w:rsidRPr="00A11503">
        <w:rPr>
          <w:rFonts w:eastAsia="Calibri"/>
          <w:b/>
          <w:kern w:val="2"/>
          <w:sz w:val="28"/>
          <w:szCs w:val="28"/>
          <w:lang w:val="uk-UA" w:eastAsia="en-US"/>
        </w:rPr>
        <w:t xml:space="preserve">Закону України «Про </w:t>
      </w:r>
      <w:r w:rsidR="00027D52" w:rsidRPr="00A11503">
        <w:rPr>
          <w:rFonts w:eastAsia="Calibri"/>
          <w:b/>
          <w:kern w:val="2"/>
          <w:sz w:val="28"/>
          <w:szCs w:val="28"/>
          <w:lang w:val="uk-UA" w:eastAsia="en-US"/>
        </w:rPr>
        <w:t>доступ до публічної інформації»</w:t>
      </w:r>
    </w:p>
    <w:p w:rsidR="00DA41AA" w:rsidRPr="00A11503" w:rsidRDefault="00DA41AA" w:rsidP="00A526D5">
      <w:pPr>
        <w:widowControl w:val="0"/>
        <w:suppressAutoHyphens/>
        <w:overflowPunct w:val="0"/>
        <w:ind w:firstLine="709"/>
        <w:jc w:val="center"/>
        <w:textAlignment w:val="baseline"/>
        <w:rPr>
          <w:rFonts w:eastAsia="Calibri"/>
          <w:b/>
          <w:kern w:val="2"/>
          <w:sz w:val="16"/>
          <w:szCs w:val="16"/>
          <w:lang w:val="uk-UA" w:eastAsia="en-US"/>
        </w:rPr>
      </w:pPr>
    </w:p>
    <w:p w:rsidR="009261B7" w:rsidRPr="00A11503" w:rsidRDefault="009261B7" w:rsidP="009261B7">
      <w:pPr>
        <w:pStyle w:val="ac"/>
        <w:ind w:firstLine="708"/>
        <w:jc w:val="both"/>
        <w:rPr>
          <w:rStyle w:val="FontStyle22"/>
          <w:bCs/>
          <w:sz w:val="28"/>
          <w:szCs w:val="28"/>
          <w:lang w:eastAsia="uk-UA"/>
        </w:rPr>
      </w:pPr>
      <w:proofErr w:type="spellStart"/>
      <w:r w:rsidRPr="00A11503">
        <w:rPr>
          <w:rStyle w:val="FontStyle22"/>
          <w:sz w:val="28"/>
          <w:szCs w:val="28"/>
          <w:lang w:eastAsia="uk-UA"/>
        </w:rPr>
        <w:t>Проєкт</w:t>
      </w:r>
      <w:proofErr w:type="spellEnd"/>
      <w:r w:rsidRPr="00A11503">
        <w:rPr>
          <w:rStyle w:val="FontStyle22"/>
          <w:sz w:val="28"/>
          <w:szCs w:val="28"/>
          <w:lang w:eastAsia="uk-UA"/>
        </w:rPr>
        <w:t xml:space="preserve"> рішення Київської міської ради</w:t>
      </w:r>
      <w:r w:rsidRPr="00A11503">
        <w:rPr>
          <w:rStyle w:val="FontStyle22"/>
          <w:bCs/>
          <w:sz w:val="28"/>
          <w:szCs w:val="28"/>
          <w:lang w:eastAsia="uk-UA"/>
        </w:rPr>
        <w:t xml:space="preserve"> не містить інформації з обмеженим доступом у розумінні статті 6 Закону України «Про доступ до публічної інформації».</w:t>
      </w:r>
    </w:p>
    <w:p w:rsidR="009261B7" w:rsidRPr="00A11503" w:rsidRDefault="009261B7" w:rsidP="009261B7">
      <w:pPr>
        <w:pStyle w:val="ac"/>
        <w:ind w:firstLine="708"/>
        <w:jc w:val="both"/>
        <w:rPr>
          <w:rStyle w:val="FontStyle22"/>
          <w:bCs/>
          <w:sz w:val="28"/>
          <w:szCs w:val="28"/>
          <w:lang w:eastAsia="uk-UA"/>
        </w:rPr>
      </w:pPr>
    </w:p>
    <w:p w:rsidR="00776BB3" w:rsidRPr="00A11503" w:rsidRDefault="00776BB3" w:rsidP="00776BB3">
      <w:pPr>
        <w:pStyle w:val="ac"/>
        <w:ind w:firstLine="708"/>
        <w:jc w:val="center"/>
        <w:rPr>
          <w:rStyle w:val="FontStyle22"/>
          <w:b/>
          <w:sz w:val="28"/>
          <w:szCs w:val="28"/>
          <w:lang w:eastAsia="uk-UA"/>
        </w:rPr>
      </w:pPr>
      <w:r w:rsidRPr="00A11503">
        <w:rPr>
          <w:rStyle w:val="FontStyle22"/>
          <w:b/>
          <w:sz w:val="28"/>
          <w:szCs w:val="28"/>
          <w:lang w:eastAsia="uk-UA"/>
        </w:rPr>
        <w:t>6. Інформація про персональні дані</w:t>
      </w:r>
    </w:p>
    <w:p w:rsidR="00776BB3" w:rsidRPr="00A11503" w:rsidRDefault="00776BB3" w:rsidP="00776BB3">
      <w:pPr>
        <w:pStyle w:val="ac"/>
        <w:ind w:firstLine="708"/>
        <w:jc w:val="both"/>
        <w:rPr>
          <w:rStyle w:val="FontStyle22"/>
          <w:b/>
          <w:sz w:val="12"/>
          <w:szCs w:val="12"/>
          <w:lang w:eastAsia="uk-UA"/>
        </w:rPr>
      </w:pPr>
    </w:p>
    <w:p w:rsidR="00776BB3" w:rsidRDefault="00776BB3" w:rsidP="00776BB3">
      <w:pPr>
        <w:pStyle w:val="ac"/>
        <w:ind w:firstLine="708"/>
        <w:jc w:val="both"/>
        <w:rPr>
          <w:rStyle w:val="FontStyle22"/>
          <w:bCs/>
          <w:sz w:val="28"/>
          <w:szCs w:val="28"/>
          <w:lang w:eastAsia="uk-UA"/>
        </w:rPr>
      </w:pPr>
      <w:proofErr w:type="spellStart"/>
      <w:r w:rsidRPr="00A11503">
        <w:rPr>
          <w:rStyle w:val="FontStyle22"/>
          <w:bCs/>
          <w:sz w:val="28"/>
          <w:szCs w:val="28"/>
          <w:lang w:eastAsia="uk-UA"/>
        </w:rPr>
        <w:t>Проєкт</w:t>
      </w:r>
      <w:proofErr w:type="spellEnd"/>
      <w:r w:rsidRPr="00A11503">
        <w:rPr>
          <w:rStyle w:val="FontStyle22"/>
          <w:bCs/>
          <w:sz w:val="28"/>
          <w:szCs w:val="28"/>
          <w:lang w:eastAsia="uk-UA"/>
        </w:rPr>
        <w:t xml:space="preserve"> рішення Київської міської ради не містить інформацію про персональні дані фізичних осіб  у розумінні статей 11 та 21 Закону України «Про інформацію» та статті 2 Закону України «Про захист персональних даних».</w:t>
      </w:r>
    </w:p>
    <w:p w:rsidR="00776BB3" w:rsidRDefault="00776BB3" w:rsidP="009261B7">
      <w:pPr>
        <w:pStyle w:val="ac"/>
        <w:ind w:firstLine="708"/>
        <w:jc w:val="both"/>
        <w:rPr>
          <w:rStyle w:val="FontStyle22"/>
          <w:bCs/>
          <w:sz w:val="28"/>
          <w:szCs w:val="28"/>
          <w:lang w:eastAsia="uk-UA"/>
        </w:rPr>
      </w:pPr>
    </w:p>
    <w:p w:rsidR="00027D52" w:rsidRPr="00DA41AA" w:rsidRDefault="00027D52" w:rsidP="00D51F10">
      <w:pPr>
        <w:ind w:firstLine="709"/>
        <w:rPr>
          <w:b/>
          <w:sz w:val="16"/>
          <w:szCs w:val="16"/>
          <w:lang w:val="uk-UA"/>
        </w:rPr>
      </w:pPr>
    </w:p>
    <w:p w:rsidR="00C76F90" w:rsidRDefault="009261B7" w:rsidP="00D51F10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C76F90" w:rsidRPr="004535EC">
        <w:rPr>
          <w:b/>
          <w:sz w:val="28"/>
          <w:szCs w:val="28"/>
          <w:lang w:val="uk-UA"/>
        </w:rPr>
        <w:t xml:space="preserve">. </w:t>
      </w:r>
      <w:r w:rsidR="001E2D6E" w:rsidRPr="004535EC">
        <w:rPr>
          <w:b/>
          <w:sz w:val="28"/>
          <w:szCs w:val="28"/>
          <w:lang w:val="uk-UA"/>
        </w:rPr>
        <w:t xml:space="preserve">Фінансово-економічне </w:t>
      </w:r>
      <w:r w:rsidR="004535EC" w:rsidRPr="004535EC">
        <w:rPr>
          <w:b/>
          <w:sz w:val="28"/>
          <w:szCs w:val="28"/>
          <w:lang w:val="uk-UA"/>
        </w:rPr>
        <w:t>обґрунтування</w:t>
      </w:r>
    </w:p>
    <w:p w:rsidR="00DA41AA" w:rsidRPr="00DA41AA" w:rsidRDefault="00DA41AA" w:rsidP="00D51F10">
      <w:pPr>
        <w:ind w:firstLine="709"/>
        <w:jc w:val="center"/>
        <w:rPr>
          <w:b/>
          <w:sz w:val="16"/>
          <w:szCs w:val="16"/>
          <w:lang w:val="uk-UA"/>
        </w:rPr>
      </w:pPr>
    </w:p>
    <w:p w:rsidR="001E2D6E" w:rsidRPr="004535EC" w:rsidRDefault="001E2D6E" w:rsidP="00D51F10">
      <w:pPr>
        <w:ind w:firstLine="709"/>
        <w:jc w:val="both"/>
        <w:rPr>
          <w:bCs/>
          <w:sz w:val="28"/>
          <w:szCs w:val="28"/>
          <w:lang w:val="uk-UA"/>
        </w:rPr>
      </w:pPr>
      <w:r w:rsidRPr="004535EC">
        <w:rPr>
          <w:bCs/>
          <w:sz w:val="28"/>
          <w:szCs w:val="28"/>
          <w:lang w:val="uk-UA"/>
        </w:rPr>
        <w:t>Реалізація</w:t>
      </w:r>
      <w:r w:rsidR="00191898" w:rsidRPr="004535EC">
        <w:rPr>
          <w:bCs/>
          <w:sz w:val="28"/>
          <w:szCs w:val="28"/>
          <w:lang w:val="uk-UA"/>
        </w:rPr>
        <w:t xml:space="preserve"> цього</w:t>
      </w:r>
      <w:r w:rsidRPr="004535EC">
        <w:rPr>
          <w:bCs/>
          <w:sz w:val="28"/>
          <w:szCs w:val="28"/>
          <w:lang w:val="uk-UA"/>
        </w:rPr>
        <w:t xml:space="preserve"> рішення </w:t>
      </w:r>
      <w:r w:rsidR="00027D52" w:rsidRPr="004535EC">
        <w:rPr>
          <w:bCs/>
          <w:sz w:val="28"/>
          <w:szCs w:val="28"/>
          <w:lang w:val="uk-UA"/>
        </w:rPr>
        <w:t>потребуватиме</w:t>
      </w:r>
      <w:r w:rsidR="00191898" w:rsidRPr="004535EC">
        <w:rPr>
          <w:bCs/>
          <w:sz w:val="28"/>
          <w:szCs w:val="28"/>
          <w:lang w:val="uk-UA"/>
        </w:rPr>
        <w:t xml:space="preserve"> додаткового фінансування за рахунок </w:t>
      </w:r>
      <w:r w:rsidR="00C76F90" w:rsidRPr="004535EC">
        <w:rPr>
          <w:bCs/>
          <w:sz w:val="28"/>
          <w:szCs w:val="28"/>
          <w:lang w:val="uk-UA"/>
        </w:rPr>
        <w:t>б</w:t>
      </w:r>
      <w:r w:rsidR="005A4229">
        <w:rPr>
          <w:bCs/>
          <w:sz w:val="28"/>
          <w:szCs w:val="28"/>
          <w:lang w:val="uk-UA"/>
        </w:rPr>
        <w:t xml:space="preserve">юджету м. Києва на </w:t>
      </w:r>
      <w:r w:rsidR="005A4229" w:rsidRPr="006222CE">
        <w:rPr>
          <w:bCs/>
          <w:sz w:val="28"/>
          <w:szCs w:val="28"/>
          <w:lang w:val="uk-UA"/>
        </w:rPr>
        <w:t>202</w:t>
      </w:r>
      <w:r w:rsidR="006222CE" w:rsidRPr="006222CE">
        <w:rPr>
          <w:bCs/>
          <w:sz w:val="28"/>
          <w:szCs w:val="28"/>
          <w:lang w:val="uk-UA"/>
        </w:rPr>
        <w:t>5</w:t>
      </w:r>
      <w:r w:rsidR="00DF4EB9" w:rsidRPr="006222CE">
        <w:rPr>
          <w:bCs/>
          <w:sz w:val="28"/>
          <w:szCs w:val="28"/>
          <w:lang w:val="uk-UA"/>
        </w:rPr>
        <w:t xml:space="preserve"> рік</w:t>
      </w:r>
      <w:r w:rsidR="00AE455C" w:rsidRPr="006222CE">
        <w:rPr>
          <w:bCs/>
          <w:sz w:val="28"/>
          <w:szCs w:val="28"/>
          <w:lang w:val="uk-UA"/>
        </w:rPr>
        <w:t xml:space="preserve"> у сумі -</w:t>
      </w:r>
      <w:r w:rsidR="00DF4EB9" w:rsidRPr="006222CE">
        <w:rPr>
          <w:bCs/>
          <w:sz w:val="28"/>
          <w:szCs w:val="28"/>
          <w:lang w:val="uk-UA"/>
        </w:rPr>
        <w:t xml:space="preserve"> </w:t>
      </w:r>
      <w:r w:rsidR="006222CE" w:rsidRPr="006222CE">
        <w:rPr>
          <w:bCs/>
          <w:sz w:val="28"/>
          <w:szCs w:val="28"/>
          <w:lang w:val="uk-UA"/>
        </w:rPr>
        <w:t>17</w:t>
      </w:r>
      <w:r w:rsidR="00AE455C" w:rsidRPr="006222CE">
        <w:rPr>
          <w:bCs/>
          <w:sz w:val="28"/>
          <w:szCs w:val="28"/>
          <w:lang w:val="uk-UA"/>
        </w:rPr>
        <w:t> </w:t>
      </w:r>
      <w:r w:rsidR="006222CE" w:rsidRPr="006222CE">
        <w:rPr>
          <w:bCs/>
          <w:sz w:val="28"/>
          <w:szCs w:val="28"/>
          <w:lang w:val="uk-UA"/>
        </w:rPr>
        <w:t>836</w:t>
      </w:r>
      <w:r w:rsidR="00AE455C" w:rsidRPr="006222CE">
        <w:rPr>
          <w:bCs/>
          <w:sz w:val="28"/>
          <w:szCs w:val="28"/>
          <w:lang w:val="uk-UA"/>
        </w:rPr>
        <w:t> </w:t>
      </w:r>
      <w:r w:rsidR="00EA3CD1" w:rsidRPr="006222CE">
        <w:rPr>
          <w:bCs/>
          <w:sz w:val="28"/>
          <w:szCs w:val="28"/>
          <w:lang w:val="uk-UA"/>
        </w:rPr>
        <w:t>0</w:t>
      </w:r>
      <w:r w:rsidR="006222CE" w:rsidRPr="006222CE">
        <w:rPr>
          <w:bCs/>
          <w:sz w:val="28"/>
          <w:szCs w:val="28"/>
          <w:lang w:val="uk-UA"/>
        </w:rPr>
        <w:t>00,00 грн</w:t>
      </w:r>
      <w:r w:rsidR="00AE455C" w:rsidRPr="006222CE">
        <w:rPr>
          <w:bCs/>
          <w:sz w:val="28"/>
          <w:szCs w:val="28"/>
          <w:lang w:val="uk-UA"/>
        </w:rPr>
        <w:t>.</w:t>
      </w:r>
      <w:r w:rsidR="00AE455C">
        <w:rPr>
          <w:bCs/>
          <w:sz w:val="28"/>
          <w:szCs w:val="28"/>
          <w:lang w:val="uk-UA"/>
        </w:rPr>
        <w:t xml:space="preserve"> Питання щодо джерел покриття витрат буде опрацьоване головним розпорядником бюджетних коштів в установленому порядку під час розгляду </w:t>
      </w:r>
      <w:proofErr w:type="spellStart"/>
      <w:r w:rsidR="00AE455C">
        <w:rPr>
          <w:bCs/>
          <w:sz w:val="28"/>
          <w:szCs w:val="28"/>
          <w:lang w:val="uk-UA"/>
        </w:rPr>
        <w:t>проєкт</w:t>
      </w:r>
      <w:r w:rsidR="00391F1C">
        <w:rPr>
          <w:bCs/>
          <w:sz w:val="28"/>
          <w:szCs w:val="28"/>
          <w:lang w:val="uk-UA"/>
        </w:rPr>
        <w:t>ів</w:t>
      </w:r>
      <w:proofErr w:type="spellEnd"/>
      <w:r w:rsidR="00AE455C">
        <w:rPr>
          <w:bCs/>
          <w:sz w:val="28"/>
          <w:szCs w:val="28"/>
          <w:lang w:val="uk-UA"/>
        </w:rPr>
        <w:t xml:space="preserve"> рішен</w:t>
      </w:r>
      <w:r w:rsidR="00391F1C">
        <w:rPr>
          <w:bCs/>
          <w:sz w:val="28"/>
          <w:szCs w:val="28"/>
          <w:lang w:val="uk-UA"/>
        </w:rPr>
        <w:t>ь</w:t>
      </w:r>
      <w:r w:rsidR="00AE455C">
        <w:rPr>
          <w:bCs/>
          <w:sz w:val="28"/>
          <w:szCs w:val="28"/>
          <w:lang w:val="uk-UA"/>
        </w:rPr>
        <w:t xml:space="preserve"> Київської міської ради </w:t>
      </w:r>
      <w:r w:rsidR="00391F1C">
        <w:rPr>
          <w:bCs/>
          <w:sz w:val="28"/>
          <w:szCs w:val="28"/>
          <w:lang w:val="uk-UA"/>
        </w:rPr>
        <w:t>про затвердження бюджету міста Києва на 2025 р</w:t>
      </w:r>
      <w:r w:rsidR="00B10117">
        <w:rPr>
          <w:bCs/>
          <w:sz w:val="28"/>
          <w:szCs w:val="28"/>
          <w:lang w:val="uk-UA"/>
        </w:rPr>
        <w:t>ік</w:t>
      </w:r>
      <w:bookmarkStart w:id="15" w:name="_GoBack"/>
      <w:bookmarkEnd w:id="15"/>
      <w:r w:rsidR="00391F1C">
        <w:rPr>
          <w:bCs/>
          <w:sz w:val="28"/>
          <w:szCs w:val="28"/>
          <w:lang w:val="uk-UA"/>
        </w:rPr>
        <w:t>.</w:t>
      </w:r>
    </w:p>
    <w:p w:rsidR="00027D52" w:rsidRPr="00DA41AA" w:rsidRDefault="00027D52" w:rsidP="00D51F10">
      <w:pPr>
        <w:ind w:firstLine="709"/>
        <w:jc w:val="both"/>
        <w:rPr>
          <w:bCs/>
          <w:sz w:val="16"/>
          <w:szCs w:val="16"/>
          <w:lang w:val="uk-UA"/>
        </w:rPr>
      </w:pPr>
    </w:p>
    <w:p w:rsidR="004D495E" w:rsidRPr="00A11503" w:rsidRDefault="009261B7" w:rsidP="00D51F1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ind w:firstLine="709"/>
        <w:jc w:val="center"/>
        <w:textAlignment w:val="baseline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11503">
        <w:rPr>
          <w:rFonts w:eastAsia="Calibri"/>
          <w:b/>
          <w:kern w:val="2"/>
          <w:sz w:val="28"/>
          <w:szCs w:val="28"/>
          <w:lang w:val="uk-UA" w:eastAsia="en-US"/>
        </w:rPr>
        <w:t>8</w:t>
      </w:r>
      <w:r w:rsidR="00027D52" w:rsidRPr="00A11503">
        <w:rPr>
          <w:rFonts w:eastAsia="Calibri"/>
          <w:b/>
          <w:kern w:val="2"/>
          <w:sz w:val="28"/>
          <w:szCs w:val="28"/>
          <w:lang w:val="uk-UA" w:eastAsia="en-US"/>
        </w:rPr>
        <w:t>. Прогноз результатів</w:t>
      </w:r>
    </w:p>
    <w:p w:rsidR="00DA41AA" w:rsidRPr="00A11503" w:rsidRDefault="00DA41AA" w:rsidP="00D51F1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ind w:firstLine="709"/>
        <w:jc w:val="center"/>
        <w:textAlignment w:val="baseline"/>
        <w:rPr>
          <w:rFonts w:eastAsia="Calibri"/>
          <w:b/>
          <w:kern w:val="2"/>
          <w:sz w:val="16"/>
          <w:szCs w:val="16"/>
          <w:lang w:val="uk-UA" w:eastAsia="en-US"/>
        </w:rPr>
      </w:pPr>
    </w:p>
    <w:p w:rsidR="004D495E" w:rsidRPr="00A11503" w:rsidRDefault="004D495E" w:rsidP="00D51F10">
      <w:pPr>
        <w:ind w:firstLine="709"/>
        <w:jc w:val="both"/>
        <w:rPr>
          <w:bCs/>
          <w:sz w:val="28"/>
          <w:szCs w:val="28"/>
          <w:lang w:val="uk-UA"/>
        </w:rPr>
      </w:pPr>
      <w:r w:rsidRPr="00A11503">
        <w:rPr>
          <w:bCs/>
          <w:sz w:val="28"/>
          <w:szCs w:val="28"/>
          <w:lang w:val="uk-UA"/>
        </w:rPr>
        <w:t xml:space="preserve">Прийняття цього рішення забезпечить </w:t>
      </w:r>
      <w:r w:rsidR="00D51F10" w:rsidRPr="00A11503">
        <w:rPr>
          <w:bCs/>
          <w:color w:val="000000"/>
          <w:spacing w:val="-6"/>
          <w:sz w:val="28"/>
          <w:szCs w:val="28"/>
          <w:lang w:val="uk-UA"/>
        </w:rPr>
        <w:t>належне забезпечення діяльності депутатів Київської міської ради, а також забезпечення оперативного, повного та своєчасного виконання громадськими приймальнями депутатів Київської міської ради покладених на них завдань щодо сприяння у виконанні депутатами своїх обов'язків перед виборцями та територіальною громадою міста</w:t>
      </w:r>
      <w:r w:rsidR="00D97A26" w:rsidRPr="00A11503">
        <w:rPr>
          <w:bCs/>
          <w:color w:val="000000"/>
          <w:spacing w:val="-6"/>
          <w:sz w:val="28"/>
          <w:szCs w:val="28"/>
          <w:lang w:val="uk-UA"/>
        </w:rPr>
        <w:t>.</w:t>
      </w:r>
    </w:p>
    <w:p w:rsidR="00D97A26" w:rsidRPr="00A11503" w:rsidRDefault="00D97A26" w:rsidP="00A526D5">
      <w:pPr>
        <w:rPr>
          <w:rFonts w:eastAsia="Calibri"/>
          <w:b/>
          <w:kern w:val="2"/>
          <w:sz w:val="16"/>
          <w:szCs w:val="16"/>
          <w:lang w:val="uk-UA" w:eastAsia="en-US"/>
        </w:rPr>
      </w:pPr>
    </w:p>
    <w:p w:rsidR="004D495E" w:rsidRPr="00A11503" w:rsidRDefault="009261B7" w:rsidP="00D51F10">
      <w:pPr>
        <w:ind w:firstLine="709"/>
        <w:jc w:val="center"/>
        <w:rPr>
          <w:rFonts w:eastAsia="Calibri"/>
          <w:b/>
          <w:sz w:val="16"/>
          <w:szCs w:val="16"/>
          <w:lang w:val="uk-UA" w:eastAsia="en-US"/>
        </w:rPr>
      </w:pPr>
      <w:r w:rsidRPr="00A11503">
        <w:rPr>
          <w:rFonts w:eastAsia="Calibri"/>
          <w:b/>
          <w:kern w:val="2"/>
          <w:sz w:val="28"/>
          <w:szCs w:val="28"/>
          <w:lang w:val="uk-UA" w:eastAsia="en-US"/>
        </w:rPr>
        <w:t xml:space="preserve">9. </w:t>
      </w:r>
      <w:r w:rsidR="00027D52" w:rsidRPr="00A11503">
        <w:rPr>
          <w:rFonts w:eastAsia="Calibri"/>
          <w:b/>
          <w:sz w:val="28"/>
          <w:szCs w:val="28"/>
          <w:lang w:val="uk-UA" w:eastAsia="en-US"/>
        </w:rPr>
        <w:t>Суб’єкт подання</w:t>
      </w:r>
    </w:p>
    <w:p w:rsidR="00DA41AA" w:rsidRPr="00A11503" w:rsidRDefault="00DA41AA" w:rsidP="00D51F10">
      <w:pPr>
        <w:ind w:firstLine="709"/>
        <w:jc w:val="center"/>
        <w:rPr>
          <w:rFonts w:eastAsia="Calibri"/>
          <w:b/>
          <w:sz w:val="16"/>
          <w:szCs w:val="16"/>
          <w:lang w:val="uk-UA" w:eastAsia="en-US"/>
        </w:rPr>
      </w:pPr>
    </w:p>
    <w:p w:rsidR="004D495E" w:rsidRPr="00A11503" w:rsidRDefault="004D495E" w:rsidP="00D51F10">
      <w:pPr>
        <w:shd w:val="clear" w:color="auto" w:fill="FFFFFF"/>
        <w:ind w:right="-142" w:firstLine="709"/>
        <w:jc w:val="both"/>
        <w:rPr>
          <w:spacing w:val="1"/>
          <w:sz w:val="28"/>
          <w:szCs w:val="28"/>
          <w:lang w:val="uk-UA" w:eastAsia="en-US"/>
        </w:rPr>
      </w:pPr>
      <w:r w:rsidRPr="00A11503">
        <w:rPr>
          <w:spacing w:val="1"/>
          <w:sz w:val="28"/>
          <w:szCs w:val="28"/>
          <w:lang w:val="uk-UA" w:eastAsia="en-US"/>
        </w:rPr>
        <w:t>Суб’єкт</w:t>
      </w:r>
      <w:r w:rsidR="00A823C6" w:rsidRPr="00A11503">
        <w:rPr>
          <w:spacing w:val="1"/>
          <w:sz w:val="28"/>
          <w:szCs w:val="28"/>
          <w:lang w:val="uk-UA" w:eastAsia="en-US"/>
        </w:rPr>
        <w:t xml:space="preserve">ом </w:t>
      </w:r>
      <w:r w:rsidRPr="00A11503">
        <w:rPr>
          <w:spacing w:val="1"/>
          <w:sz w:val="28"/>
          <w:szCs w:val="28"/>
          <w:lang w:val="uk-UA" w:eastAsia="en-US"/>
        </w:rPr>
        <w:t xml:space="preserve">подання </w:t>
      </w:r>
      <w:proofErr w:type="spellStart"/>
      <w:r w:rsidRPr="00A11503">
        <w:rPr>
          <w:spacing w:val="1"/>
          <w:sz w:val="28"/>
          <w:szCs w:val="28"/>
          <w:lang w:val="uk-UA" w:eastAsia="en-US"/>
        </w:rPr>
        <w:t>проєкту</w:t>
      </w:r>
      <w:proofErr w:type="spellEnd"/>
      <w:r w:rsidRPr="00A11503">
        <w:rPr>
          <w:spacing w:val="1"/>
          <w:sz w:val="28"/>
          <w:szCs w:val="28"/>
          <w:lang w:val="uk-UA" w:eastAsia="en-US"/>
        </w:rPr>
        <w:t xml:space="preserve"> рішення є</w:t>
      </w:r>
      <w:r w:rsidR="00A823C6" w:rsidRPr="00A11503">
        <w:rPr>
          <w:spacing w:val="1"/>
          <w:sz w:val="28"/>
          <w:szCs w:val="28"/>
          <w:lang w:val="uk-UA" w:eastAsia="en-US"/>
        </w:rPr>
        <w:t xml:space="preserve"> постійна комісія Київської міської ради з питань бюджету, соціально-економічного розвитку та</w:t>
      </w:r>
      <w:r w:rsidR="00EF2FCD" w:rsidRPr="00A11503">
        <w:rPr>
          <w:spacing w:val="1"/>
          <w:sz w:val="28"/>
          <w:szCs w:val="28"/>
          <w:lang w:val="uk-UA" w:eastAsia="en-US"/>
        </w:rPr>
        <w:t xml:space="preserve"> </w:t>
      </w:r>
      <w:r w:rsidR="00A823C6" w:rsidRPr="00A11503">
        <w:rPr>
          <w:spacing w:val="1"/>
          <w:sz w:val="28"/>
          <w:szCs w:val="28"/>
          <w:lang w:val="uk-UA" w:eastAsia="en-US"/>
        </w:rPr>
        <w:t>інвестиційної діяльності</w:t>
      </w:r>
      <w:r w:rsidRPr="00A11503">
        <w:rPr>
          <w:spacing w:val="1"/>
          <w:sz w:val="28"/>
          <w:szCs w:val="28"/>
          <w:lang w:val="uk-UA" w:eastAsia="en-US"/>
        </w:rPr>
        <w:t>.</w:t>
      </w:r>
    </w:p>
    <w:p w:rsidR="004D495E" w:rsidRPr="004535EC" w:rsidRDefault="004D495E" w:rsidP="00D51F10">
      <w:pPr>
        <w:tabs>
          <w:tab w:val="left" w:pos="567"/>
        </w:tabs>
        <w:ind w:firstLine="709"/>
        <w:jc w:val="both"/>
        <w:rPr>
          <w:sz w:val="28"/>
          <w:szCs w:val="28"/>
          <w:lang w:val="uk-UA" w:eastAsia="uk-UA"/>
        </w:rPr>
      </w:pPr>
      <w:r w:rsidRPr="00A11503">
        <w:rPr>
          <w:sz w:val="28"/>
          <w:szCs w:val="28"/>
          <w:lang w:val="uk-UA" w:eastAsia="uk-UA"/>
        </w:rPr>
        <w:lastRenderedPageBreak/>
        <w:t>Відповідальн</w:t>
      </w:r>
      <w:r w:rsidR="00A823C6" w:rsidRPr="00A11503">
        <w:rPr>
          <w:sz w:val="28"/>
          <w:szCs w:val="28"/>
          <w:lang w:val="uk-UA" w:eastAsia="uk-UA"/>
        </w:rPr>
        <w:t>ою</w:t>
      </w:r>
      <w:r w:rsidRPr="00A11503">
        <w:rPr>
          <w:sz w:val="28"/>
          <w:szCs w:val="28"/>
          <w:lang w:val="uk-UA" w:eastAsia="uk-UA"/>
        </w:rPr>
        <w:t xml:space="preserve"> за супроводження </w:t>
      </w:r>
      <w:proofErr w:type="spellStart"/>
      <w:r w:rsidRPr="00A11503">
        <w:rPr>
          <w:sz w:val="28"/>
          <w:szCs w:val="28"/>
          <w:lang w:val="uk-UA" w:eastAsia="uk-UA"/>
        </w:rPr>
        <w:t>проєкту</w:t>
      </w:r>
      <w:proofErr w:type="spellEnd"/>
      <w:r w:rsidRPr="00A11503">
        <w:rPr>
          <w:sz w:val="28"/>
          <w:szCs w:val="28"/>
          <w:lang w:val="uk-UA" w:eastAsia="uk-UA"/>
        </w:rPr>
        <w:t xml:space="preserve"> рішення та доповідач</w:t>
      </w:r>
      <w:r w:rsidR="00A823C6" w:rsidRPr="00A11503">
        <w:rPr>
          <w:sz w:val="28"/>
          <w:szCs w:val="28"/>
          <w:lang w:val="uk-UA" w:eastAsia="uk-UA"/>
        </w:rPr>
        <w:t>кою</w:t>
      </w:r>
      <w:r w:rsidRPr="00A11503">
        <w:rPr>
          <w:sz w:val="28"/>
          <w:szCs w:val="28"/>
          <w:lang w:val="uk-UA" w:eastAsia="uk-UA"/>
        </w:rPr>
        <w:t xml:space="preserve"> на всіх стадіях розгляду та </w:t>
      </w:r>
      <w:r w:rsidR="007310F6" w:rsidRPr="00A11503">
        <w:rPr>
          <w:sz w:val="28"/>
          <w:szCs w:val="28"/>
          <w:lang w:val="uk-UA" w:eastAsia="uk-UA"/>
        </w:rPr>
        <w:t xml:space="preserve"> на</w:t>
      </w:r>
      <w:r w:rsidR="004535EC" w:rsidRPr="00A11503">
        <w:rPr>
          <w:sz w:val="28"/>
          <w:szCs w:val="28"/>
          <w:lang w:val="uk-UA" w:eastAsia="uk-UA"/>
        </w:rPr>
        <w:t xml:space="preserve"> </w:t>
      </w:r>
      <w:r w:rsidRPr="00A11503">
        <w:rPr>
          <w:sz w:val="28"/>
          <w:szCs w:val="28"/>
          <w:lang w:val="uk-UA" w:eastAsia="uk-UA"/>
        </w:rPr>
        <w:t xml:space="preserve">пленарному засіданні Київської міської ради є </w:t>
      </w:r>
      <w:r w:rsidR="007310F6" w:rsidRPr="00A11503">
        <w:rPr>
          <w:sz w:val="28"/>
          <w:szCs w:val="28"/>
          <w:lang w:val="uk-UA" w:eastAsia="uk-UA"/>
        </w:rPr>
        <w:t>депутат</w:t>
      </w:r>
      <w:r w:rsidR="005B74F4" w:rsidRPr="00A11503">
        <w:rPr>
          <w:sz w:val="28"/>
          <w:szCs w:val="28"/>
          <w:lang w:val="uk-UA" w:eastAsia="uk-UA"/>
        </w:rPr>
        <w:t xml:space="preserve"> </w:t>
      </w:r>
      <w:r w:rsidR="007310F6" w:rsidRPr="00A11503">
        <w:rPr>
          <w:sz w:val="28"/>
          <w:szCs w:val="28"/>
          <w:lang w:val="uk-UA" w:eastAsia="uk-UA"/>
        </w:rPr>
        <w:t>Київської міської ради</w:t>
      </w:r>
      <w:r w:rsidR="00A823C6" w:rsidRPr="00A11503">
        <w:rPr>
          <w:sz w:val="28"/>
          <w:szCs w:val="28"/>
          <w:lang w:val="uk-UA" w:eastAsia="uk-UA"/>
        </w:rPr>
        <w:t xml:space="preserve"> </w:t>
      </w:r>
      <w:r w:rsidR="00EF2FCD" w:rsidRPr="00A11503">
        <w:rPr>
          <w:sz w:val="28"/>
          <w:szCs w:val="28"/>
          <w:lang w:val="uk-UA" w:eastAsia="uk-UA"/>
        </w:rPr>
        <w:t>Андрій</w:t>
      </w:r>
      <w:r w:rsidR="00A823C6" w:rsidRPr="00A11503">
        <w:rPr>
          <w:sz w:val="28"/>
          <w:szCs w:val="28"/>
          <w:lang w:val="uk-UA" w:eastAsia="uk-UA"/>
        </w:rPr>
        <w:t xml:space="preserve"> </w:t>
      </w:r>
      <w:r w:rsidR="00EF2FCD" w:rsidRPr="00A11503">
        <w:rPr>
          <w:sz w:val="28"/>
          <w:szCs w:val="28"/>
          <w:lang w:val="uk-UA" w:eastAsia="uk-UA"/>
        </w:rPr>
        <w:t>Вітренко</w:t>
      </w:r>
      <w:r w:rsidR="00D51F10" w:rsidRPr="00A11503">
        <w:rPr>
          <w:sz w:val="28"/>
          <w:szCs w:val="28"/>
          <w:lang w:val="uk-UA" w:eastAsia="uk-UA"/>
        </w:rPr>
        <w:t>.</w:t>
      </w:r>
    </w:p>
    <w:p w:rsidR="004D495E" w:rsidRDefault="004D495E" w:rsidP="00D51F10">
      <w:pPr>
        <w:tabs>
          <w:tab w:val="left" w:pos="567"/>
        </w:tabs>
        <w:ind w:firstLine="709"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F73146" w:rsidRDefault="00F73146" w:rsidP="00D51F10">
      <w:pPr>
        <w:tabs>
          <w:tab w:val="left" w:pos="567"/>
        </w:tabs>
        <w:ind w:firstLine="709"/>
        <w:jc w:val="both"/>
        <w:rPr>
          <w:rFonts w:ascii="Calibri" w:eastAsia="Calibri" w:hAnsi="Calibri"/>
          <w:sz w:val="22"/>
          <w:szCs w:val="22"/>
          <w:lang w:val="uk-UA" w:eastAsia="en-US"/>
        </w:rPr>
      </w:pPr>
    </w:p>
    <w:p w:rsidR="00A823C6" w:rsidRDefault="00A823C6" w:rsidP="00A823C6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Pr="00A823C6">
        <w:rPr>
          <w:rStyle w:val="a4"/>
          <w:b w:val="0"/>
          <w:sz w:val="28"/>
          <w:szCs w:val="28"/>
          <w:lang w:val="uk-UA"/>
        </w:rPr>
        <w:t>Андрій</w:t>
      </w:r>
      <w:r w:rsidRPr="0049480B">
        <w:rPr>
          <w:rStyle w:val="a4"/>
          <w:b w:val="0"/>
          <w:sz w:val="28"/>
          <w:szCs w:val="28"/>
        </w:rPr>
        <w:t xml:space="preserve"> ВІТРЕНКО</w:t>
      </w:r>
    </w:p>
    <w:p w:rsidR="00D63534" w:rsidRDefault="00D63534" w:rsidP="00D51F10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A41AA" w:rsidRDefault="00DA41AA" w:rsidP="00D51F10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F73146" w:rsidRDefault="00F73146" w:rsidP="00D51F10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F73146" w:rsidRDefault="00F73146" w:rsidP="00D51F10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F73146" w:rsidRPr="004535EC" w:rsidRDefault="00F73146" w:rsidP="00D51F10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077675" w:rsidRPr="00A823C6" w:rsidRDefault="00A823C6" w:rsidP="00077675">
      <w:pPr>
        <w:ind w:left="284" w:firstLine="425"/>
        <w:jc w:val="both"/>
        <w:rPr>
          <w:bCs/>
          <w:sz w:val="28"/>
          <w:szCs w:val="28"/>
          <w:lang w:val="uk-UA"/>
        </w:rPr>
      </w:pPr>
      <w:r w:rsidRPr="00A823C6">
        <w:rPr>
          <w:bCs/>
          <w:sz w:val="28"/>
          <w:szCs w:val="28"/>
          <w:lang w:val="uk-UA"/>
        </w:rPr>
        <w:t xml:space="preserve">Секретар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</w:t>
      </w:r>
      <w:r w:rsidRPr="0049480B">
        <w:rPr>
          <w:rStyle w:val="a4"/>
          <w:b w:val="0"/>
          <w:sz w:val="28"/>
          <w:szCs w:val="28"/>
        </w:rPr>
        <w:t>Владислав АНДРОНОВ</w:t>
      </w:r>
    </w:p>
    <w:sectPr w:rsidR="00077675" w:rsidRPr="00A823C6" w:rsidSect="00077675">
      <w:pgSz w:w="11906" w:h="16838"/>
      <w:pgMar w:top="993" w:right="566" w:bottom="993" w:left="993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49F"/>
    <w:multiLevelType w:val="hybridMultilevel"/>
    <w:tmpl w:val="0AF6EFD4"/>
    <w:lvl w:ilvl="0" w:tplc="81841A7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FDA41A5"/>
    <w:multiLevelType w:val="multilevel"/>
    <w:tmpl w:val="09F423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C270010"/>
    <w:multiLevelType w:val="hybridMultilevel"/>
    <w:tmpl w:val="12D27118"/>
    <w:lvl w:ilvl="0" w:tplc="84F049DC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4BF3A36"/>
    <w:multiLevelType w:val="hybridMultilevel"/>
    <w:tmpl w:val="B226125A"/>
    <w:lvl w:ilvl="0" w:tplc="D062F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C34B4"/>
    <w:multiLevelType w:val="hybridMultilevel"/>
    <w:tmpl w:val="6EEAA22E"/>
    <w:lvl w:ilvl="0" w:tplc="C5B42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0A110B"/>
    <w:multiLevelType w:val="hybridMultilevel"/>
    <w:tmpl w:val="0DF27C08"/>
    <w:lvl w:ilvl="0" w:tplc="A54619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92A24FF"/>
    <w:multiLevelType w:val="hybridMultilevel"/>
    <w:tmpl w:val="E77C22C2"/>
    <w:lvl w:ilvl="0" w:tplc="EBC0C1A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446607"/>
    <w:multiLevelType w:val="hybridMultilevel"/>
    <w:tmpl w:val="2F541AF0"/>
    <w:lvl w:ilvl="0" w:tplc="9F6222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312D7"/>
    <w:multiLevelType w:val="hybridMultilevel"/>
    <w:tmpl w:val="668EB142"/>
    <w:lvl w:ilvl="0" w:tplc="5694BFC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55" w:hanging="360"/>
      </w:pPr>
    </w:lvl>
    <w:lvl w:ilvl="2" w:tplc="0422001B">
      <w:start w:val="1"/>
      <w:numFmt w:val="lowerRoman"/>
      <w:lvlText w:val="%3."/>
      <w:lvlJc w:val="right"/>
      <w:pPr>
        <w:ind w:left="2475" w:hanging="180"/>
      </w:pPr>
    </w:lvl>
    <w:lvl w:ilvl="3" w:tplc="0422000F">
      <w:start w:val="1"/>
      <w:numFmt w:val="decimal"/>
      <w:lvlText w:val="%4."/>
      <w:lvlJc w:val="left"/>
      <w:pPr>
        <w:ind w:left="3195" w:hanging="360"/>
      </w:pPr>
    </w:lvl>
    <w:lvl w:ilvl="4" w:tplc="04220019">
      <w:start w:val="1"/>
      <w:numFmt w:val="lowerLetter"/>
      <w:lvlText w:val="%5."/>
      <w:lvlJc w:val="left"/>
      <w:pPr>
        <w:ind w:left="3915" w:hanging="360"/>
      </w:pPr>
    </w:lvl>
    <w:lvl w:ilvl="5" w:tplc="0422001B">
      <w:start w:val="1"/>
      <w:numFmt w:val="lowerRoman"/>
      <w:lvlText w:val="%6."/>
      <w:lvlJc w:val="right"/>
      <w:pPr>
        <w:ind w:left="4635" w:hanging="180"/>
      </w:pPr>
    </w:lvl>
    <w:lvl w:ilvl="6" w:tplc="0422000F">
      <w:start w:val="1"/>
      <w:numFmt w:val="decimal"/>
      <w:lvlText w:val="%7."/>
      <w:lvlJc w:val="left"/>
      <w:pPr>
        <w:ind w:left="5355" w:hanging="360"/>
      </w:pPr>
    </w:lvl>
    <w:lvl w:ilvl="7" w:tplc="04220019">
      <w:start w:val="1"/>
      <w:numFmt w:val="lowerLetter"/>
      <w:lvlText w:val="%8."/>
      <w:lvlJc w:val="left"/>
      <w:pPr>
        <w:ind w:left="6075" w:hanging="360"/>
      </w:pPr>
    </w:lvl>
    <w:lvl w:ilvl="8" w:tplc="0422001B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590679FF"/>
    <w:multiLevelType w:val="hybridMultilevel"/>
    <w:tmpl w:val="2F541AF0"/>
    <w:lvl w:ilvl="0" w:tplc="9F62223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D1979"/>
    <w:multiLevelType w:val="hybridMultilevel"/>
    <w:tmpl w:val="E77C22C2"/>
    <w:lvl w:ilvl="0" w:tplc="EBC0C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BEC54D9"/>
    <w:multiLevelType w:val="hybridMultilevel"/>
    <w:tmpl w:val="7EFE3286"/>
    <w:lvl w:ilvl="0" w:tplc="A7C6C00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63"/>
    <w:rsid w:val="00000DE7"/>
    <w:rsid w:val="00001A1A"/>
    <w:rsid w:val="00022131"/>
    <w:rsid w:val="00027D52"/>
    <w:rsid w:val="00047454"/>
    <w:rsid w:val="0005063C"/>
    <w:rsid w:val="000534B4"/>
    <w:rsid w:val="00057298"/>
    <w:rsid w:val="00060F59"/>
    <w:rsid w:val="0006736D"/>
    <w:rsid w:val="00067750"/>
    <w:rsid w:val="00077675"/>
    <w:rsid w:val="00077BE7"/>
    <w:rsid w:val="000837D9"/>
    <w:rsid w:val="00090097"/>
    <w:rsid w:val="00093944"/>
    <w:rsid w:val="00097C2E"/>
    <w:rsid w:val="000A01FF"/>
    <w:rsid w:val="000A13A6"/>
    <w:rsid w:val="000A7E02"/>
    <w:rsid w:val="000C0CA9"/>
    <w:rsid w:val="000D34B9"/>
    <w:rsid w:val="000F5A5C"/>
    <w:rsid w:val="000F6BB8"/>
    <w:rsid w:val="00102CBF"/>
    <w:rsid w:val="001143C3"/>
    <w:rsid w:val="00131EC2"/>
    <w:rsid w:val="00134BFF"/>
    <w:rsid w:val="00136A98"/>
    <w:rsid w:val="00141894"/>
    <w:rsid w:val="00142A6E"/>
    <w:rsid w:val="00143C9A"/>
    <w:rsid w:val="00152AAF"/>
    <w:rsid w:val="001645CD"/>
    <w:rsid w:val="00176865"/>
    <w:rsid w:val="00191898"/>
    <w:rsid w:val="0019384A"/>
    <w:rsid w:val="001A3A8F"/>
    <w:rsid w:val="001B59FB"/>
    <w:rsid w:val="001B5C32"/>
    <w:rsid w:val="001C16CE"/>
    <w:rsid w:val="001D00CB"/>
    <w:rsid w:val="001D2081"/>
    <w:rsid w:val="001D33FA"/>
    <w:rsid w:val="001D7A99"/>
    <w:rsid w:val="001E29D0"/>
    <w:rsid w:val="001E2D6E"/>
    <w:rsid w:val="001F51FF"/>
    <w:rsid w:val="00200FDF"/>
    <w:rsid w:val="00213481"/>
    <w:rsid w:val="00220FEB"/>
    <w:rsid w:val="00230FAA"/>
    <w:rsid w:val="0023103F"/>
    <w:rsid w:val="00231FB9"/>
    <w:rsid w:val="002347A1"/>
    <w:rsid w:val="002354F6"/>
    <w:rsid w:val="00250EB0"/>
    <w:rsid w:val="002637E9"/>
    <w:rsid w:val="002773B5"/>
    <w:rsid w:val="00291B66"/>
    <w:rsid w:val="002A17F0"/>
    <w:rsid w:val="002A19E4"/>
    <w:rsid w:val="002A6FBC"/>
    <w:rsid w:val="002B09C9"/>
    <w:rsid w:val="002B4588"/>
    <w:rsid w:val="002C32D1"/>
    <w:rsid w:val="002C55AC"/>
    <w:rsid w:val="002D4121"/>
    <w:rsid w:val="00317110"/>
    <w:rsid w:val="00346A71"/>
    <w:rsid w:val="00351683"/>
    <w:rsid w:val="00353CBE"/>
    <w:rsid w:val="00357E9D"/>
    <w:rsid w:val="003742BE"/>
    <w:rsid w:val="003816A8"/>
    <w:rsid w:val="00391BB3"/>
    <w:rsid w:val="00391F1C"/>
    <w:rsid w:val="003A294B"/>
    <w:rsid w:val="003A2BAC"/>
    <w:rsid w:val="003B4B88"/>
    <w:rsid w:val="003B6AB2"/>
    <w:rsid w:val="003C1E85"/>
    <w:rsid w:val="003C57DB"/>
    <w:rsid w:val="003D16A4"/>
    <w:rsid w:val="003D28CA"/>
    <w:rsid w:val="003D5F68"/>
    <w:rsid w:val="003E08F5"/>
    <w:rsid w:val="003E2A0C"/>
    <w:rsid w:val="003E76FE"/>
    <w:rsid w:val="003E794D"/>
    <w:rsid w:val="00401E79"/>
    <w:rsid w:val="004048E0"/>
    <w:rsid w:val="0040604D"/>
    <w:rsid w:val="004219E6"/>
    <w:rsid w:val="004274A8"/>
    <w:rsid w:val="00433708"/>
    <w:rsid w:val="0043622D"/>
    <w:rsid w:val="00437E3F"/>
    <w:rsid w:val="0044127A"/>
    <w:rsid w:val="00445D16"/>
    <w:rsid w:val="004535EC"/>
    <w:rsid w:val="00455D3E"/>
    <w:rsid w:val="0045732A"/>
    <w:rsid w:val="0046030C"/>
    <w:rsid w:val="00470FC6"/>
    <w:rsid w:val="004B0058"/>
    <w:rsid w:val="004D40CF"/>
    <w:rsid w:val="004D495E"/>
    <w:rsid w:val="004D4C89"/>
    <w:rsid w:val="004E0B48"/>
    <w:rsid w:val="004E3191"/>
    <w:rsid w:val="004E482A"/>
    <w:rsid w:val="004E573A"/>
    <w:rsid w:val="005004F7"/>
    <w:rsid w:val="005118A3"/>
    <w:rsid w:val="00535204"/>
    <w:rsid w:val="00543376"/>
    <w:rsid w:val="00556EE9"/>
    <w:rsid w:val="00570117"/>
    <w:rsid w:val="00570AEA"/>
    <w:rsid w:val="00582779"/>
    <w:rsid w:val="00584A52"/>
    <w:rsid w:val="0058684C"/>
    <w:rsid w:val="00587890"/>
    <w:rsid w:val="005922E8"/>
    <w:rsid w:val="0059535E"/>
    <w:rsid w:val="005975C8"/>
    <w:rsid w:val="005A4229"/>
    <w:rsid w:val="005B2801"/>
    <w:rsid w:val="005B460C"/>
    <w:rsid w:val="005B74F4"/>
    <w:rsid w:val="005B7E29"/>
    <w:rsid w:val="005C59F2"/>
    <w:rsid w:val="005E1A30"/>
    <w:rsid w:val="005E4856"/>
    <w:rsid w:val="005F0F2E"/>
    <w:rsid w:val="005F2219"/>
    <w:rsid w:val="005F33E2"/>
    <w:rsid w:val="005F5264"/>
    <w:rsid w:val="006034D7"/>
    <w:rsid w:val="00612D13"/>
    <w:rsid w:val="006202FC"/>
    <w:rsid w:val="006222CE"/>
    <w:rsid w:val="00622C19"/>
    <w:rsid w:val="00622E73"/>
    <w:rsid w:val="006234B0"/>
    <w:rsid w:val="006256E2"/>
    <w:rsid w:val="00633022"/>
    <w:rsid w:val="006463FA"/>
    <w:rsid w:val="0065412C"/>
    <w:rsid w:val="0067599D"/>
    <w:rsid w:val="00680968"/>
    <w:rsid w:val="006818AF"/>
    <w:rsid w:val="0068339B"/>
    <w:rsid w:val="00684D50"/>
    <w:rsid w:val="00685777"/>
    <w:rsid w:val="00687137"/>
    <w:rsid w:val="0069656B"/>
    <w:rsid w:val="00697FAF"/>
    <w:rsid w:val="006A5AD0"/>
    <w:rsid w:val="006B6410"/>
    <w:rsid w:val="006C61B2"/>
    <w:rsid w:val="006D253E"/>
    <w:rsid w:val="006E075F"/>
    <w:rsid w:val="00714700"/>
    <w:rsid w:val="00720D45"/>
    <w:rsid w:val="007310F6"/>
    <w:rsid w:val="00735E0F"/>
    <w:rsid w:val="0074147B"/>
    <w:rsid w:val="00765F72"/>
    <w:rsid w:val="007705B7"/>
    <w:rsid w:val="00775C6D"/>
    <w:rsid w:val="00776BB3"/>
    <w:rsid w:val="00783719"/>
    <w:rsid w:val="00791CE3"/>
    <w:rsid w:val="007A026F"/>
    <w:rsid w:val="007D1B8E"/>
    <w:rsid w:val="007F1526"/>
    <w:rsid w:val="00806CD9"/>
    <w:rsid w:val="00817449"/>
    <w:rsid w:val="00823416"/>
    <w:rsid w:val="008277A5"/>
    <w:rsid w:val="0083302B"/>
    <w:rsid w:val="0083564C"/>
    <w:rsid w:val="0084309E"/>
    <w:rsid w:val="008450E0"/>
    <w:rsid w:val="008557A5"/>
    <w:rsid w:val="00856831"/>
    <w:rsid w:val="0085705D"/>
    <w:rsid w:val="00857812"/>
    <w:rsid w:val="00857E58"/>
    <w:rsid w:val="008621FA"/>
    <w:rsid w:val="0086380A"/>
    <w:rsid w:val="008768B4"/>
    <w:rsid w:val="00877C77"/>
    <w:rsid w:val="00890B22"/>
    <w:rsid w:val="008A71BA"/>
    <w:rsid w:val="008C03A4"/>
    <w:rsid w:val="008C399B"/>
    <w:rsid w:val="008C62E8"/>
    <w:rsid w:val="008D36AE"/>
    <w:rsid w:val="008D7A24"/>
    <w:rsid w:val="008E41D6"/>
    <w:rsid w:val="008F0961"/>
    <w:rsid w:val="008F2807"/>
    <w:rsid w:val="008F4518"/>
    <w:rsid w:val="009001B2"/>
    <w:rsid w:val="00907A27"/>
    <w:rsid w:val="00912EA2"/>
    <w:rsid w:val="00917869"/>
    <w:rsid w:val="00923F53"/>
    <w:rsid w:val="009261B7"/>
    <w:rsid w:val="009451A8"/>
    <w:rsid w:val="00946667"/>
    <w:rsid w:val="00956157"/>
    <w:rsid w:val="00956E93"/>
    <w:rsid w:val="0096018B"/>
    <w:rsid w:val="009724AE"/>
    <w:rsid w:val="009737BD"/>
    <w:rsid w:val="00977BBE"/>
    <w:rsid w:val="009828E0"/>
    <w:rsid w:val="00993BC4"/>
    <w:rsid w:val="0099530E"/>
    <w:rsid w:val="009A536A"/>
    <w:rsid w:val="009A77F3"/>
    <w:rsid w:val="009B114E"/>
    <w:rsid w:val="009C276F"/>
    <w:rsid w:val="009C3F10"/>
    <w:rsid w:val="009C4F9C"/>
    <w:rsid w:val="009D6B0C"/>
    <w:rsid w:val="00A11503"/>
    <w:rsid w:val="00A17980"/>
    <w:rsid w:val="00A24E5E"/>
    <w:rsid w:val="00A32831"/>
    <w:rsid w:val="00A43A5B"/>
    <w:rsid w:val="00A47811"/>
    <w:rsid w:val="00A526D5"/>
    <w:rsid w:val="00A72796"/>
    <w:rsid w:val="00A80A0C"/>
    <w:rsid w:val="00A823C6"/>
    <w:rsid w:val="00A83D2F"/>
    <w:rsid w:val="00AA2F68"/>
    <w:rsid w:val="00AB6AA5"/>
    <w:rsid w:val="00AC3057"/>
    <w:rsid w:val="00AE3FBA"/>
    <w:rsid w:val="00AE455C"/>
    <w:rsid w:val="00AE7DB5"/>
    <w:rsid w:val="00AF76B4"/>
    <w:rsid w:val="00B048DC"/>
    <w:rsid w:val="00B10117"/>
    <w:rsid w:val="00B17D22"/>
    <w:rsid w:val="00B21AF2"/>
    <w:rsid w:val="00B2362F"/>
    <w:rsid w:val="00B33ACA"/>
    <w:rsid w:val="00B44542"/>
    <w:rsid w:val="00B50338"/>
    <w:rsid w:val="00B57EE5"/>
    <w:rsid w:val="00BA07B1"/>
    <w:rsid w:val="00BA1D0C"/>
    <w:rsid w:val="00BA45D7"/>
    <w:rsid w:val="00BB2048"/>
    <w:rsid w:val="00BB36C6"/>
    <w:rsid w:val="00BB3A22"/>
    <w:rsid w:val="00BC568E"/>
    <w:rsid w:val="00BD1F1D"/>
    <w:rsid w:val="00BE0B6C"/>
    <w:rsid w:val="00BE721F"/>
    <w:rsid w:val="00BF22C0"/>
    <w:rsid w:val="00BF3035"/>
    <w:rsid w:val="00BF6073"/>
    <w:rsid w:val="00C011DD"/>
    <w:rsid w:val="00C33342"/>
    <w:rsid w:val="00C41F2C"/>
    <w:rsid w:val="00C42E40"/>
    <w:rsid w:val="00C535D4"/>
    <w:rsid w:val="00C549D1"/>
    <w:rsid w:val="00C55C31"/>
    <w:rsid w:val="00C76F90"/>
    <w:rsid w:val="00C83593"/>
    <w:rsid w:val="00CA495F"/>
    <w:rsid w:val="00CB622F"/>
    <w:rsid w:val="00CC0072"/>
    <w:rsid w:val="00CC66A9"/>
    <w:rsid w:val="00CC70C7"/>
    <w:rsid w:val="00CE2ABF"/>
    <w:rsid w:val="00D200E5"/>
    <w:rsid w:val="00D23206"/>
    <w:rsid w:val="00D34307"/>
    <w:rsid w:val="00D36C7A"/>
    <w:rsid w:val="00D51F10"/>
    <w:rsid w:val="00D55B07"/>
    <w:rsid w:val="00D63534"/>
    <w:rsid w:val="00D65A1F"/>
    <w:rsid w:val="00D72B71"/>
    <w:rsid w:val="00D74A22"/>
    <w:rsid w:val="00D75B6A"/>
    <w:rsid w:val="00D76005"/>
    <w:rsid w:val="00D80991"/>
    <w:rsid w:val="00D82CA9"/>
    <w:rsid w:val="00D97A26"/>
    <w:rsid w:val="00DA01C4"/>
    <w:rsid w:val="00DA2636"/>
    <w:rsid w:val="00DA41AA"/>
    <w:rsid w:val="00DC07DD"/>
    <w:rsid w:val="00DF4EB9"/>
    <w:rsid w:val="00DF7776"/>
    <w:rsid w:val="00E14F38"/>
    <w:rsid w:val="00E16957"/>
    <w:rsid w:val="00E41CCA"/>
    <w:rsid w:val="00E50D65"/>
    <w:rsid w:val="00E60398"/>
    <w:rsid w:val="00E60C1E"/>
    <w:rsid w:val="00E60EE6"/>
    <w:rsid w:val="00E65D54"/>
    <w:rsid w:val="00E67C25"/>
    <w:rsid w:val="00E807B2"/>
    <w:rsid w:val="00EA1E61"/>
    <w:rsid w:val="00EA3CD1"/>
    <w:rsid w:val="00EB1B72"/>
    <w:rsid w:val="00EC3926"/>
    <w:rsid w:val="00EE23F7"/>
    <w:rsid w:val="00EE46DD"/>
    <w:rsid w:val="00EE7F0E"/>
    <w:rsid w:val="00EF04C3"/>
    <w:rsid w:val="00EF2375"/>
    <w:rsid w:val="00EF2FCD"/>
    <w:rsid w:val="00F03C1B"/>
    <w:rsid w:val="00F1386F"/>
    <w:rsid w:val="00F233E7"/>
    <w:rsid w:val="00F338FD"/>
    <w:rsid w:val="00F54269"/>
    <w:rsid w:val="00F5513E"/>
    <w:rsid w:val="00F5539A"/>
    <w:rsid w:val="00F64B05"/>
    <w:rsid w:val="00F6612F"/>
    <w:rsid w:val="00F66564"/>
    <w:rsid w:val="00F72063"/>
    <w:rsid w:val="00F73146"/>
    <w:rsid w:val="00F80C61"/>
    <w:rsid w:val="00F8560B"/>
    <w:rsid w:val="00F866B6"/>
    <w:rsid w:val="00F915A3"/>
    <w:rsid w:val="00FC2E3F"/>
    <w:rsid w:val="00FC7D3F"/>
    <w:rsid w:val="00FE1F8A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45C3D"/>
  <w15:chartTrackingRefBased/>
  <w15:docId w15:val="{754B0B73-6FC0-4AA6-9487-B551569E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6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6">
    <w:name w:val="heading 6"/>
    <w:basedOn w:val="a"/>
    <w:link w:val="60"/>
    <w:uiPriority w:val="9"/>
    <w:qFormat/>
    <w:locked/>
    <w:rsid w:val="00FE5777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72063"/>
    <w:pPr>
      <w:jc w:val="center"/>
    </w:pPr>
    <w:rPr>
      <w:b/>
      <w:bCs/>
      <w:color w:val="000000"/>
      <w:sz w:val="28"/>
      <w:szCs w:val="28"/>
      <w:lang w:val="uk-UA"/>
    </w:rPr>
  </w:style>
  <w:style w:type="character" w:styleId="a4">
    <w:name w:val="Strong"/>
    <w:uiPriority w:val="99"/>
    <w:qFormat/>
    <w:rsid w:val="00F72063"/>
    <w:rPr>
      <w:b/>
      <w:bCs/>
    </w:rPr>
  </w:style>
  <w:style w:type="paragraph" w:customStyle="1" w:styleId="1">
    <w:name w:val="Абзац списку1"/>
    <w:basedOn w:val="a"/>
    <w:uiPriority w:val="99"/>
    <w:qFormat/>
    <w:rsid w:val="009D6B0C"/>
    <w:pPr>
      <w:ind w:left="720"/>
    </w:pPr>
  </w:style>
  <w:style w:type="character" w:styleId="a5">
    <w:name w:val="Hyperlink"/>
    <w:uiPriority w:val="99"/>
    <w:semiHidden/>
    <w:rsid w:val="003D5F68"/>
    <w:rPr>
      <w:color w:val="0000FF"/>
      <w:u w:val="single"/>
    </w:rPr>
  </w:style>
  <w:style w:type="table" w:styleId="a6">
    <w:name w:val="Table Grid"/>
    <w:basedOn w:val="a1"/>
    <w:locked/>
    <w:rsid w:val="0031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2362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57298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057298"/>
    <w:rPr>
      <w:rFonts w:ascii="Segoe UI" w:eastAsia="Times New Roman" w:hAnsi="Segoe UI" w:cs="Segoe UI"/>
      <w:sz w:val="18"/>
      <w:szCs w:val="18"/>
    </w:rPr>
  </w:style>
  <w:style w:type="paragraph" w:customStyle="1" w:styleId="tj">
    <w:name w:val="tj"/>
    <w:basedOn w:val="a"/>
    <w:rsid w:val="002354F6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2354F6"/>
  </w:style>
  <w:style w:type="character" w:styleId="aa">
    <w:name w:val="Emphasis"/>
    <w:uiPriority w:val="20"/>
    <w:qFormat/>
    <w:locked/>
    <w:rsid w:val="00D34307"/>
    <w:rPr>
      <w:i/>
      <w:iCs/>
    </w:rPr>
  </w:style>
  <w:style w:type="paragraph" w:styleId="ab">
    <w:name w:val="List Paragraph"/>
    <w:basedOn w:val="a"/>
    <w:uiPriority w:val="99"/>
    <w:qFormat/>
    <w:rsid w:val="003742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714700"/>
    <w:pPr>
      <w:spacing w:before="100" w:beforeAutospacing="1" w:after="100" w:afterAutospacing="1"/>
    </w:pPr>
    <w:rPr>
      <w:lang w:val="uk-UA" w:eastAsia="uk-UA"/>
    </w:rPr>
  </w:style>
  <w:style w:type="character" w:customStyle="1" w:styleId="4">
    <w:name w:val="Заголовок №4_"/>
    <w:basedOn w:val="a0"/>
    <w:link w:val="40"/>
    <w:rsid w:val="00912EA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912EA2"/>
    <w:pPr>
      <w:shd w:val="clear" w:color="auto" w:fill="FFFFFF"/>
      <w:spacing w:before="300" w:after="360" w:line="0" w:lineRule="atLeast"/>
      <w:outlineLvl w:val="3"/>
    </w:pPr>
    <w:rPr>
      <w:sz w:val="27"/>
      <w:szCs w:val="27"/>
      <w:lang w:val="uk-UA" w:eastAsia="uk-UA"/>
    </w:rPr>
  </w:style>
  <w:style w:type="character" w:customStyle="1" w:styleId="rvts46">
    <w:name w:val="rvts46"/>
    <w:basedOn w:val="a0"/>
    <w:rsid w:val="00FE5777"/>
  </w:style>
  <w:style w:type="character" w:customStyle="1" w:styleId="rvts11">
    <w:name w:val="rvts11"/>
    <w:basedOn w:val="a0"/>
    <w:rsid w:val="00FE5777"/>
  </w:style>
  <w:style w:type="character" w:customStyle="1" w:styleId="60">
    <w:name w:val="Заголовок 6 Знак"/>
    <w:basedOn w:val="a0"/>
    <w:link w:val="6"/>
    <w:uiPriority w:val="9"/>
    <w:rsid w:val="00FE5777"/>
    <w:rPr>
      <w:rFonts w:ascii="Times New Roman" w:eastAsia="Times New Roman" w:hAnsi="Times New Roman"/>
      <w:b/>
      <w:bCs/>
      <w:sz w:val="15"/>
      <w:szCs w:val="15"/>
      <w:lang w:val="en-US" w:eastAsia="en-US"/>
    </w:rPr>
  </w:style>
  <w:style w:type="paragraph" w:styleId="ac">
    <w:name w:val="No Spacing"/>
    <w:uiPriority w:val="99"/>
    <w:qFormat/>
    <w:rsid w:val="00AF76B4"/>
    <w:rPr>
      <w:rFonts w:cs="Microsoft Uighur"/>
      <w:sz w:val="22"/>
      <w:szCs w:val="22"/>
      <w:lang w:eastAsia="en-US"/>
    </w:rPr>
  </w:style>
  <w:style w:type="character" w:customStyle="1" w:styleId="FontStyle22">
    <w:name w:val="Font Style22"/>
    <w:uiPriority w:val="99"/>
    <w:rsid w:val="009261B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.ligazakon.net/document/mr210869$2021_04_22" TargetMode="External"/><Relationship Id="rId3" Type="http://schemas.openxmlformats.org/officeDocument/2006/relationships/styles" Target="styles.xml"/><Relationship Id="rId7" Type="http://schemas.openxmlformats.org/officeDocument/2006/relationships/hyperlink" Target="https://kmr.ligazakon.net/document/mr070760$2007_06_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mr.ligazakon.net/document/mr070760$2007_06_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610F-80C1-4A4C-8DA0-8E6CAFB4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5538</Words>
  <Characters>3157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oblr</dc:creator>
  <cp:keywords/>
  <dc:description/>
  <cp:lastModifiedBy>Vasilov Oleksandr</cp:lastModifiedBy>
  <cp:revision>15</cp:revision>
  <cp:lastPrinted>2023-10-09T08:41:00Z</cp:lastPrinted>
  <dcterms:created xsi:type="dcterms:W3CDTF">2023-10-09T08:40:00Z</dcterms:created>
  <dcterms:modified xsi:type="dcterms:W3CDTF">2024-12-03T15:35:00Z</dcterms:modified>
</cp:coreProperties>
</file>