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EA44" w14:textId="77777777" w:rsidR="00796C28" w:rsidRPr="00DA4429" w:rsidRDefault="00796C28" w:rsidP="00796C28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DA442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ПОЯСНЮВАЛЬНА ЗАПИСКА</w:t>
      </w:r>
    </w:p>
    <w:p w14:paraId="3B091981" w14:textId="77777777" w:rsidR="00796C28" w:rsidRDefault="00796C28" w:rsidP="00796C28">
      <w:pPr>
        <w:suppressAutoHyphens w:val="0"/>
        <w:spacing w:after="0" w:line="240" w:lineRule="auto"/>
        <w:ind w:right="-35"/>
        <w:jc w:val="center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DA442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до </w:t>
      </w:r>
      <w:proofErr w:type="spellStart"/>
      <w:r w:rsidRPr="00DA442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проєкту</w:t>
      </w:r>
      <w:proofErr w:type="spellEnd"/>
      <w:r w:rsidRPr="00DA442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рішення Київської міської ради «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Про </w:t>
      </w:r>
      <w:r w:rsidRPr="00A60456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внесення змін у додаток до рішення Київської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міської ради від 24 травня 2012 </w:t>
      </w:r>
      <w:r w:rsidRPr="00A60456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року № 596/7933 «Про приватизацію ж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илих приміщень у гуртожитках м. </w:t>
      </w:r>
      <w:r w:rsidRPr="00A60456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Києва»</w:t>
      </w:r>
    </w:p>
    <w:p w14:paraId="67244BCB" w14:textId="77777777" w:rsidR="00796C28" w:rsidRPr="00DA4429" w:rsidRDefault="00796C28" w:rsidP="00796C28">
      <w:pPr>
        <w:suppressAutoHyphens w:val="0"/>
        <w:spacing w:after="0" w:line="240" w:lineRule="auto"/>
        <w:ind w:right="-35"/>
        <w:jc w:val="center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</w:p>
    <w:p w14:paraId="767C9418" w14:textId="77777777" w:rsidR="00796C28" w:rsidRPr="00F6378E" w:rsidRDefault="00796C28" w:rsidP="00796C28">
      <w:pPr>
        <w:pStyle w:val="a3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</w:pPr>
      <w:r w:rsidRPr="00F6378E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Обґрунтування необхідності прийняття рішення</w:t>
      </w:r>
    </w:p>
    <w:p w14:paraId="244A4565" w14:textId="77777777" w:rsidR="00796C28" w:rsidRDefault="00796C28" w:rsidP="00796C28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Розпорядженням Святошинської  районної в місті Києві державної адміністрації від 09 липня 2024 року  №  696   «Про безоплатне прийняття до комунальної власності територіальної громади міста Києва гуртожитку та зовнішніх мереж водопостачання на вул. Василя Стуса, 7»</w:t>
      </w:r>
      <w:r>
        <w:rPr>
          <w:rFonts w:ascii="Times New Roman" w:hAnsi="Times New Roman"/>
          <w:sz w:val="28"/>
          <w:szCs w:val="28"/>
          <w:lang w:val="uk-UA"/>
        </w:rPr>
        <w:t xml:space="preserve"> гуртожиток на вулиці Василя Стуса, 7 прийнято безоплатно до комунальної власності територіальної громади міста Києва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та </w:t>
      </w:r>
      <w:r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закріплено на праві господарського відання за комунальним підприємством «Керуюча компанія з обслуговування житлового фонду Святошинського району м.  Києва».</w:t>
      </w:r>
    </w:p>
    <w:p w14:paraId="50550417" w14:textId="77777777" w:rsidR="00796C28" w:rsidRPr="00BB17D5" w:rsidRDefault="00796C28" w:rsidP="00796C28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</w:t>
      </w:r>
      <w:r w:rsidRPr="0072199F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роєктом</w:t>
      </w:r>
      <w:proofErr w:type="spellEnd"/>
      <w:r w:rsidRPr="0072199F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рішення пропонується вирішити питання щодо надання дозволу на приватизацію займаних кімнат у гуртожитку відповідно до підпункту «а» пункту 5 частини першої статті 5 Закону України «Про забезпечення реалізації житлових прав мешканців гуртожитків».</w:t>
      </w:r>
    </w:p>
    <w:p w14:paraId="688ABC5F" w14:textId="77777777" w:rsidR="00796C28" w:rsidRPr="00DA4429" w:rsidRDefault="00796C28" w:rsidP="00796C28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DA442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2. </w:t>
      </w:r>
      <w:r w:rsidRPr="00AE27FD">
        <w:rPr>
          <w:rStyle w:val="FontStyle13"/>
          <w:b/>
          <w:bCs/>
          <w:sz w:val="28"/>
          <w:szCs w:val="28"/>
          <w:lang w:val="uk-UA" w:eastAsia="uk-UA"/>
        </w:rPr>
        <w:t>Мета й завдання прийняття рішення</w:t>
      </w:r>
    </w:p>
    <w:p w14:paraId="2D69766F" w14:textId="77777777" w:rsidR="00796C28" w:rsidRPr="00BB17D5" w:rsidRDefault="00796C28" w:rsidP="00796C28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 xml:space="preserve">Метою прийняття </w:t>
      </w:r>
      <w:proofErr w:type="spellStart"/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>проє</w:t>
      </w:r>
      <w:r w:rsidRPr="00BB17D5"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>кту</w:t>
      </w:r>
      <w:proofErr w:type="spellEnd"/>
      <w:r w:rsidRPr="00BB17D5"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 xml:space="preserve"> рішення є залишення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гуртожитку</w:t>
      </w:r>
      <w:r w:rsidRPr="00BB17D5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на</w:t>
      </w:r>
      <w:r w:rsidRPr="00BB17D5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</w:t>
      </w:r>
      <w:r w:rsidRPr="007D354D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вул.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 </w:t>
      </w:r>
      <w:r w:rsidRPr="007D354D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Василя Стуса, 7 </w:t>
      </w:r>
      <w:r w:rsidRPr="00BB17D5"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 xml:space="preserve">у статусі «гуртожиток» та надання дозволу на приватизацію 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>його</w:t>
      </w:r>
      <w:r w:rsidRPr="00BB17D5"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 xml:space="preserve"> жилих приміщень, забезпечення реалізації конституційних прав</w:t>
      </w:r>
      <w:r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 xml:space="preserve"> мешканців гуртожитку на житло. </w:t>
      </w:r>
    </w:p>
    <w:p w14:paraId="41F145B5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 xml:space="preserve">3. Загальна характеристика і основні положення </w:t>
      </w:r>
      <w:proofErr w:type="spellStart"/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>проєкту</w:t>
      </w:r>
      <w:proofErr w:type="spellEnd"/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 xml:space="preserve"> рішення</w:t>
      </w:r>
    </w:p>
    <w:p w14:paraId="600C123C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proofErr w:type="spellStart"/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Проєкт</w:t>
      </w:r>
      <w:proofErr w:type="spellEnd"/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рішення Київської міської ради «Про внесення змін у додаток до рішення Київської міської ради від 24 травня 2012 року № 596/7933 «Про приватизацію жилих приміщень у гуртожитках м. Києва» складається із чотирьох пунктів.</w:t>
      </w:r>
    </w:p>
    <w:p w14:paraId="4A246DB3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Пунктом 1 рішення пропонується </w:t>
      </w:r>
      <w:proofErr w:type="spellStart"/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в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нести</w:t>
      </w:r>
      <w:proofErr w:type="spellEnd"/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зміни в додаток до рішення Київської міської ради від 24 травня 2012 року № 596/7933 «Про приватизацію жилих приміщень у гуртожитках м. Києва» (у редакції рішення Київської міської ради від 08 лютого 2024 року № 7655/7696), а саме: після позиції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70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доповнити новою позицією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71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такого змісту: № з/п: «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71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» адреса гуртожитку: «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вул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. 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Василя Стуса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, 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7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», район: «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Святошинський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» та нумерацію позицій привести у відповідність до вищенаведених змін.</w:t>
      </w:r>
    </w:p>
    <w:p w14:paraId="72914710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Пунктом 2 рішення пропонується оприлюднити це рішення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в установленому порядку.</w:t>
      </w:r>
    </w:p>
    <w:p w14:paraId="4A602540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Пунктом 3 рішення визначається, що це рішення</w:t>
      </w:r>
      <w:r w:rsidRPr="00765689">
        <w:rPr>
          <w:rFonts w:ascii="Times New Roman" w:eastAsia="Aptos" w:hAnsi="Times New Roman"/>
          <w:color w:val="000000"/>
          <w:sz w:val="28"/>
          <w:szCs w:val="24"/>
          <w:lang w:val="uk-UA" w:eastAsia="en-US"/>
        </w:rPr>
        <w:t xml:space="preserve"> 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набирає чинності з дня його офіційного оприлюднення.</w:t>
      </w:r>
    </w:p>
    <w:p w14:paraId="6581EC94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Пунктом 4 контроль за виконанням цього рішення покладено на постійну комісію Київської міської ради з питань власності та регуляторної політики та постійну комісію Київської міської ради з питань житлово-комунального господарства та паливно-енергетичного комплексу.</w:t>
      </w:r>
    </w:p>
    <w:p w14:paraId="445DCBEC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16"/>
          <w:szCs w:val="16"/>
          <w:lang w:val="uk-UA" w:eastAsia="ru-RU"/>
        </w:rPr>
      </w:pPr>
    </w:p>
    <w:p w14:paraId="5D64F4A0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lastRenderedPageBreak/>
        <w:t>4. Стан нормативно-правової бази у даній сфері правового регулювання</w:t>
      </w:r>
    </w:p>
    <w:p w14:paraId="05097A71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Дана сфера суспільних відносин врегульована статтями 319, 327 Цивільного кодексу України, частинами другою, п'ятою статті 60 Закону України «Про місцеве самоврядування в Україні», статтею 3 та підпунктом «а» пункту 5 частини першої статті 5 Закону України «Про забезпечення реалізації житлових прав мешканців гуртожитків», статтями 2, 3 Закону України «Про приватизацію державного житлового фонду», постановою Кабінету Міністрів України від 06 листопада 1995 року № 891 «Про затвердження Положення 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організацій», рішенням Київської міської ради від 15 грудня 2011 року № 844/7080 «Про впорядкування прийняття майна до комунальної власності територіальної громади міста Києва, передачі його у володіння та користування, передачі до сфери управління районних в місті Києві державних адміністрацій, закріплення майна на праві господарського відання або оперативного управління», рішенням Київської міської ради від 27 жовтня 2022 року № 5482/5523 «Про деякі питання управління майном територіальної громади міста Києва на період дії воєнного стану», розпорядженням Київської міської військової адміністрації від 12 жовтня 2023 року № 800 «Про окремі питання передачі житлового фонду до комунальної власності територіальної громади міста Києва на період дії воєнного стану».</w:t>
      </w:r>
    </w:p>
    <w:p w14:paraId="57AAEC22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16"/>
          <w:szCs w:val="16"/>
          <w:lang w:val="uk-UA" w:eastAsia="ru-RU"/>
        </w:rPr>
      </w:pPr>
    </w:p>
    <w:p w14:paraId="5331BF33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>5. Фінансово-економічне обґрунтування</w:t>
      </w:r>
    </w:p>
    <w:p w14:paraId="3680E21E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>Прийняття та реалізація цього рішення не потребує додаткових витрат з бюджету міста Києва.</w:t>
      </w:r>
    </w:p>
    <w:p w14:paraId="096F6388" w14:textId="77777777" w:rsidR="00796C28" w:rsidRPr="00765689" w:rsidRDefault="00796C28" w:rsidP="00796C28">
      <w:pPr>
        <w:tabs>
          <w:tab w:val="left" w:pos="1134"/>
          <w:tab w:val="left" w:pos="7088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16"/>
          <w:szCs w:val="16"/>
          <w:lang w:val="uk-UA" w:eastAsia="ru-RU"/>
        </w:rPr>
      </w:pPr>
    </w:p>
    <w:p w14:paraId="114A0897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>6. Прогноз соціально-економічних та інших наслідків прийняття рішення</w:t>
      </w:r>
    </w:p>
    <w:p w14:paraId="60383476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 xml:space="preserve">Прийняття та реалізація цього рішення дасть можливість мешканцям, які на законних підставах проживають </w:t>
      </w:r>
      <w:r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 xml:space="preserve">у </w:t>
      </w:r>
      <w:r w:rsidRPr="00765689"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 xml:space="preserve">гуртожитку </w:t>
      </w:r>
      <w:r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>на</w:t>
      </w:r>
      <w:r w:rsidRPr="00765689"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>вулиці</w:t>
      </w:r>
      <w:r w:rsidRPr="00765689"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>Василя Стуса</w:t>
      </w:r>
      <w:r w:rsidRPr="00765689"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>7</w:t>
      </w:r>
      <w:r w:rsidRPr="00765689"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 xml:space="preserve"> у </w:t>
      </w:r>
      <w:r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>Святошинському</w:t>
      </w:r>
      <w:r w:rsidRPr="00765689">
        <w:rPr>
          <w:rFonts w:ascii="Times New Roman" w:eastAsia="Times New Roman" w:hAnsi="Times New Roman"/>
          <w:bCs/>
          <w:color w:val="auto"/>
          <w:spacing w:val="-4"/>
          <w:sz w:val="28"/>
          <w:szCs w:val="28"/>
          <w:lang w:val="uk-UA" w:eastAsia="ru-RU"/>
        </w:rPr>
        <w:t xml:space="preserve"> районі міста Києва, здійснити приватизацію його жилих приміщень.</w:t>
      </w:r>
    </w:p>
    <w:p w14:paraId="67418821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auto"/>
          <w:sz w:val="16"/>
          <w:szCs w:val="16"/>
          <w:lang w:val="uk-UA" w:eastAsia="ru-RU"/>
        </w:rPr>
      </w:pPr>
    </w:p>
    <w:p w14:paraId="58103E17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 xml:space="preserve">7. Відповідність </w:t>
      </w:r>
      <w:proofErr w:type="spellStart"/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>проєкту</w:t>
      </w:r>
      <w:proofErr w:type="spellEnd"/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 xml:space="preserve"> рішення до Закону України «Про доступ до публічної інформації»</w:t>
      </w:r>
    </w:p>
    <w:p w14:paraId="022AEBF9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</w:pPr>
      <w:proofErr w:type="spellStart"/>
      <w:r w:rsidRPr="00765689"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>Проєкт</w:t>
      </w:r>
      <w:proofErr w:type="spellEnd"/>
      <w:r w:rsidRPr="00765689">
        <w:rPr>
          <w:rFonts w:ascii="Times New Roman" w:eastAsia="Times New Roman" w:hAnsi="Times New Roman"/>
          <w:bCs/>
          <w:color w:val="auto"/>
          <w:sz w:val="28"/>
          <w:szCs w:val="28"/>
          <w:lang w:val="uk-UA" w:eastAsia="ru-RU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3AB6D59" w14:textId="77777777" w:rsidR="00796C28" w:rsidRPr="00765689" w:rsidRDefault="00796C28" w:rsidP="00796C28">
      <w:pPr>
        <w:tabs>
          <w:tab w:val="left" w:pos="1134"/>
          <w:tab w:val="left" w:pos="7088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auto"/>
          <w:sz w:val="16"/>
          <w:szCs w:val="16"/>
          <w:lang w:val="uk-UA" w:eastAsia="ru-RU"/>
        </w:rPr>
      </w:pPr>
    </w:p>
    <w:p w14:paraId="228ECA86" w14:textId="77777777" w:rsidR="00796C28" w:rsidRPr="00765689" w:rsidRDefault="00796C28" w:rsidP="00796C28">
      <w:pPr>
        <w:tabs>
          <w:tab w:val="left" w:pos="1134"/>
          <w:tab w:val="left" w:pos="7088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8. Відомості про наявність у </w:t>
      </w:r>
      <w:proofErr w:type="spellStart"/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проєкті</w:t>
      </w:r>
      <w:proofErr w:type="spellEnd"/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 рішення інформації про осіб з інвалідністю</w:t>
      </w:r>
    </w:p>
    <w:p w14:paraId="5AFC4354" w14:textId="77777777" w:rsidR="00796C28" w:rsidRPr="00765689" w:rsidRDefault="00796C28" w:rsidP="00796C28">
      <w:pPr>
        <w:tabs>
          <w:tab w:val="left" w:pos="1134"/>
          <w:tab w:val="left" w:pos="7088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proofErr w:type="spellStart"/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Проєкт</w:t>
      </w:r>
      <w:proofErr w:type="spellEnd"/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рішення Київської міської ради не стосується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окремо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прав і соціальної захищеності осіб з інвалідністю та не має вплив на життєдіяльність цієї категорії.</w:t>
      </w:r>
    </w:p>
    <w:p w14:paraId="1AAFE6C1" w14:textId="77777777" w:rsidR="00796C28" w:rsidRPr="00765689" w:rsidRDefault="00796C28" w:rsidP="00796C28">
      <w:pPr>
        <w:tabs>
          <w:tab w:val="left" w:pos="1134"/>
          <w:tab w:val="left" w:pos="7088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auto"/>
          <w:sz w:val="16"/>
          <w:szCs w:val="16"/>
          <w:lang w:val="uk-UA" w:eastAsia="ru-RU"/>
        </w:rPr>
      </w:pPr>
    </w:p>
    <w:p w14:paraId="6934298A" w14:textId="77777777" w:rsidR="00796C28" w:rsidRPr="00765689" w:rsidRDefault="00796C28" w:rsidP="00796C28">
      <w:pPr>
        <w:tabs>
          <w:tab w:val="left" w:pos="1134"/>
          <w:tab w:val="left" w:pos="7088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</w:pPr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lastRenderedPageBreak/>
        <w:t xml:space="preserve">9. Інформація про те, чи містить </w:t>
      </w:r>
      <w:proofErr w:type="spellStart"/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проєкт</w:t>
      </w:r>
      <w:proofErr w:type="spellEnd"/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 рішення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</w:p>
    <w:p w14:paraId="112A9284" w14:textId="77777777" w:rsidR="00796C28" w:rsidRPr="00765689" w:rsidRDefault="00796C28" w:rsidP="00796C28">
      <w:pPr>
        <w:tabs>
          <w:tab w:val="left" w:pos="1134"/>
          <w:tab w:val="left" w:pos="7088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proofErr w:type="spellStart"/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Проєкт</w:t>
      </w:r>
      <w:proofErr w:type="spellEnd"/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рішення не містить інформаці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ї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про фізичну особу (персональні дані) у розумінні статей 11 та 21 Закону України «Про інформацію» та статті 2 Закону України «Про захист персональних даних».</w:t>
      </w:r>
    </w:p>
    <w:p w14:paraId="29437D57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auto"/>
          <w:sz w:val="16"/>
          <w:szCs w:val="16"/>
          <w:lang w:val="uk-UA" w:eastAsia="ru-RU"/>
        </w:rPr>
      </w:pPr>
    </w:p>
    <w:p w14:paraId="1D2C2C9A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  <w:bookmarkStart w:id="0" w:name="513"/>
      <w:bookmarkEnd w:id="0"/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 xml:space="preserve">10. Суб’єкт подання </w:t>
      </w:r>
      <w:proofErr w:type="spellStart"/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>проєкту</w:t>
      </w:r>
      <w:proofErr w:type="spellEnd"/>
      <w:r w:rsidRPr="0076568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 xml:space="preserve"> рішення та доповідач на пленарному засіданні</w:t>
      </w:r>
    </w:p>
    <w:p w14:paraId="42B7DA0D" w14:textId="77777777" w:rsidR="00796C28" w:rsidRPr="00765689" w:rsidRDefault="00796C28" w:rsidP="00796C28">
      <w:pPr>
        <w:shd w:val="clear" w:color="auto" w:fill="FFFFFF"/>
        <w:tabs>
          <w:tab w:val="left" w:pos="7920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Суб’єктом подання </w:t>
      </w:r>
      <w:proofErr w:type="spellStart"/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проєкту</w:t>
      </w:r>
      <w:proofErr w:type="spellEnd"/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рішення та доповідачем на пленарному засіданні сесії Київської міської ради 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en-US" w:eastAsia="ru-RU"/>
        </w:rPr>
        <w:t>IX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скликання є депутат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ка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Київської міської ради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Олеся Зубрицька</w:t>
      </w:r>
      <w:r w:rsidRPr="0076568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.</w:t>
      </w:r>
    </w:p>
    <w:p w14:paraId="2234F0DA" w14:textId="77777777" w:rsidR="00796C28" w:rsidRPr="00765689" w:rsidRDefault="00796C28" w:rsidP="00796C28">
      <w:pPr>
        <w:shd w:val="clear" w:color="auto" w:fill="FFFFFF"/>
        <w:tabs>
          <w:tab w:val="left" w:pos="7920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color w:val="auto"/>
          <w:sz w:val="16"/>
          <w:szCs w:val="16"/>
          <w:lang w:val="uk-UA" w:eastAsia="ru-RU"/>
        </w:rPr>
      </w:pPr>
    </w:p>
    <w:p w14:paraId="6408A3A6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</w:p>
    <w:p w14:paraId="3A7B09F2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</w:p>
    <w:p w14:paraId="1D395F4F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</w:p>
    <w:p w14:paraId="3D0A1DBC" w14:textId="77777777" w:rsidR="00796C28" w:rsidRPr="00765689" w:rsidRDefault="00796C28" w:rsidP="00796C28">
      <w:pPr>
        <w:suppressAutoHyphens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Депутат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ка</w:t>
      </w:r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 Київської міської ради  </w:t>
      </w:r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ab/>
      </w:r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ab/>
      </w:r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ab/>
      </w:r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Олеся</w:t>
      </w:r>
      <w:r w:rsidRPr="00765689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ЗУБРИЦЬКА</w:t>
      </w:r>
    </w:p>
    <w:p w14:paraId="48238C70" w14:textId="77777777" w:rsidR="00796C28" w:rsidRPr="00765689" w:rsidRDefault="00796C28" w:rsidP="00796C28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shd w:val="clear" w:color="auto" w:fill="FFFFFF"/>
          <w:lang w:val="uk-UA"/>
        </w:rPr>
      </w:pPr>
    </w:p>
    <w:p w14:paraId="1E40FF0B" w14:textId="77777777" w:rsidR="00655B9D" w:rsidRPr="00796C28" w:rsidRDefault="00655B9D">
      <w:pPr>
        <w:rPr>
          <w:lang w:val="uk-UA"/>
        </w:rPr>
      </w:pPr>
    </w:p>
    <w:sectPr w:rsidR="00655B9D" w:rsidRPr="00796C28" w:rsidSect="00703500">
      <w:pgSz w:w="11906" w:h="16838"/>
      <w:pgMar w:top="1134" w:right="850" w:bottom="1134" w:left="1701" w:header="0" w:footer="0" w:gutter="0"/>
      <w:cols w:space="720"/>
      <w:formProt w:val="0"/>
      <w:docGrid w:linePitch="60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5C8B"/>
    <w:multiLevelType w:val="hybridMultilevel"/>
    <w:tmpl w:val="E4E60938"/>
    <w:lvl w:ilvl="0" w:tplc="7138EA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3D"/>
    <w:rsid w:val="00655B9D"/>
    <w:rsid w:val="00796C28"/>
    <w:rsid w:val="0084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DD128-EAE5-4A11-B2A6-2B34733A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C28"/>
    <w:pPr>
      <w:suppressAutoHyphens/>
      <w:spacing w:after="200" w:line="276" w:lineRule="auto"/>
    </w:pPr>
    <w:rPr>
      <w:rFonts w:cs="Times New Roman"/>
      <w:color w:val="00000A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C28"/>
    <w:pPr>
      <w:ind w:left="720"/>
      <w:contextualSpacing/>
    </w:pPr>
  </w:style>
  <w:style w:type="character" w:customStyle="1" w:styleId="FontStyle13">
    <w:name w:val="Font Style13"/>
    <w:rsid w:val="00796C2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3605</Words>
  <Characters>2055</Characters>
  <Application>Microsoft Office Word</Application>
  <DocSecurity>0</DocSecurity>
  <Lines>17</Lines>
  <Paragraphs>11</Paragraphs>
  <ScaleCrop>false</ScaleCrop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Крістіна Алтухова</dc:creator>
  <cp:keywords/>
  <dc:description/>
  <cp:lastModifiedBy>Крістіна Алтухова</cp:lastModifiedBy>
  <cp:revision>2</cp:revision>
  <dcterms:created xsi:type="dcterms:W3CDTF">2024-11-13T14:04:00Z</dcterms:created>
  <dcterms:modified xsi:type="dcterms:W3CDTF">2024-11-13T14:04:00Z</dcterms:modified>
</cp:coreProperties>
</file>