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5DAA7" w14:textId="77777777" w:rsidR="00897BB4" w:rsidRPr="008F2FA2" w:rsidRDefault="00897BB4" w:rsidP="00897BB4">
      <w:pPr>
        <w:spacing w:after="0" w:line="240" w:lineRule="auto"/>
        <w:jc w:val="center"/>
        <w:rPr>
          <w:rFonts w:ascii="Times New Roman" w:hAnsi="Times New Roman" w:cs="Times New Roman"/>
          <w:b/>
          <w:sz w:val="28"/>
          <w:szCs w:val="28"/>
          <w:lang w:val="uk-UA"/>
        </w:rPr>
      </w:pPr>
      <w:r w:rsidRPr="008F2FA2">
        <w:rPr>
          <w:rFonts w:ascii="Times New Roman" w:hAnsi="Times New Roman" w:cs="Times New Roman"/>
          <w:b/>
          <w:sz w:val="28"/>
          <w:szCs w:val="28"/>
          <w:lang w:val="uk-UA"/>
        </w:rPr>
        <w:t xml:space="preserve">ПОЯСНЮВАЛЬНА ЗАПИСКА </w:t>
      </w:r>
    </w:p>
    <w:p w14:paraId="483207F1" w14:textId="77777777" w:rsidR="00897BB4" w:rsidRPr="008F2FA2" w:rsidRDefault="00D0716E" w:rsidP="00897BB4">
      <w:pPr>
        <w:spacing w:after="0" w:line="240" w:lineRule="auto"/>
        <w:jc w:val="center"/>
        <w:rPr>
          <w:rFonts w:ascii="Times New Roman" w:hAnsi="Times New Roman" w:cs="Times New Roman"/>
          <w:b/>
          <w:sz w:val="28"/>
          <w:szCs w:val="28"/>
          <w:lang w:val="uk-UA"/>
        </w:rPr>
      </w:pPr>
      <w:r w:rsidRPr="008F2FA2">
        <w:rPr>
          <w:rFonts w:ascii="Times New Roman" w:hAnsi="Times New Roman" w:cs="Times New Roman"/>
          <w:b/>
          <w:sz w:val="28"/>
          <w:szCs w:val="28"/>
          <w:lang w:val="uk-UA"/>
        </w:rPr>
        <w:t xml:space="preserve">до </w:t>
      </w:r>
      <w:proofErr w:type="spellStart"/>
      <w:r w:rsidRPr="008F2FA2">
        <w:rPr>
          <w:rFonts w:ascii="Times New Roman" w:hAnsi="Times New Roman" w:cs="Times New Roman"/>
          <w:b/>
          <w:sz w:val="28"/>
          <w:szCs w:val="28"/>
          <w:lang w:val="uk-UA"/>
        </w:rPr>
        <w:t>проє</w:t>
      </w:r>
      <w:r w:rsidR="00897BB4" w:rsidRPr="008F2FA2">
        <w:rPr>
          <w:rFonts w:ascii="Times New Roman" w:hAnsi="Times New Roman" w:cs="Times New Roman"/>
          <w:b/>
          <w:sz w:val="28"/>
          <w:szCs w:val="28"/>
          <w:lang w:val="uk-UA"/>
        </w:rPr>
        <w:t>кту</w:t>
      </w:r>
      <w:proofErr w:type="spellEnd"/>
      <w:r w:rsidR="00897BB4" w:rsidRPr="008F2FA2">
        <w:rPr>
          <w:rFonts w:ascii="Times New Roman" w:hAnsi="Times New Roman" w:cs="Times New Roman"/>
          <w:b/>
          <w:sz w:val="28"/>
          <w:szCs w:val="28"/>
          <w:lang w:val="uk-UA"/>
        </w:rPr>
        <w:t xml:space="preserve"> рішення Київської міської ради </w:t>
      </w:r>
    </w:p>
    <w:p w14:paraId="3F2D52C6" w14:textId="77777777" w:rsidR="009D18AC" w:rsidRPr="009D18AC" w:rsidRDefault="00897BB4" w:rsidP="009D18AC">
      <w:pPr>
        <w:spacing w:after="0" w:line="240" w:lineRule="auto"/>
        <w:jc w:val="center"/>
        <w:rPr>
          <w:rFonts w:ascii="Times New Roman" w:hAnsi="Times New Roman" w:cs="Times New Roman"/>
          <w:b/>
          <w:sz w:val="28"/>
          <w:szCs w:val="28"/>
          <w:lang w:val="uk-UA"/>
        </w:rPr>
      </w:pPr>
      <w:r w:rsidRPr="009D18AC">
        <w:rPr>
          <w:rFonts w:ascii="Times New Roman" w:hAnsi="Times New Roman" w:cs="Times New Roman"/>
          <w:b/>
          <w:sz w:val="28"/>
          <w:szCs w:val="28"/>
          <w:lang w:val="uk-UA"/>
        </w:rPr>
        <w:t>«</w:t>
      </w:r>
      <w:r w:rsidR="009D18AC" w:rsidRPr="009D18AC">
        <w:rPr>
          <w:rFonts w:ascii="Times New Roman" w:hAnsi="Times New Roman" w:cs="Times New Roman"/>
          <w:b/>
          <w:sz w:val="28"/>
          <w:szCs w:val="28"/>
          <w:lang w:val="uk-UA"/>
        </w:rPr>
        <w:t>Про внесення змін у додаток 1 до рішення Київської міської ради</w:t>
      </w:r>
    </w:p>
    <w:p w14:paraId="42678922" w14:textId="7FFD6387" w:rsidR="00897BB4" w:rsidRPr="009D18AC" w:rsidRDefault="009D18AC" w:rsidP="009D18AC">
      <w:pPr>
        <w:spacing w:after="0" w:line="240" w:lineRule="auto"/>
        <w:jc w:val="center"/>
        <w:rPr>
          <w:rFonts w:ascii="Times New Roman" w:hAnsi="Times New Roman" w:cs="Times New Roman"/>
          <w:b/>
          <w:sz w:val="28"/>
          <w:szCs w:val="28"/>
          <w:lang w:val="uk-UA"/>
        </w:rPr>
      </w:pPr>
      <w:r w:rsidRPr="009D18AC">
        <w:rPr>
          <w:rFonts w:ascii="Times New Roman" w:hAnsi="Times New Roman" w:cs="Times New Roman"/>
          <w:b/>
          <w:sz w:val="28"/>
          <w:szCs w:val="28"/>
          <w:lang w:val="uk-UA"/>
        </w:rPr>
        <w:t>від 19 грудня 2019 року № 495/8068 «Про деякі питання управління підприємствами, що належать до</w:t>
      </w:r>
      <w:r>
        <w:rPr>
          <w:rFonts w:ascii="Times New Roman" w:hAnsi="Times New Roman" w:cs="Times New Roman"/>
          <w:b/>
          <w:sz w:val="28"/>
          <w:szCs w:val="28"/>
          <w:lang w:val="uk-UA"/>
        </w:rPr>
        <w:t xml:space="preserve"> </w:t>
      </w:r>
      <w:r w:rsidRPr="009D18AC">
        <w:rPr>
          <w:rFonts w:ascii="Times New Roman" w:hAnsi="Times New Roman" w:cs="Times New Roman"/>
          <w:b/>
          <w:sz w:val="28"/>
          <w:szCs w:val="28"/>
          <w:lang w:val="uk-UA"/>
        </w:rPr>
        <w:t>комунальної власності територіальної громади міста Києва</w:t>
      </w:r>
      <w:r w:rsidR="00897BB4" w:rsidRPr="009D18AC">
        <w:rPr>
          <w:rFonts w:ascii="Times New Roman" w:hAnsi="Times New Roman" w:cs="Times New Roman"/>
          <w:b/>
          <w:sz w:val="28"/>
          <w:szCs w:val="28"/>
          <w:lang w:val="uk-UA"/>
        </w:rPr>
        <w:t>»</w:t>
      </w:r>
    </w:p>
    <w:p w14:paraId="1904BC5D" w14:textId="77777777" w:rsidR="00897BB4" w:rsidRPr="008F2FA2" w:rsidRDefault="00897BB4" w:rsidP="00897BB4">
      <w:pPr>
        <w:spacing w:after="0" w:line="240" w:lineRule="auto"/>
        <w:jc w:val="center"/>
        <w:rPr>
          <w:rFonts w:ascii="Times New Roman" w:hAnsi="Times New Roman" w:cs="Times New Roman"/>
          <w:sz w:val="28"/>
          <w:szCs w:val="28"/>
          <w:lang w:val="uk-UA"/>
        </w:rPr>
      </w:pPr>
    </w:p>
    <w:p w14:paraId="1189BE99" w14:textId="6130C737" w:rsidR="000D2C41" w:rsidRPr="000D2C41" w:rsidRDefault="00F70378" w:rsidP="000D2C41">
      <w:pPr>
        <w:pStyle w:val="a4"/>
        <w:numPr>
          <w:ilvl w:val="0"/>
          <w:numId w:val="3"/>
        </w:numPr>
        <w:spacing w:after="0" w:line="240" w:lineRule="auto"/>
        <w:ind w:left="0" w:firstLine="709"/>
        <w:jc w:val="both"/>
        <w:rPr>
          <w:rFonts w:ascii="Times New Roman" w:hAnsi="Times New Roman" w:cs="Times New Roman"/>
          <w:b/>
          <w:sz w:val="28"/>
          <w:szCs w:val="28"/>
          <w:lang w:val="uk-UA"/>
        </w:rPr>
      </w:pPr>
      <w:r w:rsidRPr="00D1371B">
        <w:rPr>
          <w:rFonts w:ascii="Times New Roman" w:hAnsi="Times New Roman" w:cs="Times New Roman"/>
          <w:b/>
          <w:sz w:val="28"/>
          <w:szCs w:val="28"/>
          <w:lang w:val="uk-UA"/>
        </w:rPr>
        <w:t xml:space="preserve">Опис проблем, для вирішення яких підготовлено </w:t>
      </w:r>
      <w:proofErr w:type="spellStart"/>
      <w:r w:rsidRPr="00D1371B">
        <w:rPr>
          <w:rFonts w:ascii="Times New Roman" w:hAnsi="Times New Roman" w:cs="Times New Roman"/>
          <w:b/>
          <w:sz w:val="28"/>
          <w:szCs w:val="28"/>
          <w:lang w:val="uk-UA"/>
        </w:rPr>
        <w:t>проєкт</w:t>
      </w:r>
      <w:proofErr w:type="spellEnd"/>
      <w:r w:rsidRPr="00D1371B">
        <w:rPr>
          <w:rFonts w:ascii="Times New Roman" w:hAnsi="Times New Roman" w:cs="Times New Roman"/>
          <w:b/>
          <w:sz w:val="28"/>
          <w:szCs w:val="28"/>
          <w:lang w:val="uk-UA"/>
        </w:rPr>
        <w:t xml:space="preserve"> рішення Київради, обґрунтування відповідності та достатності передбачених у </w:t>
      </w:r>
      <w:proofErr w:type="spellStart"/>
      <w:r w:rsidRPr="00D1371B">
        <w:rPr>
          <w:rFonts w:ascii="Times New Roman" w:hAnsi="Times New Roman" w:cs="Times New Roman"/>
          <w:b/>
          <w:sz w:val="28"/>
          <w:szCs w:val="28"/>
          <w:lang w:val="uk-UA"/>
        </w:rPr>
        <w:t>проєкті</w:t>
      </w:r>
      <w:proofErr w:type="spellEnd"/>
      <w:r w:rsidRPr="00D1371B">
        <w:rPr>
          <w:rFonts w:ascii="Times New Roman" w:hAnsi="Times New Roman" w:cs="Times New Roman"/>
          <w:b/>
          <w:sz w:val="28"/>
          <w:szCs w:val="28"/>
          <w:lang w:val="uk-UA"/>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p>
    <w:p w14:paraId="3C5942C5" w14:textId="5B2A9FB2" w:rsidR="00AD3780" w:rsidRPr="00AD3780" w:rsidRDefault="00AD3780" w:rsidP="00AD3780">
      <w:pPr>
        <w:spacing w:after="0" w:line="240" w:lineRule="auto"/>
        <w:ind w:firstLine="709"/>
        <w:jc w:val="both"/>
        <w:rPr>
          <w:rFonts w:ascii="Times New Roman" w:hAnsi="Times New Roman" w:cs="Times New Roman"/>
          <w:sz w:val="28"/>
          <w:szCs w:val="28"/>
          <w:lang w:val="uk-UA"/>
        </w:rPr>
      </w:pPr>
      <w:r w:rsidRPr="00AD3780">
        <w:rPr>
          <w:rFonts w:ascii="Times New Roman" w:hAnsi="Times New Roman" w:cs="Times New Roman"/>
          <w:sz w:val="28"/>
          <w:szCs w:val="28"/>
          <w:lang w:val="uk-UA"/>
        </w:rPr>
        <w:t>Рішенням Київської міської ради від 19 грудня 2019 року № 495/8068 «Про деякі питання управління підприємствами, що належать до комунальної власності територіальної громади міста Києва» визначено критерії, відповідно до яких утворення наглядової ради підприємства, що належить до комунальної власності територіальної громади міста Києва, є обов'язковим</w:t>
      </w:r>
      <w:r>
        <w:rPr>
          <w:rFonts w:ascii="Times New Roman" w:hAnsi="Times New Roman" w:cs="Times New Roman"/>
          <w:sz w:val="28"/>
          <w:szCs w:val="28"/>
          <w:lang w:val="uk-UA"/>
        </w:rPr>
        <w:t xml:space="preserve"> (далі – критерії)</w:t>
      </w:r>
      <w:r w:rsidRPr="00AD3780">
        <w:rPr>
          <w:rFonts w:ascii="Times New Roman" w:hAnsi="Times New Roman" w:cs="Times New Roman"/>
          <w:sz w:val="28"/>
          <w:szCs w:val="28"/>
          <w:lang w:val="uk-UA"/>
        </w:rPr>
        <w:t xml:space="preserve">. Проте, виникла ситуація, коли ряд підприємств, які підпадають під </w:t>
      </w:r>
      <w:r w:rsidR="00FF6790">
        <w:rPr>
          <w:rFonts w:ascii="Times New Roman" w:hAnsi="Times New Roman" w:cs="Times New Roman"/>
          <w:sz w:val="28"/>
          <w:szCs w:val="28"/>
          <w:lang w:val="uk-UA"/>
        </w:rPr>
        <w:t xml:space="preserve">діючі </w:t>
      </w:r>
      <w:r w:rsidRPr="00AD3780">
        <w:rPr>
          <w:rFonts w:ascii="Times New Roman" w:hAnsi="Times New Roman" w:cs="Times New Roman"/>
          <w:sz w:val="28"/>
          <w:szCs w:val="28"/>
          <w:lang w:val="uk-UA"/>
        </w:rPr>
        <w:t>критерії</w:t>
      </w:r>
      <w:r>
        <w:rPr>
          <w:rFonts w:ascii="Times New Roman" w:hAnsi="Times New Roman" w:cs="Times New Roman"/>
          <w:sz w:val="28"/>
          <w:szCs w:val="28"/>
          <w:lang w:val="uk-UA"/>
        </w:rPr>
        <w:t>,</w:t>
      </w:r>
      <w:r w:rsidRPr="00AD3780">
        <w:rPr>
          <w:rFonts w:ascii="Times New Roman" w:hAnsi="Times New Roman" w:cs="Times New Roman"/>
          <w:sz w:val="28"/>
          <w:szCs w:val="28"/>
          <w:lang w:val="uk-UA"/>
        </w:rPr>
        <w:t xml:space="preserve"> фактично не є а ні критичними для економіки міста, а ні </w:t>
      </w:r>
      <w:r>
        <w:rPr>
          <w:rFonts w:ascii="Times New Roman" w:hAnsi="Times New Roman" w:cs="Times New Roman"/>
          <w:sz w:val="28"/>
          <w:szCs w:val="28"/>
          <w:lang w:val="uk-UA"/>
        </w:rPr>
        <w:t xml:space="preserve">такими, що </w:t>
      </w:r>
      <w:r w:rsidRPr="00AD3780">
        <w:rPr>
          <w:rFonts w:ascii="Times New Roman" w:hAnsi="Times New Roman" w:cs="Times New Roman"/>
          <w:sz w:val="28"/>
          <w:szCs w:val="28"/>
          <w:lang w:val="uk-UA"/>
        </w:rPr>
        <w:t>оперують значними фінансовими або майновими ресурсами.</w:t>
      </w:r>
    </w:p>
    <w:p w14:paraId="5EC4205E" w14:textId="33F13FB4" w:rsidR="00AD3780" w:rsidRDefault="00AD3780" w:rsidP="002D2E52">
      <w:pPr>
        <w:pStyle w:val="a4"/>
        <w:spacing w:after="0" w:line="240" w:lineRule="auto"/>
        <w:ind w:left="0" w:firstLine="709"/>
        <w:jc w:val="both"/>
        <w:rPr>
          <w:rFonts w:ascii="Times New Roman" w:hAnsi="Times New Roman" w:cs="Times New Roman"/>
          <w:sz w:val="28"/>
          <w:szCs w:val="28"/>
          <w:lang w:val="uk-UA"/>
        </w:rPr>
      </w:pPr>
      <w:r w:rsidRPr="00AD3780">
        <w:rPr>
          <w:rFonts w:ascii="Times New Roman" w:hAnsi="Times New Roman" w:cs="Times New Roman"/>
          <w:sz w:val="28"/>
          <w:szCs w:val="28"/>
          <w:lang w:val="uk-UA"/>
        </w:rPr>
        <w:t>З метою впорядкування</w:t>
      </w:r>
      <w:r w:rsidR="004D5CB7">
        <w:rPr>
          <w:rFonts w:ascii="Times New Roman" w:hAnsi="Times New Roman" w:cs="Times New Roman"/>
          <w:sz w:val="28"/>
          <w:szCs w:val="28"/>
          <w:lang w:val="uk-UA"/>
        </w:rPr>
        <w:t xml:space="preserve"> і оптимізації</w:t>
      </w:r>
      <w:r w:rsidRPr="00AD3780">
        <w:rPr>
          <w:rFonts w:ascii="Times New Roman" w:hAnsi="Times New Roman" w:cs="Times New Roman"/>
          <w:sz w:val="28"/>
          <w:szCs w:val="28"/>
          <w:lang w:val="uk-UA"/>
        </w:rPr>
        <w:t xml:space="preserve"> переліку комунальних підприємств</w:t>
      </w:r>
      <w:r w:rsidR="004D5CB7">
        <w:rPr>
          <w:rFonts w:ascii="Times New Roman" w:hAnsi="Times New Roman" w:cs="Times New Roman"/>
          <w:sz w:val="28"/>
          <w:szCs w:val="28"/>
          <w:lang w:val="uk-UA"/>
        </w:rPr>
        <w:t>,</w:t>
      </w:r>
      <w:r w:rsidRPr="00AD3780">
        <w:rPr>
          <w:rFonts w:ascii="Times New Roman" w:hAnsi="Times New Roman" w:cs="Times New Roman"/>
          <w:sz w:val="28"/>
          <w:szCs w:val="28"/>
          <w:lang w:val="uk-UA"/>
        </w:rPr>
        <w:t xml:space="preserve"> на яких дійсно </w:t>
      </w:r>
      <w:r w:rsidR="00974B05">
        <w:rPr>
          <w:rFonts w:ascii="Times New Roman" w:hAnsi="Times New Roman" w:cs="Times New Roman"/>
          <w:sz w:val="28"/>
          <w:szCs w:val="28"/>
          <w:lang w:val="uk-UA"/>
        </w:rPr>
        <w:t>доцільно</w:t>
      </w:r>
      <w:r w:rsidRPr="00AD3780">
        <w:rPr>
          <w:rFonts w:ascii="Times New Roman" w:hAnsi="Times New Roman" w:cs="Times New Roman"/>
          <w:sz w:val="28"/>
          <w:szCs w:val="28"/>
          <w:lang w:val="uk-UA"/>
        </w:rPr>
        <w:t xml:space="preserve"> запровадити </w:t>
      </w:r>
      <w:r w:rsidR="004D5CB7">
        <w:rPr>
          <w:rFonts w:ascii="Times New Roman" w:hAnsi="Times New Roman" w:cs="Times New Roman"/>
          <w:sz w:val="28"/>
          <w:szCs w:val="28"/>
          <w:lang w:val="uk-UA"/>
        </w:rPr>
        <w:t xml:space="preserve">обов’язкове створення </w:t>
      </w:r>
      <w:r w:rsidRPr="00AD3780">
        <w:rPr>
          <w:rFonts w:ascii="Times New Roman" w:hAnsi="Times New Roman" w:cs="Times New Roman"/>
          <w:sz w:val="28"/>
          <w:szCs w:val="28"/>
          <w:lang w:val="uk-UA"/>
        </w:rPr>
        <w:t>наглядов</w:t>
      </w:r>
      <w:r w:rsidR="004D5CB7">
        <w:rPr>
          <w:rFonts w:ascii="Times New Roman" w:hAnsi="Times New Roman" w:cs="Times New Roman"/>
          <w:sz w:val="28"/>
          <w:szCs w:val="28"/>
          <w:lang w:val="uk-UA"/>
        </w:rPr>
        <w:t>их</w:t>
      </w:r>
      <w:r w:rsidRPr="00AD3780">
        <w:rPr>
          <w:rFonts w:ascii="Times New Roman" w:hAnsi="Times New Roman" w:cs="Times New Roman"/>
          <w:sz w:val="28"/>
          <w:szCs w:val="28"/>
          <w:lang w:val="uk-UA"/>
        </w:rPr>
        <w:t xml:space="preserve"> рад</w:t>
      </w:r>
      <w:r w:rsidR="004D5CB7">
        <w:rPr>
          <w:rFonts w:ascii="Times New Roman" w:hAnsi="Times New Roman" w:cs="Times New Roman"/>
          <w:sz w:val="28"/>
          <w:szCs w:val="28"/>
          <w:lang w:val="uk-UA"/>
        </w:rPr>
        <w:t>,</w:t>
      </w:r>
      <w:r w:rsidRPr="00AD3780">
        <w:rPr>
          <w:rFonts w:ascii="Times New Roman" w:hAnsi="Times New Roman" w:cs="Times New Roman"/>
          <w:sz w:val="28"/>
          <w:szCs w:val="28"/>
          <w:lang w:val="uk-UA"/>
        </w:rPr>
        <w:t xml:space="preserve"> а</w:t>
      </w:r>
      <w:r w:rsidR="004D5CB7">
        <w:rPr>
          <w:rFonts w:ascii="Times New Roman" w:hAnsi="Times New Roman" w:cs="Times New Roman"/>
          <w:sz w:val="28"/>
          <w:szCs w:val="28"/>
          <w:lang w:val="uk-UA"/>
        </w:rPr>
        <w:t xml:space="preserve"> також</w:t>
      </w:r>
      <w:r w:rsidRPr="00AD3780">
        <w:rPr>
          <w:rFonts w:ascii="Times New Roman" w:hAnsi="Times New Roman" w:cs="Times New Roman"/>
          <w:sz w:val="28"/>
          <w:szCs w:val="28"/>
          <w:lang w:val="uk-UA"/>
        </w:rPr>
        <w:t xml:space="preserve"> недопущення додаткових необґрунтованих витрат</w:t>
      </w:r>
      <w:r w:rsidR="004D5CB7">
        <w:rPr>
          <w:rFonts w:ascii="Times New Roman" w:hAnsi="Times New Roman" w:cs="Times New Roman"/>
          <w:sz w:val="28"/>
          <w:szCs w:val="28"/>
          <w:lang w:val="uk-UA"/>
        </w:rPr>
        <w:t>,</w:t>
      </w:r>
      <w:r w:rsidRPr="00AD3780">
        <w:rPr>
          <w:rFonts w:ascii="Times New Roman" w:hAnsi="Times New Roman" w:cs="Times New Roman"/>
          <w:sz w:val="28"/>
          <w:szCs w:val="28"/>
          <w:lang w:val="uk-UA"/>
        </w:rPr>
        <w:t xml:space="preserve"> </w:t>
      </w:r>
      <w:r w:rsidR="005554B8">
        <w:rPr>
          <w:rFonts w:ascii="Times New Roman" w:hAnsi="Times New Roman" w:cs="Times New Roman"/>
          <w:sz w:val="28"/>
          <w:szCs w:val="28"/>
          <w:lang w:val="uk-UA"/>
        </w:rPr>
        <w:t xml:space="preserve">на виконання протоколу доручень № 015-2, напрацьованих під час наради </w:t>
      </w:r>
      <w:r w:rsidR="005554B8" w:rsidRPr="005554B8">
        <w:rPr>
          <w:rFonts w:ascii="Times New Roman" w:hAnsi="Times New Roman" w:cs="Times New Roman"/>
          <w:sz w:val="28"/>
          <w:szCs w:val="28"/>
          <w:lang w:val="uk-UA"/>
        </w:rPr>
        <w:t>під головуванням заступника голови К</w:t>
      </w:r>
      <w:r w:rsidR="005554B8">
        <w:rPr>
          <w:rFonts w:ascii="Times New Roman" w:hAnsi="Times New Roman" w:cs="Times New Roman"/>
          <w:sz w:val="28"/>
          <w:szCs w:val="28"/>
          <w:lang w:val="uk-UA"/>
        </w:rPr>
        <w:t>иївської міської державної адміністрації</w:t>
      </w:r>
      <w:r w:rsidR="005554B8" w:rsidRPr="005554B8">
        <w:rPr>
          <w:rFonts w:ascii="Times New Roman" w:hAnsi="Times New Roman" w:cs="Times New Roman"/>
          <w:sz w:val="28"/>
          <w:szCs w:val="28"/>
          <w:lang w:val="uk-UA"/>
        </w:rPr>
        <w:t xml:space="preserve"> з обговорення оперативних питань з приводу оновлення правового механізму формування та діяльності наглядових рад підприємств, заснованих на комунальній власності територіальної громади міста Києва</w:t>
      </w:r>
      <w:r w:rsidR="005554B8">
        <w:rPr>
          <w:rFonts w:ascii="Times New Roman" w:hAnsi="Times New Roman" w:cs="Times New Roman"/>
          <w:sz w:val="28"/>
          <w:szCs w:val="28"/>
          <w:lang w:val="uk-UA"/>
        </w:rPr>
        <w:t xml:space="preserve"> від 09 лютого 2024 року, </w:t>
      </w:r>
      <w:r w:rsidR="002D2E52">
        <w:rPr>
          <w:rFonts w:ascii="Times New Roman" w:hAnsi="Times New Roman" w:cs="Times New Roman"/>
          <w:sz w:val="28"/>
          <w:szCs w:val="28"/>
          <w:lang w:val="uk-UA"/>
        </w:rPr>
        <w:t xml:space="preserve">Департаментом економіки та інвестицій міста Києва спільно з Департаментом комунальної власності м. Києва </w:t>
      </w:r>
      <w:r w:rsidRPr="00AD3780">
        <w:rPr>
          <w:rFonts w:ascii="Times New Roman" w:hAnsi="Times New Roman" w:cs="Times New Roman"/>
          <w:sz w:val="28"/>
          <w:szCs w:val="28"/>
          <w:lang w:val="uk-UA"/>
        </w:rPr>
        <w:t>було проведено аналіз можливих показників, які характеризували б підприємства за розміром</w:t>
      </w:r>
      <w:r w:rsidR="00B60BE3">
        <w:rPr>
          <w:rFonts w:ascii="Times New Roman" w:hAnsi="Times New Roman" w:cs="Times New Roman"/>
          <w:sz w:val="28"/>
          <w:szCs w:val="28"/>
          <w:lang w:val="uk-UA"/>
        </w:rPr>
        <w:t xml:space="preserve"> та</w:t>
      </w:r>
      <w:r w:rsidRPr="00AD3780">
        <w:rPr>
          <w:rFonts w:ascii="Times New Roman" w:hAnsi="Times New Roman" w:cs="Times New Roman"/>
          <w:sz w:val="28"/>
          <w:szCs w:val="28"/>
          <w:lang w:val="uk-UA"/>
        </w:rPr>
        <w:t xml:space="preserve"> значними майновими ресурсами.</w:t>
      </w:r>
      <w:r w:rsidR="001D3FE6">
        <w:rPr>
          <w:rFonts w:ascii="Times New Roman" w:hAnsi="Times New Roman" w:cs="Times New Roman"/>
          <w:sz w:val="28"/>
          <w:szCs w:val="28"/>
          <w:lang w:val="uk-UA"/>
        </w:rPr>
        <w:t xml:space="preserve"> За результатами проведеного аналізу пропонується </w:t>
      </w:r>
      <w:r w:rsidR="00093497">
        <w:rPr>
          <w:rFonts w:ascii="Times New Roman" w:hAnsi="Times New Roman" w:cs="Times New Roman"/>
          <w:sz w:val="28"/>
          <w:szCs w:val="28"/>
          <w:lang w:val="uk-UA"/>
        </w:rPr>
        <w:t>актуалізувати</w:t>
      </w:r>
      <w:r w:rsidR="001D3FE6">
        <w:rPr>
          <w:rFonts w:ascii="Times New Roman" w:hAnsi="Times New Roman" w:cs="Times New Roman"/>
          <w:sz w:val="28"/>
          <w:szCs w:val="28"/>
          <w:lang w:val="uk-UA"/>
        </w:rPr>
        <w:t xml:space="preserve"> чинн</w:t>
      </w:r>
      <w:r w:rsidR="00093497">
        <w:rPr>
          <w:rFonts w:ascii="Times New Roman" w:hAnsi="Times New Roman" w:cs="Times New Roman"/>
          <w:sz w:val="28"/>
          <w:szCs w:val="28"/>
          <w:lang w:val="uk-UA"/>
        </w:rPr>
        <w:t>і</w:t>
      </w:r>
      <w:r w:rsidR="001D3FE6">
        <w:rPr>
          <w:rFonts w:ascii="Times New Roman" w:hAnsi="Times New Roman" w:cs="Times New Roman"/>
          <w:sz w:val="28"/>
          <w:szCs w:val="28"/>
          <w:lang w:val="uk-UA"/>
        </w:rPr>
        <w:t xml:space="preserve"> критерії.</w:t>
      </w:r>
      <w:r w:rsidR="002D2E52">
        <w:rPr>
          <w:rFonts w:ascii="Times New Roman" w:hAnsi="Times New Roman" w:cs="Times New Roman"/>
          <w:sz w:val="28"/>
          <w:szCs w:val="28"/>
          <w:lang w:val="uk-UA"/>
        </w:rPr>
        <w:t xml:space="preserve"> </w:t>
      </w:r>
      <w:r w:rsidRPr="00AD3780">
        <w:rPr>
          <w:rFonts w:ascii="Times New Roman" w:hAnsi="Times New Roman" w:cs="Times New Roman"/>
          <w:sz w:val="28"/>
          <w:szCs w:val="28"/>
          <w:lang w:val="uk-UA"/>
        </w:rPr>
        <w:t xml:space="preserve">Також для </w:t>
      </w:r>
      <w:r w:rsidR="004D5CB7">
        <w:rPr>
          <w:rFonts w:ascii="Times New Roman" w:hAnsi="Times New Roman" w:cs="Times New Roman"/>
          <w:sz w:val="28"/>
          <w:szCs w:val="28"/>
          <w:lang w:val="uk-UA"/>
        </w:rPr>
        <w:t>уникнення</w:t>
      </w:r>
      <w:r w:rsidRPr="00AD3780">
        <w:rPr>
          <w:rFonts w:ascii="Times New Roman" w:hAnsi="Times New Roman" w:cs="Times New Roman"/>
          <w:sz w:val="28"/>
          <w:szCs w:val="28"/>
          <w:lang w:val="uk-UA"/>
        </w:rPr>
        <w:t xml:space="preserve"> випадкового включення комунальних підприємств до таких, що потребують</w:t>
      </w:r>
      <w:r w:rsidR="000D2C41">
        <w:rPr>
          <w:rFonts w:ascii="Times New Roman" w:hAnsi="Times New Roman" w:cs="Times New Roman"/>
          <w:sz w:val="28"/>
          <w:szCs w:val="28"/>
          <w:lang w:val="uk-UA"/>
        </w:rPr>
        <w:t xml:space="preserve"> обов’язкового</w:t>
      </w:r>
      <w:r w:rsidRPr="00AD3780">
        <w:rPr>
          <w:rFonts w:ascii="Times New Roman" w:hAnsi="Times New Roman" w:cs="Times New Roman"/>
          <w:sz w:val="28"/>
          <w:szCs w:val="28"/>
          <w:lang w:val="uk-UA"/>
        </w:rPr>
        <w:t xml:space="preserve"> створення на них наглядових рад, які ситуативно можуть </w:t>
      </w:r>
      <w:r w:rsidR="00974B05">
        <w:rPr>
          <w:rFonts w:ascii="Times New Roman" w:hAnsi="Times New Roman" w:cs="Times New Roman"/>
          <w:sz w:val="28"/>
          <w:szCs w:val="28"/>
          <w:lang w:val="uk-UA"/>
        </w:rPr>
        <w:t>формально</w:t>
      </w:r>
      <w:r w:rsidR="00974B05" w:rsidRPr="00AD3780">
        <w:rPr>
          <w:rFonts w:ascii="Times New Roman" w:hAnsi="Times New Roman" w:cs="Times New Roman"/>
          <w:sz w:val="28"/>
          <w:szCs w:val="28"/>
          <w:lang w:val="uk-UA"/>
        </w:rPr>
        <w:t xml:space="preserve"> </w:t>
      </w:r>
      <w:r w:rsidRPr="00AD3780">
        <w:rPr>
          <w:rFonts w:ascii="Times New Roman" w:hAnsi="Times New Roman" w:cs="Times New Roman"/>
          <w:sz w:val="28"/>
          <w:szCs w:val="28"/>
          <w:lang w:val="uk-UA"/>
        </w:rPr>
        <w:t xml:space="preserve">потрапляти під критерії, але фактично </w:t>
      </w:r>
      <w:r w:rsidRPr="000D2C41">
        <w:rPr>
          <w:rFonts w:ascii="Times New Roman" w:hAnsi="Times New Roman" w:cs="Times New Roman"/>
          <w:sz w:val="28"/>
          <w:szCs w:val="28"/>
          <w:lang w:val="uk-UA"/>
        </w:rPr>
        <w:t>не є такими</w:t>
      </w:r>
      <w:r w:rsidRPr="00AD3780">
        <w:rPr>
          <w:rFonts w:ascii="Times New Roman" w:hAnsi="Times New Roman" w:cs="Times New Roman"/>
          <w:sz w:val="28"/>
          <w:szCs w:val="28"/>
          <w:lang w:val="uk-UA"/>
        </w:rPr>
        <w:t>, запропоновано збільшити кількість критеріїв</w:t>
      </w:r>
      <w:r w:rsidR="004D5CB7">
        <w:rPr>
          <w:rFonts w:ascii="Times New Roman" w:hAnsi="Times New Roman" w:cs="Times New Roman"/>
          <w:sz w:val="28"/>
          <w:szCs w:val="28"/>
          <w:lang w:val="uk-UA"/>
        </w:rPr>
        <w:t>,</w:t>
      </w:r>
      <w:r w:rsidRPr="00AD3780">
        <w:rPr>
          <w:rFonts w:ascii="Times New Roman" w:hAnsi="Times New Roman" w:cs="Times New Roman"/>
          <w:sz w:val="28"/>
          <w:szCs w:val="28"/>
          <w:lang w:val="uk-UA"/>
        </w:rPr>
        <w:t xml:space="preserve"> за яким</w:t>
      </w:r>
      <w:r w:rsidR="004D5CB7">
        <w:rPr>
          <w:rFonts w:ascii="Times New Roman" w:hAnsi="Times New Roman" w:cs="Times New Roman"/>
          <w:sz w:val="28"/>
          <w:szCs w:val="28"/>
          <w:lang w:val="uk-UA"/>
        </w:rPr>
        <w:t>и</w:t>
      </w:r>
      <w:r w:rsidRPr="00AD3780">
        <w:rPr>
          <w:rFonts w:ascii="Times New Roman" w:hAnsi="Times New Roman" w:cs="Times New Roman"/>
          <w:sz w:val="28"/>
          <w:szCs w:val="28"/>
          <w:lang w:val="uk-UA"/>
        </w:rPr>
        <w:t xml:space="preserve"> визначається </w:t>
      </w:r>
      <w:r w:rsidR="000D2C41">
        <w:rPr>
          <w:rFonts w:ascii="Times New Roman" w:hAnsi="Times New Roman" w:cs="Times New Roman"/>
          <w:sz w:val="28"/>
          <w:szCs w:val="28"/>
          <w:lang w:val="uk-UA"/>
        </w:rPr>
        <w:t>обов’язков</w:t>
      </w:r>
      <w:r w:rsidRPr="00AD3780">
        <w:rPr>
          <w:rFonts w:ascii="Times New Roman" w:hAnsi="Times New Roman" w:cs="Times New Roman"/>
          <w:sz w:val="28"/>
          <w:szCs w:val="28"/>
          <w:lang w:val="uk-UA"/>
        </w:rPr>
        <w:t>ість створення наглядових рад</w:t>
      </w:r>
      <w:r w:rsidR="004D5CB7">
        <w:rPr>
          <w:rFonts w:ascii="Times New Roman" w:hAnsi="Times New Roman" w:cs="Times New Roman"/>
          <w:sz w:val="28"/>
          <w:szCs w:val="28"/>
          <w:lang w:val="uk-UA"/>
        </w:rPr>
        <w:t>,</w:t>
      </w:r>
      <w:r w:rsidRPr="00AD3780">
        <w:rPr>
          <w:rFonts w:ascii="Times New Roman" w:hAnsi="Times New Roman" w:cs="Times New Roman"/>
          <w:sz w:val="28"/>
          <w:szCs w:val="28"/>
          <w:lang w:val="uk-UA"/>
        </w:rPr>
        <w:t xml:space="preserve"> до двох. </w:t>
      </w:r>
    </w:p>
    <w:p w14:paraId="7D5EA593" w14:textId="77777777" w:rsidR="002D2E52" w:rsidRPr="00AD3780" w:rsidRDefault="002D2E52" w:rsidP="00AD3780">
      <w:pPr>
        <w:spacing w:after="0" w:line="240" w:lineRule="auto"/>
        <w:ind w:firstLine="709"/>
        <w:jc w:val="both"/>
        <w:rPr>
          <w:rFonts w:ascii="Times New Roman" w:hAnsi="Times New Roman" w:cs="Times New Roman"/>
          <w:sz w:val="28"/>
          <w:szCs w:val="28"/>
          <w:lang w:val="uk-UA"/>
        </w:rPr>
      </w:pPr>
    </w:p>
    <w:p w14:paraId="2F57B58D" w14:textId="77777777" w:rsidR="00F70378" w:rsidRPr="000D2C41" w:rsidRDefault="00F70378" w:rsidP="000D2C41">
      <w:pPr>
        <w:pStyle w:val="a4"/>
        <w:numPr>
          <w:ilvl w:val="0"/>
          <w:numId w:val="3"/>
        </w:numPr>
        <w:spacing w:after="0" w:line="240" w:lineRule="auto"/>
        <w:ind w:left="0" w:firstLine="709"/>
        <w:jc w:val="both"/>
        <w:rPr>
          <w:rFonts w:ascii="Times New Roman" w:hAnsi="Times New Roman" w:cs="Times New Roman"/>
          <w:b/>
          <w:sz w:val="28"/>
          <w:szCs w:val="28"/>
          <w:lang w:val="uk-UA"/>
        </w:rPr>
      </w:pPr>
      <w:r w:rsidRPr="000D2C41">
        <w:rPr>
          <w:rFonts w:ascii="Times New Roman" w:hAnsi="Times New Roman" w:cs="Times New Roman"/>
          <w:b/>
          <w:sz w:val="28"/>
          <w:szCs w:val="28"/>
          <w:lang w:val="uk-UA"/>
        </w:rPr>
        <w:t xml:space="preserve">Правове обґрунтування необхідності прийняття рішення Київради </w:t>
      </w:r>
    </w:p>
    <w:p w14:paraId="7A2E16AD" w14:textId="77777777" w:rsidR="000D2C41" w:rsidRDefault="000D2C41" w:rsidP="00CE3609">
      <w:pPr>
        <w:spacing w:after="0" w:line="240" w:lineRule="auto"/>
        <w:ind w:firstLine="709"/>
        <w:jc w:val="both"/>
        <w:rPr>
          <w:rFonts w:ascii="Times New Roman" w:hAnsi="Times New Roman" w:cs="Times New Roman"/>
          <w:sz w:val="28"/>
          <w:szCs w:val="28"/>
          <w:lang w:val="uk-UA"/>
        </w:rPr>
      </w:pPr>
      <w:proofErr w:type="spellStart"/>
      <w:r w:rsidRPr="000D2C41">
        <w:rPr>
          <w:rFonts w:ascii="Times New Roman" w:hAnsi="Times New Roman" w:cs="Times New Roman"/>
          <w:sz w:val="28"/>
          <w:szCs w:val="28"/>
          <w:lang w:val="uk-UA"/>
        </w:rPr>
        <w:t>Проєкт</w:t>
      </w:r>
      <w:proofErr w:type="spellEnd"/>
      <w:r w:rsidRPr="000D2C41">
        <w:rPr>
          <w:rFonts w:ascii="Times New Roman" w:hAnsi="Times New Roman" w:cs="Times New Roman"/>
          <w:sz w:val="28"/>
          <w:szCs w:val="28"/>
          <w:lang w:val="uk-UA"/>
        </w:rPr>
        <w:t xml:space="preserve"> рішення підготовлено відповідно до Регламенту Київської міської ради, затвердженого рішенням Київської міської ради                                                                                         від 04 листопада 2021 року № 3135/3176. </w:t>
      </w:r>
    </w:p>
    <w:p w14:paraId="368EA2E1" w14:textId="2FC4A30D" w:rsidR="00CE3609" w:rsidRPr="00743391" w:rsidRDefault="00CE3609" w:rsidP="00CE3609">
      <w:pPr>
        <w:spacing w:after="0" w:line="240" w:lineRule="auto"/>
        <w:ind w:firstLine="709"/>
        <w:jc w:val="both"/>
        <w:rPr>
          <w:rFonts w:ascii="Times New Roman" w:hAnsi="Times New Roman" w:cs="Times New Roman"/>
          <w:sz w:val="28"/>
          <w:szCs w:val="28"/>
          <w:lang w:val="uk-UA"/>
        </w:rPr>
      </w:pPr>
      <w:r w:rsidRPr="00743391">
        <w:rPr>
          <w:rFonts w:ascii="Times New Roman" w:hAnsi="Times New Roman" w:cs="Times New Roman"/>
          <w:sz w:val="28"/>
          <w:szCs w:val="28"/>
          <w:lang w:val="uk-UA"/>
        </w:rPr>
        <w:lastRenderedPageBreak/>
        <w:t>Відносини у цій сфері регулюються статтю 65, частиною сьомою статті 78 Господарського кодексу України, пунктом 301 частини першої статті 26 Закону України «Про місцеве самоврядування в Україні»</w:t>
      </w:r>
      <w:r w:rsidR="00743391" w:rsidRPr="00743391">
        <w:rPr>
          <w:rFonts w:ascii="Times New Roman" w:hAnsi="Times New Roman" w:cs="Times New Roman"/>
          <w:sz w:val="28"/>
          <w:szCs w:val="28"/>
          <w:lang w:val="uk-UA"/>
        </w:rPr>
        <w:t>, Законом України «Про внесення змін до деяких законодавчих актів України щодо управління об'єктами державної та комунальної власності», рішенням Київської міської ради від 06 жовтня 2016 року № 174/1178 «Про організаційно-правові заходи щодо утворення наглядових рад комунальних підприємств територіальної громади міста Києва»</w:t>
      </w:r>
      <w:r w:rsidR="001D3FE6">
        <w:rPr>
          <w:rFonts w:ascii="Times New Roman" w:hAnsi="Times New Roman" w:cs="Times New Roman"/>
          <w:sz w:val="28"/>
          <w:szCs w:val="28"/>
          <w:lang w:val="uk-UA"/>
        </w:rPr>
        <w:t>.</w:t>
      </w:r>
    </w:p>
    <w:p w14:paraId="52DCA129" w14:textId="477A0126" w:rsidR="00F41A82" w:rsidRPr="00CE3609" w:rsidRDefault="00F41A82" w:rsidP="00CE3609">
      <w:pPr>
        <w:spacing w:after="0" w:line="240" w:lineRule="auto"/>
        <w:jc w:val="both"/>
        <w:rPr>
          <w:rFonts w:ascii="Times New Roman" w:hAnsi="Times New Roman" w:cs="Times New Roman"/>
          <w:b/>
          <w:sz w:val="28"/>
          <w:szCs w:val="28"/>
          <w:lang w:val="uk-UA"/>
        </w:rPr>
      </w:pPr>
    </w:p>
    <w:p w14:paraId="751F91E9" w14:textId="77777777" w:rsidR="00F70378" w:rsidRDefault="00F70378" w:rsidP="000D2C41">
      <w:pPr>
        <w:pStyle w:val="a4"/>
        <w:numPr>
          <w:ilvl w:val="0"/>
          <w:numId w:val="3"/>
        </w:numPr>
        <w:spacing w:after="0" w:line="240" w:lineRule="auto"/>
        <w:ind w:left="0" w:firstLine="709"/>
        <w:jc w:val="both"/>
        <w:rPr>
          <w:rFonts w:ascii="Times New Roman" w:hAnsi="Times New Roman" w:cs="Times New Roman"/>
          <w:b/>
          <w:sz w:val="28"/>
          <w:szCs w:val="28"/>
          <w:lang w:val="uk-UA"/>
        </w:rPr>
      </w:pPr>
      <w:r w:rsidRPr="000D2C41">
        <w:rPr>
          <w:rFonts w:ascii="Times New Roman" w:hAnsi="Times New Roman" w:cs="Times New Roman"/>
          <w:b/>
          <w:sz w:val="28"/>
          <w:szCs w:val="28"/>
          <w:lang w:val="uk-UA"/>
        </w:rPr>
        <w:t xml:space="preserve">Опис цілей і завдань, основних положень </w:t>
      </w:r>
      <w:proofErr w:type="spellStart"/>
      <w:r w:rsidRPr="000D2C41">
        <w:rPr>
          <w:rFonts w:ascii="Times New Roman" w:hAnsi="Times New Roman" w:cs="Times New Roman"/>
          <w:b/>
          <w:sz w:val="28"/>
          <w:szCs w:val="28"/>
          <w:lang w:val="uk-UA"/>
        </w:rPr>
        <w:t>проєкту</w:t>
      </w:r>
      <w:proofErr w:type="spellEnd"/>
      <w:r w:rsidRPr="000D2C41">
        <w:rPr>
          <w:rFonts w:ascii="Times New Roman" w:hAnsi="Times New Roman" w:cs="Times New Roman"/>
          <w:b/>
          <w:sz w:val="28"/>
          <w:szCs w:val="28"/>
          <w:lang w:val="uk-UA"/>
        </w:rPr>
        <w:t xml:space="preserve">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0D2C41">
        <w:rPr>
          <w:rFonts w:ascii="Times New Roman" w:hAnsi="Times New Roman" w:cs="Times New Roman"/>
          <w:b/>
          <w:sz w:val="28"/>
          <w:szCs w:val="28"/>
          <w:lang w:val="uk-UA"/>
        </w:rPr>
        <w:t>проєкту</w:t>
      </w:r>
      <w:proofErr w:type="spellEnd"/>
      <w:r w:rsidRPr="000D2C41">
        <w:rPr>
          <w:rFonts w:ascii="Times New Roman" w:hAnsi="Times New Roman" w:cs="Times New Roman"/>
          <w:b/>
          <w:sz w:val="28"/>
          <w:szCs w:val="28"/>
          <w:lang w:val="uk-UA"/>
        </w:rPr>
        <w:t xml:space="preserve"> рішення Київради</w:t>
      </w:r>
    </w:p>
    <w:p w14:paraId="69B9BD2F" w14:textId="1D09132F" w:rsidR="001D3FE6" w:rsidRDefault="001D3FE6" w:rsidP="001D3FE6">
      <w:pPr>
        <w:pStyle w:val="a4"/>
        <w:spacing w:after="0" w:line="240" w:lineRule="auto"/>
        <w:ind w:left="0" w:firstLine="709"/>
        <w:jc w:val="both"/>
        <w:rPr>
          <w:rFonts w:ascii="Times New Roman" w:hAnsi="Times New Roman" w:cs="Times New Roman"/>
          <w:bCs/>
          <w:sz w:val="28"/>
          <w:szCs w:val="28"/>
          <w:lang w:val="uk-UA"/>
        </w:rPr>
      </w:pPr>
      <w:r w:rsidRPr="001D3FE6">
        <w:rPr>
          <w:rFonts w:ascii="Times New Roman" w:hAnsi="Times New Roman" w:cs="Times New Roman"/>
          <w:bCs/>
          <w:sz w:val="28"/>
          <w:szCs w:val="28"/>
          <w:lang w:val="uk-UA"/>
        </w:rPr>
        <w:t xml:space="preserve">Метою </w:t>
      </w:r>
      <w:proofErr w:type="spellStart"/>
      <w:r>
        <w:rPr>
          <w:rFonts w:ascii="Times New Roman" w:hAnsi="Times New Roman" w:cs="Times New Roman"/>
          <w:bCs/>
          <w:sz w:val="28"/>
          <w:szCs w:val="28"/>
          <w:lang w:val="uk-UA"/>
        </w:rPr>
        <w:t>проєкту</w:t>
      </w:r>
      <w:proofErr w:type="spellEnd"/>
      <w:r>
        <w:rPr>
          <w:rFonts w:ascii="Times New Roman" w:hAnsi="Times New Roman" w:cs="Times New Roman"/>
          <w:bCs/>
          <w:sz w:val="28"/>
          <w:szCs w:val="28"/>
          <w:lang w:val="uk-UA"/>
        </w:rPr>
        <w:t xml:space="preserve"> рішення є оптимізація </w:t>
      </w:r>
      <w:r w:rsidRPr="00AD3780">
        <w:rPr>
          <w:rFonts w:ascii="Times New Roman" w:hAnsi="Times New Roman" w:cs="Times New Roman"/>
          <w:sz w:val="28"/>
          <w:szCs w:val="28"/>
          <w:lang w:val="uk-UA"/>
        </w:rPr>
        <w:t>критері</w:t>
      </w:r>
      <w:r>
        <w:rPr>
          <w:rFonts w:ascii="Times New Roman" w:hAnsi="Times New Roman" w:cs="Times New Roman"/>
          <w:sz w:val="28"/>
          <w:szCs w:val="28"/>
          <w:lang w:val="uk-UA"/>
        </w:rPr>
        <w:t>їв</w:t>
      </w:r>
      <w:r w:rsidRPr="00AD3780">
        <w:rPr>
          <w:rFonts w:ascii="Times New Roman" w:hAnsi="Times New Roman" w:cs="Times New Roman"/>
          <w:sz w:val="28"/>
          <w:szCs w:val="28"/>
          <w:lang w:val="uk-UA"/>
        </w:rPr>
        <w:t>, відповідно до яких утворення наглядової ради підприємства, що належить до комунальної власності територіальної громади міста Києва, є обов'язковим</w:t>
      </w:r>
      <w:r>
        <w:rPr>
          <w:rFonts w:ascii="Times New Roman" w:hAnsi="Times New Roman" w:cs="Times New Roman"/>
          <w:bCs/>
          <w:sz w:val="28"/>
          <w:szCs w:val="28"/>
          <w:lang w:val="uk-UA"/>
        </w:rPr>
        <w:t xml:space="preserve">. </w:t>
      </w:r>
    </w:p>
    <w:p w14:paraId="0C33F064" w14:textId="7D8C6DF8" w:rsidR="001D3FE6" w:rsidRDefault="001D3FE6" w:rsidP="001D3FE6">
      <w:pPr>
        <w:pStyle w:val="tj"/>
        <w:shd w:val="clear" w:color="auto" w:fill="FFFFFF"/>
        <w:spacing w:before="0" w:beforeAutospacing="0" w:after="0" w:afterAutospacing="0"/>
        <w:ind w:firstLine="686"/>
        <w:jc w:val="both"/>
        <w:rPr>
          <w:rFonts w:eastAsia="Calibri"/>
          <w:bCs/>
          <w:sz w:val="28"/>
          <w:szCs w:val="28"/>
          <w:lang w:val="en-US" w:eastAsia="en-US"/>
        </w:rPr>
      </w:pPr>
      <w:r>
        <w:rPr>
          <w:bCs/>
          <w:sz w:val="28"/>
          <w:szCs w:val="28"/>
          <w:lang w:val="uk-UA"/>
        </w:rPr>
        <w:t>Зокрема, пропонується виключити критерій «вартість активів підприємства»</w:t>
      </w:r>
      <w:r w:rsidR="00AE2059">
        <w:rPr>
          <w:bCs/>
          <w:sz w:val="28"/>
          <w:szCs w:val="28"/>
          <w:lang w:val="uk-UA"/>
        </w:rPr>
        <w:t xml:space="preserve">, натомість доповнивши </w:t>
      </w:r>
      <w:r>
        <w:rPr>
          <w:bCs/>
          <w:sz w:val="28"/>
          <w:szCs w:val="28"/>
          <w:lang w:val="uk-UA"/>
        </w:rPr>
        <w:t>новим критері</w:t>
      </w:r>
      <w:r w:rsidR="00F7062C">
        <w:rPr>
          <w:bCs/>
          <w:sz w:val="28"/>
          <w:szCs w:val="28"/>
          <w:lang w:val="uk-UA"/>
        </w:rPr>
        <w:t>єм</w:t>
      </w:r>
      <w:r w:rsidRPr="00A71F10">
        <w:rPr>
          <w:bCs/>
          <w:sz w:val="28"/>
          <w:szCs w:val="28"/>
          <w:lang w:val="uk-UA"/>
        </w:rPr>
        <w:t>: «</w:t>
      </w:r>
      <w:r w:rsidRPr="00A71F10">
        <w:rPr>
          <w:rFonts w:eastAsia="Calibri"/>
          <w:bCs/>
          <w:sz w:val="28"/>
          <w:szCs w:val="28"/>
          <w:lang w:val="uk-UA" w:eastAsia="en-US"/>
        </w:rPr>
        <w:t>середньооблікова чисельність працівників на підприємстві</w:t>
      </w:r>
      <w:r w:rsidR="00842215">
        <w:rPr>
          <w:rFonts w:eastAsia="Calibri"/>
          <w:bCs/>
          <w:sz w:val="28"/>
          <w:szCs w:val="28"/>
          <w:lang w:val="en-US" w:eastAsia="en-US"/>
        </w:rPr>
        <w:t xml:space="preserve"> </w:t>
      </w:r>
      <w:proofErr w:type="spellStart"/>
      <w:r w:rsidR="00842215" w:rsidRPr="00C67FBA">
        <w:rPr>
          <w:rFonts w:eastAsia="Calibri"/>
          <w:sz w:val="28"/>
          <w:szCs w:val="28"/>
          <w:lang w:eastAsia="en-US"/>
        </w:rPr>
        <w:t>перевищує</w:t>
      </w:r>
      <w:proofErr w:type="spellEnd"/>
      <w:r w:rsidR="00842215" w:rsidRPr="00C67FBA">
        <w:rPr>
          <w:rFonts w:eastAsia="Calibri"/>
          <w:sz w:val="28"/>
          <w:szCs w:val="28"/>
          <w:lang w:eastAsia="en-US"/>
        </w:rPr>
        <w:t xml:space="preserve"> 2 тис</w:t>
      </w:r>
      <w:r w:rsidR="00842215">
        <w:rPr>
          <w:rFonts w:eastAsia="Calibri"/>
          <w:sz w:val="28"/>
          <w:szCs w:val="28"/>
          <w:lang w:eastAsia="en-US"/>
        </w:rPr>
        <w:t>.</w:t>
      </w:r>
      <w:r w:rsidR="00842215" w:rsidRPr="00C67FBA">
        <w:rPr>
          <w:rFonts w:eastAsia="Calibri"/>
          <w:sz w:val="28"/>
          <w:szCs w:val="28"/>
          <w:lang w:eastAsia="en-US"/>
        </w:rPr>
        <w:t xml:space="preserve"> </w:t>
      </w:r>
      <w:proofErr w:type="spellStart"/>
      <w:r w:rsidR="00842215" w:rsidRPr="00C67FBA">
        <w:rPr>
          <w:rFonts w:eastAsia="Calibri"/>
          <w:sz w:val="28"/>
          <w:szCs w:val="28"/>
          <w:lang w:eastAsia="en-US"/>
        </w:rPr>
        <w:t>осіб</w:t>
      </w:r>
      <w:proofErr w:type="spellEnd"/>
      <w:r w:rsidRPr="00A71F10">
        <w:rPr>
          <w:rFonts w:eastAsia="Calibri"/>
          <w:bCs/>
          <w:sz w:val="28"/>
          <w:szCs w:val="28"/>
          <w:lang w:val="uk-UA" w:eastAsia="en-US"/>
        </w:rPr>
        <w:t>».</w:t>
      </w:r>
    </w:p>
    <w:p w14:paraId="68086C71" w14:textId="4B8C83E8" w:rsidR="00E6628E" w:rsidRPr="00E6628E" w:rsidRDefault="00E6628E" w:rsidP="001D3FE6">
      <w:pPr>
        <w:pStyle w:val="tj"/>
        <w:shd w:val="clear" w:color="auto" w:fill="FFFFFF"/>
        <w:spacing w:before="0" w:beforeAutospacing="0" w:after="0" w:afterAutospacing="0"/>
        <w:ind w:firstLine="686"/>
        <w:jc w:val="both"/>
        <w:rPr>
          <w:bCs/>
          <w:sz w:val="28"/>
          <w:szCs w:val="28"/>
          <w:lang w:val="uk-UA"/>
        </w:rPr>
      </w:pPr>
      <w:r>
        <w:rPr>
          <w:rFonts w:eastAsia="Calibri"/>
          <w:bCs/>
          <w:sz w:val="28"/>
          <w:szCs w:val="28"/>
          <w:lang w:val="uk-UA" w:eastAsia="en-US"/>
        </w:rPr>
        <w:t xml:space="preserve">Прийняття цього рішення дозволить запровадити обов’язкове утворення наглядових рад на </w:t>
      </w:r>
      <w:r>
        <w:rPr>
          <w:sz w:val="28"/>
          <w:szCs w:val="28"/>
          <w:lang w:val="uk-UA"/>
        </w:rPr>
        <w:t>найбільш важливих</w:t>
      </w:r>
      <w:r w:rsidRPr="00AD3780">
        <w:rPr>
          <w:sz w:val="28"/>
          <w:szCs w:val="28"/>
          <w:lang w:val="uk-UA"/>
        </w:rPr>
        <w:t xml:space="preserve"> для економіки міста</w:t>
      </w:r>
      <w:r w:rsidRPr="00E6628E">
        <w:rPr>
          <w:rFonts w:eastAsia="Calibri"/>
          <w:bCs/>
          <w:sz w:val="28"/>
          <w:szCs w:val="28"/>
          <w:lang w:val="uk-UA" w:eastAsia="en-US"/>
        </w:rPr>
        <w:t xml:space="preserve"> </w:t>
      </w:r>
      <w:r>
        <w:rPr>
          <w:rFonts w:eastAsia="Calibri"/>
          <w:bCs/>
          <w:sz w:val="28"/>
          <w:szCs w:val="28"/>
          <w:lang w:val="uk-UA" w:eastAsia="en-US"/>
        </w:rPr>
        <w:t>підприємствах</w:t>
      </w:r>
      <w:r w:rsidRPr="00AD3780">
        <w:rPr>
          <w:sz w:val="28"/>
          <w:szCs w:val="28"/>
          <w:lang w:val="uk-UA"/>
        </w:rPr>
        <w:t xml:space="preserve">, </w:t>
      </w:r>
      <w:r>
        <w:rPr>
          <w:sz w:val="28"/>
          <w:szCs w:val="28"/>
          <w:lang w:val="uk-UA"/>
        </w:rPr>
        <w:t xml:space="preserve">які </w:t>
      </w:r>
      <w:r w:rsidRPr="00AD3780">
        <w:rPr>
          <w:sz w:val="28"/>
          <w:szCs w:val="28"/>
          <w:lang w:val="uk-UA"/>
        </w:rPr>
        <w:t xml:space="preserve">оперують значними </w:t>
      </w:r>
      <w:r>
        <w:rPr>
          <w:sz w:val="28"/>
          <w:szCs w:val="28"/>
          <w:lang w:val="uk-UA"/>
        </w:rPr>
        <w:t xml:space="preserve">трудовими, </w:t>
      </w:r>
      <w:r w:rsidRPr="00AD3780">
        <w:rPr>
          <w:sz w:val="28"/>
          <w:szCs w:val="28"/>
          <w:lang w:val="uk-UA"/>
        </w:rPr>
        <w:t>фінансовими</w:t>
      </w:r>
      <w:r>
        <w:rPr>
          <w:sz w:val="28"/>
          <w:szCs w:val="28"/>
          <w:lang w:val="uk-UA"/>
        </w:rPr>
        <w:t>,</w:t>
      </w:r>
      <w:r w:rsidRPr="00AD3780">
        <w:rPr>
          <w:sz w:val="28"/>
          <w:szCs w:val="28"/>
          <w:lang w:val="uk-UA"/>
        </w:rPr>
        <w:t xml:space="preserve"> майновими ресурсами</w:t>
      </w:r>
      <w:r>
        <w:rPr>
          <w:rFonts w:eastAsia="Calibri"/>
          <w:bCs/>
          <w:sz w:val="28"/>
          <w:szCs w:val="28"/>
          <w:lang w:val="uk-UA" w:eastAsia="en-US"/>
        </w:rPr>
        <w:t xml:space="preserve">, водночас позбувшись такої необхідності для підприємств, на яких це є економічно недоцільним, </w:t>
      </w:r>
      <w:r w:rsidR="007C33C2">
        <w:rPr>
          <w:rFonts w:eastAsia="Calibri"/>
          <w:bCs/>
          <w:sz w:val="28"/>
          <w:szCs w:val="28"/>
          <w:lang w:val="uk-UA" w:eastAsia="en-US"/>
        </w:rPr>
        <w:t xml:space="preserve">а також уникнути </w:t>
      </w:r>
      <w:r w:rsidRPr="00AD3780">
        <w:rPr>
          <w:sz w:val="28"/>
          <w:szCs w:val="28"/>
          <w:lang w:val="uk-UA"/>
        </w:rPr>
        <w:t xml:space="preserve">необґрунтованих </w:t>
      </w:r>
      <w:r>
        <w:rPr>
          <w:sz w:val="28"/>
          <w:szCs w:val="28"/>
          <w:lang w:val="uk-UA"/>
        </w:rPr>
        <w:t xml:space="preserve">додаткових </w:t>
      </w:r>
      <w:r w:rsidRPr="00AD3780">
        <w:rPr>
          <w:sz w:val="28"/>
          <w:szCs w:val="28"/>
          <w:lang w:val="uk-UA"/>
        </w:rPr>
        <w:t>витрат</w:t>
      </w:r>
      <w:r>
        <w:rPr>
          <w:sz w:val="28"/>
          <w:szCs w:val="28"/>
          <w:lang w:val="uk-UA"/>
        </w:rPr>
        <w:t xml:space="preserve"> на забезпечення діяльності наглядових рад.</w:t>
      </w:r>
    </w:p>
    <w:p w14:paraId="0894EF46" w14:textId="77777777" w:rsidR="004D60B4" w:rsidRPr="000D2C41" w:rsidRDefault="004D60B4" w:rsidP="00CE3609">
      <w:pPr>
        <w:pStyle w:val="a4"/>
        <w:spacing w:after="0" w:line="240" w:lineRule="auto"/>
        <w:ind w:left="709"/>
        <w:jc w:val="both"/>
        <w:rPr>
          <w:rFonts w:ascii="Times New Roman" w:hAnsi="Times New Roman" w:cs="Times New Roman"/>
          <w:b/>
          <w:sz w:val="28"/>
          <w:szCs w:val="28"/>
          <w:lang w:val="uk-UA"/>
        </w:rPr>
      </w:pPr>
    </w:p>
    <w:p w14:paraId="54AC0208" w14:textId="77777777" w:rsidR="00AA52AE" w:rsidRPr="000D2C41" w:rsidRDefault="00AA52AE" w:rsidP="000D2C41">
      <w:pPr>
        <w:pStyle w:val="a4"/>
        <w:numPr>
          <w:ilvl w:val="0"/>
          <w:numId w:val="3"/>
        </w:numPr>
        <w:spacing w:after="0" w:line="240" w:lineRule="auto"/>
        <w:ind w:left="0" w:firstLine="709"/>
        <w:jc w:val="both"/>
        <w:rPr>
          <w:rFonts w:ascii="Times New Roman" w:hAnsi="Times New Roman" w:cs="Times New Roman"/>
          <w:b/>
          <w:sz w:val="28"/>
          <w:szCs w:val="28"/>
          <w:lang w:val="uk-UA"/>
        </w:rPr>
      </w:pPr>
      <w:r w:rsidRPr="000D2C41">
        <w:rPr>
          <w:rFonts w:ascii="Times New Roman" w:hAnsi="Times New Roman" w:cs="Times New Roman"/>
          <w:b/>
          <w:sz w:val="28"/>
          <w:szCs w:val="28"/>
          <w:lang w:val="uk-UA"/>
        </w:rPr>
        <w:t>Інформаці</w:t>
      </w:r>
      <w:r w:rsidR="00500747" w:rsidRPr="000D2C41">
        <w:rPr>
          <w:rFonts w:ascii="Times New Roman" w:hAnsi="Times New Roman" w:cs="Times New Roman"/>
          <w:b/>
          <w:sz w:val="28"/>
          <w:szCs w:val="28"/>
          <w:lang w:val="uk-UA"/>
        </w:rPr>
        <w:t>я</w:t>
      </w:r>
      <w:r w:rsidRPr="000D2C41">
        <w:rPr>
          <w:rFonts w:ascii="Times New Roman" w:hAnsi="Times New Roman" w:cs="Times New Roman"/>
          <w:b/>
          <w:sz w:val="28"/>
          <w:szCs w:val="28"/>
          <w:lang w:val="uk-UA"/>
        </w:rPr>
        <w:t xml:space="preserve"> про те, чи стосується </w:t>
      </w:r>
      <w:proofErr w:type="spellStart"/>
      <w:r w:rsidRPr="000D2C41">
        <w:rPr>
          <w:rFonts w:ascii="Times New Roman" w:hAnsi="Times New Roman" w:cs="Times New Roman"/>
          <w:b/>
          <w:sz w:val="28"/>
          <w:szCs w:val="28"/>
          <w:lang w:val="uk-UA"/>
        </w:rPr>
        <w:t>проєкт</w:t>
      </w:r>
      <w:proofErr w:type="spellEnd"/>
      <w:r w:rsidRPr="000D2C41">
        <w:rPr>
          <w:rFonts w:ascii="Times New Roman" w:hAnsi="Times New Roman" w:cs="Times New Roman"/>
          <w:b/>
          <w:sz w:val="28"/>
          <w:szCs w:val="28"/>
          <w:lang w:val="uk-UA"/>
        </w:rPr>
        <w:t xml:space="preserve"> рішення прав і соціальної захищеності осіб з інвалідністю та який вплив він матиме на життєдіяльність цієї категорії, а також за наявності зазначається позиція щодо </w:t>
      </w:r>
      <w:proofErr w:type="spellStart"/>
      <w:r w:rsidRPr="000D2C41">
        <w:rPr>
          <w:rFonts w:ascii="Times New Roman" w:hAnsi="Times New Roman" w:cs="Times New Roman"/>
          <w:b/>
          <w:sz w:val="28"/>
          <w:szCs w:val="28"/>
          <w:lang w:val="uk-UA"/>
        </w:rPr>
        <w:t>проєкту</w:t>
      </w:r>
      <w:proofErr w:type="spellEnd"/>
      <w:r w:rsidRPr="000D2C41">
        <w:rPr>
          <w:rFonts w:ascii="Times New Roman" w:hAnsi="Times New Roman" w:cs="Times New Roman"/>
          <w:b/>
          <w:sz w:val="28"/>
          <w:szCs w:val="28"/>
          <w:lang w:val="uk-UA"/>
        </w:rPr>
        <w:t xml:space="preserve"> рішення Уповноваженого Київської міської ради з прав осіб з інвалідністю та громадських об'єднань осіб з інвалідністю</w:t>
      </w:r>
    </w:p>
    <w:p w14:paraId="2EB49AB5" w14:textId="4D1D5DA2" w:rsidR="007C33C2" w:rsidRPr="00F27900" w:rsidRDefault="007C33C2" w:rsidP="007C33C2">
      <w:pPr>
        <w:pStyle w:val="a4"/>
        <w:spacing w:after="0" w:line="240" w:lineRule="auto"/>
        <w:ind w:left="0" w:firstLine="720"/>
        <w:jc w:val="both"/>
        <w:rPr>
          <w:rFonts w:ascii="Times New Roman" w:hAnsi="Times New Roman" w:cs="Times New Roman"/>
          <w:sz w:val="28"/>
          <w:szCs w:val="28"/>
          <w:lang w:val="uk-UA"/>
        </w:rPr>
      </w:pPr>
      <w:proofErr w:type="spellStart"/>
      <w:r w:rsidRPr="0078217A">
        <w:rPr>
          <w:rFonts w:ascii="Times New Roman" w:hAnsi="Times New Roman"/>
          <w:sz w:val="28"/>
          <w:szCs w:val="28"/>
          <w:lang w:val="uk-UA"/>
        </w:rPr>
        <w:t>Проєкт</w:t>
      </w:r>
      <w:proofErr w:type="spellEnd"/>
      <w:r w:rsidRPr="0078217A">
        <w:rPr>
          <w:rFonts w:ascii="Times New Roman" w:hAnsi="Times New Roman"/>
          <w:sz w:val="28"/>
          <w:szCs w:val="28"/>
          <w:lang w:val="uk-UA"/>
        </w:rPr>
        <w:t xml:space="preserve"> рішення не стосується прав і соціальної захищеності осіб з інвалідністю та не матиме вплив на життєдіяльність цієї категорії</w:t>
      </w:r>
      <w:r w:rsidR="0048756E">
        <w:rPr>
          <w:rFonts w:ascii="Times New Roman" w:hAnsi="Times New Roman"/>
          <w:sz w:val="28"/>
          <w:szCs w:val="28"/>
          <w:lang w:val="uk-UA"/>
        </w:rPr>
        <w:t>.</w:t>
      </w:r>
    </w:p>
    <w:p w14:paraId="65D6D02F" w14:textId="77777777" w:rsidR="00AA52AE" w:rsidRPr="000D2C41" w:rsidRDefault="00AA52AE" w:rsidP="00CE3609">
      <w:pPr>
        <w:pStyle w:val="a4"/>
        <w:spacing w:after="0" w:line="240" w:lineRule="auto"/>
        <w:ind w:left="709"/>
        <w:jc w:val="both"/>
        <w:rPr>
          <w:rFonts w:ascii="Times New Roman" w:hAnsi="Times New Roman" w:cs="Times New Roman"/>
          <w:b/>
          <w:sz w:val="28"/>
          <w:szCs w:val="28"/>
          <w:lang w:val="uk-UA"/>
        </w:rPr>
      </w:pPr>
    </w:p>
    <w:p w14:paraId="56B1A3B4" w14:textId="77777777" w:rsidR="007C33C2" w:rsidRDefault="00F70378" w:rsidP="007C33C2">
      <w:pPr>
        <w:pStyle w:val="a4"/>
        <w:numPr>
          <w:ilvl w:val="0"/>
          <w:numId w:val="3"/>
        </w:numPr>
        <w:spacing w:after="0" w:line="240" w:lineRule="auto"/>
        <w:ind w:left="0" w:firstLine="709"/>
        <w:jc w:val="both"/>
        <w:rPr>
          <w:rFonts w:ascii="Times New Roman" w:hAnsi="Times New Roman" w:cs="Times New Roman"/>
          <w:b/>
          <w:sz w:val="28"/>
          <w:szCs w:val="28"/>
          <w:lang w:val="uk-UA"/>
        </w:rPr>
      </w:pPr>
      <w:r w:rsidRPr="000D2C41">
        <w:rPr>
          <w:rFonts w:ascii="Times New Roman" w:hAnsi="Times New Roman" w:cs="Times New Roman"/>
          <w:b/>
          <w:sz w:val="28"/>
          <w:szCs w:val="28"/>
          <w:lang w:val="uk-UA"/>
        </w:rPr>
        <w:t xml:space="preserve">Прізвище або назва суб'єкта подання, прізвище, посада, контактні дані доповідача </w:t>
      </w:r>
      <w:proofErr w:type="spellStart"/>
      <w:r w:rsidRPr="000D2C41">
        <w:rPr>
          <w:rFonts w:ascii="Times New Roman" w:hAnsi="Times New Roman" w:cs="Times New Roman"/>
          <w:b/>
          <w:sz w:val="28"/>
          <w:szCs w:val="28"/>
          <w:lang w:val="uk-UA"/>
        </w:rPr>
        <w:t>проєкту</w:t>
      </w:r>
      <w:proofErr w:type="spellEnd"/>
      <w:r w:rsidRPr="000D2C41">
        <w:rPr>
          <w:rFonts w:ascii="Times New Roman" w:hAnsi="Times New Roman" w:cs="Times New Roman"/>
          <w:b/>
          <w:sz w:val="28"/>
          <w:szCs w:val="28"/>
          <w:lang w:val="uk-UA"/>
        </w:rPr>
        <w:t xml:space="preserve"> рішення Київради на пленарному засіданні та особи, відповідальної за супроводження </w:t>
      </w:r>
      <w:proofErr w:type="spellStart"/>
      <w:r w:rsidRPr="000D2C41">
        <w:rPr>
          <w:rFonts w:ascii="Times New Roman" w:hAnsi="Times New Roman" w:cs="Times New Roman"/>
          <w:b/>
          <w:sz w:val="28"/>
          <w:szCs w:val="28"/>
          <w:lang w:val="uk-UA"/>
        </w:rPr>
        <w:t>проєкту</w:t>
      </w:r>
      <w:proofErr w:type="spellEnd"/>
      <w:r w:rsidRPr="000D2C41">
        <w:rPr>
          <w:rFonts w:ascii="Times New Roman" w:hAnsi="Times New Roman" w:cs="Times New Roman"/>
          <w:b/>
          <w:sz w:val="28"/>
          <w:szCs w:val="28"/>
          <w:lang w:val="uk-UA"/>
        </w:rPr>
        <w:t xml:space="preserve"> рішення Київради</w:t>
      </w:r>
    </w:p>
    <w:p w14:paraId="52DFB66F" w14:textId="245C62CD" w:rsidR="007C33C2" w:rsidRDefault="007C33C2" w:rsidP="007C33C2">
      <w:pPr>
        <w:pStyle w:val="a4"/>
        <w:spacing w:after="0" w:line="240" w:lineRule="auto"/>
        <w:ind w:left="0" w:firstLine="709"/>
        <w:jc w:val="both"/>
        <w:rPr>
          <w:rFonts w:ascii="Times New Roman" w:hAnsi="Times New Roman" w:cs="Times New Roman"/>
          <w:sz w:val="28"/>
          <w:szCs w:val="28"/>
          <w:lang w:val="uk-UA"/>
        </w:rPr>
      </w:pPr>
      <w:r w:rsidRPr="007C33C2">
        <w:rPr>
          <w:rFonts w:ascii="Times New Roman" w:hAnsi="Times New Roman" w:cs="Times New Roman"/>
          <w:sz w:val="28"/>
          <w:szCs w:val="28"/>
          <w:lang w:val="uk-UA"/>
        </w:rPr>
        <w:t>Суб’єкт</w:t>
      </w:r>
      <w:r>
        <w:rPr>
          <w:rFonts w:ascii="Times New Roman" w:hAnsi="Times New Roman" w:cs="Times New Roman"/>
          <w:sz w:val="28"/>
          <w:szCs w:val="28"/>
          <w:lang w:val="uk-UA"/>
        </w:rPr>
        <w:t>ами</w:t>
      </w:r>
      <w:r w:rsidRPr="007C33C2">
        <w:rPr>
          <w:rFonts w:ascii="Times New Roman" w:hAnsi="Times New Roman" w:cs="Times New Roman"/>
          <w:sz w:val="28"/>
          <w:szCs w:val="28"/>
          <w:lang w:val="uk-UA"/>
        </w:rPr>
        <w:t xml:space="preserve"> подання </w:t>
      </w:r>
      <w:proofErr w:type="spellStart"/>
      <w:r w:rsidRPr="007C33C2">
        <w:rPr>
          <w:rFonts w:ascii="Times New Roman" w:hAnsi="Times New Roman" w:cs="Times New Roman"/>
          <w:sz w:val="28"/>
          <w:szCs w:val="28"/>
          <w:lang w:val="uk-UA"/>
        </w:rPr>
        <w:t>проєкту</w:t>
      </w:r>
      <w:proofErr w:type="spellEnd"/>
      <w:r w:rsidRPr="007C33C2">
        <w:rPr>
          <w:rFonts w:ascii="Times New Roman" w:hAnsi="Times New Roman" w:cs="Times New Roman"/>
          <w:sz w:val="28"/>
          <w:szCs w:val="28"/>
          <w:lang w:val="uk-UA"/>
        </w:rPr>
        <w:t xml:space="preserve"> рішення є</w:t>
      </w:r>
      <w:r>
        <w:rPr>
          <w:rFonts w:ascii="Times New Roman" w:hAnsi="Times New Roman" w:cs="Times New Roman"/>
          <w:sz w:val="28"/>
          <w:szCs w:val="28"/>
          <w:lang w:val="uk-UA"/>
        </w:rPr>
        <w:t xml:space="preserve"> Департамент економіки та інвестицій виконавчого органу Київської міської ради (Київської міської державної адміністрації) та Департамент комунальної власності м. Києва виконавчого органу Київської міської ради (Київської міської державної адміністрації). </w:t>
      </w:r>
    </w:p>
    <w:p w14:paraId="5880DB74" w14:textId="4F960B42" w:rsidR="003723F0" w:rsidRPr="0060287B" w:rsidRDefault="003723F0" w:rsidP="003723F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Доповідач та відповідальна особа за супровід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 д</w:t>
      </w:r>
      <w:r w:rsidRPr="0060287B">
        <w:rPr>
          <w:rFonts w:ascii="Times New Roman" w:hAnsi="Times New Roman" w:cs="Times New Roman"/>
          <w:sz w:val="28"/>
          <w:szCs w:val="28"/>
          <w:lang w:val="uk-UA"/>
        </w:rPr>
        <w:t xml:space="preserve">иректор Департаменту економіки та інвестицій виконавчого органу Київської </w:t>
      </w:r>
      <w:r w:rsidRPr="0060287B">
        <w:rPr>
          <w:rFonts w:ascii="Times New Roman" w:hAnsi="Times New Roman" w:cs="Times New Roman"/>
          <w:sz w:val="28"/>
          <w:szCs w:val="28"/>
          <w:lang w:val="uk-UA"/>
        </w:rPr>
        <w:lastRenderedPageBreak/>
        <w:t xml:space="preserve">міської ради (Київської міської державної адміністрації) Мельник Наталія Олегівна, </w:t>
      </w:r>
      <w:proofErr w:type="spellStart"/>
      <w:r w:rsidRPr="0060287B">
        <w:rPr>
          <w:rFonts w:ascii="Times New Roman" w:hAnsi="Times New Roman" w:cs="Times New Roman"/>
          <w:sz w:val="28"/>
          <w:szCs w:val="28"/>
          <w:lang w:val="uk-UA"/>
        </w:rPr>
        <w:t>тел</w:t>
      </w:r>
      <w:proofErr w:type="spellEnd"/>
      <w:r w:rsidRPr="0060287B">
        <w:rPr>
          <w:rFonts w:ascii="Times New Roman" w:hAnsi="Times New Roman" w:cs="Times New Roman"/>
          <w:sz w:val="28"/>
          <w:szCs w:val="28"/>
          <w:lang w:val="uk-UA"/>
        </w:rPr>
        <w:t>. 202-77-99.</w:t>
      </w:r>
    </w:p>
    <w:p w14:paraId="265ABA10" w14:textId="17DC20DB" w:rsidR="000C3D63" w:rsidRPr="003723F0" w:rsidRDefault="003723F0" w:rsidP="003723F0">
      <w:pPr>
        <w:pStyle w:val="a4"/>
        <w:spacing w:after="0" w:line="240" w:lineRule="auto"/>
        <w:ind w:left="0" w:firstLine="709"/>
        <w:jc w:val="both"/>
        <w:rPr>
          <w:rFonts w:ascii="Times New Roman" w:hAnsi="Times New Roman" w:cs="Times New Roman"/>
          <w:color w:val="000000"/>
          <w:sz w:val="28"/>
          <w:szCs w:val="28"/>
          <w:shd w:val="clear" w:color="auto" w:fill="FFFFFF"/>
          <w:lang w:val="uk-UA"/>
        </w:rPr>
      </w:pPr>
      <w:r w:rsidRPr="003723F0">
        <w:rPr>
          <w:rFonts w:ascii="Times New Roman" w:hAnsi="Times New Roman" w:cs="Times New Roman"/>
          <w:sz w:val="28"/>
          <w:szCs w:val="28"/>
          <w:lang w:val="uk-UA"/>
        </w:rPr>
        <w:t>Співдоповідач – директор Департаменту комунальної власності м. Києва виконавчого органу Київської міської ради (Київської міської державної адміністрації)</w:t>
      </w:r>
      <w:r w:rsidRPr="003723F0">
        <w:rPr>
          <w:rFonts w:ascii="Times New Roman" w:hAnsi="Times New Roman" w:cs="Times New Roman"/>
          <w:color w:val="000000"/>
          <w:sz w:val="28"/>
          <w:szCs w:val="28"/>
          <w:shd w:val="clear" w:color="auto" w:fill="FFFFFF"/>
        </w:rPr>
        <w:t> </w:t>
      </w:r>
      <w:r w:rsidRPr="003723F0">
        <w:rPr>
          <w:rFonts w:ascii="Times New Roman" w:hAnsi="Times New Roman" w:cs="Times New Roman"/>
          <w:color w:val="000000"/>
          <w:sz w:val="28"/>
          <w:szCs w:val="28"/>
          <w:shd w:val="clear" w:color="auto" w:fill="FFFFFF"/>
          <w:lang w:val="uk-UA"/>
        </w:rPr>
        <w:t xml:space="preserve">Гудзь Андрій Анатолійович, </w:t>
      </w:r>
      <w:proofErr w:type="spellStart"/>
      <w:r w:rsidRPr="003723F0">
        <w:rPr>
          <w:rFonts w:ascii="Times New Roman" w:hAnsi="Times New Roman" w:cs="Times New Roman"/>
          <w:color w:val="000000"/>
          <w:sz w:val="28"/>
          <w:szCs w:val="28"/>
          <w:shd w:val="clear" w:color="auto" w:fill="FFFFFF"/>
          <w:lang w:val="uk-UA"/>
        </w:rPr>
        <w:t>тел</w:t>
      </w:r>
      <w:proofErr w:type="spellEnd"/>
      <w:r w:rsidRPr="003723F0">
        <w:rPr>
          <w:rFonts w:ascii="Times New Roman" w:hAnsi="Times New Roman" w:cs="Times New Roman"/>
          <w:color w:val="000000"/>
          <w:sz w:val="28"/>
          <w:szCs w:val="28"/>
          <w:shd w:val="clear" w:color="auto" w:fill="FFFFFF"/>
          <w:lang w:val="uk-UA"/>
        </w:rPr>
        <w:t xml:space="preserve">. </w:t>
      </w:r>
      <w:r w:rsidRPr="003723F0">
        <w:rPr>
          <w:rFonts w:ascii="Times New Roman" w:hAnsi="Times New Roman" w:cs="Times New Roman"/>
          <w:color w:val="000000"/>
          <w:sz w:val="28"/>
          <w:szCs w:val="28"/>
          <w:shd w:val="clear" w:color="auto" w:fill="FFFFFF"/>
        </w:rPr>
        <w:t>202-61-51</w:t>
      </w:r>
      <w:r>
        <w:rPr>
          <w:rFonts w:ascii="Times New Roman" w:hAnsi="Times New Roman" w:cs="Times New Roman"/>
          <w:color w:val="000000"/>
          <w:sz w:val="28"/>
          <w:szCs w:val="28"/>
          <w:shd w:val="clear" w:color="auto" w:fill="FFFFFF"/>
          <w:lang w:val="uk-UA"/>
        </w:rPr>
        <w:t>.</w:t>
      </w:r>
    </w:p>
    <w:p w14:paraId="1E7CBF7E" w14:textId="77777777" w:rsidR="003723F0" w:rsidRPr="003723F0" w:rsidRDefault="003723F0" w:rsidP="003723F0">
      <w:pPr>
        <w:pStyle w:val="a4"/>
        <w:spacing w:after="0" w:line="240" w:lineRule="auto"/>
        <w:ind w:left="709"/>
        <w:jc w:val="both"/>
        <w:rPr>
          <w:rFonts w:ascii="Times New Roman" w:hAnsi="Times New Roman" w:cs="Times New Roman"/>
          <w:b/>
          <w:sz w:val="28"/>
          <w:szCs w:val="28"/>
          <w:lang w:val="uk-UA"/>
        </w:rPr>
      </w:pPr>
    </w:p>
    <w:p w14:paraId="7552AE4B" w14:textId="77777777" w:rsidR="003723F0" w:rsidRDefault="00AA52AE" w:rsidP="003723F0">
      <w:pPr>
        <w:pStyle w:val="a4"/>
        <w:numPr>
          <w:ilvl w:val="0"/>
          <w:numId w:val="3"/>
        </w:numPr>
        <w:spacing w:after="0" w:line="240" w:lineRule="auto"/>
        <w:ind w:left="0" w:firstLine="709"/>
        <w:jc w:val="both"/>
        <w:rPr>
          <w:rFonts w:ascii="Times New Roman" w:hAnsi="Times New Roman" w:cs="Times New Roman"/>
          <w:b/>
          <w:sz w:val="28"/>
          <w:szCs w:val="28"/>
          <w:lang w:val="uk-UA"/>
        </w:rPr>
      </w:pPr>
      <w:r w:rsidRPr="000D2C41">
        <w:rPr>
          <w:rFonts w:ascii="Times New Roman" w:hAnsi="Times New Roman" w:cs="Times New Roman"/>
          <w:b/>
          <w:sz w:val="28"/>
          <w:szCs w:val="28"/>
          <w:lang w:val="uk-UA"/>
        </w:rPr>
        <w:t>Інформаці</w:t>
      </w:r>
      <w:r w:rsidR="00500747" w:rsidRPr="000D2C41">
        <w:rPr>
          <w:rFonts w:ascii="Times New Roman" w:hAnsi="Times New Roman" w:cs="Times New Roman"/>
          <w:b/>
          <w:sz w:val="28"/>
          <w:szCs w:val="28"/>
          <w:lang w:val="uk-UA"/>
        </w:rPr>
        <w:t>я</w:t>
      </w:r>
      <w:r w:rsidRPr="000D2C41">
        <w:rPr>
          <w:rFonts w:ascii="Times New Roman" w:hAnsi="Times New Roman" w:cs="Times New Roman"/>
          <w:b/>
          <w:sz w:val="28"/>
          <w:szCs w:val="28"/>
          <w:lang w:val="uk-UA"/>
        </w:rPr>
        <w:t xml:space="preserve"> про те, чи містить </w:t>
      </w:r>
      <w:proofErr w:type="spellStart"/>
      <w:r w:rsidRPr="000D2C41">
        <w:rPr>
          <w:rFonts w:ascii="Times New Roman" w:hAnsi="Times New Roman" w:cs="Times New Roman"/>
          <w:b/>
          <w:sz w:val="28"/>
          <w:szCs w:val="28"/>
          <w:lang w:val="uk-UA"/>
        </w:rPr>
        <w:t>проєкт</w:t>
      </w:r>
      <w:proofErr w:type="spellEnd"/>
      <w:r w:rsidRPr="000D2C41">
        <w:rPr>
          <w:rFonts w:ascii="Times New Roman" w:hAnsi="Times New Roman" w:cs="Times New Roman"/>
          <w:b/>
          <w:sz w:val="28"/>
          <w:szCs w:val="28"/>
          <w:lang w:val="uk-UA"/>
        </w:rPr>
        <w:t xml:space="preserve"> рішення інформацію з обмеженим доступом у розумінні статті 6 Закону України «Про доступ до публічної інформації»</w:t>
      </w:r>
    </w:p>
    <w:p w14:paraId="25201811" w14:textId="735DECCF" w:rsidR="003723F0" w:rsidRPr="003723F0" w:rsidRDefault="003723F0" w:rsidP="003723F0">
      <w:pPr>
        <w:pStyle w:val="a4"/>
        <w:spacing w:after="0" w:line="240" w:lineRule="auto"/>
        <w:ind w:left="0" w:firstLine="709"/>
        <w:jc w:val="both"/>
        <w:rPr>
          <w:rFonts w:ascii="Times New Roman" w:hAnsi="Times New Roman" w:cs="Times New Roman"/>
          <w:sz w:val="28"/>
          <w:szCs w:val="28"/>
          <w:lang w:val="uk-UA"/>
        </w:rPr>
      </w:pPr>
      <w:proofErr w:type="spellStart"/>
      <w:r w:rsidRPr="003723F0">
        <w:rPr>
          <w:rFonts w:ascii="Times New Roman" w:hAnsi="Times New Roman" w:cs="Times New Roman"/>
          <w:sz w:val="28"/>
          <w:szCs w:val="28"/>
          <w:lang w:val="uk-UA"/>
        </w:rPr>
        <w:t>Проєкт</w:t>
      </w:r>
      <w:proofErr w:type="spellEnd"/>
      <w:r w:rsidRPr="003723F0">
        <w:rPr>
          <w:rFonts w:ascii="Times New Roman" w:hAnsi="Times New Roman" w:cs="Times New Roman"/>
          <w:sz w:val="28"/>
          <w:szCs w:val="28"/>
          <w:lang w:val="uk-UA"/>
        </w:rPr>
        <w:t xml:space="preserve"> рішення не містить інформації з обмеженим доступом у розумінні статті 6 Закону України «Про доступ до публічної інформації».</w:t>
      </w:r>
    </w:p>
    <w:p w14:paraId="11304A00" w14:textId="77777777" w:rsidR="00AA52AE" w:rsidRDefault="00AA52AE" w:rsidP="003723F0">
      <w:pPr>
        <w:pStyle w:val="a4"/>
        <w:spacing w:after="0" w:line="240" w:lineRule="auto"/>
        <w:ind w:left="0" w:firstLine="709"/>
        <w:jc w:val="both"/>
        <w:rPr>
          <w:rFonts w:ascii="Times New Roman" w:hAnsi="Times New Roman" w:cs="Times New Roman"/>
          <w:sz w:val="28"/>
          <w:szCs w:val="28"/>
          <w:lang w:val="uk-UA"/>
        </w:rPr>
      </w:pPr>
    </w:p>
    <w:p w14:paraId="2C059011" w14:textId="77777777" w:rsidR="000C3D63" w:rsidRPr="008F2FA2" w:rsidRDefault="000C3D63" w:rsidP="000D2C41">
      <w:pPr>
        <w:spacing w:after="0" w:line="240" w:lineRule="auto"/>
        <w:ind w:firstLine="709"/>
        <w:jc w:val="both"/>
        <w:rPr>
          <w:rFonts w:ascii="Times New Roman" w:hAnsi="Times New Roman" w:cs="Times New Roman"/>
          <w:sz w:val="28"/>
          <w:szCs w:val="28"/>
          <w:lang w:val="uk-UA"/>
        </w:rPr>
      </w:pPr>
    </w:p>
    <w:p w14:paraId="3518BBBF" w14:textId="77777777" w:rsidR="00FC6598" w:rsidRDefault="00AA5065" w:rsidP="008F2FA2">
      <w:pPr>
        <w:spacing w:after="0" w:line="240" w:lineRule="auto"/>
        <w:rPr>
          <w:rFonts w:ascii="Times New Roman" w:hAnsi="Times New Roman" w:cs="Times New Roman"/>
          <w:sz w:val="28"/>
          <w:szCs w:val="28"/>
          <w:lang w:val="uk-UA"/>
        </w:rPr>
      </w:pPr>
      <w:r w:rsidRPr="008F2FA2">
        <w:rPr>
          <w:rFonts w:ascii="Times New Roman" w:hAnsi="Times New Roman" w:cs="Times New Roman"/>
          <w:sz w:val="28"/>
          <w:szCs w:val="28"/>
          <w:lang w:val="uk-UA"/>
        </w:rPr>
        <w:tab/>
      </w:r>
    </w:p>
    <w:p w14:paraId="75A50E08" w14:textId="58183E3E" w:rsidR="00FC6598" w:rsidRDefault="003723F0" w:rsidP="008F2FA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w:t>
      </w:r>
      <w:r w:rsidRPr="0060287B">
        <w:rPr>
          <w:rFonts w:ascii="Times New Roman" w:hAnsi="Times New Roman" w:cs="Times New Roman"/>
          <w:sz w:val="28"/>
          <w:szCs w:val="28"/>
          <w:lang w:val="uk-UA"/>
        </w:rPr>
        <w:t xml:space="preserve">иректор Департаменту економіки </w:t>
      </w:r>
    </w:p>
    <w:p w14:paraId="4E54A19C" w14:textId="69DD333D" w:rsidR="003723F0" w:rsidRDefault="003723F0" w:rsidP="008F2FA2">
      <w:pPr>
        <w:spacing w:after="0" w:line="240" w:lineRule="auto"/>
        <w:rPr>
          <w:rFonts w:ascii="Times New Roman" w:hAnsi="Times New Roman" w:cs="Times New Roman"/>
          <w:sz w:val="28"/>
          <w:szCs w:val="28"/>
          <w:lang w:val="uk-UA"/>
        </w:rPr>
      </w:pPr>
      <w:r w:rsidRPr="0060287B">
        <w:rPr>
          <w:rFonts w:ascii="Times New Roman" w:hAnsi="Times New Roman" w:cs="Times New Roman"/>
          <w:sz w:val="28"/>
          <w:szCs w:val="28"/>
          <w:lang w:val="uk-UA"/>
        </w:rPr>
        <w:t xml:space="preserve">та інвестицій </w:t>
      </w:r>
      <w:r>
        <w:rPr>
          <w:rFonts w:ascii="Times New Roman" w:hAnsi="Times New Roman" w:cs="Times New Roman"/>
          <w:sz w:val="28"/>
          <w:szCs w:val="28"/>
          <w:lang w:val="uk-UA"/>
        </w:rPr>
        <w:t>міста Києва</w:t>
      </w:r>
      <w:r w:rsidR="00FC6598">
        <w:rPr>
          <w:rFonts w:ascii="Times New Roman" w:hAnsi="Times New Roman" w:cs="Times New Roman"/>
          <w:sz w:val="28"/>
          <w:szCs w:val="28"/>
          <w:lang w:val="uk-UA"/>
        </w:rPr>
        <w:t xml:space="preserve"> </w:t>
      </w:r>
      <w:r w:rsidR="00FC6598">
        <w:rPr>
          <w:rFonts w:ascii="Times New Roman" w:hAnsi="Times New Roman" w:cs="Times New Roman"/>
          <w:sz w:val="28"/>
          <w:szCs w:val="28"/>
          <w:lang w:val="uk-UA"/>
        </w:rPr>
        <w:tab/>
      </w:r>
      <w:r w:rsidR="00FC6598">
        <w:rPr>
          <w:rFonts w:ascii="Times New Roman" w:hAnsi="Times New Roman" w:cs="Times New Roman"/>
          <w:sz w:val="28"/>
          <w:szCs w:val="28"/>
          <w:lang w:val="uk-UA"/>
        </w:rPr>
        <w:tab/>
      </w:r>
      <w:r w:rsidR="00FC6598">
        <w:rPr>
          <w:rFonts w:ascii="Times New Roman" w:hAnsi="Times New Roman" w:cs="Times New Roman"/>
          <w:sz w:val="28"/>
          <w:szCs w:val="28"/>
          <w:lang w:val="uk-UA"/>
        </w:rPr>
        <w:tab/>
      </w:r>
      <w:r w:rsidR="00FC6598">
        <w:rPr>
          <w:rFonts w:ascii="Times New Roman" w:hAnsi="Times New Roman" w:cs="Times New Roman"/>
          <w:sz w:val="28"/>
          <w:szCs w:val="28"/>
          <w:lang w:val="uk-UA"/>
        </w:rPr>
        <w:tab/>
      </w:r>
      <w:r w:rsidR="00FC6598">
        <w:rPr>
          <w:rFonts w:ascii="Times New Roman" w:hAnsi="Times New Roman" w:cs="Times New Roman"/>
          <w:sz w:val="28"/>
          <w:szCs w:val="28"/>
          <w:lang w:val="uk-UA"/>
        </w:rPr>
        <w:tab/>
        <w:t>Наталія МЕЛЬНИК</w:t>
      </w:r>
    </w:p>
    <w:p w14:paraId="182BEF88" w14:textId="77777777" w:rsidR="00FC6598" w:rsidRDefault="00FC6598" w:rsidP="008F2FA2">
      <w:pPr>
        <w:spacing w:after="0" w:line="240" w:lineRule="auto"/>
        <w:rPr>
          <w:rFonts w:ascii="Times New Roman" w:hAnsi="Times New Roman" w:cs="Times New Roman"/>
          <w:sz w:val="28"/>
          <w:szCs w:val="28"/>
          <w:lang w:val="uk-UA"/>
        </w:rPr>
      </w:pPr>
    </w:p>
    <w:p w14:paraId="35C940D9" w14:textId="77777777" w:rsidR="00FC6598" w:rsidRDefault="00FC6598" w:rsidP="008F2FA2">
      <w:pPr>
        <w:spacing w:after="0" w:line="240" w:lineRule="auto"/>
        <w:rPr>
          <w:rFonts w:ascii="Times New Roman" w:hAnsi="Times New Roman" w:cs="Times New Roman"/>
          <w:sz w:val="28"/>
          <w:szCs w:val="28"/>
          <w:lang w:val="uk-UA"/>
        </w:rPr>
      </w:pPr>
    </w:p>
    <w:p w14:paraId="363AFB47" w14:textId="77777777" w:rsidR="00FC6598" w:rsidRDefault="00FC6598" w:rsidP="008F2FA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sidRPr="003723F0">
        <w:rPr>
          <w:rFonts w:ascii="Times New Roman" w:hAnsi="Times New Roman" w:cs="Times New Roman"/>
          <w:sz w:val="28"/>
          <w:szCs w:val="28"/>
          <w:lang w:val="uk-UA"/>
        </w:rPr>
        <w:t xml:space="preserve">Департаменту </w:t>
      </w:r>
    </w:p>
    <w:p w14:paraId="65E32513" w14:textId="183E7719" w:rsidR="00FC6598" w:rsidRDefault="00FC6598" w:rsidP="008F2FA2">
      <w:pPr>
        <w:spacing w:after="0" w:line="240" w:lineRule="auto"/>
        <w:rPr>
          <w:rFonts w:ascii="Times New Roman" w:hAnsi="Times New Roman" w:cs="Times New Roman"/>
          <w:sz w:val="28"/>
          <w:szCs w:val="28"/>
          <w:lang w:val="uk-UA"/>
        </w:rPr>
      </w:pPr>
      <w:r w:rsidRPr="003723F0">
        <w:rPr>
          <w:rFonts w:ascii="Times New Roman" w:hAnsi="Times New Roman" w:cs="Times New Roman"/>
          <w:sz w:val="28"/>
          <w:szCs w:val="28"/>
          <w:lang w:val="uk-UA"/>
        </w:rPr>
        <w:t>комунальної власності м. Києва</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Андрій ГУДЗЬ</w:t>
      </w:r>
    </w:p>
    <w:p w14:paraId="7143791F" w14:textId="77777777" w:rsidR="003723F0" w:rsidRDefault="003723F0" w:rsidP="008F2FA2">
      <w:pPr>
        <w:spacing w:after="0" w:line="240" w:lineRule="auto"/>
        <w:rPr>
          <w:rFonts w:ascii="Times New Roman" w:hAnsi="Times New Roman" w:cs="Times New Roman"/>
          <w:sz w:val="28"/>
          <w:szCs w:val="28"/>
          <w:lang w:val="uk-UA"/>
        </w:rPr>
      </w:pPr>
    </w:p>
    <w:p w14:paraId="6C749BE6" w14:textId="57D3D3A9" w:rsidR="00312B12" w:rsidRPr="004B23DA" w:rsidRDefault="00AA5065" w:rsidP="008F2FA2">
      <w:pPr>
        <w:spacing w:after="0" w:line="240" w:lineRule="auto"/>
        <w:rPr>
          <w:rFonts w:ascii="Times New Roman" w:hAnsi="Times New Roman" w:cs="Times New Roman"/>
          <w:sz w:val="28"/>
          <w:szCs w:val="28"/>
        </w:rPr>
        <w:sectPr w:rsidR="00312B12" w:rsidRPr="004B23DA" w:rsidSect="006423CF">
          <w:pgSz w:w="11906" w:h="16838"/>
          <w:pgMar w:top="1134" w:right="850" w:bottom="993" w:left="1701" w:header="708" w:footer="708" w:gutter="0"/>
          <w:cols w:space="708"/>
          <w:docGrid w:linePitch="360"/>
        </w:sectPr>
      </w:pPr>
      <w:r w:rsidRPr="008F2FA2">
        <w:rPr>
          <w:rFonts w:ascii="Times New Roman" w:hAnsi="Times New Roman" w:cs="Times New Roman"/>
          <w:sz w:val="28"/>
          <w:szCs w:val="28"/>
          <w:lang w:val="uk-UA"/>
        </w:rPr>
        <w:tab/>
      </w:r>
      <w:r w:rsidRPr="008F2FA2">
        <w:rPr>
          <w:rFonts w:ascii="Times New Roman" w:hAnsi="Times New Roman" w:cs="Times New Roman"/>
          <w:sz w:val="28"/>
          <w:szCs w:val="28"/>
          <w:lang w:val="uk-UA"/>
        </w:rPr>
        <w:tab/>
        <w:t xml:space="preserve">     </w:t>
      </w:r>
    </w:p>
    <w:p w14:paraId="508DC632" w14:textId="77777777" w:rsidR="00312B12" w:rsidRPr="008F2FA2" w:rsidRDefault="00312B12" w:rsidP="00FC6598">
      <w:pPr>
        <w:spacing w:after="0" w:line="240" w:lineRule="auto"/>
        <w:rPr>
          <w:rFonts w:ascii="Times New Roman" w:hAnsi="Times New Roman" w:cs="Times New Roman"/>
          <w:sz w:val="28"/>
          <w:szCs w:val="28"/>
          <w:lang w:val="uk-UA"/>
        </w:rPr>
      </w:pPr>
    </w:p>
    <w:sectPr w:rsidR="00312B12" w:rsidRPr="008F2FA2" w:rsidSect="006423C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63A5E"/>
    <w:multiLevelType w:val="multilevel"/>
    <w:tmpl w:val="AC84F30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3893AE9"/>
    <w:multiLevelType w:val="hybridMultilevel"/>
    <w:tmpl w:val="64E669B6"/>
    <w:lvl w:ilvl="0" w:tplc="FC4C79C8">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569083F"/>
    <w:multiLevelType w:val="hybridMultilevel"/>
    <w:tmpl w:val="FACACFB4"/>
    <w:lvl w:ilvl="0" w:tplc="7A3E1D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16933F37"/>
    <w:multiLevelType w:val="hybridMultilevel"/>
    <w:tmpl w:val="D4E88952"/>
    <w:lvl w:ilvl="0" w:tplc="7A3E1D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14E67B2"/>
    <w:multiLevelType w:val="hybridMultilevel"/>
    <w:tmpl w:val="90C44B04"/>
    <w:lvl w:ilvl="0" w:tplc="1BE817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23380E"/>
    <w:multiLevelType w:val="hybridMultilevel"/>
    <w:tmpl w:val="D54691F8"/>
    <w:lvl w:ilvl="0" w:tplc="7DFA5A9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6315A1D"/>
    <w:multiLevelType w:val="hybridMultilevel"/>
    <w:tmpl w:val="A3F0D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6530F1"/>
    <w:multiLevelType w:val="hybridMultilevel"/>
    <w:tmpl w:val="F874077E"/>
    <w:lvl w:ilvl="0" w:tplc="7D86E356">
      <w:start w:val="7"/>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D41D8E"/>
    <w:multiLevelType w:val="hybridMultilevel"/>
    <w:tmpl w:val="D9DA36F4"/>
    <w:lvl w:ilvl="0" w:tplc="1D78E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0B5655C"/>
    <w:multiLevelType w:val="hybridMultilevel"/>
    <w:tmpl w:val="805E3D52"/>
    <w:lvl w:ilvl="0" w:tplc="C712B454">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C2A509D"/>
    <w:multiLevelType w:val="hybridMultilevel"/>
    <w:tmpl w:val="297CF790"/>
    <w:lvl w:ilvl="0" w:tplc="EB32998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FC412F"/>
    <w:multiLevelType w:val="hybridMultilevel"/>
    <w:tmpl w:val="56E4F758"/>
    <w:lvl w:ilvl="0" w:tplc="FC4C79C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E7D098C"/>
    <w:multiLevelType w:val="hybridMultilevel"/>
    <w:tmpl w:val="2C26219C"/>
    <w:lvl w:ilvl="0" w:tplc="C8E0EEE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0791D02"/>
    <w:multiLevelType w:val="hybridMultilevel"/>
    <w:tmpl w:val="3970E002"/>
    <w:lvl w:ilvl="0" w:tplc="919227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CC3EB7"/>
    <w:multiLevelType w:val="hybridMultilevel"/>
    <w:tmpl w:val="536CDB1A"/>
    <w:lvl w:ilvl="0" w:tplc="FC4C79C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791561661">
    <w:abstractNumId w:val="8"/>
  </w:num>
  <w:num w:numId="2" w16cid:durableId="326246820">
    <w:abstractNumId w:val="0"/>
  </w:num>
  <w:num w:numId="3" w16cid:durableId="1361663574">
    <w:abstractNumId w:val="4"/>
  </w:num>
  <w:num w:numId="4" w16cid:durableId="1503550910">
    <w:abstractNumId w:val="9"/>
  </w:num>
  <w:num w:numId="5" w16cid:durableId="1625697719">
    <w:abstractNumId w:val="11"/>
  </w:num>
  <w:num w:numId="6" w16cid:durableId="534929689">
    <w:abstractNumId w:val="6"/>
  </w:num>
  <w:num w:numId="7" w16cid:durableId="1972708731">
    <w:abstractNumId w:val="5"/>
  </w:num>
  <w:num w:numId="8" w16cid:durableId="2037003468">
    <w:abstractNumId w:val="3"/>
  </w:num>
  <w:num w:numId="9" w16cid:durableId="1071199512">
    <w:abstractNumId w:val="3"/>
  </w:num>
  <w:num w:numId="10" w16cid:durableId="1200586149">
    <w:abstractNumId w:val="14"/>
  </w:num>
  <w:num w:numId="11" w16cid:durableId="110056589">
    <w:abstractNumId w:val="2"/>
  </w:num>
  <w:num w:numId="12" w16cid:durableId="922490842">
    <w:abstractNumId w:val="2"/>
  </w:num>
  <w:num w:numId="13" w16cid:durableId="1765802060">
    <w:abstractNumId w:val="1"/>
  </w:num>
  <w:num w:numId="14" w16cid:durableId="174655135">
    <w:abstractNumId w:val="10"/>
  </w:num>
  <w:num w:numId="15" w16cid:durableId="653223000">
    <w:abstractNumId w:val="13"/>
  </w:num>
  <w:num w:numId="16" w16cid:durableId="1433159558">
    <w:abstractNumId w:val="12"/>
  </w:num>
  <w:num w:numId="17" w16cid:durableId="15421310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F6"/>
    <w:rsid w:val="000067AB"/>
    <w:rsid w:val="00011018"/>
    <w:rsid w:val="00044A90"/>
    <w:rsid w:val="000467F7"/>
    <w:rsid w:val="0005607A"/>
    <w:rsid w:val="00064542"/>
    <w:rsid w:val="000739DE"/>
    <w:rsid w:val="00082AF9"/>
    <w:rsid w:val="00093497"/>
    <w:rsid w:val="000A0A0E"/>
    <w:rsid w:val="000B63A1"/>
    <w:rsid w:val="000C3D63"/>
    <w:rsid w:val="000D2C41"/>
    <w:rsid w:val="000D2C87"/>
    <w:rsid w:val="000E68B1"/>
    <w:rsid w:val="000F1404"/>
    <w:rsid w:val="001275A0"/>
    <w:rsid w:val="00131304"/>
    <w:rsid w:val="00133E55"/>
    <w:rsid w:val="00143328"/>
    <w:rsid w:val="00144FFF"/>
    <w:rsid w:val="00145205"/>
    <w:rsid w:val="0014752B"/>
    <w:rsid w:val="00153ED8"/>
    <w:rsid w:val="00154E02"/>
    <w:rsid w:val="00171996"/>
    <w:rsid w:val="00171AB5"/>
    <w:rsid w:val="00192506"/>
    <w:rsid w:val="001D3FE6"/>
    <w:rsid w:val="0020395B"/>
    <w:rsid w:val="00211FCD"/>
    <w:rsid w:val="00225A46"/>
    <w:rsid w:val="00232782"/>
    <w:rsid w:val="00254513"/>
    <w:rsid w:val="002579AB"/>
    <w:rsid w:val="0026113A"/>
    <w:rsid w:val="00261893"/>
    <w:rsid w:val="00261AD8"/>
    <w:rsid w:val="002765B8"/>
    <w:rsid w:val="002801F7"/>
    <w:rsid w:val="002821D9"/>
    <w:rsid w:val="00282EFE"/>
    <w:rsid w:val="002952BB"/>
    <w:rsid w:val="002A7EFD"/>
    <w:rsid w:val="002C44ED"/>
    <w:rsid w:val="002D2E52"/>
    <w:rsid w:val="002E2F18"/>
    <w:rsid w:val="002F0E19"/>
    <w:rsid w:val="00302D63"/>
    <w:rsid w:val="003078A2"/>
    <w:rsid w:val="00312B12"/>
    <w:rsid w:val="00341A36"/>
    <w:rsid w:val="00357A2C"/>
    <w:rsid w:val="00360A41"/>
    <w:rsid w:val="003723F0"/>
    <w:rsid w:val="00384C7E"/>
    <w:rsid w:val="003A7754"/>
    <w:rsid w:val="003A7C06"/>
    <w:rsid w:val="003C6393"/>
    <w:rsid w:val="003D3A99"/>
    <w:rsid w:val="003D7EF1"/>
    <w:rsid w:val="003F2C16"/>
    <w:rsid w:val="003F5F33"/>
    <w:rsid w:val="0040564B"/>
    <w:rsid w:val="00411C56"/>
    <w:rsid w:val="00417C70"/>
    <w:rsid w:val="00430E8D"/>
    <w:rsid w:val="00436B9F"/>
    <w:rsid w:val="00436D19"/>
    <w:rsid w:val="00443A16"/>
    <w:rsid w:val="00450AD7"/>
    <w:rsid w:val="004728DD"/>
    <w:rsid w:val="0047516F"/>
    <w:rsid w:val="00482D5E"/>
    <w:rsid w:val="004848D5"/>
    <w:rsid w:val="0048756E"/>
    <w:rsid w:val="00496A8B"/>
    <w:rsid w:val="0049774D"/>
    <w:rsid w:val="004B23DA"/>
    <w:rsid w:val="004D5CB7"/>
    <w:rsid w:val="004D60B4"/>
    <w:rsid w:val="004E5330"/>
    <w:rsid w:val="004F1319"/>
    <w:rsid w:val="004F2057"/>
    <w:rsid w:val="004F78E0"/>
    <w:rsid w:val="00500747"/>
    <w:rsid w:val="0050142C"/>
    <w:rsid w:val="00510710"/>
    <w:rsid w:val="005110A6"/>
    <w:rsid w:val="00535865"/>
    <w:rsid w:val="005432F8"/>
    <w:rsid w:val="005554B8"/>
    <w:rsid w:val="005620F3"/>
    <w:rsid w:val="00563ECC"/>
    <w:rsid w:val="0056424D"/>
    <w:rsid w:val="00577E4A"/>
    <w:rsid w:val="005950EF"/>
    <w:rsid w:val="005A3DF9"/>
    <w:rsid w:val="005B1552"/>
    <w:rsid w:val="005B15CE"/>
    <w:rsid w:val="005D0EE3"/>
    <w:rsid w:val="005D74A3"/>
    <w:rsid w:val="005E1E41"/>
    <w:rsid w:val="005E455F"/>
    <w:rsid w:val="005E5024"/>
    <w:rsid w:val="005E75F8"/>
    <w:rsid w:val="006138EE"/>
    <w:rsid w:val="006423CF"/>
    <w:rsid w:val="00651C65"/>
    <w:rsid w:val="0066018D"/>
    <w:rsid w:val="0066421A"/>
    <w:rsid w:val="00677003"/>
    <w:rsid w:val="00682D3B"/>
    <w:rsid w:val="00684294"/>
    <w:rsid w:val="006914EE"/>
    <w:rsid w:val="006A16D0"/>
    <w:rsid w:val="006A4C47"/>
    <w:rsid w:val="006B3515"/>
    <w:rsid w:val="006C0A0C"/>
    <w:rsid w:val="006C20B6"/>
    <w:rsid w:val="006E6914"/>
    <w:rsid w:val="006F3B2E"/>
    <w:rsid w:val="006F4ADE"/>
    <w:rsid w:val="006F7C1F"/>
    <w:rsid w:val="007232CC"/>
    <w:rsid w:val="007406D8"/>
    <w:rsid w:val="00743391"/>
    <w:rsid w:val="007441C2"/>
    <w:rsid w:val="00755473"/>
    <w:rsid w:val="007613E1"/>
    <w:rsid w:val="00774EC4"/>
    <w:rsid w:val="00777811"/>
    <w:rsid w:val="007A3D25"/>
    <w:rsid w:val="007C33C2"/>
    <w:rsid w:val="007C7234"/>
    <w:rsid w:val="007D0DE0"/>
    <w:rsid w:val="007D3B79"/>
    <w:rsid w:val="007D7783"/>
    <w:rsid w:val="00806BF8"/>
    <w:rsid w:val="00842215"/>
    <w:rsid w:val="00843BD1"/>
    <w:rsid w:val="00856807"/>
    <w:rsid w:val="00860184"/>
    <w:rsid w:val="00873092"/>
    <w:rsid w:val="00874F44"/>
    <w:rsid w:val="00892503"/>
    <w:rsid w:val="00897BB4"/>
    <w:rsid w:val="008A138E"/>
    <w:rsid w:val="008A269F"/>
    <w:rsid w:val="008B1C90"/>
    <w:rsid w:val="008C0A82"/>
    <w:rsid w:val="008C333E"/>
    <w:rsid w:val="008E1F08"/>
    <w:rsid w:val="008F1E54"/>
    <w:rsid w:val="008F2FA2"/>
    <w:rsid w:val="00901D0B"/>
    <w:rsid w:val="00902904"/>
    <w:rsid w:val="00922FEF"/>
    <w:rsid w:val="00924E1E"/>
    <w:rsid w:val="00937775"/>
    <w:rsid w:val="009526FD"/>
    <w:rsid w:val="0096047D"/>
    <w:rsid w:val="00965935"/>
    <w:rsid w:val="00971324"/>
    <w:rsid w:val="00974B05"/>
    <w:rsid w:val="00981B0E"/>
    <w:rsid w:val="00993F65"/>
    <w:rsid w:val="0099601C"/>
    <w:rsid w:val="009D18AC"/>
    <w:rsid w:val="009D30F4"/>
    <w:rsid w:val="009E0310"/>
    <w:rsid w:val="009E0ECA"/>
    <w:rsid w:val="009F5C28"/>
    <w:rsid w:val="00A062FC"/>
    <w:rsid w:val="00A10089"/>
    <w:rsid w:val="00A115DC"/>
    <w:rsid w:val="00A251F8"/>
    <w:rsid w:val="00A36BC0"/>
    <w:rsid w:val="00A71F10"/>
    <w:rsid w:val="00A7247E"/>
    <w:rsid w:val="00A75A99"/>
    <w:rsid w:val="00A926E1"/>
    <w:rsid w:val="00AA5065"/>
    <w:rsid w:val="00AA52AE"/>
    <w:rsid w:val="00AB477B"/>
    <w:rsid w:val="00AC122F"/>
    <w:rsid w:val="00AD3780"/>
    <w:rsid w:val="00AD3D4E"/>
    <w:rsid w:val="00AE1433"/>
    <w:rsid w:val="00AE2059"/>
    <w:rsid w:val="00AF02CF"/>
    <w:rsid w:val="00AF629A"/>
    <w:rsid w:val="00B11A93"/>
    <w:rsid w:val="00B21C80"/>
    <w:rsid w:val="00B31451"/>
    <w:rsid w:val="00B37C8E"/>
    <w:rsid w:val="00B525B3"/>
    <w:rsid w:val="00B6086B"/>
    <w:rsid w:val="00B60BE3"/>
    <w:rsid w:val="00B6243A"/>
    <w:rsid w:val="00B65FDF"/>
    <w:rsid w:val="00B715E6"/>
    <w:rsid w:val="00B7510D"/>
    <w:rsid w:val="00B76A88"/>
    <w:rsid w:val="00B814AA"/>
    <w:rsid w:val="00BA2E96"/>
    <w:rsid w:val="00BE1CEF"/>
    <w:rsid w:val="00BF26F3"/>
    <w:rsid w:val="00C235E4"/>
    <w:rsid w:val="00C307F8"/>
    <w:rsid w:val="00C56D1F"/>
    <w:rsid w:val="00C649FA"/>
    <w:rsid w:val="00C72772"/>
    <w:rsid w:val="00C76633"/>
    <w:rsid w:val="00C84213"/>
    <w:rsid w:val="00C93069"/>
    <w:rsid w:val="00CA7909"/>
    <w:rsid w:val="00CC1859"/>
    <w:rsid w:val="00CE3222"/>
    <w:rsid w:val="00CE3609"/>
    <w:rsid w:val="00CF7ADE"/>
    <w:rsid w:val="00D0716E"/>
    <w:rsid w:val="00D166EB"/>
    <w:rsid w:val="00D17EE3"/>
    <w:rsid w:val="00D23EAD"/>
    <w:rsid w:val="00D33283"/>
    <w:rsid w:val="00D50BA8"/>
    <w:rsid w:val="00D52E96"/>
    <w:rsid w:val="00D54594"/>
    <w:rsid w:val="00D632FB"/>
    <w:rsid w:val="00DB05A5"/>
    <w:rsid w:val="00DB41F6"/>
    <w:rsid w:val="00DC0699"/>
    <w:rsid w:val="00DC343B"/>
    <w:rsid w:val="00DC4789"/>
    <w:rsid w:val="00DE0F1B"/>
    <w:rsid w:val="00DE1416"/>
    <w:rsid w:val="00DF071C"/>
    <w:rsid w:val="00DF6CCF"/>
    <w:rsid w:val="00DF73E3"/>
    <w:rsid w:val="00E02E6E"/>
    <w:rsid w:val="00E109E7"/>
    <w:rsid w:val="00E27E1C"/>
    <w:rsid w:val="00E47524"/>
    <w:rsid w:val="00E47678"/>
    <w:rsid w:val="00E54DEB"/>
    <w:rsid w:val="00E60E55"/>
    <w:rsid w:val="00E6628E"/>
    <w:rsid w:val="00E803EA"/>
    <w:rsid w:val="00E854D9"/>
    <w:rsid w:val="00E87D54"/>
    <w:rsid w:val="00EB15D6"/>
    <w:rsid w:val="00EE59B7"/>
    <w:rsid w:val="00EE5A5B"/>
    <w:rsid w:val="00EF27A8"/>
    <w:rsid w:val="00F005F0"/>
    <w:rsid w:val="00F2191B"/>
    <w:rsid w:val="00F27E59"/>
    <w:rsid w:val="00F41A82"/>
    <w:rsid w:val="00F62431"/>
    <w:rsid w:val="00F70378"/>
    <w:rsid w:val="00F7062C"/>
    <w:rsid w:val="00F849A2"/>
    <w:rsid w:val="00F91F41"/>
    <w:rsid w:val="00F96D2D"/>
    <w:rsid w:val="00FA4BE5"/>
    <w:rsid w:val="00FC6598"/>
    <w:rsid w:val="00FC6E8E"/>
    <w:rsid w:val="00FD4FF1"/>
    <w:rsid w:val="00FF1D72"/>
    <w:rsid w:val="00FF6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88D0"/>
  <w15:docId w15:val="{C50D6A8C-C2D1-4E12-821F-F45F8B7A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018"/>
  </w:style>
  <w:style w:type="paragraph" w:styleId="2">
    <w:name w:val="heading 2"/>
    <w:basedOn w:val="a"/>
    <w:link w:val="20"/>
    <w:qFormat/>
    <w:rsid w:val="00DF07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41F6"/>
    <w:pPr>
      <w:ind w:left="720"/>
      <w:contextualSpacing/>
    </w:pPr>
  </w:style>
  <w:style w:type="character" w:customStyle="1" w:styleId="20">
    <w:name w:val="Заголовок 2 Знак"/>
    <w:basedOn w:val="a0"/>
    <w:link w:val="2"/>
    <w:rsid w:val="00DF071C"/>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0467F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0467F7"/>
    <w:rPr>
      <w:rFonts w:ascii="Tahoma" w:hAnsi="Tahoma" w:cs="Tahoma"/>
      <w:sz w:val="16"/>
      <w:szCs w:val="16"/>
    </w:rPr>
  </w:style>
  <w:style w:type="paragraph" w:styleId="a7">
    <w:name w:val="Normal (Web)"/>
    <w:basedOn w:val="a"/>
    <w:uiPriority w:val="99"/>
    <w:unhideWhenUsed/>
    <w:rsid w:val="00E47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B1C90"/>
    <w:rPr>
      <w:color w:val="0000FF" w:themeColor="hyperlink"/>
      <w:u w:val="single"/>
    </w:rPr>
  </w:style>
  <w:style w:type="character" w:customStyle="1" w:styleId="hard-blue-color">
    <w:name w:val="hard-blue-color"/>
    <w:basedOn w:val="a0"/>
    <w:rsid w:val="00CE3609"/>
  </w:style>
  <w:style w:type="paragraph" w:customStyle="1" w:styleId="tj">
    <w:name w:val="tj"/>
    <w:basedOn w:val="a"/>
    <w:rsid w:val="001D3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1"/>
    <w:locked/>
    <w:rsid w:val="003723F0"/>
    <w:rPr>
      <w:rFonts w:ascii="Times New Roman" w:eastAsia="Times New Roman" w:hAnsi="Times New Roman" w:cs="Times New Roman"/>
      <w:i/>
      <w:iCs/>
      <w:sz w:val="19"/>
      <w:szCs w:val="19"/>
      <w:shd w:val="clear" w:color="auto" w:fill="FFFFFF"/>
    </w:rPr>
  </w:style>
  <w:style w:type="paragraph" w:customStyle="1" w:styleId="1">
    <w:name w:val="Основной текст1"/>
    <w:basedOn w:val="a"/>
    <w:link w:val="a9"/>
    <w:rsid w:val="003723F0"/>
    <w:pPr>
      <w:widowControl w:val="0"/>
      <w:shd w:val="clear" w:color="auto" w:fill="FFFFFF"/>
      <w:spacing w:after="0" w:line="240" w:lineRule="auto"/>
    </w:pPr>
    <w:rPr>
      <w:rFonts w:ascii="Times New Roman" w:eastAsia="Times New Roman" w:hAnsi="Times New Roman" w:cs="Times New Roman"/>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0619">
      <w:bodyDiv w:val="1"/>
      <w:marLeft w:val="0"/>
      <w:marRight w:val="0"/>
      <w:marTop w:val="0"/>
      <w:marBottom w:val="0"/>
      <w:divBdr>
        <w:top w:val="none" w:sz="0" w:space="0" w:color="auto"/>
        <w:left w:val="none" w:sz="0" w:space="0" w:color="auto"/>
        <w:bottom w:val="none" w:sz="0" w:space="0" w:color="auto"/>
        <w:right w:val="none" w:sz="0" w:space="0" w:color="auto"/>
      </w:divBdr>
    </w:div>
    <w:div w:id="403113966">
      <w:bodyDiv w:val="1"/>
      <w:marLeft w:val="0"/>
      <w:marRight w:val="0"/>
      <w:marTop w:val="0"/>
      <w:marBottom w:val="0"/>
      <w:divBdr>
        <w:top w:val="none" w:sz="0" w:space="0" w:color="auto"/>
        <w:left w:val="none" w:sz="0" w:space="0" w:color="auto"/>
        <w:bottom w:val="none" w:sz="0" w:space="0" w:color="auto"/>
        <w:right w:val="none" w:sz="0" w:space="0" w:color="auto"/>
      </w:divBdr>
    </w:div>
    <w:div w:id="551505327">
      <w:bodyDiv w:val="1"/>
      <w:marLeft w:val="0"/>
      <w:marRight w:val="0"/>
      <w:marTop w:val="0"/>
      <w:marBottom w:val="0"/>
      <w:divBdr>
        <w:top w:val="none" w:sz="0" w:space="0" w:color="auto"/>
        <w:left w:val="none" w:sz="0" w:space="0" w:color="auto"/>
        <w:bottom w:val="none" w:sz="0" w:space="0" w:color="auto"/>
        <w:right w:val="none" w:sz="0" w:space="0" w:color="auto"/>
      </w:divBdr>
      <w:divsChild>
        <w:div w:id="1012493038">
          <w:marLeft w:val="0"/>
          <w:marRight w:val="0"/>
          <w:marTop w:val="0"/>
          <w:marBottom w:val="0"/>
          <w:divBdr>
            <w:top w:val="none" w:sz="0" w:space="0" w:color="auto"/>
            <w:left w:val="none" w:sz="0" w:space="0" w:color="auto"/>
            <w:bottom w:val="none" w:sz="0" w:space="0" w:color="auto"/>
            <w:right w:val="none" w:sz="0" w:space="0" w:color="auto"/>
          </w:divBdr>
        </w:div>
        <w:div w:id="1580555503">
          <w:marLeft w:val="0"/>
          <w:marRight w:val="0"/>
          <w:marTop w:val="0"/>
          <w:marBottom w:val="0"/>
          <w:divBdr>
            <w:top w:val="none" w:sz="0" w:space="0" w:color="auto"/>
            <w:left w:val="none" w:sz="0" w:space="0" w:color="auto"/>
            <w:bottom w:val="none" w:sz="0" w:space="0" w:color="auto"/>
            <w:right w:val="none" w:sz="0" w:space="0" w:color="auto"/>
          </w:divBdr>
        </w:div>
        <w:div w:id="1739669680">
          <w:marLeft w:val="0"/>
          <w:marRight w:val="0"/>
          <w:marTop w:val="0"/>
          <w:marBottom w:val="0"/>
          <w:divBdr>
            <w:top w:val="none" w:sz="0" w:space="0" w:color="auto"/>
            <w:left w:val="none" w:sz="0" w:space="0" w:color="auto"/>
            <w:bottom w:val="none" w:sz="0" w:space="0" w:color="auto"/>
            <w:right w:val="none" w:sz="0" w:space="0" w:color="auto"/>
          </w:divBdr>
        </w:div>
        <w:div w:id="718238649">
          <w:marLeft w:val="0"/>
          <w:marRight w:val="0"/>
          <w:marTop w:val="0"/>
          <w:marBottom w:val="0"/>
          <w:divBdr>
            <w:top w:val="none" w:sz="0" w:space="0" w:color="auto"/>
            <w:left w:val="none" w:sz="0" w:space="0" w:color="auto"/>
            <w:bottom w:val="none" w:sz="0" w:space="0" w:color="auto"/>
            <w:right w:val="none" w:sz="0" w:space="0" w:color="auto"/>
          </w:divBdr>
        </w:div>
        <w:div w:id="794717610">
          <w:marLeft w:val="0"/>
          <w:marRight w:val="0"/>
          <w:marTop w:val="0"/>
          <w:marBottom w:val="0"/>
          <w:divBdr>
            <w:top w:val="none" w:sz="0" w:space="0" w:color="auto"/>
            <w:left w:val="none" w:sz="0" w:space="0" w:color="auto"/>
            <w:bottom w:val="none" w:sz="0" w:space="0" w:color="auto"/>
            <w:right w:val="none" w:sz="0" w:space="0" w:color="auto"/>
          </w:divBdr>
        </w:div>
        <w:div w:id="1217938063">
          <w:marLeft w:val="0"/>
          <w:marRight w:val="0"/>
          <w:marTop w:val="0"/>
          <w:marBottom w:val="0"/>
          <w:divBdr>
            <w:top w:val="none" w:sz="0" w:space="0" w:color="auto"/>
            <w:left w:val="none" w:sz="0" w:space="0" w:color="auto"/>
            <w:bottom w:val="none" w:sz="0" w:space="0" w:color="auto"/>
            <w:right w:val="none" w:sz="0" w:space="0" w:color="auto"/>
          </w:divBdr>
        </w:div>
        <w:div w:id="86393161">
          <w:marLeft w:val="0"/>
          <w:marRight w:val="0"/>
          <w:marTop w:val="0"/>
          <w:marBottom w:val="0"/>
          <w:divBdr>
            <w:top w:val="none" w:sz="0" w:space="0" w:color="auto"/>
            <w:left w:val="none" w:sz="0" w:space="0" w:color="auto"/>
            <w:bottom w:val="none" w:sz="0" w:space="0" w:color="auto"/>
            <w:right w:val="none" w:sz="0" w:space="0" w:color="auto"/>
          </w:divBdr>
        </w:div>
        <w:div w:id="903566206">
          <w:marLeft w:val="0"/>
          <w:marRight w:val="0"/>
          <w:marTop w:val="0"/>
          <w:marBottom w:val="0"/>
          <w:divBdr>
            <w:top w:val="none" w:sz="0" w:space="0" w:color="auto"/>
            <w:left w:val="none" w:sz="0" w:space="0" w:color="auto"/>
            <w:bottom w:val="none" w:sz="0" w:space="0" w:color="auto"/>
            <w:right w:val="none" w:sz="0" w:space="0" w:color="auto"/>
          </w:divBdr>
        </w:div>
        <w:div w:id="712583585">
          <w:marLeft w:val="0"/>
          <w:marRight w:val="0"/>
          <w:marTop w:val="0"/>
          <w:marBottom w:val="0"/>
          <w:divBdr>
            <w:top w:val="none" w:sz="0" w:space="0" w:color="auto"/>
            <w:left w:val="none" w:sz="0" w:space="0" w:color="auto"/>
            <w:bottom w:val="none" w:sz="0" w:space="0" w:color="auto"/>
            <w:right w:val="none" w:sz="0" w:space="0" w:color="auto"/>
          </w:divBdr>
        </w:div>
        <w:div w:id="659314843">
          <w:marLeft w:val="0"/>
          <w:marRight w:val="0"/>
          <w:marTop w:val="0"/>
          <w:marBottom w:val="0"/>
          <w:divBdr>
            <w:top w:val="none" w:sz="0" w:space="0" w:color="auto"/>
            <w:left w:val="none" w:sz="0" w:space="0" w:color="auto"/>
            <w:bottom w:val="none" w:sz="0" w:space="0" w:color="auto"/>
            <w:right w:val="none" w:sz="0" w:space="0" w:color="auto"/>
          </w:divBdr>
        </w:div>
        <w:div w:id="1557737106">
          <w:marLeft w:val="0"/>
          <w:marRight w:val="0"/>
          <w:marTop w:val="0"/>
          <w:marBottom w:val="0"/>
          <w:divBdr>
            <w:top w:val="none" w:sz="0" w:space="0" w:color="auto"/>
            <w:left w:val="none" w:sz="0" w:space="0" w:color="auto"/>
            <w:bottom w:val="none" w:sz="0" w:space="0" w:color="auto"/>
            <w:right w:val="none" w:sz="0" w:space="0" w:color="auto"/>
          </w:divBdr>
        </w:div>
        <w:div w:id="908425208">
          <w:marLeft w:val="0"/>
          <w:marRight w:val="0"/>
          <w:marTop w:val="0"/>
          <w:marBottom w:val="0"/>
          <w:divBdr>
            <w:top w:val="none" w:sz="0" w:space="0" w:color="auto"/>
            <w:left w:val="none" w:sz="0" w:space="0" w:color="auto"/>
            <w:bottom w:val="none" w:sz="0" w:space="0" w:color="auto"/>
            <w:right w:val="none" w:sz="0" w:space="0" w:color="auto"/>
          </w:divBdr>
        </w:div>
        <w:div w:id="59525977">
          <w:marLeft w:val="0"/>
          <w:marRight w:val="0"/>
          <w:marTop w:val="0"/>
          <w:marBottom w:val="0"/>
          <w:divBdr>
            <w:top w:val="none" w:sz="0" w:space="0" w:color="auto"/>
            <w:left w:val="none" w:sz="0" w:space="0" w:color="auto"/>
            <w:bottom w:val="none" w:sz="0" w:space="0" w:color="auto"/>
            <w:right w:val="none" w:sz="0" w:space="0" w:color="auto"/>
          </w:divBdr>
        </w:div>
        <w:div w:id="829173429">
          <w:marLeft w:val="0"/>
          <w:marRight w:val="0"/>
          <w:marTop w:val="0"/>
          <w:marBottom w:val="0"/>
          <w:divBdr>
            <w:top w:val="none" w:sz="0" w:space="0" w:color="auto"/>
            <w:left w:val="none" w:sz="0" w:space="0" w:color="auto"/>
            <w:bottom w:val="none" w:sz="0" w:space="0" w:color="auto"/>
            <w:right w:val="none" w:sz="0" w:space="0" w:color="auto"/>
          </w:divBdr>
        </w:div>
        <w:div w:id="1937128961">
          <w:marLeft w:val="0"/>
          <w:marRight w:val="0"/>
          <w:marTop w:val="0"/>
          <w:marBottom w:val="0"/>
          <w:divBdr>
            <w:top w:val="none" w:sz="0" w:space="0" w:color="auto"/>
            <w:left w:val="none" w:sz="0" w:space="0" w:color="auto"/>
            <w:bottom w:val="none" w:sz="0" w:space="0" w:color="auto"/>
            <w:right w:val="none" w:sz="0" w:space="0" w:color="auto"/>
          </w:divBdr>
        </w:div>
        <w:div w:id="1379936732">
          <w:marLeft w:val="0"/>
          <w:marRight w:val="0"/>
          <w:marTop w:val="0"/>
          <w:marBottom w:val="0"/>
          <w:divBdr>
            <w:top w:val="none" w:sz="0" w:space="0" w:color="auto"/>
            <w:left w:val="none" w:sz="0" w:space="0" w:color="auto"/>
            <w:bottom w:val="none" w:sz="0" w:space="0" w:color="auto"/>
            <w:right w:val="none" w:sz="0" w:space="0" w:color="auto"/>
          </w:divBdr>
        </w:div>
        <w:div w:id="1788891858">
          <w:marLeft w:val="0"/>
          <w:marRight w:val="0"/>
          <w:marTop w:val="0"/>
          <w:marBottom w:val="0"/>
          <w:divBdr>
            <w:top w:val="none" w:sz="0" w:space="0" w:color="auto"/>
            <w:left w:val="none" w:sz="0" w:space="0" w:color="auto"/>
            <w:bottom w:val="none" w:sz="0" w:space="0" w:color="auto"/>
            <w:right w:val="none" w:sz="0" w:space="0" w:color="auto"/>
          </w:divBdr>
        </w:div>
        <w:div w:id="1826817127">
          <w:marLeft w:val="0"/>
          <w:marRight w:val="0"/>
          <w:marTop w:val="0"/>
          <w:marBottom w:val="0"/>
          <w:divBdr>
            <w:top w:val="none" w:sz="0" w:space="0" w:color="auto"/>
            <w:left w:val="none" w:sz="0" w:space="0" w:color="auto"/>
            <w:bottom w:val="none" w:sz="0" w:space="0" w:color="auto"/>
            <w:right w:val="none" w:sz="0" w:space="0" w:color="auto"/>
          </w:divBdr>
        </w:div>
        <w:div w:id="2000764086">
          <w:marLeft w:val="0"/>
          <w:marRight w:val="0"/>
          <w:marTop w:val="0"/>
          <w:marBottom w:val="0"/>
          <w:divBdr>
            <w:top w:val="none" w:sz="0" w:space="0" w:color="auto"/>
            <w:left w:val="none" w:sz="0" w:space="0" w:color="auto"/>
            <w:bottom w:val="none" w:sz="0" w:space="0" w:color="auto"/>
            <w:right w:val="none" w:sz="0" w:space="0" w:color="auto"/>
          </w:divBdr>
        </w:div>
      </w:divsChild>
    </w:div>
    <w:div w:id="567809096">
      <w:bodyDiv w:val="1"/>
      <w:marLeft w:val="0"/>
      <w:marRight w:val="0"/>
      <w:marTop w:val="0"/>
      <w:marBottom w:val="0"/>
      <w:divBdr>
        <w:top w:val="none" w:sz="0" w:space="0" w:color="auto"/>
        <w:left w:val="none" w:sz="0" w:space="0" w:color="auto"/>
        <w:bottom w:val="none" w:sz="0" w:space="0" w:color="auto"/>
        <w:right w:val="none" w:sz="0" w:space="0" w:color="auto"/>
      </w:divBdr>
    </w:div>
    <w:div w:id="621575074">
      <w:bodyDiv w:val="1"/>
      <w:marLeft w:val="0"/>
      <w:marRight w:val="0"/>
      <w:marTop w:val="0"/>
      <w:marBottom w:val="0"/>
      <w:divBdr>
        <w:top w:val="none" w:sz="0" w:space="0" w:color="auto"/>
        <w:left w:val="none" w:sz="0" w:space="0" w:color="auto"/>
        <w:bottom w:val="none" w:sz="0" w:space="0" w:color="auto"/>
        <w:right w:val="none" w:sz="0" w:space="0" w:color="auto"/>
      </w:divBdr>
    </w:div>
    <w:div w:id="993291388">
      <w:bodyDiv w:val="1"/>
      <w:marLeft w:val="0"/>
      <w:marRight w:val="0"/>
      <w:marTop w:val="0"/>
      <w:marBottom w:val="0"/>
      <w:divBdr>
        <w:top w:val="none" w:sz="0" w:space="0" w:color="auto"/>
        <w:left w:val="none" w:sz="0" w:space="0" w:color="auto"/>
        <w:bottom w:val="none" w:sz="0" w:space="0" w:color="auto"/>
        <w:right w:val="none" w:sz="0" w:space="0" w:color="auto"/>
      </w:divBdr>
    </w:div>
    <w:div w:id="1263338462">
      <w:bodyDiv w:val="1"/>
      <w:marLeft w:val="0"/>
      <w:marRight w:val="0"/>
      <w:marTop w:val="0"/>
      <w:marBottom w:val="0"/>
      <w:divBdr>
        <w:top w:val="none" w:sz="0" w:space="0" w:color="auto"/>
        <w:left w:val="none" w:sz="0" w:space="0" w:color="auto"/>
        <w:bottom w:val="none" w:sz="0" w:space="0" w:color="auto"/>
        <w:right w:val="none" w:sz="0" w:space="0" w:color="auto"/>
      </w:divBdr>
      <w:divsChild>
        <w:div w:id="974408722">
          <w:marLeft w:val="0"/>
          <w:marRight w:val="0"/>
          <w:marTop w:val="0"/>
          <w:marBottom w:val="0"/>
          <w:divBdr>
            <w:top w:val="none" w:sz="0" w:space="0" w:color="auto"/>
            <w:left w:val="none" w:sz="0" w:space="0" w:color="auto"/>
            <w:bottom w:val="none" w:sz="0" w:space="0" w:color="auto"/>
            <w:right w:val="none" w:sz="0" w:space="0" w:color="auto"/>
          </w:divBdr>
          <w:divsChild>
            <w:div w:id="1664117585">
              <w:marLeft w:val="0"/>
              <w:marRight w:val="0"/>
              <w:marTop w:val="0"/>
              <w:marBottom w:val="0"/>
              <w:divBdr>
                <w:top w:val="none" w:sz="0" w:space="0" w:color="auto"/>
                <w:left w:val="none" w:sz="0" w:space="0" w:color="auto"/>
                <w:bottom w:val="none" w:sz="0" w:space="0" w:color="auto"/>
                <w:right w:val="none" w:sz="0" w:space="0" w:color="auto"/>
              </w:divBdr>
            </w:div>
          </w:divsChild>
        </w:div>
        <w:div w:id="1214580198">
          <w:marLeft w:val="0"/>
          <w:marRight w:val="0"/>
          <w:marTop w:val="0"/>
          <w:marBottom w:val="0"/>
          <w:divBdr>
            <w:top w:val="none" w:sz="0" w:space="0" w:color="auto"/>
            <w:left w:val="none" w:sz="0" w:space="0" w:color="auto"/>
            <w:bottom w:val="none" w:sz="0" w:space="0" w:color="auto"/>
            <w:right w:val="none" w:sz="0" w:space="0" w:color="auto"/>
          </w:divBdr>
          <w:divsChild>
            <w:div w:id="1656638708">
              <w:marLeft w:val="0"/>
              <w:marRight w:val="0"/>
              <w:marTop w:val="0"/>
              <w:marBottom w:val="0"/>
              <w:divBdr>
                <w:top w:val="none" w:sz="0" w:space="0" w:color="auto"/>
                <w:left w:val="none" w:sz="0" w:space="0" w:color="auto"/>
                <w:bottom w:val="none" w:sz="0" w:space="0" w:color="auto"/>
                <w:right w:val="none" w:sz="0" w:space="0" w:color="auto"/>
              </w:divBdr>
            </w:div>
          </w:divsChild>
        </w:div>
        <w:div w:id="259337394">
          <w:marLeft w:val="0"/>
          <w:marRight w:val="0"/>
          <w:marTop w:val="0"/>
          <w:marBottom w:val="0"/>
          <w:divBdr>
            <w:top w:val="none" w:sz="0" w:space="0" w:color="auto"/>
            <w:left w:val="none" w:sz="0" w:space="0" w:color="auto"/>
            <w:bottom w:val="none" w:sz="0" w:space="0" w:color="auto"/>
            <w:right w:val="none" w:sz="0" w:space="0" w:color="auto"/>
          </w:divBdr>
          <w:divsChild>
            <w:div w:id="12604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5565">
      <w:bodyDiv w:val="1"/>
      <w:marLeft w:val="0"/>
      <w:marRight w:val="0"/>
      <w:marTop w:val="0"/>
      <w:marBottom w:val="0"/>
      <w:divBdr>
        <w:top w:val="none" w:sz="0" w:space="0" w:color="auto"/>
        <w:left w:val="none" w:sz="0" w:space="0" w:color="auto"/>
        <w:bottom w:val="none" w:sz="0" w:space="0" w:color="auto"/>
        <w:right w:val="none" w:sz="0" w:space="0" w:color="auto"/>
      </w:divBdr>
    </w:div>
    <w:div w:id="1818186798">
      <w:bodyDiv w:val="1"/>
      <w:marLeft w:val="0"/>
      <w:marRight w:val="0"/>
      <w:marTop w:val="0"/>
      <w:marBottom w:val="0"/>
      <w:divBdr>
        <w:top w:val="none" w:sz="0" w:space="0" w:color="auto"/>
        <w:left w:val="none" w:sz="0" w:space="0" w:color="auto"/>
        <w:bottom w:val="none" w:sz="0" w:space="0" w:color="auto"/>
        <w:right w:val="none" w:sz="0" w:space="0" w:color="auto"/>
      </w:divBdr>
    </w:div>
    <w:div w:id="1855613138">
      <w:bodyDiv w:val="1"/>
      <w:marLeft w:val="0"/>
      <w:marRight w:val="0"/>
      <w:marTop w:val="0"/>
      <w:marBottom w:val="0"/>
      <w:divBdr>
        <w:top w:val="none" w:sz="0" w:space="0" w:color="auto"/>
        <w:left w:val="none" w:sz="0" w:space="0" w:color="auto"/>
        <w:bottom w:val="none" w:sz="0" w:space="0" w:color="auto"/>
        <w:right w:val="none" w:sz="0" w:space="0" w:color="auto"/>
      </w:divBdr>
    </w:div>
    <w:div w:id="1883903874">
      <w:bodyDiv w:val="1"/>
      <w:marLeft w:val="0"/>
      <w:marRight w:val="0"/>
      <w:marTop w:val="0"/>
      <w:marBottom w:val="0"/>
      <w:divBdr>
        <w:top w:val="none" w:sz="0" w:space="0" w:color="auto"/>
        <w:left w:val="none" w:sz="0" w:space="0" w:color="auto"/>
        <w:bottom w:val="none" w:sz="0" w:space="0" w:color="auto"/>
        <w:right w:val="none" w:sz="0" w:space="0" w:color="auto"/>
      </w:divBdr>
      <w:divsChild>
        <w:div w:id="1045328011">
          <w:marLeft w:val="0"/>
          <w:marRight w:val="0"/>
          <w:marTop w:val="0"/>
          <w:marBottom w:val="0"/>
          <w:divBdr>
            <w:top w:val="none" w:sz="0" w:space="0" w:color="auto"/>
            <w:left w:val="none" w:sz="0" w:space="0" w:color="auto"/>
            <w:bottom w:val="none" w:sz="0" w:space="0" w:color="auto"/>
            <w:right w:val="none" w:sz="0" w:space="0" w:color="auto"/>
          </w:divBdr>
          <w:divsChild>
            <w:div w:id="1201672552">
              <w:marLeft w:val="0"/>
              <w:marRight w:val="0"/>
              <w:marTop w:val="0"/>
              <w:marBottom w:val="0"/>
              <w:divBdr>
                <w:top w:val="none" w:sz="0" w:space="0" w:color="auto"/>
                <w:left w:val="none" w:sz="0" w:space="0" w:color="auto"/>
                <w:bottom w:val="none" w:sz="0" w:space="0" w:color="auto"/>
                <w:right w:val="none" w:sz="0" w:space="0" w:color="auto"/>
              </w:divBdr>
            </w:div>
          </w:divsChild>
        </w:div>
        <w:div w:id="86268021">
          <w:marLeft w:val="0"/>
          <w:marRight w:val="0"/>
          <w:marTop w:val="0"/>
          <w:marBottom w:val="0"/>
          <w:divBdr>
            <w:top w:val="none" w:sz="0" w:space="0" w:color="auto"/>
            <w:left w:val="none" w:sz="0" w:space="0" w:color="auto"/>
            <w:bottom w:val="none" w:sz="0" w:space="0" w:color="auto"/>
            <w:right w:val="none" w:sz="0" w:space="0" w:color="auto"/>
          </w:divBdr>
          <w:divsChild>
            <w:div w:id="1072581063">
              <w:marLeft w:val="0"/>
              <w:marRight w:val="0"/>
              <w:marTop w:val="0"/>
              <w:marBottom w:val="0"/>
              <w:divBdr>
                <w:top w:val="none" w:sz="0" w:space="0" w:color="auto"/>
                <w:left w:val="none" w:sz="0" w:space="0" w:color="auto"/>
                <w:bottom w:val="none" w:sz="0" w:space="0" w:color="auto"/>
                <w:right w:val="none" w:sz="0" w:space="0" w:color="auto"/>
              </w:divBdr>
            </w:div>
          </w:divsChild>
        </w:div>
        <w:div w:id="457725000">
          <w:marLeft w:val="0"/>
          <w:marRight w:val="0"/>
          <w:marTop w:val="0"/>
          <w:marBottom w:val="0"/>
          <w:divBdr>
            <w:top w:val="none" w:sz="0" w:space="0" w:color="auto"/>
            <w:left w:val="none" w:sz="0" w:space="0" w:color="auto"/>
            <w:bottom w:val="none" w:sz="0" w:space="0" w:color="auto"/>
            <w:right w:val="none" w:sz="0" w:space="0" w:color="auto"/>
          </w:divBdr>
          <w:divsChild>
            <w:div w:id="7317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0142">
      <w:bodyDiv w:val="1"/>
      <w:marLeft w:val="0"/>
      <w:marRight w:val="0"/>
      <w:marTop w:val="0"/>
      <w:marBottom w:val="0"/>
      <w:divBdr>
        <w:top w:val="none" w:sz="0" w:space="0" w:color="auto"/>
        <w:left w:val="none" w:sz="0" w:space="0" w:color="auto"/>
        <w:bottom w:val="none" w:sz="0" w:space="0" w:color="auto"/>
        <w:right w:val="none" w:sz="0" w:space="0" w:color="auto"/>
      </w:divBdr>
    </w:div>
    <w:div w:id="210522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9B1F-C778-4720-8732-099C324A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3849</Words>
  <Characters>2195</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Мельник Олена</dc:creator>
  <cp:lastModifiedBy>Маргарита Е. Свербиус</cp:lastModifiedBy>
  <cp:revision>5</cp:revision>
  <cp:lastPrinted>2024-05-30T09:04:00Z</cp:lastPrinted>
  <dcterms:created xsi:type="dcterms:W3CDTF">2024-05-30T09:03:00Z</dcterms:created>
  <dcterms:modified xsi:type="dcterms:W3CDTF">2024-05-30T09:11:00Z</dcterms:modified>
</cp:coreProperties>
</file>