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8B" w:rsidRPr="00145D1F" w:rsidRDefault="0039448B" w:rsidP="00527E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39448B" w:rsidRPr="00145D1F" w:rsidRDefault="0039448B" w:rsidP="00527E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:rsidR="00D905DF" w:rsidRDefault="00D905DF" w:rsidP="00D905DF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Pr="00D905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 внесення змін до рішення Київської міської ради від 07 грудня 2023 року № 7513/7554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</w:t>
      </w:r>
    </w:p>
    <w:p w:rsidR="00D905DF" w:rsidRPr="00D905DF" w:rsidRDefault="00D905DF" w:rsidP="00D905DF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905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 2024–2025 роки»</w:t>
      </w:r>
    </w:p>
    <w:p w:rsidR="0039448B" w:rsidRPr="00145D1F" w:rsidRDefault="0039448B" w:rsidP="00527E10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48B" w:rsidRPr="00362420" w:rsidRDefault="00362420" w:rsidP="00362420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1. </w:t>
      </w:r>
      <w:r w:rsidR="0039448B" w:rsidRPr="0036242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рішення.</w:t>
      </w:r>
    </w:p>
    <w:p w:rsidR="007F0464" w:rsidRPr="007F0464" w:rsidRDefault="007F0464" w:rsidP="0036242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Департамент муніципальної безпеки виконавчого органу Київської міської ради (Київської міської державної адміністрації) </w:t>
      </w:r>
      <w:r w:rsidR="00D905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звернення </w:t>
      </w:r>
      <w:r w:rsidR="00D905DF" w:rsidRPr="00D905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Головного управління Державної служби України з надзвичайних ситуацій у місті Києві</w:t>
      </w:r>
      <w:r w:rsidR="00D905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(далі – </w:t>
      </w:r>
      <w:r w:rsidR="0020353A"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ГУ ДСНС України у м. Києві</w:t>
      </w:r>
      <w:r w:rsid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20353A"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ініціює внесення змін до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</w:t>
      </w:r>
      <w:r w:rsidR="00D905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–202</w:t>
      </w:r>
      <w:r w:rsidR="00D905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роки</w:t>
      </w:r>
      <w:r w:rsidR="00611C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– Програма).</w:t>
      </w:r>
    </w:p>
    <w:p w:rsidR="00D905DF" w:rsidRDefault="00D905DF" w:rsidP="0020353A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цільов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забезпечення готовності до дій за призначенням територіальної підсистеми міста Києва Єдиної державної системи цивільного захисту на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роки</w:t>
      </w:r>
      <w:r w:rsidR="0020353A"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пунктом 2.1.6 заходів </w:t>
      </w:r>
      <w:r w:rsid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зазначеної </w:t>
      </w:r>
      <w:r w:rsidR="0020353A"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програми на 2023 рік було передбачено установлення пожежних депо/постів на загальну суму 316</w:t>
      </w:r>
      <w:r w:rsidR="001835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20353A"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463,7 тис. грн. з середньою вартістю об’єкта 63</w:t>
      </w:r>
      <w:r w:rsidR="001835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20353A"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292,74 тис. грн. Протягом 2023 року з бюджету міста Києва на виконання зазначеного заходу було виділено 93</w:t>
      </w:r>
      <w:r w:rsidR="001835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20353A"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093,15 тис. грн. з цих коштів ГУ ДСНС України у м. Києві освоєно 52 058,51 тис. грн.</w:t>
      </w:r>
    </w:p>
    <w:p w:rsidR="0020353A" w:rsidRDefault="0020353A" w:rsidP="0020353A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Однією з основних причин у затримці будівництва/установлення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пожежних постів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було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тривале оформлення прав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 власності на земельні ділянки. 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зв’язку з цим виник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проблеми з отриманням технічних умов,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розроблення проектно-кошторисної документації, проходженням експертиз 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інших чинників, на які ГУ ДСНС України у м. Києві впливати не ма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можливості.</w:t>
      </w:r>
    </w:p>
    <w:p w:rsidR="007F0464" w:rsidRPr="007F0464" w:rsidRDefault="007F0464" w:rsidP="00746848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змін до Програми пропонується виділення додаткових коштів на 202</w:t>
      </w:r>
      <w:r w:rsid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рік за напрямком «</w:t>
      </w:r>
      <w:r w:rsid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Пожежн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безпека»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б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удівництво/установлення пожежних постів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идатки на 2024 рік у розмірі 145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000,00 тис.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грн. передбачають добудов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2-х об’єктів по вул. Соломії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Крушельницької (номер з технічних причин тимчасово не присвоєно) та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Столичне шосе, 68а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а також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</w:t>
      </w:r>
      <w:r w:rsid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</w:t>
      </w:r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ктування</w:t>
      </w:r>
      <w:proofErr w:type="spellEnd"/>
      <w:r w:rsidR="00746848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1-го об’єкту вул. Острівній, 12а.</w:t>
      </w:r>
    </w:p>
    <w:p w:rsidR="005F27BE" w:rsidRPr="005F27BE" w:rsidRDefault="00746848" w:rsidP="005F27BE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Всього за напрямом «Пожежна безпека»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2024 році</w:t>
      </w:r>
      <w:r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</w:t>
      </w:r>
      <w:r w:rsidRPr="002035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ГУ ДСНС України у м. Києві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видатки з бюджету міста Києва становитимуть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F27BE" w:rsidRP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267 050,00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5F27BE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5F27BE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грн.</w:t>
      </w:r>
    </w:p>
    <w:p w:rsidR="007F0464" w:rsidRDefault="007F0464" w:rsidP="007F0464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39448B" w:rsidRDefault="00362420" w:rsidP="0036242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2. </w:t>
      </w:r>
      <w:r w:rsidR="0039448B"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Правове обґрунтування необхідності прийняття рішення</w:t>
      </w:r>
      <w:r w:rsidR="0039448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39448B" w:rsidRPr="00B379CD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– місто-герой Київ», «Про правовий режим воєнного стану», Указу Президента України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правовий режим воєнного стану»</w:t>
      </w:r>
      <w:r w:rsidR="00527E10" w:rsidRPr="00527E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27E10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забезпечення вирішення комплексу завдань щодо запобігання виникненню 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</w:t>
      </w:r>
      <w:r w:rsidR="00527E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иєва під час дії воєнного стану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9448B" w:rsidRPr="002271BF" w:rsidRDefault="0039448B" w:rsidP="00527E1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Pr="00362420" w:rsidRDefault="00362420" w:rsidP="00362420">
      <w:pPr>
        <w:tabs>
          <w:tab w:val="left" w:pos="1134"/>
        </w:tabs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36242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3. </w:t>
      </w:r>
      <w:r w:rsidR="0039448B" w:rsidRPr="0036242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Мета і завдання прийняття рішення.</w:t>
      </w:r>
    </w:p>
    <w:p w:rsidR="0039448B" w:rsidRDefault="0039448B" w:rsidP="00362420">
      <w:pPr>
        <w:pStyle w:val="a3"/>
        <w:tabs>
          <w:tab w:val="left" w:pos="851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підвищення соціально-гарантованого рівня захисту киян та гостей столиці, об’єктів та території міста Києва від наслідків надзвичайних ситуацій, </w:t>
      </w:r>
      <w:r w:rsidR="00C87B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шляхом 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</w:t>
      </w:r>
      <w:r w:rsidR="005F27BE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удівництв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5F27BE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/установлення пожежних постів</w:t>
      </w:r>
      <w:r w:rsidR="007F0464"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запобігання і ліквідації наслідків надзвичайних ситуацій в місті Києві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87B2A" w:rsidRPr="00461BFE" w:rsidRDefault="00C87B2A" w:rsidP="002271BF">
      <w:pPr>
        <w:pStyle w:val="a3"/>
        <w:tabs>
          <w:tab w:val="left" w:pos="851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Pr="00145D1F" w:rsidRDefault="0018351B" w:rsidP="003624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4. </w:t>
      </w:r>
      <w:r w:rsidR="0039448B"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 w:rsidR="0039448B" w:rsidRPr="00145D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25B8" w:rsidRPr="002271BF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Орієнтовний кошторис </w:t>
      </w:r>
      <w:r w:rsid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виконання заходу з б</w:t>
      </w:r>
      <w:proofErr w:type="spellStart"/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удівництв</w:t>
      </w:r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а</w:t>
      </w:r>
      <w:proofErr w:type="spellEnd"/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/</w:t>
      </w:r>
      <w:proofErr w:type="spellStart"/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установлення</w:t>
      </w:r>
      <w:proofErr w:type="spellEnd"/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пожежних</w:t>
      </w:r>
      <w:proofErr w:type="spellEnd"/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постів</w:t>
      </w:r>
      <w:proofErr w:type="spellEnd"/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:</w:t>
      </w: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7796"/>
        <w:gridCol w:w="1134"/>
      </w:tblGrid>
      <w:tr w:rsidR="002271BF" w:rsidRPr="00F70203" w:rsidTr="002271BF">
        <w:trPr>
          <w:trHeight w:val="336"/>
        </w:trPr>
        <w:tc>
          <w:tcPr>
            <w:tcW w:w="674" w:type="dxa"/>
            <w:vMerge w:val="restart"/>
            <w:shd w:val="clear" w:color="auto" w:fill="auto"/>
          </w:tcPr>
          <w:p w:rsidR="002271BF" w:rsidRPr="00F70203" w:rsidRDefault="002271BF" w:rsidP="00F928CB">
            <w:pPr>
              <w:jc w:val="center"/>
              <w:rPr>
                <w:rFonts w:ascii="Times New Roman" w:hAnsi="Times New Roman" w:cs="Times New Roman"/>
              </w:rPr>
            </w:pPr>
            <w:r w:rsidRPr="00F70203">
              <w:rPr>
                <w:rFonts w:ascii="Times New Roman" w:hAnsi="Times New Roman" w:cs="Times New Roman"/>
              </w:rPr>
              <w:t>п. 2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796" w:type="dxa"/>
            <w:shd w:val="clear" w:color="auto" w:fill="auto"/>
          </w:tcPr>
          <w:p w:rsidR="002271BF" w:rsidRPr="00F70203" w:rsidRDefault="002271BF" w:rsidP="00F928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271BF">
              <w:rPr>
                <w:rFonts w:ascii="Times New Roman" w:hAnsi="Times New Roman" w:cs="Times New Roman"/>
                <w:b/>
                <w:u w:val="single"/>
              </w:rPr>
              <w:t xml:space="preserve">2024 </w:t>
            </w:r>
            <w:proofErr w:type="spellStart"/>
            <w:r w:rsidRPr="002271BF">
              <w:rPr>
                <w:rFonts w:ascii="Times New Roman" w:hAnsi="Times New Roman" w:cs="Times New Roman"/>
                <w:b/>
                <w:u w:val="single"/>
              </w:rPr>
              <w:t>рік</w:t>
            </w:r>
            <w:proofErr w:type="spellEnd"/>
            <w:r w:rsidRPr="002271BF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71BF" w:rsidRPr="002271BF" w:rsidRDefault="002271BF" w:rsidP="00F928CB">
            <w:pPr>
              <w:jc w:val="center"/>
              <w:rPr>
                <w:rFonts w:ascii="Times New Roman" w:hAnsi="Times New Roman" w:cs="Times New Roman"/>
              </w:rPr>
            </w:pPr>
            <w:r w:rsidRPr="002271BF">
              <w:rPr>
                <w:rFonts w:ascii="Times New Roman" w:hAnsi="Times New Roman" w:cs="Times New Roman"/>
              </w:rPr>
              <w:t>145000,00</w:t>
            </w:r>
          </w:p>
          <w:p w:rsidR="002271BF" w:rsidRPr="00F2368B" w:rsidRDefault="002271BF" w:rsidP="00F92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71BF">
              <w:rPr>
                <w:rFonts w:ascii="Times New Roman" w:hAnsi="Times New Roman" w:cs="Times New Roman"/>
              </w:rPr>
              <w:t>тис</w:t>
            </w:r>
            <w:proofErr w:type="spellEnd"/>
            <w:proofErr w:type="gramEnd"/>
            <w:r w:rsidRPr="002271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271BF">
              <w:rPr>
                <w:rFonts w:ascii="Times New Roman" w:hAnsi="Times New Roman" w:cs="Times New Roman"/>
              </w:rPr>
              <w:t>грн</w:t>
            </w:r>
            <w:proofErr w:type="spellEnd"/>
            <w:proofErr w:type="gramEnd"/>
            <w:r w:rsidRPr="002271BF">
              <w:rPr>
                <w:rFonts w:ascii="Times New Roman" w:hAnsi="Times New Roman" w:cs="Times New Roman"/>
              </w:rPr>
              <w:t>.</w:t>
            </w:r>
          </w:p>
        </w:tc>
      </w:tr>
      <w:tr w:rsidR="002271BF" w:rsidRPr="00F70203" w:rsidTr="002271BF">
        <w:tc>
          <w:tcPr>
            <w:tcW w:w="674" w:type="dxa"/>
            <w:vMerge/>
            <w:shd w:val="clear" w:color="auto" w:fill="auto"/>
          </w:tcPr>
          <w:p w:rsidR="002271BF" w:rsidRPr="00F70203" w:rsidRDefault="002271BF" w:rsidP="00F92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271BF" w:rsidRPr="008E4AE2" w:rsidRDefault="002271BF" w:rsidP="00F928C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E4AE2">
              <w:rPr>
                <w:rFonts w:ascii="Times New Roman" w:hAnsi="Times New Roman" w:cs="Times New Roman"/>
                <w:b/>
              </w:rPr>
              <w:t>Будівництво</w:t>
            </w:r>
            <w:proofErr w:type="spellEnd"/>
            <w:r w:rsidRPr="008E4A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E4AE2">
              <w:rPr>
                <w:rFonts w:ascii="Times New Roman" w:hAnsi="Times New Roman" w:cs="Times New Roman"/>
                <w:b/>
              </w:rPr>
              <w:t>установлення</w:t>
            </w:r>
            <w:proofErr w:type="spellEnd"/>
            <w:r w:rsidRPr="008E4A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4AE2">
              <w:rPr>
                <w:rFonts w:ascii="Times New Roman" w:hAnsi="Times New Roman" w:cs="Times New Roman"/>
                <w:b/>
              </w:rPr>
              <w:t>пожежних</w:t>
            </w:r>
            <w:proofErr w:type="spellEnd"/>
            <w:r w:rsidRPr="008E4A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4AE2">
              <w:rPr>
                <w:rFonts w:ascii="Times New Roman" w:hAnsi="Times New Roman" w:cs="Times New Roman"/>
                <w:b/>
              </w:rPr>
              <w:t>постів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2271BF" w:rsidRPr="00F70203" w:rsidRDefault="002271BF" w:rsidP="00F92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1BF" w:rsidRPr="002271BF" w:rsidTr="002271BF">
        <w:trPr>
          <w:trHeight w:val="2377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71BF" w:rsidRPr="00F70203" w:rsidRDefault="002271BF" w:rsidP="00F92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2271BF" w:rsidRPr="002271BF" w:rsidRDefault="002271BF" w:rsidP="00F928C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271BF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земельній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ділянці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по столичному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шосе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користувачем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якої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є ГУ ДСНС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у м.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Києві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Столочне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шосе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, 68а,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Голосієвський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район; - на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земельній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ділянці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перетині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>. Алма-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Атинської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Рогозівської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Дніпровський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район, ДВРЗ); - на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земельній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ділянці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Соломії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Крушельницької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Дарницький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район,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Бортничі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2271BF" w:rsidRPr="002271BF" w:rsidRDefault="002271BF" w:rsidP="00F928C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Добудова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2-х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об’єктів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по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вул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Соломії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Крушельницької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(номер не </w:t>
            </w:r>
            <w:proofErr w:type="spellStart"/>
            <w:proofErr w:type="gramStart"/>
            <w:r w:rsidRPr="002271BF">
              <w:rPr>
                <w:rFonts w:ascii="Times New Roman" w:hAnsi="Times New Roman" w:cs="Times New Roman"/>
                <w:b/>
                <w:lang w:val="ru-RU"/>
              </w:rPr>
              <w:t>присвоєно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>)та</w:t>
            </w:r>
            <w:proofErr w:type="gram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Столочне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шосе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, 68а.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Проектування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1-го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об’єкту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вул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proofErr w:type="spellStart"/>
            <w:r w:rsidRPr="002271BF">
              <w:rPr>
                <w:rFonts w:ascii="Times New Roman" w:hAnsi="Times New Roman" w:cs="Times New Roman"/>
                <w:b/>
                <w:lang w:val="ru-RU"/>
              </w:rPr>
              <w:t>Острівній</w:t>
            </w:r>
            <w:proofErr w:type="spellEnd"/>
            <w:r w:rsidRPr="002271BF">
              <w:rPr>
                <w:rFonts w:ascii="Times New Roman" w:hAnsi="Times New Roman" w:cs="Times New Roman"/>
                <w:b/>
                <w:lang w:val="ru-RU"/>
              </w:rPr>
              <w:t>, 12а.</w:t>
            </w:r>
          </w:p>
          <w:p w:rsidR="002271BF" w:rsidRPr="002271BF" w:rsidRDefault="002271BF" w:rsidP="00F928CB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Орієнтовний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кошторис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будівництва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пожежного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одного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пожежного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посту з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цілодобовим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перебуванням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особового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складу та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пожежно-рятувальної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техніки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складає</w:t>
            </w:r>
            <w:proofErr w:type="spellEnd"/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71BF">
              <w:rPr>
                <w:rFonts w:ascii="Times New Roman" w:hAnsi="Times New Roman" w:cs="Times New Roman"/>
                <w:b/>
                <w:bCs/>
                <w:lang w:val="ru-RU"/>
              </w:rPr>
              <w:t>68758,661</w:t>
            </w:r>
            <w:r w:rsidRPr="002271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71BF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71BF" w:rsidRPr="002271BF" w:rsidRDefault="002271BF" w:rsidP="00F928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71BF" w:rsidRPr="00F70203" w:rsidTr="002271BF">
        <w:tc>
          <w:tcPr>
            <w:tcW w:w="8470" w:type="dxa"/>
            <w:gridSpan w:val="2"/>
            <w:shd w:val="clear" w:color="auto" w:fill="auto"/>
          </w:tcPr>
          <w:p w:rsidR="002271BF" w:rsidRPr="00F70203" w:rsidRDefault="002271BF" w:rsidP="00F928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ЗАГАЛОМ: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1BF" w:rsidRDefault="002271BF" w:rsidP="00F92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145000,00</w:t>
            </w:r>
          </w:p>
          <w:p w:rsidR="002271BF" w:rsidRPr="00F2368B" w:rsidRDefault="002271BF" w:rsidP="00F92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8B">
              <w:rPr>
                <w:rFonts w:ascii="Times New Roman" w:hAnsi="Times New Roman" w:cs="Times New Roman"/>
                <w:b/>
              </w:rPr>
              <w:t>тис</w:t>
            </w:r>
            <w:proofErr w:type="spellEnd"/>
            <w:proofErr w:type="gramEnd"/>
            <w:r w:rsidRPr="00F2368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F2368B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proofErr w:type="gramEnd"/>
            <w:r w:rsidRPr="00F2368B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110FC" w:rsidRPr="00640BF5" w:rsidRDefault="00B110FC" w:rsidP="00B110FC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highlight w:val="yellow"/>
          <w:shd w:val="clear" w:color="auto" w:fill="FFFFFF"/>
          <w:lang w:val="uk-UA"/>
        </w:rPr>
      </w:pPr>
    </w:p>
    <w:p w:rsidR="002F3CFB" w:rsidRDefault="00B110FC" w:rsidP="00B110FC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lastRenderedPageBreak/>
        <w:t xml:space="preserve">Для </w:t>
      </w:r>
      <w:r w:rsid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виконання заходу з б</w:t>
      </w:r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удівництва/установлення пожежних постів</w:t>
      </w:r>
      <w:r w:rsid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необхідно 1</w:t>
      </w:r>
      <w:r w:rsidR="002271BF"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45 0</w:t>
      </w: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00,00 тис. грн.</w:t>
      </w:r>
    </w:p>
    <w:p w:rsidR="002271BF" w:rsidRDefault="002271BF" w:rsidP="002271BF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Реалізація запропонованого проекту рішення здійснюватиметься з бюджету міста Києва.</w:t>
      </w:r>
    </w:p>
    <w:p w:rsidR="0018351B" w:rsidRDefault="0018351B" w:rsidP="002271BF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18351B" w:rsidRPr="0018351B" w:rsidRDefault="0018351B" w:rsidP="0018351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5. Інформація про те, чи стосується </w:t>
      </w:r>
      <w:proofErr w:type="spellStart"/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>проєкт</w:t>
      </w:r>
      <w:proofErr w:type="spellEnd"/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рішення прав і соціальної захищеності осіб з інвалідністю </w:t>
      </w:r>
    </w:p>
    <w:p w:rsidR="0018351B" w:rsidRPr="00362420" w:rsidRDefault="00362420" w:rsidP="002271BF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не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>стосується</w:t>
      </w:r>
      <w:proofErr w:type="spellEnd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 і </w:t>
      </w:r>
      <w:proofErr w:type="spellStart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>соціальної</w:t>
      </w:r>
      <w:proofErr w:type="spellEnd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>захищеності</w:t>
      </w:r>
      <w:proofErr w:type="spellEnd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>осіб</w:t>
      </w:r>
      <w:proofErr w:type="spellEnd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62420">
        <w:rPr>
          <w:rFonts w:ascii="Times New Roman" w:hAnsi="Times New Roman"/>
          <w:color w:val="000000"/>
          <w:sz w:val="28"/>
          <w:szCs w:val="28"/>
          <w:lang w:val="ru-RU"/>
        </w:rPr>
        <w:t>інвалідністю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окремої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Києва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351B" w:rsidRDefault="0018351B" w:rsidP="002271BF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18351B" w:rsidRPr="0018351B" w:rsidRDefault="0018351B" w:rsidP="0018351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>6. </w:t>
      </w:r>
      <w:proofErr w:type="spellStart"/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>Інформація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 те,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чи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містить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проєкт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рішення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обмеженим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доступом у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розумінні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статті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6 Закону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України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«Про доступ до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публічної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інформації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8351B" w:rsidRPr="00C53CB0" w:rsidRDefault="0018351B" w:rsidP="0018351B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2271BF" w:rsidRDefault="002271BF" w:rsidP="00B110FC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39448B" w:rsidRPr="00145D1F" w:rsidRDefault="0018351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</w:t>
      </w:r>
      <w:r w:rsidR="0039448B"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 Суб’єкт подання та доповідач.</w:t>
      </w:r>
    </w:p>
    <w:p w:rsidR="0039448B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Суб’єктом подання проекту рішення є 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аступник міського голови 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секретар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Бондаренко Володимир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Володимирович.</w:t>
      </w:r>
    </w:p>
    <w:p w:rsidR="0039448B" w:rsidRPr="00145D1F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Особою, відповідальною за супроводження проекту рішення та доповідачем проекту рішення на пленарному засіданні 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заступник міського голови </w:t>
      </w:r>
      <w:r w:rsidR="00971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секретар Київської міської ради</w:t>
      </w:r>
      <w:r w:rsidRPr="0080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Бондаренко Володимир Володимирович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або директор</w:t>
      </w:r>
      <w:r w:rsidR="00B110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муніципальної безпеки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271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Ткачук Роман Станіславович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71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="00F74E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онтактний номер телефону</w:t>
      </w:r>
      <w:r w:rsidR="002271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050 332 66 25</w:t>
      </w:r>
      <w:r w:rsidR="00971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9448B" w:rsidRPr="00145D1F" w:rsidRDefault="0039448B" w:rsidP="00527E1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22BF4" w:rsidRDefault="00C22BF4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–</w:t>
      </w:r>
    </w:p>
    <w:p w:rsidR="0039448B" w:rsidRPr="008211F8" w:rsidRDefault="00C22BF4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Київської міської ради</w:t>
      </w:r>
      <w:r w:rsidR="0039448B" w:rsidRPr="008211F8">
        <w:rPr>
          <w:rFonts w:ascii="Times New Roman" w:hAnsi="Times New Roman"/>
          <w:sz w:val="28"/>
          <w:szCs w:val="28"/>
          <w:lang w:val="uk-UA"/>
        </w:rPr>
        <w:t xml:space="preserve">                                      Володимир БОНДАРЕНКО</w:t>
      </w:r>
    </w:p>
    <w:p w:rsidR="0039448B" w:rsidRDefault="0039448B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9448B" w:rsidSect="00B110FC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1B1"/>
    <w:multiLevelType w:val="hybridMultilevel"/>
    <w:tmpl w:val="E38E3CAC"/>
    <w:lvl w:ilvl="0" w:tplc="B1A4608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4"/>
    <w:rsid w:val="00015DD1"/>
    <w:rsid w:val="00051D2D"/>
    <w:rsid w:val="00077CAF"/>
    <w:rsid w:val="00081BC8"/>
    <w:rsid w:val="0008456D"/>
    <w:rsid w:val="00096A4E"/>
    <w:rsid w:val="000C5288"/>
    <w:rsid w:val="0011359C"/>
    <w:rsid w:val="001247B6"/>
    <w:rsid w:val="0017043F"/>
    <w:rsid w:val="00171A9E"/>
    <w:rsid w:val="0018351B"/>
    <w:rsid w:val="001C57B1"/>
    <w:rsid w:val="001E21D3"/>
    <w:rsid w:val="0020353A"/>
    <w:rsid w:val="002271BF"/>
    <w:rsid w:val="00274DA5"/>
    <w:rsid w:val="002856C3"/>
    <w:rsid w:val="002A4F1C"/>
    <w:rsid w:val="002F3CFB"/>
    <w:rsid w:val="00362420"/>
    <w:rsid w:val="0039448B"/>
    <w:rsid w:val="00395AF3"/>
    <w:rsid w:val="003B2F14"/>
    <w:rsid w:val="003D5F74"/>
    <w:rsid w:val="00421C21"/>
    <w:rsid w:val="004675E1"/>
    <w:rsid w:val="004A563F"/>
    <w:rsid w:val="004B721F"/>
    <w:rsid w:val="004E34AC"/>
    <w:rsid w:val="004F4232"/>
    <w:rsid w:val="00511354"/>
    <w:rsid w:val="00527E10"/>
    <w:rsid w:val="00580F29"/>
    <w:rsid w:val="005F27BE"/>
    <w:rsid w:val="00611C5C"/>
    <w:rsid w:val="00640BF5"/>
    <w:rsid w:val="006710EE"/>
    <w:rsid w:val="00686DC3"/>
    <w:rsid w:val="006904ED"/>
    <w:rsid w:val="00690A07"/>
    <w:rsid w:val="006B1B14"/>
    <w:rsid w:val="00746848"/>
    <w:rsid w:val="00750009"/>
    <w:rsid w:val="0076553C"/>
    <w:rsid w:val="0079143F"/>
    <w:rsid w:val="007C1A52"/>
    <w:rsid w:val="007F0464"/>
    <w:rsid w:val="008009AD"/>
    <w:rsid w:val="00813CEA"/>
    <w:rsid w:val="008D5D97"/>
    <w:rsid w:val="008F5B45"/>
    <w:rsid w:val="00902C71"/>
    <w:rsid w:val="00971A78"/>
    <w:rsid w:val="00980AE8"/>
    <w:rsid w:val="00987843"/>
    <w:rsid w:val="009D7381"/>
    <w:rsid w:val="00A471A7"/>
    <w:rsid w:val="00A501E6"/>
    <w:rsid w:val="00A667D6"/>
    <w:rsid w:val="00A747AD"/>
    <w:rsid w:val="00A8341B"/>
    <w:rsid w:val="00B110FC"/>
    <w:rsid w:val="00B425B8"/>
    <w:rsid w:val="00B76515"/>
    <w:rsid w:val="00B8607D"/>
    <w:rsid w:val="00B954A9"/>
    <w:rsid w:val="00BA245A"/>
    <w:rsid w:val="00BB33D0"/>
    <w:rsid w:val="00C02297"/>
    <w:rsid w:val="00C13498"/>
    <w:rsid w:val="00C22BF4"/>
    <w:rsid w:val="00C63990"/>
    <w:rsid w:val="00C67034"/>
    <w:rsid w:val="00C87B2A"/>
    <w:rsid w:val="00CD5EB5"/>
    <w:rsid w:val="00CD7785"/>
    <w:rsid w:val="00D905DF"/>
    <w:rsid w:val="00D91CC8"/>
    <w:rsid w:val="00D9763E"/>
    <w:rsid w:val="00DB3526"/>
    <w:rsid w:val="00DC4254"/>
    <w:rsid w:val="00DC47B5"/>
    <w:rsid w:val="00DE4657"/>
    <w:rsid w:val="00E25C46"/>
    <w:rsid w:val="00E40AEA"/>
    <w:rsid w:val="00E46FFD"/>
    <w:rsid w:val="00F41901"/>
    <w:rsid w:val="00F5055F"/>
    <w:rsid w:val="00F53CCA"/>
    <w:rsid w:val="00F74E0C"/>
    <w:rsid w:val="00FD1652"/>
    <w:rsid w:val="00FD6D8F"/>
    <w:rsid w:val="00FD71EB"/>
    <w:rsid w:val="00FE0A03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A3F8"/>
  <w15:chartTrackingRefBased/>
  <w15:docId w15:val="{30009F97-EA6E-4B3C-B6E4-F911A9F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8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E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7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47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4200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Теличко Костянтин Едуардович</cp:lastModifiedBy>
  <cp:revision>10</cp:revision>
  <cp:lastPrinted>2023-03-20T17:27:00Z</cp:lastPrinted>
  <dcterms:created xsi:type="dcterms:W3CDTF">2023-02-28T08:21:00Z</dcterms:created>
  <dcterms:modified xsi:type="dcterms:W3CDTF">2024-02-20T13:00:00Z</dcterms:modified>
</cp:coreProperties>
</file>