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1E" w:rsidRDefault="00334E60" w:rsidP="001F0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E60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  <w:r w:rsidR="001F0D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A29F7" w:rsidRPr="00334E60" w:rsidRDefault="006C5BE3" w:rsidP="001F0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</w:t>
      </w:r>
      <w:r w:rsidR="001F0D1E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="001F0D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Київської міської ради «Про </w:t>
      </w:r>
      <w:r w:rsidR="008F528A">
        <w:rPr>
          <w:rFonts w:ascii="Times New Roman" w:hAnsi="Times New Roman" w:cs="Times New Roman"/>
          <w:b/>
          <w:sz w:val="28"/>
          <w:szCs w:val="28"/>
          <w:lang w:val="uk-UA"/>
        </w:rPr>
        <w:t>деякі питання</w:t>
      </w:r>
      <w:r w:rsidR="001F0D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F0D1E" w:rsidRPr="001F0D1E"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 діяльності громадських приймалень депутатів Київської міської ради</w:t>
      </w:r>
      <w:r w:rsidR="001F0D1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34E60" w:rsidRPr="00334E60" w:rsidRDefault="00334E60" w:rsidP="00334E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1"/>
        <w:gridCol w:w="6781"/>
      </w:tblGrid>
      <w:tr w:rsidR="00334E60" w:rsidRPr="00334E60" w:rsidTr="00334E60">
        <w:tc>
          <w:tcPr>
            <w:tcW w:w="6781" w:type="dxa"/>
          </w:tcPr>
          <w:p w:rsidR="00334E60" w:rsidRPr="00334E60" w:rsidRDefault="00334E60" w:rsidP="00334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4E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Діюча редакція </w:t>
            </w:r>
          </w:p>
        </w:tc>
        <w:tc>
          <w:tcPr>
            <w:tcW w:w="6781" w:type="dxa"/>
          </w:tcPr>
          <w:p w:rsidR="00334E60" w:rsidRPr="00334E60" w:rsidRDefault="006C5BE3" w:rsidP="00334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Запропонована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проє</w:t>
            </w:r>
            <w:r w:rsidR="00334E60" w:rsidRPr="00334E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ктом</w:t>
            </w:r>
            <w:proofErr w:type="spellEnd"/>
            <w:r w:rsidR="00334E60" w:rsidRPr="00334E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рішення редакція</w:t>
            </w:r>
          </w:p>
        </w:tc>
      </w:tr>
      <w:tr w:rsidR="006E3F95" w:rsidRPr="0053625A" w:rsidTr="007167F5">
        <w:tc>
          <w:tcPr>
            <w:tcW w:w="13562" w:type="dxa"/>
            <w:gridSpan w:val="2"/>
          </w:tcPr>
          <w:p w:rsidR="006E3F95" w:rsidRPr="00C14EAE" w:rsidRDefault="006E3F95" w:rsidP="006E3F9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1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Положення про громадську приймальню </w:t>
            </w:r>
            <w:hyperlink r:id="rId4" w:tgtFrame="_blank" w:history="1">
              <w:r w:rsidRPr="00C14EA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  <w:lang w:val="uk-UA"/>
                </w:rPr>
                <w:t>депутата</w:t>
              </w:r>
            </w:hyperlink>
            <w:r w:rsidRPr="00C1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 Київської міської ради, </w:t>
            </w:r>
          </w:p>
          <w:p w:rsidR="006E3F95" w:rsidRPr="00C14EAE" w:rsidRDefault="006E3F95" w:rsidP="006E3F9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1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затверджене рішенням Київської міської ради</w:t>
            </w:r>
          </w:p>
          <w:p w:rsidR="006E3F95" w:rsidRPr="006E3F95" w:rsidRDefault="006E3F95" w:rsidP="006E3F9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1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від 22 лютого 2007 року № 172/833</w:t>
            </w:r>
          </w:p>
        </w:tc>
      </w:tr>
      <w:tr w:rsidR="00932966" w:rsidRPr="0086029A" w:rsidTr="00D15332">
        <w:tc>
          <w:tcPr>
            <w:tcW w:w="6781" w:type="dxa"/>
          </w:tcPr>
          <w:p w:rsidR="00932966" w:rsidRDefault="00932966" w:rsidP="00932966">
            <w:pPr>
              <w:pStyle w:val="a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6.3. </w:t>
            </w:r>
            <w:r w:rsidRPr="00932966">
              <w:rPr>
                <w:color w:val="000000"/>
                <w:sz w:val="28"/>
                <w:szCs w:val="28"/>
                <w:lang w:val="uk-UA"/>
              </w:rPr>
              <w:t>Громадські приймальні депутатів Київської міської ради отримують бюджетне фінансування на виконання заходів Програми вирішення депутатами Київської міської ради соціально-економічних проблем, виконання передвиборних програм та доручень виборців (із розрахунку одна громадська приймальня на кожного депутата Київської міської ради) за винятком випадків, передбачених цим Положенням.</w:t>
            </w:r>
          </w:p>
          <w:p w:rsidR="00273F2C" w:rsidRPr="00932966" w:rsidRDefault="00273F2C" w:rsidP="00932966">
            <w:pPr>
              <w:pStyle w:val="a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…………………………………………….</w:t>
            </w:r>
          </w:p>
          <w:p w:rsidR="00932966" w:rsidRDefault="00932966" w:rsidP="00932966">
            <w:pPr>
              <w:pStyle w:val="a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32966">
              <w:rPr>
                <w:color w:val="000000"/>
                <w:sz w:val="28"/>
                <w:szCs w:val="28"/>
                <w:lang w:val="uk-UA"/>
              </w:rPr>
              <w:t xml:space="preserve">За рахунок міського бюджету фінансуються витрати на забезпечення діяльності громадських </w:t>
            </w:r>
            <w:proofErr w:type="spellStart"/>
            <w:r w:rsidRPr="00932966">
              <w:rPr>
                <w:color w:val="000000"/>
                <w:sz w:val="28"/>
                <w:szCs w:val="28"/>
                <w:lang w:val="uk-UA"/>
              </w:rPr>
              <w:t>приймалень</w:t>
            </w:r>
            <w:proofErr w:type="spellEnd"/>
            <w:r w:rsidRPr="00932966">
              <w:rPr>
                <w:color w:val="000000"/>
                <w:sz w:val="28"/>
                <w:szCs w:val="28"/>
                <w:lang w:val="uk-UA"/>
              </w:rPr>
              <w:t xml:space="preserve"> депутатів Київської міської ради (утримання), а саме: орендна плата, комунальні та експлуатаційні послуги, зв'язок, поточний ремонт приміщень, заробітна плата 3 (трьом) працівникам у розмірі </w:t>
            </w:r>
            <w:r w:rsidRPr="00932966">
              <w:rPr>
                <w:b/>
                <w:color w:val="000000"/>
                <w:sz w:val="28"/>
                <w:szCs w:val="28"/>
                <w:lang w:val="uk-UA"/>
              </w:rPr>
              <w:t>дев'яти</w:t>
            </w:r>
            <w:r w:rsidRPr="00932966">
              <w:rPr>
                <w:color w:val="000000"/>
                <w:sz w:val="28"/>
                <w:szCs w:val="28"/>
                <w:lang w:val="uk-UA"/>
              </w:rPr>
              <w:t xml:space="preserve"> прожиткових мінімумів для працездатних осіб та інші обґрунтовані видатки, підтверджені документами таких громадських </w:t>
            </w:r>
            <w:proofErr w:type="spellStart"/>
            <w:r w:rsidRPr="00932966">
              <w:rPr>
                <w:color w:val="000000"/>
                <w:sz w:val="28"/>
                <w:szCs w:val="28"/>
                <w:lang w:val="uk-UA"/>
              </w:rPr>
              <w:t>приймалень</w:t>
            </w:r>
            <w:proofErr w:type="spellEnd"/>
            <w:r w:rsidRPr="00932966">
              <w:rPr>
                <w:color w:val="000000"/>
                <w:sz w:val="28"/>
                <w:szCs w:val="28"/>
                <w:lang w:val="uk-UA"/>
              </w:rPr>
              <w:t xml:space="preserve"> (наприклад придбання оргтехніки, придбання канцелярських товарів і засобів криптографічного захисту інформації, потрібних для належного функціонування та ведення дистанційного </w:t>
            </w:r>
            <w:r w:rsidRPr="00932966">
              <w:rPr>
                <w:color w:val="000000"/>
                <w:sz w:val="28"/>
                <w:szCs w:val="28"/>
                <w:lang w:val="uk-UA"/>
              </w:rPr>
              <w:lastRenderedPageBreak/>
              <w:t>обслуговування в органах Державної казначейської служби України тощо).</w:t>
            </w:r>
          </w:p>
          <w:p w:rsidR="00932966" w:rsidRPr="008452E5" w:rsidRDefault="00273F2C" w:rsidP="00932966">
            <w:pPr>
              <w:pStyle w:val="a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……………………………………………………</w:t>
            </w:r>
          </w:p>
        </w:tc>
        <w:tc>
          <w:tcPr>
            <w:tcW w:w="6781" w:type="dxa"/>
          </w:tcPr>
          <w:p w:rsidR="00932966" w:rsidRDefault="00932966" w:rsidP="00932966">
            <w:pPr>
              <w:pStyle w:val="a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6.3. </w:t>
            </w:r>
            <w:r w:rsidRPr="00932966">
              <w:rPr>
                <w:color w:val="000000"/>
                <w:sz w:val="28"/>
                <w:szCs w:val="28"/>
                <w:lang w:val="uk-UA"/>
              </w:rPr>
              <w:t>Громадські приймальні депутатів Київської міської ради отримують бюджетне фінансування на виконання заходів Програми вирішення депутатами Київської міської ради соціально-економічних проблем, виконання передвиборних програм та доручень виборців (із розрахунку одна громадська приймальня на кожного депутата Київської міської ради) за винятком випадків, передбачених цим Положенням.</w:t>
            </w:r>
          </w:p>
          <w:p w:rsidR="00273F2C" w:rsidRPr="00932966" w:rsidRDefault="00273F2C" w:rsidP="00932966">
            <w:pPr>
              <w:pStyle w:val="a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……………………………………………………</w:t>
            </w:r>
          </w:p>
          <w:p w:rsidR="00932966" w:rsidRDefault="00932966" w:rsidP="00932966">
            <w:pPr>
              <w:pStyle w:val="a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32966">
              <w:rPr>
                <w:color w:val="000000"/>
                <w:sz w:val="28"/>
                <w:szCs w:val="28"/>
                <w:lang w:val="uk-UA"/>
              </w:rPr>
              <w:t xml:space="preserve">За рахунок міського бюджету фінансуються витрати на забезпечення діяльності громадських </w:t>
            </w:r>
            <w:proofErr w:type="spellStart"/>
            <w:r w:rsidRPr="00932966">
              <w:rPr>
                <w:color w:val="000000"/>
                <w:sz w:val="28"/>
                <w:szCs w:val="28"/>
                <w:lang w:val="uk-UA"/>
              </w:rPr>
              <w:t>приймалень</w:t>
            </w:r>
            <w:proofErr w:type="spellEnd"/>
            <w:r w:rsidRPr="00932966">
              <w:rPr>
                <w:color w:val="000000"/>
                <w:sz w:val="28"/>
                <w:szCs w:val="28"/>
                <w:lang w:val="uk-UA"/>
              </w:rPr>
              <w:t xml:space="preserve"> депутатів Київської міської ради (утримання), а саме: орендна плата, комунальні та експлуатаційні послуги, зв'язок, поточний ремонт приміщень, заробітна плата 3 (трьом) працівникам у розмірі </w:t>
            </w:r>
            <w:r w:rsidRPr="00932966">
              <w:rPr>
                <w:b/>
                <w:color w:val="000000"/>
                <w:sz w:val="28"/>
                <w:szCs w:val="28"/>
                <w:lang w:val="uk-UA"/>
              </w:rPr>
              <w:t xml:space="preserve">десяти </w:t>
            </w:r>
            <w:r w:rsidRPr="00932966">
              <w:rPr>
                <w:color w:val="000000"/>
                <w:sz w:val="28"/>
                <w:szCs w:val="28"/>
                <w:lang w:val="uk-UA"/>
              </w:rPr>
              <w:t xml:space="preserve">прожиткових мінімумів для працездатних осіб та інші обґрунтовані видатки, підтверджені документами таких громадських </w:t>
            </w:r>
            <w:proofErr w:type="spellStart"/>
            <w:r w:rsidRPr="00932966">
              <w:rPr>
                <w:color w:val="000000"/>
                <w:sz w:val="28"/>
                <w:szCs w:val="28"/>
                <w:lang w:val="uk-UA"/>
              </w:rPr>
              <w:t>приймалень</w:t>
            </w:r>
            <w:proofErr w:type="spellEnd"/>
            <w:r w:rsidRPr="00932966">
              <w:rPr>
                <w:color w:val="000000"/>
                <w:sz w:val="28"/>
                <w:szCs w:val="28"/>
                <w:lang w:val="uk-UA"/>
              </w:rPr>
              <w:t xml:space="preserve"> (наприклад придбання оргтехніки, придбання канцелярських товарів і засобів криптографічного захисту інформації, потрібних для належного функціонування та ведення дистанційного </w:t>
            </w:r>
            <w:r w:rsidRPr="00932966">
              <w:rPr>
                <w:color w:val="000000"/>
                <w:sz w:val="28"/>
                <w:szCs w:val="28"/>
                <w:lang w:val="uk-UA"/>
              </w:rPr>
              <w:lastRenderedPageBreak/>
              <w:t>обслуговування в органах Державної казначейської служби України тощо).</w:t>
            </w:r>
          </w:p>
          <w:p w:rsidR="00932966" w:rsidRPr="008452E5" w:rsidRDefault="00273F2C" w:rsidP="00932966">
            <w:pPr>
              <w:pStyle w:val="a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………………………………………………..</w:t>
            </w:r>
          </w:p>
        </w:tc>
      </w:tr>
      <w:tr w:rsidR="00932966" w:rsidRPr="0053625A" w:rsidTr="007167F5">
        <w:tc>
          <w:tcPr>
            <w:tcW w:w="13562" w:type="dxa"/>
            <w:gridSpan w:val="2"/>
          </w:tcPr>
          <w:p w:rsidR="00932966" w:rsidRPr="00C14EAE" w:rsidRDefault="00932966" w:rsidP="0093296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45E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Порядок використання коштів на вирішення депутатами Київської міської ради соціально-економічних проблем, виконання передвиборних програм та доручень виборців на 2021 - 2025 роки, затверджен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ий</w:t>
            </w:r>
            <w:r w:rsidRPr="00A45E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рішенням Київської міської ради від 14 грудня 2020 року № 10/10</w:t>
            </w:r>
          </w:p>
        </w:tc>
      </w:tr>
      <w:tr w:rsidR="0077423E" w:rsidRPr="0086029A" w:rsidTr="00334E60">
        <w:tc>
          <w:tcPr>
            <w:tcW w:w="6781" w:type="dxa"/>
          </w:tcPr>
          <w:p w:rsidR="0077423E" w:rsidRPr="0077423E" w:rsidRDefault="0077423E" w:rsidP="0077423E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 w:rsidRPr="0077423E">
              <w:rPr>
                <w:sz w:val="28"/>
                <w:szCs w:val="28"/>
                <w:lang w:val="uk-UA"/>
              </w:rPr>
              <w:t>10. Питання утворення та функціонування громадської приймальні депутата регулюються нормами законодавства України та Положенням про громадську приймальню депутата Київської міської ради, затвердженого рішенням Київської міської ради від 22.02.2007 N 172/833.</w:t>
            </w:r>
          </w:p>
          <w:p w:rsidR="0077423E" w:rsidRPr="0077423E" w:rsidRDefault="0086029A" w:rsidP="0077423E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………………………………..</w:t>
            </w:r>
          </w:p>
          <w:p w:rsidR="0077423E" w:rsidRPr="0077423E" w:rsidRDefault="0077423E" w:rsidP="0077423E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</w:p>
          <w:p w:rsidR="0077423E" w:rsidRPr="0077423E" w:rsidRDefault="0077423E" w:rsidP="0077423E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 w:rsidRPr="0077423E">
              <w:rPr>
                <w:sz w:val="28"/>
                <w:szCs w:val="28"/>
                <w:lang w:val="uk-UA"/>
              </w:rPr>
              <w:t xml:space="preserve">- забезпечення діяльності громадських </w:t>
            </w:r>
            <w:proofErr w:type="spellStart"/>
            <w:r w:rsidRPr="0077423E">
              <w:rPr>
                <w:sz w:val="28"/>
                <w:szCs w:val="28"/>
                <w:lang w:val="uk-UA"/>
              </w:rPr>
              <w:t>приймалень</w:t>
            </w:r>
            <w:proofErr w:type="spellEnd"/>
            <w:r w:rsidRPr="0077423E">
              <w:rPr>
                <w:sz w:val="28"/>
                <w:szCs w:val="28"/>
                <w:lang w:val="uk-UA"/>
              </w:rPr>
              <w:t xml:space="preserve"> депутатів Київської міської ради: орендна плата, поточний ремонт, комунальні та експлуатаційні послуги, прибирання, оргтехніка, придбання оргтехніки, зв'язок, заробітна плата 3 (трьом) працівникам у розмірі </w:t>
            </w:r>
            <w:r w:rsidRPr="00A40F85">
              <w:rPr>
                <w:b/>
                <w:sz w:val="28"/>
                <w:szCs w:val="28"/>
                <w:lang w:val="uk-UA"/>
              </w:rPr>
              <w:t xml:space="preserve">дев'яти </w:t>
            </w:r>
            <w:r w:rsidRPr="0077423E">
              <w:rPr>
                <w:sz w:val="28"/>
                <w:szCs w:val="28"/>
                <w:lang w:val="uk-UA"/>
              </w:rPr>
              <w:t xml:space="preserve">прожиткових мінімумів для працездатних осіб (станом на 01 січня відповідного бюджетного року) та інші обґрунтовані видатки, підтверджені документами таких громадських </w:t>
            </w:r>
            <w:proofErr w:type="spellStart"/>
            <w:r w:rsidRPr="0077423E">
              <w:rPr>
                <w:sz w:val="28"/>
                <w:szCs w:val="28"/>
                <w:lang w:val="uk-UA"/>
              </w:rPr>
              <w:t>приймалень</w:t>
            </w:r>
            <w:proofErr w:type="spellEnd"/>
            <w:r w:rsidRPr="0077423E">
              <w:rPr>
                <w:sz w:val="28"/>
                <w:szCs w:val="28"/>
                <w:lang w:val="uk-UA"/>
              </w:rPr>
              <w:t xml:space="preserve"> (наприклад, придбання канцелярських товарів і засобів криптографічного захисту інформації, потрібних для належного функціонування та ведення дистанційного обслуговування в органах Державної казначейської служби України тощо);</w:t>
            </w:r>
          </w:p>
          <w:p w:rsidR="0077423E" w:rsidRPr="0077423E" w:rsidRDefault="0077423E" w:rsidP="0077423E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</w:p>
          <w:p w:rsidR="0077423E" w:rsidRPr="001F418B" w:rsidRDefault="0086029A" w:rsidP="0077423E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………………………………………………….</w:t>
            </w:r>
          </w:p>
        </w:tc>
        <w:tc>
          <w:tcPr>
            <w:tcW w:w="6781" w:type="dxa"/>
          </w:tcPr>
          <w:p w:rsidR="0077423E" w:rsidRPr="0077423E" w:rsidRDefault="0077423E" w:rsidP="0077423E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 w:rsidRPr="0077423E">
              <w:rPr>
                <w:sz w:val="28"/>
                <w:szCs w:val="28"/>
                <w:lang w:val="uk-UA"/>
              </w:rPr>
              <w:lastRenderedPageBreak/>
              <w:t>10. Питання утворення та функціонування громадської приймальні депутата регулюються нормами законодавства України та Положенням про громадську приймальню депутата Київської міської ради, затвердженого рішенням Київської міської ради від 22.02.2007 N 172/833.</w:t>
            </w:r>
          </w:p>
          <w:p w:rsidR="0077423E" w:rsidRPr="0077423E" w:rsidRDefault="0086029A" w:rsidP="0077423E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………………………………………….</w:t>
            </w:r>
          </w:p>
          <w:p w:rsidR="0077423E" w:rsidRPr="0077423E" w:rsidRDefault="0077423E" w:rsidP="0077423E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</w:p>
          <w:p w:rsidR="0077423E" w:rsidRPr="0077423E" w:rsidRDefault="0077423E" w:rsidP="0077423E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 w:rsidRPr="0077423E">
              <w:rPr>
                <w:sz w:val="28"/>
                <w:szCs w:val="28"/>
                <w:lang w:val="uk-UA"/>
              </w:rPr>
              <w:t xml:space="preserve">- забезпечення діяльності громадських </w:t>
            </w:r>
            <w:proofErr w:type="spellStart"/>
            <w:r w:rsidRPr="0077423E">
              <w:rPr>
                <w:sz w:val="28"/>
                <w:szCs w:val="28"/>
                <w:lang w:val="uk-UA"/>
              </w:rPr>
              <w:t>приймалень</w:t>
            </w:r>
            <w:proofErr w:type="spellEnd"/>
            <w:r w:rsidRPr="0077423E">
              <w:rPr>
                <w:sz w:val="28"/>
                <w:szCs w:val="28"/>
                <w:lang w:val="uk-UA"/>
              </w:rPr>
              <w:t xml:space="preserve"> депутатів Київської міської ради: орендна плата, поточний ремонт, комунальні та експлуатаційні послуги, прибирання, оргтехніка, придбання оргтехніки, зв'язок, заробітна плата 3 (трьом) працівникам у розмірі </w:t>
            </w:r>
            <w:r w:rsidRPr="00A40F85">
              <w:rPr>
                <w:b/>
                <w:sz w:val="28"/>
                <w:szCs w:val="28"/>
                <w:lang w:val="uk-UA"/>
              </w:rPr>
              <w:t>де</w:t>
            </w:r>
            <w:r w:rsidR="00A40F85" w:rsidRPr="00A40F85">
              <w:rPr>
                <w:b/>
                <w:sz w:val="28"/>
                <w:szCs w:val="28"/>
                <w:lang w:val="uk-UA"/>
              </w:rPr>
              <w:t>сяти</w:t>
            </w:r>
            <w:r w:rsidRPr="0077423E">
              <w:rPr>
                <w:sz w:val="28"/>
                <w:szCs w:val="28"/>
                <w:lang w:val="uk-UA"/>
              </w:rPr>
              <w:t xml:space="preserve"> прожиткових мінімумів для працездатних осіб (станом на 01 січня відповідного бюджетного року) та інші обґрунтовані видатки, підтверджені документами таких громадських </w:t>
            </w:r>
            <w:proofErr w:type="spellStart"/>
            <w:r w:rsidRPr="0077423E">
              <w:rPr>
                <w:sz w:val="28"/>
                <w:szCs w:val="28"/>
                <w:lang w:val="uk-UA"/>
              </w:rPr>
              <w:t>приймалень</w:t>
            </w:r>
            <w:proofErr w:type="spellEnd"/>
            <w:r w:rsidRPr="0077423E">
              <w:rPr>
                <w:sz w:val="28"/>
                <w:szCs w:val="28"/>
                <w:lang w:val="uk-UA"/>
              </w:rPr>
              <w:t xml:space="preserve"> (наприклад, придбання канцелярських товарів і засобів криптографічного захисту інформації, потрібних для належного функціонування та ведення дистанційного обслуговування в органах Державної казначейської служби України тощо);</w:t>
            </w:r>
          </w:p>
          <w:p w:rsidR="0077423E" w:rsidRPr="0077423E" w:rsidRDefault="0077423E" w:rsidP="0077423E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</w:p>
          <w:p w:rsidR="0077423E" w:rsidRPr="001F418B" w:rsidRDefault="0086029A" w:rsidP="0077423E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……………………………………..</w:t>
            </w:r>
          </w:p>
        </w:tc>
      </w:tr>
      <w:tr w:rsidR="0077423E" w:rsidRPr="0053625A" w:rsidTr="00DC567A">
        <w:tc>
          <w:tcPr>
            <w:tcW w:w="13562" w:type="dxa"/>
            <w:gridSpan w:val="2"/>
          </w:tcPr>
          <w:p w:rsidR="0077423E" w:rsidRDefault="0077423E" w:rsidP="0077423E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E3F95">
              <w:rPr>
                <w:b/>
                <w:sz w:val="28"/>
                <w:szCs w:val="28"/>
                <w:lang w:val="uk-UA"/>
              </w:rPr>
              <w:lastRenderedPageBreak/>
              <w:t xml:space="preserve">Програма вирішення депутатами Київської міської ради соціально-економічних проблем, </w:t>
            </w:r>
          </w:p>
          <w:p w:rsidR="0077423E" w:rsidRDefault="0077423E" w:rsidP="0077423E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E3F95">
              <w:rPr>
                <w:b/>
                <w:sz w:val="28"/>
                <w:szCs w:val="28"/>
                <w:lang w:val="uk-UA"/>
              </w:rPr>
              <w:t xml:space="preserve">виконання передвиборних програм та доручень виборців на 2021 - 2025 роки, </w:t>
            </w:r>
          </w:p>
          <w:p w:rsidR="0077423E" w:rsidRPr="006E3F95" w:rsidRDefault="0077423E" w:rsidP="0077423E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E3F95">
              <w:rPr>
                <w:b/>
                <w:sz w:val="28"/>
                <w:szCs w:val="28"/>
                <w:lang w:val="uk-UA"/>
              </w:rPr>
              <w:t>затверджена рішенням Київської міської ради від 14 грудня 2020 року № 10/10</w:t>
            </w:r>
          </w:p>
        </w:tc>
      </w:tr>
      <w:tr w:rsidR="0077423E" w:rsidRPr="00A45E49" w:rsidTr="00334E60">
        <w:tc>
          <w:tcPr>
            <w:tcW w:w="6781" w:type="dxa"/>
          </w:tcPr>
          <w:p w:rsidR="0077423E" w:rsidRPr="0070330B" w:rsidRDefault="0077423E" w:rsidP="0077423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70330B">
              <w:rPr>
                <w:sz w:val="20"/>
                <w:szCs w:val="20"/>
                <w:lang w:val="uk-UA"/>
              </w:rPr>
              <w:t>Ресурсне забезпечення Програми</w:t>
            </w:r>
          </w:p>
          <w:p w:rsidR="0077423E" w:rsidRPr="0070330B" w:rsidRDefault="0077423E" w:rsidP="0077423E">
            <w:pPr>
              <w:pStyle w:val="a4"/>
              <w:jc w:val="right"/>
              <w:rPr>
                <w:sz w:val="20"/>
                <w:szCs w:val="20"/>
                <w:lang w:val="uk-UA"/>
              </w:rPr>
            </w:pPr>
            <w:r w:rsidRPr="0070330B">
              <w:rPr>
                <w:sz w:val="20"/>
                <w:szCs w:val="20"/>
                <w:lang w:val="uk-UA"/>
              </w:rPr>
              <w:t>тис. грн</w:t>
            </w:r>
          </w:p>
          <w:tbl>
            <w:tblPr>
              <w:tblW w:w="5000" w:type="pct"/>
              <w:jc w:val="righ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04"/>
              <w:gridCol w:w="885"/>
              <w:gridCol w:w="885"/>
              <w:gridCol w:w="885"/>
              <w:gridCol w:w="984"/>
              <w:gridCol w:w="1006"/>
            </w:tblGrid>
            <w:tr w:rsidR="0077423E" w:rsidRPr="0070330B" w:rsidTr="00226857">
              <w:trPr>
                <w:tblCellSpacing w:w="22" w:type="dxa"/>
                <w:jc w:val="right"/>
              </w:trPr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Обсяг коштів на виконання заходів Програми</w:t>
                  </w:r>
                </w:p>
              </w:tc>
              <w:tc>
                <w:tcPr>
                  <w:tcW w:w="350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Термін реалізації Програми, роки</w:t>
                  </w:r>
                </w:p>
              </w:tc>
            </w:tr>
            <w:tr w:rsidR="0077423E" w:rsidRPr="0070330B" w:rsidTr="00226857">
              <w:trPr>
                <w:tblCellSpacing w:w="22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423E" w:rsidRPr="0070330B" w:rsidRDefault="0077423E" w:rsidP="0077423E">
                  <w:pPr>
                    <w:rPr>
                      <w:rFonts w:eastAsiaTheme="minorEastAsia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2021 рік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2022 рік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2023 рік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2024 рік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2025 рік</w:t>
                  </w:r>
                </w:p>
              </w:tc>
            </w:tr>
            <w:tr w:rsidR="0077423E" w:rsidRPr="0070330B" w:rsidTr="00226857">
              <w:trPr>
                <w:tblCellSpacing w:w="22" w:type="dxa"/>
                <w:jc w:val="right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Забезпечення вирішення депутатами Київської міської ради соціально-економічних проблем, виконання передвиборних програм та доручень виборців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120000,0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180000,0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720000,0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53625A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120000</w:t>
                  </w:r>
                  <w:r w:rsidR="00DF4A7F">
                    <w:rPr>
                      <w:sz w:val="20"/>
                      <w:szCs w:val="20"/>
                      <w:lang w:val="uk-UA"/>
                    </w:rPr>
                    <w:t>0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53625A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120000</w:t>
                  </w:r>
                  <w:r w:rsidR="00DF4A7F">
                    <w:rPr>
                      <w:sz w:val="20"/>
                      <w:szCs w:val="20"/>
                      <w:lang w:val="uk-UA"/>
                    </w:rPr>
                    <w:t>0</w:t>
                  </w:r>
                </w:p>
              </w:tc>
            </w:tr>
            <w:tr w:rsidR="0077423E" w:rsidRPr="0070330B" w:rsidTr="00226857">
              <w:trPr>
                <w:tblCellSpacing w:w="22" w:type="dxa"/>
                <w:jc w:val="right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Забезпечення діяльності громадських приймалень депутатів Київської міської ради (утримання)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77628,8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97550,0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102720,1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E63EAD" w:rsidRDefault="0077423E" w:rsidP="00E63EAD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63EAD">
                    <w:rPr>
                      <w:sz w:val="20"/>
                      <w:szCs w:val="20"/>
                      <w:lang w:val="uk-UA"/>
                    </w:rPr>
                    <w:t>1</w:t>
                  </w:r>
                  <w:r w:rsidR="00E63EAD" w:rsidRPr="00E63EAD">
                    <w:rPr>
                      <w:sz w:val="20"/>
                      <w:szCs w:val="20"/>
                      <w:lang w:val="uk-UA"/>
                    </w:rPr>
                    <w:t>69318</w:t>
                  </w:r>
                  <w:r w:rsidRPr="00E63EAD">
                    <w:rPr>
                      <w:sz w:val="20"/>
                      <w:szCs w:val="20"/>
                      <w:lang w:val="uk-UA"/>
                    </w:rPr>
                    <w:t>,</w:t>
                  </w:r>
                  <w:r w:rsidR="00E63EAD" w:rsidRPr="00E63EAD">
                    <w:rPr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E63EAD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b/>
                      <w:sz w:val="20"/>
                      <w:szCs w:val="20"/>
                      <w:lang w:val="uk-UA"/>
                    </w:rPr>
                    <w:t>1</w:t>
                  </w:r>
                  <w:r w:rsidR="00E63EAD">
                    <w:rPr>
                      <w:b/>
                      <w:sz w:val="20"/>
                      <w:szCs w:val="20"/>
                      <w:lang w:val="uk-UA"/>
                    </w:rPr>
                    <w:t>84483</w:t>
                  </w:r>
                  <w:r w:rsidRPr="0070330B">
                    <w:rPr>
                      <w:b/>
                      <w:sz w:val="20"/>
                      <w:szCs w:val="20"/>
                      <w:lang w:val="uk-UA"/>
                    </w:rPr>
                    <w:t>,</w:t>
                  </w:r>
                  <w:r w:rsidR="00E63EAD">
                    <w:rPr>
                      <w:b/>
                      <w:sz w:val="20"/>
                      <w:szCs w:val="20"/>
                      <w:lang w:val="uk-UA"/>
                    </w:rPr>
                    <w:t>2</w:t>
                  </w:r>
                </w:p>
              </w:tc>
            </w:tr>
            <w:tr w:rsidR="0077423E" w:rsidRPr="0070330B" w:rsidTr="00226857">
              <w:trPr>
                <w:tblCellSpacing w:w="22" w:type="dxa"/>
                <w:jc w:val="right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Всього обсяг ресурсів бюджету м. Києва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197628,8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277550,0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822720,1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E63EAD" w:rsidRDefault="00E63EAD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63EAD">
                    <w:rPr>
                      <w:sz w:val="20"/>
                      <w:szCs w:val="20"/>
                      <w:lang w:val="uk-UA"/>
                    </w:rPr>
                    <w:t>1369318,3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E63EAD" w:rsidP="00E63EAD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sz w:val="20"/>
                      <w:szCs w:val="20"/>
                      <w:lang w:val="uk-UA"/>
                    </w:rPr>
                    <w:t>1384483</w:t>
                  </w:r>
                  <w:r w:rsidR="0077423E" w:rsidRPr="0070330B">
                    <w:rPr>
                      <w:b/>
                      <w:sz w:val="20"/>
                      <w:szCs w:val="20"/>
                      <w:lang w:val="uk-UA"/>
                    </w:rPr>
                    <w:t>,</w:t>
                  </w:r>
                  <w:r>
                    <w:rPr>
                      <w:b/>
                      <w:sz w:val="20"/>
                      <w:szCs w:val="20"/>
                      <w:lang w:val="uk-UA"/>
                    </w:rPr>
                    <w:t>2</w:t>
                  </w:r>
                </w:p>
              </w:tc>
            </w:tr>
          </w:tbl>
          <w:p w:rsidR="0077423E" w:rsidRPr="001F418B" w:rsidRDefault="0077423E" w:rsidP="0077423E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81" w:type="dxa"/>
          </w:tcPr>
          <w:p w:rsidR="0077423E" w:rsidRPr="0070330B" w:rsidRDefault="0077423E" w:rsidP="0077423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70330B">
              <w:rPr>
                <w:sz w:val="20"/>
                <w:szCs w:val="20"/>
                <w:lang w:val="uk-UA"/>
              </w:rPr>
              <w:t>Ресурсне забезпечення Програми</w:t>
            </w:r>
          </w:p>
          <w:p w:rsidR="0077423E" w:rsidRPr="0070330B" w:rsidRDefault="0077423E" w:rsidP="0077423E">
            <w:pPr>
              <w:pStyle w:val="a4"/>
              <w:jc w:val="right"/>
              <w:rPr>
                <w:sz w:val="20"/>
                <w:szCs w:val="20"/>
                <w:lang w:val="uk-UA"/>
              </w:rPr>
            </w:pPr>
            <w:r w:rsidRPr="0070330B">
              <w:rPr>
                <w:sz w:val="20"/>
                <w:szCs w:val="20"/>
                <w:lang w:val="uk-UA"/>
              </w:rPr>
              <w:t>тис. грн</w:t>
            </w:r>
          </w:p>
          <w:tbl>
            <w:tblPr>
              <w:tblW w:w="5000" w:type="pct"/>
              <w:jc w:val="righ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04"/>
              <w:gridCol w:w="885"/>
              <w:gridCol w:w="885"/>
              <w:gridCol w:w="885"/>
              <w:gridCol w:w="984"/>
              <w:gridCol w:w="1006"/>
            </w:tblGrid>
            <w:tr w:rsidR="0077423E" w:rsidRPr="0070330B" w:rsidTr="00226857">
              <w:trPr>
                <w:tblCellSpacing w:w="22" w:type="dxa"/>
                <w:jc w:val="right"/>
              </w:trPr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Обсяг коштів на виконання заходів Програми</w:t>
                  </w:r>
                </w:p>
              </w:tc>
              <w:tc>
                <w:tcPr>
                  <w:tcW w:w="350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Термін реалізації Програми, роки</w:t>
                  </w:r>
                </w:p>
              </w:tc>
            </w:tr>
            <w:tr w:rsidR="0077423E" w:rsidRPr="0070330B" w:rsidTr="00226857">
              <w:trPr>
                <w:tblCellSpacing w:w="22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423E" w:rsidRPr="0070330B" w:rsidRDefault="0077423E" w:rsidP="0077423E">
                  <w:pPr>
                    <w:rPr>
                      <w:rFonts w:eastAsiaTheme="minorEastAsia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2021 рік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2022 рік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2023 рік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2024 рік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2025 рік</w:t>
                  </w:r>
                </w:p>
              </w:tc>
            </w:tr>
            <w:tr w:rsidR="0077423E" w:rsidRPr="0070330B" w:rsidTr="00226857">
              <w:trPr>
                <w:tblCellSpacing w:w="22" w:type="dxa"/>
                <w:jc w:val="right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Забезпечення вирішення депутатами Київської міської ради соціально-економічних проблем, виконання передвиборних програм та доручень виборців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120000,0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180000,0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720000,0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53625A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120000</w:t>
                  </w:r>
                  <w:r w:rsidR="00E30BBD">
                    <w:rPr>
                      <w:sz w:val="20"/>
                      <w:szCs w:val="20"/>
                      <w:lang w:val="uk-UA"/>
                    </w:rPr>
                    <w:t>0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53625A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120000</w:t>
                  </w:r>
                  <w:r w:rsidR="00E30BBD">
                    <w:rPr>
                      <w:sz w:val="20"/>
                      <w:szCs w:val="20"/>
                      <w:lang w:val="uk-UA"/>
                    </w:rPr>
                    <w:t>0</w:t>
                  </w:r>
                </w:p>
              </w:tc>
            </w:tr>
            <w:tr w:rsidR="0077423E" w:rsidRPr="0070330B" w:rsidTr="00226857">
              <w:trPr>
                <w:tblCellSpacing w:w="22" w:type="dxa"/>
                <w:jc w:val="right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Забезпечення діяльності громадських приймалень депутатів Київської міської ради (утримання)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77628,8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97550,0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102720,1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2B2BF5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2B2BF5">
                    <w:rPr>
                      <w:sz w:val="20"/>
                      <w:szCs w:val="20"/>
                      <w:lang w:val="uk-UA"/>
                    </w:rPr>
                    <w:t>169318,3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37669A" w:rsidRDefault="0077423E" w:rsidP="002B2BF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37669A">
                    <w:rPr>
                      <w:b/>
                      <w:sz w:val="20"/>
                      <w:szCs w:val="20"/>
                      <w:lang w:val="uk-UA"/>
                    </w:rPr>
                    <w:t>18</w:t>
                  </w:r>
                  <w:r w:rsidR="002B2BF5">
                    <w:rPr>
                      <w:b/>
                      <w:sz w:val="20"/>
                      <w:szCs w:val="20"/>
                      <w:lang w:val="uk-UA"/>
                    </w:rPr>
                    <w:t>7154</w:t>
                  </w:r>
                  <w:r w:rsidRPr="0037669A">
                    <w:rPr>
                      <w:b/>
                      <w:sz w:val="20"/>
                      <w:szCs w:val="20"/>
                      <w:lang w:val="uk-UA"/>
                    </w:rPr>
                    <w:t>,</w:t>
                  </w:r>
                  <w:r w:rsidR="002B2BF5">
                    <w:rPr>
                      <w:b/>
                      <w:sz w:val="20"/>
                      <w:szCs w:val="20"/>
                      <w:lang w:val="uk-UA"/>
                    </w:rPr>
                    <w:t>3</w:t>
                  </w:r>
                </w:p>
              </w:tc>
            </w:tr>
            <w:tr w:rsidR="0077423E" w:rsidRPr="0070330B" w:rsidTr="00226857">
              <w:trPr>
                <w:tblCellSpacing w:w="22" w:type="dxa"/>
                <w:jc w:val="right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Всього обсяг ресурсів бюджету м. Києва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197628,8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277550,0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70330B" w:rsidRDefault="0077423E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0330B">
                    <w:rPr>
                      <w:sz w:val="20"/>
                      <w:szCs w:val="20"/>
                      <w:lang w:val="uk-UA"/>
                    </w:rPr>
                    <w:t>822720,1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E63EAD" w:rsidRDefault="002B2BF5" w:rsidP="0077423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63EAD">
                    <w:rPr>
                      <w:sz w:val="20"/>
                      <w:szCs w:val="20"/>
                      <w:lang w:val="uk-UA"/>
                    </w:rPr>
                    <w:t>1369318</w:t>
                  </w:r>
                  <w:r w:rsidR="0077423E" w:rsidRPr="00E63EAD">
                    <w:rPr>
                      <w:sz w:val="20"/>
                      <w:szCs w:val="20"/>
                      <w:lang w:val="uk-UA"/>
                    </w:rPr>
                    <w:t>,3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423E" w:rsidRPr="0037669A" w:rsidRDefault="002B2BF5" w:rsidP="002B2BF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sz w:val="20"/>
                      <w:szCs w:val="20"/>
                      <w:lang w:val="uk-UA"/>
                    </w:rPr>
                    <w:t>1387154</w:t>
                  </w:r>
                  <w:r w:rsidR="0077423E" w:rsidRPr="0037669A">
                    <w:rPr>
                      <w:b/>
                      <w:sz w:val="20"/>
                      <w:szCs w:val="20"/>
                      <w:lang w:val="uk-UA"/>
                    </w:rPr>
                    <w:t>,</w:t>
                  </w:r>
                  <w:r>
                    <w:rPr>
                      <w:b/>
                      <w:sz w:val="20"/>
                      <w:szCs w:val="20"/>
                      <w:lang w:val="uk-UA"/>
                    </w:rPr>
                    <w:t>3</w:t>
                  </w:r>
                </w:p>
              </w:tc>
            </w:tr>
          </w:tbl>
          <w:p w:rsidR="0077423E" w:rsidRPr="0070330B" w:rsidRDefault="0077423E" w:rsidP="0077423E">
            <w:pPr>
              <w:pStyle w:val="a4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7423E" w:rsidRPr="0053625A" w:rsidTr="004A79F0">
        <w:tc>
          <w:tcPr>
            <w:tcW w:w="13562" w:type="dxa"/>
            <w:gridSpan w:val="2"/>
          </w:tcPr>
          <w:p w:rsidR="0077423E" w:rsidRDefault="0077423E" w:rsidP="0077423E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bookmarkStart w:id="0" w:name="5"/>
            <w:bookmarkEnd w:id="0"/>
          </w:p>
          <w:p w:rsidR="0077423E" w:rsidRDefault="0077423E" w:rsidP="0077423E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01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Порядок використання коштів Програми вирішення депутатами Київської міської ради соціально-економічних проблем, виконання передвиборних програм та доручень виборців на 2021 - 2025 роки в умовах воєнного стану,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затверджений</w:t>
            </w:r>
            <w:r w:rsidRPr="0001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рішенням Київської міської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ради </w:t>
            </w:r>
            <w:r w:rsidRPr="0001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від 30 березня 2022 року </w:t>
            </w:r>
          </w:p>
          <w:p w:rsidR="0077423E" w:rsidRPr="00013507" w:rsidRDefault="0077423E" w:rsidP="0053625A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01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№ 4550/4591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77423E" w:rsidRPr="0053625A" w:rsidTr="00334E60">
        <w:tc>
          <w:tcPr>
            <w:tcW w:w="6781" w:type="dxa"/>
          </w:tcPr>
          <w:p w:rsidR="0077423E" w:rsidRPr="006E3F95" w:rsidRDefault="009C0073" w:rsidP="0077423E">
            <w:pPr>
              <w:pStyle w:val="a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C0073">
              <w:rPr>
                <w:color w:val="000000"/>
                <w:sz w:val="28"/>
                <w:szCs w:val="28"/>
                <w:lang w:val="uk-UA"/>
              </w:rPr>
              <w:t>3.2. За рахунок міського бюджету фінансуються видатки на напрями використання коштів Програми щодо забезпечення діяльності одержувачів, у першу чергу на заробітну плату трьо</w:t>
            </w:r>
            <w:bookmarkStart w:id="1" w:name="_GoBack"/>
            <w:bookmarkEnd w:id="1"/>
            <w:r w:rsidRPr="009C0073">
              <w:rPr>
                <w:color w:val="000000"/>
                <w:sz w:val="28"/>
                <w:szCs w:val="28"/>
                <w:lang w:val="uk-UA"/>
              </w:rPr>
              <w:t xml:space="preserve">м працівникам у розмірі до </w:t>
            </w:r>
            <w:r w:rsidRPr="009C0073">
              <w:rPr>
                <w:b/>
                <w:color w:val="000000"/>
                <w:sz w:val="28"/>
                <w:szCs w:val="28"/>
                <w:lang w:val="uk-UA"/>
              </w:rPr>
              <w:t>дев'яти</w:t>
            </w:r>
            <w:r w:rsidRPr="009C0073">
              <w:rPr>
                <w:color w:val="000000"/>
                <w:sz w:val="28"/>
                <w:szCs w:val="28"/>
                <w:lang w:val="uk-UA"/>
              </w:rPr>
              <w:t xml:space="preserve"> прожиткових мінімумів для працездатних осіб (станом на 01 січня відповідного бюджетного року), комунальні послуги та енергоносії, оренду приміщення для розміщення одержувачів, зв'язок і придбання канцелярських товарів.</w:t>
            </w:r>
          </w:p>
        </w:tc>
        <w:tc>
          <w:tcPr>
            <w:tcW w:w="6781" w:type="dxa"/>
          </w:tcPr>
          <w:p w:rsidR="0077423E" w:rsidRPr="006E3F95" w:rsidRDefault="009C0073" w:rsidP="009C0073">
            <w:pPr>
              <w:pStyle w:val="a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C0073">
              <w:rPr>
                <w:color w:val="000000"/>
                <w:sz w:val="28"/>
                <w:szCs w:val="28"/>
                <w:lang w:val="uk-UA"/>
              </w:rPr>
              <w:t xml:space="preserve">3.2. За рахунок міського бюджету фінансуються видатки на напрями використання коштів Програми щодо забезпечення діяльності одержувачів, у першу чергу на заробітну плату трьом працівникам у розмірі до </w:t>
            </w:r>
            <w:r w:rsidRPr="009C0073">
              <w:rPr>
                <w:b/>
                <w:color w:val="000000"/>
                <w:sz w:val="28"/>
                <w:szCs w:val="28"/>
                <w:lang w:val="uk-UA"/>
              </w:rPr>
              <w:t>десяти</w:t>
            </w:r>
            <w:r w:rsidRPr="009C0073">
              <w:rPr>
                <w:color w:val="000000"/>
                <w:sz w:val="28"/>
                <w:szCs w:val="28"/>
                <w:lang w:val="uk-UA"/>
              </w:rPr>
              <w:t xml:space="preserve"> прожиткових мінімумів для працездатних осіб (станом на 01 січня відповідного бюджетного року), комунальні послуги та енергоносії, оренду приміщення для розміщення одержувачів, зв'язок і придбання канцелярських товарів.</w:t>
            </w:r>
          </w:p>
        </w:tc>
      </w:tr>
    </w:tbl>
    <w:p w:rsidR="00334E60" w:rsidRPr="00334E60" w:rsidRDefault="00334E60" w:rsidP="00334E6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15"/>
      <w:bookmarkEnd w:id="2"/>
    </w:p>
    <w:sectPr w:rsidR="00334E60" w:rsidRPr="00334E60" w:rsidSect="00334E60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60"/>
    <w:rsid w:val="00013507"/>
    <w:rsid w:val="00184DA0"/>
    <w:rsid w:val="001978FB"/>
    <w:rsid w:val="001F0D1E"/>
    <w:rsid w:val="001F418B"/>
    <w:rsid w:val="00273F2C"/>
    <w:rsid w:val="0029040C"/>
    <w:rsid w:val="002B2BF5"/>
    <w:rsid w:val="00334E60"/>
    <w:rsid w:val="0033749C"/>
    <w:rsid w:val="0037669A"/>
    <w:rsid w:val="00506466"/>
    <w:rsid w:val="0053625A"/>
    <w:rsid w:val="00684FD3"/>
    <w:rsid w:val="006C5BE3"/>
    <w:rsid w:val="006E3F95"/>
    <w:rsid w:val="0070330B"/>
    <w:rsid w:val="0077423E"/>
    <w:rsid w:val="0080167B"/>
    <w:rsid w:val="008452E5"/>
    <w:rsid w:val="00855A34"/>
    <w:rsid w:val="0086029A"/>
    <w:rsid w:val="008F528A"/>
    <w:rsid w:val="00932966"/>
    <w:rsid w:val="009A29F7"/>
    <w:rsid w:val="009C0073"/>
    <w:rsid w:val="009D1332"/>
    <w:rsid w:val="00A40F85"/>
    <w:rsid w:val="00A45E49"/>
    <w:rsid w:val="00B7789C"/>
    <w:rsid w:val="00BC0A21"/>
    <w:rsid w:val="00BC2C52"/>
    <w:rsid w:val="00C14EAE"/>
    <w:rsid w:val="00C31329"/>
    <w:rsid w:val="00D70BF5"/>
    <w:rsid w:val="00DF4A7F"/>
    <w:rsid w:val="00E30BBD"/>
    <w:rsid w:val="00E6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32EC"/>
  <w15:chartTrackingRefBased/>
  <w15:docId w15:val="{DE111C71-5098-4DCF-BD3F-95B89182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C2C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34E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3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34E6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334E6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C2C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31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31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mr.ligazakon.net/document/mr210869$2021_04_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4698</Words>
  <Characters>2679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Vasilov Oleksandr</cp:lastModifiedBy>
  <cp:revision>16</cp:revision>
  <cp:lastPrinted>2023-09-01T12:56:00Z</cp:lastPrinted>
  <dcterms:created xsi:type="dcterms:W3CDTF">2023-10-02T13:52:00Z</dcterms:created>
  <dcterms:modified xsi:type="dcterms:W3CDTF">2024-12-03T15:36:00Z</dcterms:modified>
</cp:coreProperties>
</file>