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7C1C" w14:textId="77777777" w:rsidR="00963A25" w:rsidRDefault="00963A25" w:rsidP="00963A25">
      <w:pPr>
        <w:spacing w:line="240" w:lineRule="auto"/>
        <w:rPr>
          <w:rFonts w:ascii="Times New Roman" w:hAnsi="Times New Roman" w:cs="Times New Roman"/>
          <w:sz w:val="28"/>
          <w:szCs w:val="28"/>
          <w:lang w:val="uk-UA"/>
        </w:rPr>
      </w:pPr>
      <w:bookmarkStart w:id="0" w:name="_GoBack"/>
      <w:bookmarkEnd w:id="0"/>
    </w:p>
    <w:p w14:paraId="5BC4A220" w14:textId="747A3984" w:rsidR="00A76CD2" w:rsidRPr="00C00C8C" w:rsidRDefault="00A76CD2" w:rsidP="0076220F">
      <w:pPr>
        <w:spacing w:line="240" w:lineRule="auto"/>
        <w:jc w:val="center"/>
        <w:rPr>
          <w:rFonts w:ascii="Times New Roman" w:hAnsi="Times New Roman" w:cs="Times New Roman"/>
          <w:sz w:val="28"/>
          <w:szCs w:val="28"/>
          <w:lang w:val="uk-UA"/>
        </w:rPr>
      </w:pPr>
      <w:r w:rsidRPr="00C00C8C">
        <w:rPr>
          <w:rFonts w:ascii="Times New Roman" w:hAnsi="Times New Roman" w:cs="Times New Roman"/>
          <w:sz w:val="28"/>
          <w:szCs w:val="28"/>
          <w:lang w:val="uk-UA"/>
        </w:rPr>
        <w:t>ПОРІВНЯЛЬНА ТАБЛИЦЯ</w:t>
      </w:r>
    </w:p>
    <w:p w14:paraId="218C8097" w14:textId="0B518A7E" w:rsidR="00A76CD2" w:rsidRPr="00C00C8C" w:rsidRDefault="00A76CD2" w:rsidP="0076220F">
      <w:pPr>
        <w:spacing w:after="0" w:line="240" w:lineRule="auto"/>
        <w:jc w:val="center"/>
        <w:rPr>
          <w:rFonts w:ascii="Times New Roman" w:hAnsi="Times New Roman" w:cs="Times New Roman"/>
          <w:sz w:val="28"/>
          <w:szCs w:val="28"/>
          <w:lang w:val="uk-UA"/>
        </w:rPr>
      </w:pPr>
      <w:r w:rsidRPr="00C00C8C">
        <w:rPr>
          <w:rFonts w:ascii="Times New Roman" w:hAnsi="Times New Roman" w:cs="Times New Roman"/>
          <w:sz w:val="28"/>
          <w:szCs w:val="28"/>
          <w:lang w:val="uk-UA"/>
        </w:rPr>
        <w:t>до про</w:t>
      </w:r>
      <w:r w:rsidR="005A589A">
        <w:rPr>
          <w:rFonts w:ascii="Times New Roman" w:hAnsi="Times New Roman" w:cs="Times New Roman"/>
          <w:sz w:val="28"/>
          <w:szCs w:val="28"/>
          <w:lang w:val="uk-UA"/>
        </w:rPr>
        <w:t>є</w:t>
      </w:r>
      <w:r w:rsidRPr="00C00C8C">
        <w:rPr>
          <w:rFonts w:ascii="Times New Roman" w:hAnsi="Times New Roman" w:cs="Times New Roman"/>
          <w:sz w:val="28"/>
          <w:szCs w:val="28"/>
          <w:lang w:val="uk-UA"/>
        </w:rPr>
        <w:t xml:space="preserve">кту </w:t>
      </w:r>
      <w:r w:rsidR="000353BD">
        <w:rPr>
          <w:rFonts w:ascii="Times New Roman" w:hAnsi="Times New Roman" w:cs="Times New Roman"/>
          <w:sz w:val="28"/>
          <w:szCs w:val="28"/>
          <w:lang w:val="uk-UA"/>
        </w:rPr>
        <w:t>рішення</w:t>
      </w:r>
      <w:r w:rsidRPr="00C00C8C">
        <w:rPr>
          <w:rFonts w:ascii="Times New Roman" w:hAnsi="Times New Roman" w:cs="Times New Roman"/>
          <w:sz w:val="28"/>
          <w:szCs w:val="28"/>
          <w:lang w:val="uk-UA"/>
        </w:rPr>
        <w:t xml:space="preserve"> Київської міської ради </w:t>
      </w:r>
    </w:p>
    <w:p w14:paraId="262DE7F7" w14:textId="7C9DEFA9" w:rsidR="00A76CD2" w:rsidRPr="00C00C8C" w:rsidRDefault="00A76CD2" w:rsidP="0076220F">
      <w:pPr>
        <w:spacing w:after="0" w:line="240" w:lineRule="auto"/>
        <w:jc w:val="center"/>
        <w:rPr>
          <w:rFonts w:ascii="Times New Roman" w:hAnsi="Times New Roman" w:cs="Times New Roman"/>
          <w:sz w:val="28"/>
          <w:szCs w:val="28"/>
          <w:lang w:val="uk-UA"/>
        </w:rPr>
      </w:pPr>
      <w:r w:rsidRPr="00C00C8C">
        <w:rPr>
          <w:rFonts w:ascii="Times New Roman" w:hAnsi="Times New Roman" w:cs="Times New Roman"/>
          <w:sz w:val="28"/>
          <w:szCs w:val="28"/>
          <w:lang w:val="uk-UA"/>
        </w:rPr>
        <w:t>«</w:t>
      </w:r>
      <w:r w:rsidRPr="00C00C8C">
        <w:rPr>
          <w:rFonts w:ascii="Times New Roman" w:hAnsi="Times New Roman"/>
          <w:sz w:val="28"/>
          <w:szCs w:val="28"/>
          <w:lang w:val="uk-UA"/>
        </w:rPr>
        <w:t xml:space="preserve">Про </w:t>
      </w:r>
      <w:r w:rsidR="00124D83">
        <w:rPr>
          <w:rFonts w:ascii="Times New Roman" w:hAnsi="Times New Roman"/>
          <w:sz w:val="28"/>
          <w:szCs w:val="28"/>
          <w:lang w:val="uk-UA"/>
        </w:rPr>
        <w:t>затвердження</w:t>
      </w:r>
      <w:r w:rsidRPr="00C00C8C">
        <w:rPr>
          <w:rFonts w:ascii="Times New Roman" w:hAnsi="Times New Roman"/>
          <w:sz w:val="28"/>
          <w:szCs w:val="28"/>
          <w:lang w:val="uk-UA"/>
        </w:rPr>
        <w:t xml:space="preserve"> Положення про Департамент з питань реєстрації виконавчого органу Київської міської ради (Київської міської державної адміністрації)</w:t>
      </w:r>
      <w:r w:rsidRPr="00C00C8C">
        <w:rPr>
          <w:rFonts w:ascii="Times New Roman" w:hAnsi="Times New Roman" w:cs="Times New Roman"/>
          <w:sz w:val="28"/>
          <w:szCs w:val="28"/>
          <w:lang w:val="uk-UA"/>
        </w:rPr>
        <w:t>»</w:t>
      </w:r>
    </w:p>
    <w:p w14:paraId="4A28B0AB" w14:textId="77777777" w:rsidR="00A76CD2" w:rsidRPr="00C00C8C" w:rsidRDefault="00A76CD2" w:rsidP="0076220F">
      <w:pPr>
        <w:spacing w:after="0" w:line="240" w:lineRule="auto"/>
        <w:rPr>
          <w:rFonts w:ascii="Times New Roman" w:hAnsi="Times New Roman" w:cs="Times New Roman"/>
          <w:sz w:val="28"/>
          <w:szCs w:val="28"/>
          <w:lang w:val="uk-UA"/>
        </w:rPr>
      </w:pPr>
    </w:p>
    <w:tbl>
      <w:tblPr>
        <w:tblStyle w:val="12"/>
        <w:tblW w:w="22532" w:type="dxa"/>
        <w:tblLook w:val="04A0" w:firstRow="1" w:lastRow="0" w:firstColumn="1" w:lastColumn="0" w:noHBand="0" w:noVBand="1"/>
      </w:tblPr>
      <w:tblGrid>
        <w:gridCol w:w="7510"/>
        <w:gridCol w:w="7511"/>
        <w:gridCol w:w="7511"/>
      </w:tblGrid>
      <w:tr w:rsidR="005A589A" w:rsidRPr="00902223" w14:paraId="5D266D2F" w14:textId="77777777" w:rsidTr="00902223">
        <w:trPr>
          <w:gridAfter w:val="1"/>
          <w:wAfter w:w="7511" w:type="dxa"/>
          <w:trHeight w:val="596"/>
        </w:trPr>
        <w:tc>
          <w:tcPr>
            <w:tcW w:w="7510" w:type="dxa"/>
          </w:tcPr>
          <w:p w14:paraId="160E63F8" w14:textId="77777777" w:rsidR="005A589A" w:rsidRPr="00902223" w:rsidRDefault="005A589A" w:rsidP="0076220F">
            <w:pPr>
              <w:jc w:val="center"/>
              <w:rPr>
                <w:rFonts w:ascii="Times New Roman" w:hAnsi="Times New Roman" w:cs="Times New Roman"/>
                <w:sz w:val="28"/>
                <w:szCs w:val="28"/>
                <w:lang w:val="uk-UA"/>
              </w:rPr>
            </w:pPr>
            <w:r w:rsidRPr="00902223">
              <w:rPr>
                <w:rFonts w:ascii="Times New Roman" w:hAnsi="Times New Roman" w:cs="Times New Roman"/>
                <w:sz w:val="28"/>
                <w:szCs w:val="28"/>
                <w:lang w:val="uk-UA"/>
              </w:rPr>
              <w:t>Положення про Департамент згідно з чинною редакцією</w:t>
            </w:r>
          </w:p>
        </w:tc>
        <w:tc>
          <w:tcPr>
            <w:tcW w:w="7511" w:type="dxa"/>
          </w:tcPr>
          <w:p w14:paraId="411DDE63" w14:textId="478BA798" w:rsidR="005A589A" w:rsidRPr="00902223" w:rsidRDefault="005A589A" w:rsidP="0076220F">
            <w:pPr>
              <w:tabs>
                <w:tab w:val="left" w:pos="687"/>
              </w:tabs>
              <w:jc w:val="center"/>
              <w:rPr>
                <w:rFonts w:ascii="Times New Roman" w:hAnsi="Times New Roman" w:cs="Times New Roman"/>
                <w:sz w:val="28"/>
                <w:szCs w:val="28"/>
                <w:lang w:val="uk-UA"/>
              </w:rPr>
            </w:pPr>
            <w:r w:rsidRPr="00902223">
              <w:rPr>
                <w:rFonts w:ascii="Times New Roman" w:hAnsi="Times New Roman" w:cs="Times New Roman"/>
                <w:sz w:val="28"/>
                <w:szCs w:val="28"/>
                <w:lang w:val="uk-UA"/>
              </w:rPr>
              <w:t>Положення пр</w:t>
            </w:r>
            <w:r w:rsidR="00EA31C3" w:rsidRPr="00902223">
              <w:rPr>
                <w:rFonts w:ascii="Times New Roman" w:hAnsi="Times New Roman" w:cs="Times New Roman"/>
                <w:sz w:val="28"/>
                <w:szCs w:val="28"/>
                <w:lang w:val="uk-UA"/>
              </w:rPr>
              <w:t>о Департамент відповідно до проє</w:t>
            </w:r>
            <w:r w:rsidRPr="00902223">
              <w:rPr>
                <w:rFonts w:ascii="Times New Roman" w:hAnsi="Times New Roman" w:cs="Times New Roman"/>
                <w:sz w:val="28"/>
                <w:szCs w:val="28"/>
                <w:lang w:val="uk-UA"/>
              </w:rPr>
              <w:t>кту</w:t>
            </w:r>
          </w:p>
        </w:tc>
      </w:tr>
      <w:tr w:rsidR="00846D6E" w:rsidRPr="006D5C4C" w14:paraId="1F02D237" w14:textId="77777777" w:rsidTr="00902223">
        <w:trPr>
          <w:gridAfter w:val="1"/>
          <w:wAfter w:w="7511" w:type="dxa"/>
          <w:trHeight w:val="596"/>
        </w:trPr>
        <w:tc>
          <w:tcPr>
            <w:tcW w:w="7510" w:type="dxa"/>
          </w:tcPr>
          <w:p w14:paraId="6DB95F45" w14:textId="77777777" w:rsidR="00846D6E" w:rsidRDefault="00846D6E" w:rsidP="00846D6E">
            <w:pPr>
              <w:ind w:right="39"/>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1. </w:t>
            </w:r>
            <w:r w:rsidRPr="00902223">
              <w:rPr>
                <w:rFonts w:ascii="Times New Roman" w:hAnsi="Times New Roman" w:cs="Times New Roman"/>
                <w:sz w:val="28"/>
                <w:szCs w:val="28"/>
              </w:rPr>
              <w:t>Департамент з питань реєстрації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а з питань виконання функцій державної виконавчої влади у сфері державної реєстрації речових прав на нерухоме майно та їх обтяжень, а також у сфері державної реєстрації юридичних осіб та фізичних осіб ‒ підприємців взаємодіє з Міністерством юстиції України.</w:t>
            </w:r>
          </w:p>
          <w:p w14:paraId="488424EB" w14:textId="77777777" w:rsidR="000820C4" w:rsidRDefault="000820C4" w:rsidP="00846D6E">
            <w:pPr>
              <w:ind w:right="39"/>
              <w:jc w:val="both"/>
              <w:rPr>
                <w:rFonts w:ascii="Times New Roman" w:hAnsi="Times New Roman" w:cs="Times New Roman"/>
                <w:sz w:val="28"/>
                <w:szCs w:val="28"/>
              </w:rPr>
            </w:pPr>
          </w:p>
          <w:p w14:paraId="79EC48B3" w14:textId="77777777" w:rsidR="000820C4" w:rsidRDefault="000820C4" w:rsidP="00846D6E">
            <w:pPr>
              <w:ind w:right="39"/>
              <w:jc w:val="both"/>
              <w:rPr>
                <w:rFonts w:ascii="Times New Roman" w:hAnsi="Times New Roman" w:cs="Times New Roman"/>
                <w:sz w:val="28"/>
                <w:szCs w:val="28"/>
              </w:rPr>
            </w:pPr>
          </w:p>
          <w:p w14:paraId="41F9C14E" w14:textId="77777777" w:rsidR="000820C4" w:rsidRDefault="000820C4" w:rsidP="00846D6E">
            <w:pPr>
              <w:ind w:right="39"/>
              <w:jc w:val="both"/>
              <w:rPr>
                <w:rFonts w:ascii="Times New Roman" w:hAnsi="Times New Roman" w:cs="Times New Roman"/>
                <w:sz w:val="28"/>
                <w:szCs w:val="28"/>
              </w:rPr>
            </w:pPr>
          </w:p>
          <w:p w14:paraId="48F7E509" w14:textId="77777777" w:rsidR="000820C4" w:rsidRDefault="000820C4" w:rsidP="00846D6E">
            <w:pPr>
              <w:ind w:right="39"/>
              <w:jc w:val="both"/>
              <w:rPr>
                <w:rFonts w:ascii="Times New Roman" w:hAnsi="Times New Roman" w:cs="Times New Roman"/>
                <w:sz w:val="28"/>
                <w:szCs w:val="28"/>
              </w:rPr>
            </w:pPr>
          </w:p>
          <w:p w14:paraId="32ECE9F3" w14:textId="77777777" w:rsidR="000820C4" w:rsidRDefault="000820C4" w:rsidP="00846D6E">
            <w:pPr>
              <w:ind w:right="39"/>
              <w:jc w:val="both"/>
              <w:rPr>
                <w:rFonts w:ascii="Times New Roman" w:hAnsi="Times New Roman" w:cs="Times New Roman"/>
                <w:sz w:val="28"/>
                <w:szCs w:val="28"/>
              </w:rPr>
            </w:pPr>
          </w:p>
          <w:p w14:paraId="073F33C3" w14:textId="77777777" w:rsidR="000820C4" w:rsidRDefault="000820C4" w:rsidP="00846D6E">
            <w:pPr>
              <w:ind w:right="39"/>
              <w:jc w:val="both"/>
              <w:rPr>
                <w:rFonts w:ascii="Times New Roman" w:hAnsi="Times New Roman" w:cs="Times New Roman"/>
                <w:sz w:val="28"/>
                <w:szCs w:val="28"/>
              </w:rPr>
            </w:pPr>
          </w:p>
          <w:p w14:paraId="1B6A9C07" w14:textId="77777777" w:rsidR="000820C4" w:rsidRDefault="000820C4" w:rsidP="00846D6E">
            <w:pPr>
              <w:ind w:right="39"/>
              <w:jc w:val="both"/>
              <w:rPr>
                <w:rFonts w:ascii="Times New Roman" w:hAnsi="Times New Roman" w:cs="Times New Roman"/>
                <w:sz w:val="28"/>
                <w:szCs w:val="28"/>
              </w:rPr>
            </w:pPr>
          </w:p>
          <w:p w14:paraId="1B6C7679" w14:textId="77777777" w:rsidR="000820C4" w:rsidRDefault="000820C4" w:rsidP="00846D6E">
            <w:pPr>
              <w:ind w:right="39"/>
              <w:jc w:val="both"/>
              <w:rPr>
                <w:rFonts w:ascii="Times New Roman" w:hAnsi="Times New Roman" w:cs="Times New Roman"/>
                <w:sz w:val="28"/>
                <w:szCs w:val="28"/>
              </w:rPr>
            </w:pPr>
          </w:p>
          <w:p w14:paraId="2D7203CB" w14:textId="77777777" w:rsidR="000820C4" w:rsidRDefault="000820C4" w:rsidP="00846D6E">
            <w:pPr>
              <w:ind w:right="39"/>
              <w:jc w:val="both"/>
              <w:rPr>
                <w:rFonts w:ascii="Times New Roman" w:hAnsi="Times New Roman" w:cs="Times New Roman"/>
                <w:sz w:val="28"/>
                <w:szCs w:val="28"/>
              </w:rPr>
            </w:pPr>
          </w:p>
          <w:p w14:paraId="79C426FA" w14:textId="77777777" w:rsidR="000820C4" w:rsidRDefault="000820C4" w:rsidP="00846D6E">
            <w:pPr>
              <w:ind w:right="39"/>
              <w:jc w:val="both"/>
              <w:rPr>
                <w:rFonts w:ascii="Times New Roman" w:hAnsi="Times New Roman" w:cs="Times New Roman"/>
                <w:sz w:val="28"/>
                <w:szCs w:val="28"/>
              </w:rPr>
            </w:pPr>
          </w:p>
          <w:p w14:paraId="523D6CA8" w14:textId="2715BA8A" w:rsidR="000820C4" w:rsidRPr="000820C4" w:rsidRDefault="000820C4" w:rsidP="00846D6E">
            <w:pPr>
              <w:ind w:right="39"/>
              <w:jc w:val="both"/>
              <w:rPr>
                <w:rFonts w:ascii="Times New Roman" w:hAnsi="Times New Roman" w:cs="Times New Roman"/>
                <w:sz w:val="28"/>
                <w:szCs w:val="28"/>
                <w:lang w:val="uk-UA"/>
              </w:rPr>
            </w:pPr>
            <w:r w:rsidRPr="000820C4">
              <w:rPr>
                <w:rFonts w:ascii="Times New Roman" w:hAnsi="Times New Roman" w:cs="Times New Roman"/>
                <w:sz w:val="28"/>
                <w:szCs w:val="28"/>
                <w:lang w:val="uk-UA"/>
              </w:rPr>
              <w:lastRenderedPageBreak/>
              <w:t xml:space="preserve">3.2. </w:t>
            </w:r>
            <w:r w:rsidRPr="000820C4">
              <w:rPr>
                <w:rFonts w:ascii="Times New Roman" w:hAnsi="Times New Roman" w:cs="Times New Roman"/>
                <w:sz w:val="28"/>
                <w:szCs w:val="28"/>
              </w:rPr>
              <w:t>Здійснення в межах компетенції координації діяльності районних в місті Києві державних адміністрацій щодо надання адміністративних послуг у сфері державної реєстрації юридичних осіб (крім випадків, передбачених абзацами другим ‒ четвертим пункту 14 частини першої статті 1 Закону України «Про державну реєстрацію юридичних осіб, фізичних осіб ‒ підприємців та громадських формувань») та фізичних осіб ‒ підприємців, реєстрації місця проживання/перебування фізичних осіб на території міста Києва.</w:t>
            </w:r>
          </w:p>
        </w:tc>
        <w:tc>
          <w:tcPr>
            <w:tcW w:w="7511" w:type="dxa"/>
          </w:tcPr>
          <w:p w14:paraId="07632703" w14:textId="335D89B2" w:rsidR="00846D6E" w:rsidRPr="000820C4" w:rsidRDefault="00846D6E" w:rsidP="00846D6E">
            <w:pPr>
              <w:pStyle w:val="a4"/>
              <w:numPr>
                <w:ilvl w:val="0"/>
                <w:numId w:val="2"/>
              </w:numPr>
              <w:tabs>
                <w:tab w:val="left" w:pos="567"/>
                <w:tab w:val="left" w:pos="993"/>
              </w:tabs>
              <w:autoSpaceDE w:val="0"/>
              <w:autoSpaceDN w:val="0"/>
              <w:ind w:left="0" w:firstLine="0"/>
              <w:jc w:val="both"/>
              <w:rPr>
                <w:rFonts w:ascii="Times New Roman" w:hAnsi="Times New Roman" w:cs="Times New Roman"/>
                <w:b/>
                <w:sz w:val="28"/>
                <w:szCs w:val="28"/>
                <w:lang w:val="uk-UA"/>
              </w:rPr>
            </w:pPr>
            <w:r w:rsidRPr="00902223">
              <w:rPr>
                <w:rFonts w:ascii="Times New Roman" w:hAnsi="Times New Roman" w:cs="Times New Roman"/>
                <w:sz w:val="28"/>
                <w:szCs w:val="28"/>
                <w:lang w:val="uk-UA"/>
              </w:rPr>
              <w:lastRenderedPageBreak/>
              <w:t xml:space="preserve">Департамент з питань реєстрації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w:t>
            </w:r>
            <w:r w:rsidRPr="000820C4">
              <w:rPr>
                <w:rFonts w:ascii="Times New Roman" w:hAnsi="Times New Roman" w:cs="Times New Roman"/>
                <w:b/>
                <w:sz w:val="28"/>
                <w:szCs w:val="28"/>
                <w:lang w:val="uk-UA"/>
              </w:rPr>
              <w:t xml:space="preserve">що утворений рішенням Київської міської ради від 14 квітня 2016 року </w:t>
            </w:r>
            <w:r w:rsidR="000820C4" w:rsidRPr="000820C4">
              <w:rPr>
                <w:rFonts w:ascii="Times New Roman" w:hAnsi="Times New Roman" w:cs="Times New Roman"/>
                <w:b/>
                <w:sz w:val="28"/>
                <w:szCs w:val="28"/>
                <w:lang w:val="uk-UA"/>
              </w:rPr>
              <w:br/>
            </w:r>
            <w:r w:rsidRPr="000820C4">
              <w:rPr>
                <w:rFonts w:ascii="Times New Roman" w:hAnsi="Times New Roman" w:cs="Times New Roman"/>
                <w:b/>
                <w:sz w:val="28"/>
                <w:szCs w:val="28"/>
                <w:lang w:val="uk-UA"/>
              </w:rPr>
              <w:t>№ 319/319 «Про утворення Департаменту з питань реєстрації виконавчого органу Київської міської ради (Київської міської державної адміністрації)» відповідно до Закону України «Про місцеве самоврядування в Україні».</w:t>
            </w:r>
          </w:p>
          <w:p w14:paraId="4CB268E0" w14:textId="35524AA4" w:rsidR="00846D6E" w:rsidRPr="00902223" w:rsidRDefault="00846D6E" w:rsidP="00846D6E">
            <w:pPr>
              <w:tabs>
                <w:tab w:val="left" w:pos="567"/>
                <w:tab w:val="left" w:pos="993"/>
              </w:tabs>
              <w:autoSpaceDE w:val="0"/>
              <w:autoSpaceDN w:val="0"/>
              <w:jc w:val="both"/>
              <w:rPr>
                <w:rFonts w:ascii="Times New Roman" w:hAnsi="Times New Roman" w:cs="Times New Roman"/>
                <w:sz w:val="28"/>
                <w:szCs w:val="28"/>
                <w:lang w:val="uk-UA"/>
              </w:rPr>
            </w:pPr>
          </w:p>
          <w:p w14:paraId="01DC5577" w14:textId="581C24D2" w:rsidR="00846D6E" w:rsidRPr="000820C4" w:rsidRDefault="00846D6E" w:rsidP="00846D6E">
            <w:pPr>
              <w:pStyle w:val="a4"/>
              <w:tabs>
                <w:tab w:val="left" w:pos="567"/>
                <w:tab w:val="left" w:pos="993"/>
                <w:tab w:val="left" w:pos="1506"/>
              </w:tabs>
              <w:ind w:left="0" w:firstLine="567"/>
              <w:jc w:val="both"/>
              <w:rPr>
                <w:rFonts w:ascii="Times New Roman" w:hAnsi="Times New Roman" w:cs="Times New Roman"/>
                <w:b/>
                <w:sz w:val="28"/>
                <w:szCs w:val="28"/>
                <w:lang w:val="uk-UA"/>
              </w:rPr>
            </w:pPr>
            <w:r w:rsidRPr="000820C4">
              <w:rPr>
                <w:rFonts w:ascii="Times New Roman" w:hAnsi="Times New Roman" w:cs="Times New Roman"/>
                <w:b/>
                <w:sz w:val="28"/>
                <w:szCs w:val="28"/>
                <w:lang w:val="uk-UA"/>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14:paraId="4ABD7291" w14:textId="77777777" w:rsidR="00846D6E" w:rsidRPr="00902223" w:rsidRDefault="00846D6E" w:rsidP="00846D6E">
            <w:pPr>
              <w:pStyle w:val="a4"/>
              <w:tabs>
                <w:tab w:val="left" w:pos="567"/>
                <w:tab w:val="left" w:pos="993"/>
                <w:tab w:val="left" w:pos="1506"/>
              </w:tabs>
              <w:ind w:left="0" w:firstLine="567"/>
              <w:jc w:val="both"/>
              <w:rPr>
                <w:rFonts w:ascii="Times New Roman" w:hAnsi="Times New Roman" w:cs="Times New Roman"/>
                <w:sz w:val="28"/>
                <w:szCs w:val="28"/>
                <w:lang w:val="uk-UA"/>
              </w:rPr>
            </w:pPr>
          </w:p>
          <w:p w14:paraId="7CC7729F" w14:textId="77777777" w:rsidR="00846D6E" w:rsidRPr="00902223" w:rsidRDefault="00846D6E" w:rsidP="00846D6E">
            <w:pPr>
              <w:pStyle w:val="a4"/>
              <w:tabs>
                <w:tab w:val="left" w:pos="567"/>
                <w:tab w:val="left" w:pos="993"/>
                <w:tab w:val="left" w:pos="1506"/>
              </w:tabs>
              <w:ind w:left="0" w:firstLine="567"/>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Департамент з питань виконання функцій державної виконавчої влади у сфері державної реєстрації речових прав на нерухоме майно та їх обтяжень, у сфері державної реєстрації юридичних осіб та фізичних осіб ‒ підприємців, а також у сфері державної реєстрації актів цивільного стану взаємодіє з Міністерством юстиції</w:t>
            </w:r>
            <w:r w:rsidRPr="00902223">
              <w:rPr>
                <w:rFonts w:ascii="Times New Roman" w:hAnsi="Times New Roman" w:cs="Times New Roman"/>
                <w:spacing w:val="-1"/>
                <w:sz w:val="28"/>
                <w:szCs w:val="28"/>
                <w:lang w:val="uk-UA"/>
              </w:rPr>
              <w:t xml:space="preserve"> </w:t>
            </w:r>
            <w:r w:rsidRPr="00902223">
              <w:rPr>
                <w:rFonts w:ascii="Times New Roman" w:hAnsi="Times New Roman" w:cs="Times New Roman"/>
                <w:sz w:val="28"/>
                <w:szCs w:val="28"/>
                <w:lang w:val="uk-UA"/>
              </w:rPr>
              <w:t>України.</w:t>
            </w:r>
          </w:p>
          <w:p w14:paraId="6E5526F3" w14:textId="77777777" w:rsidR="00354594" w:rsidRPr="00902223" w:rsidRDefault="00354594" w:rsidP="000820C4">
            <w:pPr>
              <w:pStyle w:val="a4"/>
              <w:tabs>
                <w:tab w:val="left" w:pos="567"/>
                <w:tab w:val="left" w:pos="993"/>
                <w:tab w:val="left" w:pos="1506"/>
              </w:tabs>
              <w:ind w:left="0" w:firstLine="567"/>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Департамент координує та спрямовує діяльність департаментів виконавчого органу Київської міської ради (Київської міської державної адміністрації) районів міста Києва щодо декларування та реєстрації місця проживання (перебування) фізичних осіб в місті Києві, та районних в місті Києві державних адміністрацій щодо надання адміністративних послуг у сфері державної реєстрації юридичних осіб (крім випадків, передбачених абзацами</w:t>
            </w:r>
            <w:r w:rsidRPr="00902223">
              <w:rPr>
                <w:rFonts w:ascii="Times New Roman" w:hAnsi="Times New Roman" w:cs="Times New Roman"/>
                <w:spacing w:val="-6"/>
                <w:sz w:val="28"/>
                <w:szCs w:val="28"/>
                <w:lang w:val="uk-UA"/>
              </w:rPr>
              <w:t xml:space="preserve"> </w:t>
            </w:r>
            <w:r w:rsidRPr="00902223">
              <w:rPr>
                <w:rFonts w:ascii="Times New Roman" w:hAnsi="Times New Roman" w:cs="Times New Roman"/>
                <w:sz w:val="28"/>
                <w:szCs w:val="28"/>
                <w:lang w:val="uk-UA"/>
              </w:rPr>
              <w:t>другим</w:t>
            </w:r>
            <w:r w:rsidRPr="00902223">
              <w:rPr>
                <w:rFonts w:ascii="Times New Roman" w:hAnsi="Times New Roman" w:cs="Times New Roman"/>
                <w:spacing w:val="-5"/>
                <w:sz w:val="28"/>
                <w:szCs w:val="28"/>
                <w:lang w:val="uk-UA"/>
              </w:rPr>
              <w:t xml:space="preserve"> </w:t>
            </w:r>
            <w:r w:rsidRPr="00902223">
              <w:rPr>
                <w:rFonts w:ascii="Times New Roman" w:hAnsi="Times New Roman" w:cs="Times New Roman"/>
                <w:sz w:val="28"/>
                <w:szCs w:val="28"/>
                <w:lang w:val="uk-UA"/>
              </w:rPr>
              <w:t>‒</w:t>
            </w:r>
            <w:r w:rsidRPr="00902223">
              <w:rPr>
                <w:rFonts w:ascii="Times New Roman" w:hAnsi="Times New Roman" w:cs="Times New Roman"/>
                <w:spacing w:val="-4"/>
                <w:sz w:val="28"/>
                <w:szCs w:val="28"/>
                <w:lang w:val="uk-UA"/>
              </w:rPr>
              <w:t xml:space="preserve"> </w:t>
            </w:r>
            <w:r w:rsidRPr="00902223">
              <w:rPr>
                <w:rFonts w:ascii="Times New Roman" w:hAnsi="Times New Roman" w:cs="Times New Roman"/>
                <w:sz w:val="28"/>
                <w:szCs w:val="28"/>
                <w:lang w:val="uk-UA"/>
              </w:rPr>
              <w:t>четвертим</w:t>
            </w:r>
            <w:r w:rsidRPr="00902223">
              <w:rPr>
                <w:rFonts w:ascii="Times New Roman" w:hAnsi="Times New Roman" w:cs="Times New Roman"/>
                <w:spacing w:val="-7"/>
                <w:sz w:val="28"/>
                <w:szCs w:val="28"/>
                <w:lang w:val="uk-UA"/>
              </w:rPr>
              <w:t xml:space="preserve"> </w:t>
            </w:r>
            <w:r w:rsidRPr="00902223">
              <w:rPr>
                <w:rFonts w:ascii="Times New Roman" w:hAnsi="Times New Roman" w:cs="Times New Roman"/>
                <w:sz w:val="28"/>
                <w:szCs w:val="28"/>
                <w:lang w:val="uk-UA"/>
              </w:rPr>
              <w:t>пункту</w:t>
            </w:r>
            <w:r w:rsidRPr="00902223">
              <w:rPr>
                <w:rFonts w:ascii="Times New Roman" w:hAnsi="Times New Roman" w:cs="Times New Roman"/>
                <w:spacing w:val="-8"/>
                <w:sz w:val="28"/>
                <w:szCs w:val="28"/>
                <w:lang w:val="uk-UA"/>
              </w:rPr>
              <w:t xml:space="preserve"> </w:t>
            </w:r>
            <w:r w:rsidRPr="00902223">
              <w:rPr>
                <w:rFonts w:ascii="Times New Roman" w:hAnsi="Times New Roman" w:cs="Times New Roman"/>
                <w:sz w:val="28"/>
                <w:szCs w:val="28"/>
                <w:lang w:val="uk-UA"/>
              </w:rPr>
              <w:t>14</w:t>
            </w:r>
            <w:r w:rsidRPr="00902223">
              <w:rPr>
                <w:rFonts w:ascii="Times New Roman" w:hAnsi="Times New Roman" w:cs="Times New Roman"/>
                <w:spacing w:val="-7"/>
                <w:sz w:val="28"/>
                <w:szCs w:val="28"/>
                <w:lang w:val="uk-UA"/>
              </w:rPr>
              <w:t xml:space="preserve"> </w:t>
            </w:r>
            <w:r w:rsidRPr="00902223">
              <w:rPr>
                <w:rFonts w:ascii="Times New Roman" w:hAnsi="Times New Roman" w:cs="Times New Roman"/>
                <w:sz w:val="28"/>
                <w:szCs w:val="28"/>
                <w:lang w:val="uk-UA"/>
              </w:rPr>
              <w:t>частини</w:t>
            </w:r>
            <w:r w:rsidRPr="00902223">
              <w:rPr>
                <w:rFonts w:ascii="Times New Roman" w:hAnsi="Times New Roman" w:cs="Times New Roman"/>
                <w:spacing w:val="-6"/>
                <w:sz w:val="28"/>
                <w:szCs w:val="28"/>
                <w:lang w:val="uk-UA"/>
              </w:rPr>
              <w:t xml:space="preserve"> </w:t>
            </w:r>
            <w:r w:rsidRPr="00902223">
              <w:rPr>
                <w:rFonts w:ascii="Times New Roman" w:hAnsi="Times New Roman" w:cs="Times New Roman"/>
                <w:sz w:val="28"/>
                <w:szCs w:val="28"/>
                <w:lang w:val="uk-UA"/>
              </w:rPr>
              <w:t>першої</w:t>
            </w:r>
            <w:r w:rsidRPr="00902223">
              <w:rPr>
                <w:rFonts w:ascii="Times New Roman" w:hAnsi="Times New Roman" w:cs="Times New Roman"/>
                <w:spacing w:val="-3"/>
                <w:sz w:val="28"/>
                <w:szCs w:val="28"/>
                <w:lang w:val="uk-UA"/>
              </w:rPr>
              <w:t xml:space="preserve"> </w:t>
            </w:r>
            <w:r w:rsidRPr="00902223">
              <w:rPr>
                <w:rFonts w:ascii="Times New Roman" w:hAnsi="Times New Roman" w:cs="Times New Roman"/>
                <w:sz w:val="28"/>
                <w:szCs w:val="28"/>
                <w:lang w:val="uk-UA"/>
              </w:rPr>
              <w:t>статті</w:t>
            </w:r>
            <w:r w:rsidRPr="00902223">
              <w:rPr>
                <w:rFonts w:ascii="Times New Roman" w:hAnsi="Times New Roman" w:cs="Times New Roman"/>
                <w:spacing w:val="-7"/>
                <w:sz w:val="28"/>
                <w:szCs w:val="28"/>
                <w:lang w:val="uk-UA"/>
              </w:rPr>
              <w:t xml:space="preserve"> </w:t>
            </w:r>
            <w:r w:rsidRPr="00902223">
              <w:rPr>
                <w:rFonts w:ascii="Times New Roman" w:hAnsi="Times New Roman" w:cs="Times New Roman"/>
                <w:sz w:val="28"/>
                <w:szCs w:val="28"/>
                <w:lang w:val="uk-UA"/>
              </w:rPr>
              <w:t>1</w:t>
            </w:r>
            <w:r w:rsidRPr="00902223">
              <w:rPr>
                <w:rFonts w:ascii="Times New Roman" w:hAnsi="Times New Roman" w:cs="Times New Roman"/>
                <w:spacing w:val="-4"/>
                <w:sz w:val="28"/>
                <w:szCs w:val="28"/>
                <w:lang w:val="uk-UA"/>
              </w:rPr>
              <w:t xml:space="preserve"> </w:t>
            </w:r>
            <w:r w:rsidRPr="00902223">
              <w:rPr>
                <w:rFonts w:ascii="Times New Roman" w:hAnsi="Times New Roman" w:cs="Times New Roman"/>
                <w:sz w:val="28"/>
                <w:szCs w:val="28"/>
                <w:lang w:val="uk-UA"/>
              </w:rPr>
              <w:t>Закону</w:t>
            </w:r>
            <w:r w:rsidRPr="00902223">
              <w:rPr>
                <w:rFonts w:ascii="Times New Roman" w:hAnsi="Times New Roman" w:cs="Times New Roman"/>
                <w:spacing w:val="-8"/>
                <w:sz w:val="28"/>
                <w:szCs w:val="28"/>
                <w:lang w:val="uk-UA"/>
              </w:rPr>
              <w:t xml:space="preserve"> </w:t>
            </w:r>
            <w:r w:rsidRPr="00902223">
              <w:rPr>
                <w:rFonts w:ascii="Times New Roman" w:hAnsi="Times New Roman" w:cs="Times New Roman"/>
                <w:sz w:val="28"/>
                <w:szCs w:val="28"/>
                <w:lang w:val="uk-UA"/>
              </w:rPr>
              <w:t>України «Про державну реєстрацію юридичних осіб, фізичних осіб ‒ підприємців та громадських формувань») та фізичних осіб ‒ підприємців.</w:t>
            </w:r>
          </w:p>
          <w:p w14:paraId="197E5801" w14:textId="77777777" w:rsidR="00846D6E" w:rsidRPr="00902223" w:rsidRDefault="00846D6E" w:rsidP="00846D6E">
            <w:pPr>
              <w:tabs>
                <w:tab w:val="left" w:pos="687"/>
              </w:tabs>
              <w:jc w:val="both"/>
              <w:rPr>
                <w:rFonts w:ascii="Times New Roman" w:hAnsi="Times New Roman" w:cs="Times New Roman"/>
                <w:sz w:val="28"/>
                <w:szCs w:val="28"/>
                <w:lang w:val="uk-UA"/>
              </w:rPr>
            </w:pPr>
          </w:p>
        </w:tc>
      </w:tr>
      <w:tr w:rsidR="000820C4" w:rsidRPr="006D5C4C" w14:paraId="3DDDDDD0" w14:textId="77777777" w:rsidTr="00BD182A">
        <w:trPr>
          <w:gridAfter w:val="1"/>
          <w:wAfter w:w="7511" w:type="dxa"/>
          <w:trHeight w:val="6017"/>
        </w:trPr>
        <w:tc>
          <w:tcPr>
            <w:tcW w:w="15021" w:type="dxa"/>
            <w:gridSpan w:val="2"/>
          </w:tcPr>
          <w:p w14:paraId="3B5258D2" w14:textId="644C8167" w:rsidR="00210884" w:rsidRDefault="000820C4" w:rsidP="006D5C4C">
            <w:pPr>
              <w:tabs>
                <w:tab w:val="left" w:pos="687"/>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Змін</w:t>
            </w:r>
            <w:r w:rsidR="00210884">
              <w:rPr>
                <w:rFonts w:ascii="Times New Roman" w:hAnsi="Times New Roman" w:cs="Times New Roman"/>
                <w:sz w:val="28"/>
                <w:szCs w:val="28"/>
                <w:lang w:val="uk-UA"/>
              </w:rPr>
              <w:t>и</w:t>
            </w:r>
            <w:r>
              <w:rPr>
                <w:rFonts w:ascii="Times New Roman" w:hAnsi="Times New Roman" w:cs="Times New Roman"/>
                <w:sz w:val="28"/>
                <w:szCs w:val="28"/>
                <w:lang w:val="uk-UA"/>
              </w:rPr>
              <w:t xml:space="preserve"> внесено для п</w:t>
            </w:r>
            <w:r w:rsidR="00BD182A">
              <w:rPr>
                <w:rFonts w:ascii="Times New Roman" w:hAnsi="Times New Roman" w:cs="Times New Roman"/>
                <w:sz w:val="28"/>
                <w:szCs w:val="28"/>
                <w:lang w:val="uk-UA"/>
              </w:rPr>
              <w:t>риведення Положення у відповідні</w:t>
            </w:r>
            <w:r>
              <w:rPr>
                <w:rFonts w:ascii="Times New Roman" w:hAnsi="Times New Roman" w:cs="Times New Roman"/>
                <w:sz w:val="28"/>
                <w:szCs w:val="28"/>
                <w:lang w:val="uk-UA"/>
              </w:rPr>
              <w:t>сть до рішень Київської міської ради ві</w:t>
            </w:r>
            <w:r w:rsidR="00210884">
              <w:rPr>
                <w:rFonts w:ascii="Times New Roman" w:hAnsi="Times New Roman" w:cs="Times New Roman"/>
                <w:sz w:val="28"/>
                <w:szCs w:val="28"/>
                <w:lang w:val="uk-UA"/>
              </w:rPr>
              <w:t xml:space="preserve">д 03 лютого 2022 року </w:t>
            </w:r>
          </w:p>
          <w:p w14:paraId="788E9273" w14:textId="77777777" w:rsidR="000820C4" w:rsidRDefault="00210884" w:rsidP="006D5C4C">
            <w:pPr>
              <w:tabs>
                <w:tab w:val="left" w:pos="687"/>
              </w:tabs>
              <w:jc w:val="both"/>
              <w:rPr>
                <w:rFonts w:ascii="Times New Roman" w:hAnsi="Times New Roman" w:cs="Times New Roman"/>
                <w:sz w:val="28"/>
                <w:szCs w:val="28"/>
                <w:lang w:val="uk-UA"/>
              </w:rPr>
            </w:pPr>
            <w:r>
              <w:rPr>
                <w:rFonts w:ascii="Times New Roman" w:hAnsi="Times New Roman" w:cs="Times New Roman"/>
                <w:sz w:val="28"/>
                <w:szCs w:val="28"/>
                <w:lang w:val="uk-UA"/>
              </w:rPr>
              <w:t>№ 4180/4221</w:t>
            </w:r>
            <w:r w:rsidR="000820C4">
              <w:rPr>
                <w:rFonts w:ascii="Times New Roman" w:hAnsi="Times New Roman" w:cs="Times New Roman"/>
                <w:sz w:val="28"/>
                <w:szCs w:val="28"/>
                <w:lang w:val="uk-UA"/>
              </w:rPr>
              <w:t xml:space="preserve"> «Про деякі питання діяльності виконавчого органу Київської міської ради» </w:t>
            </w:r>
            <w:r>
              <w:rPr>
                <w:rFonts w:ascii="Times New Roman" w:hAnsi="Times New Roman" w:cs="Times New Roman"/>
                <w:sz w:val="28"/>
                <w:szCs w:val="28"/>
                <w:lang w:val="uk-UA"/>
              </w:rPr>
              <w:t xml:space="preserve">та від 03лютого 2022 року №4179/4220 «Про організацію управління районами в місті Києві на період  до формування виконавчих органів районних в місті Києві рад», з метою забезпечення реалізації повноважень органів місцевого самоврядування на території міста Києва </w:t>
            </w:r>
          </w:p>
          <w:p w14:paraId="470CBE23" w14:textId="77777777" w:rsidR="00210884" w:rsidRDefault="00210884" w:rsidP="00210884">
            <w:pPr>
              <w:tabs>
                <w:tab w:val="left" w:pos="687"/>
              </w:tabs>
              <w:jc w:val="center"/>
              <w:rPr>
                <w:rFonts w:ascii="Times New Roman" w:hAnsi="Times New Roman" w:cs="Times New Roman"/>
                <w:sz w:val="28"/>
                <w:szCs w:val="28"/>
                <w:lang w:val="uk-UA"/>
              </w:rPr>
            </w:pPr>
          </w:p>
          <w:p w14:paraId="15BC860B" w14:textId="77777777" w:rsidR="00210884" w:rsidRDefault="00210884" w:rsidP="00210884">
            <w:pPr>
              <w:tabs>
                <w:tab w:val="left" w:pos="687"/>
              </w:tabs>
              <w:jc w:val="center"/>
              <w:rPr>
                <w:rFonts w:ascii="Times New Roman" w:hAnsi="Times New Roman" w:cs="Times New Roman"/>
                <w:sz w:val="28"/>
                <w:szCs w:val="28"/>
                <w:lang w:val="uk-UA"/>
              </w:rPr>
            </w:pPr>
          </w:p>
          <w:p w14:paraId="2DC01B23" w14:textId="4EE72D2A" w:rsidR="00210884" w:rsidRPr="00902223" w:rsidRDefault="00210884" w:rsidP="00210884">
            <w:pPr>
              <w:tabs>
                <w:tab w:val="left" w:pos="687"/>
              </w:tabs>
              <w:jc w:val="center"/>
              <w:rPr>
                <w:rFonts w:ascii="Times New Roman" w:hAnsi="Times New Roman" w:cs="Times New Roman"/>
                <w:sz w:val="28"/>
                <w:szCs w:val="28"/>
                <w:lang w:val="uk-UA"/>
              </w:rPr>
            </w:pPr>
          </w:p>
        </w:tc>
      </w:tr>
      <w:tr w:rsidR="00846D6E" w:rsidRPr="006D5C4C" w14:paraId="3DB2F704" w14:textId="77777777" w:rsidTr="00902223">
        <w:trPr>
          <w:gridAfter w:val="1"/>
          <w:wAfter w:w="7511" w:type="dxa"/>
          <w:trHeight w:val="596"/>
        </w:trPr>
        <w:tc>
          <w:tcPr>
            <w:tcW w:w="7510" w:type="dxa"/>
          </w:tcPr>
          <w:p w14:paraId="03935513" w14:textId="77777777" w:rsidR="00846D6E" w:rsidRPr="00902223" w:rsidRDefault="00846D6E" w:rsidP="002E137C">
            <w:pPr>
              <w:jc w:val="center"/>
              <w:rPr>
                <w:rFonts w:ascii="Times New Roman" w:hAnsi="Times New Roman" w:cs="Times New Roman"/>
                <w:sz w:val="28"/>
                <w:szCs w:val="28"/>
                <w:lang w:val="uk-UA"/>
              </w:rPr>
            </w:pPr>
          </w:p>
        </w:tc>
        <w:tc>
          <w:tcPr>
            <w:tcW w:w="7511" w:type="dxa"/>
          </w:tcPr>
          <w:p w14:paraId="14460E86" w14:textId="77777777" w:rsidR="00846D6E" w:rsidRPr="00902223" w:rsidRDefault="00846D6E" w:rsidP="00846D6E">
            <w:pPr>
              <w:pStyle w:val="a4"/>
              <w:numPr>
                <w:ilvl w:val="0"/>
                <w:numId w:val="2"/>
              </w:numPr>
              <w:tabs>
                <w:tab w:val="left" w:pos="567"/>
                <w:tab w:val="left" w:pos="993"/>
                <w:tab w:val="left" w:pos="1134"/>
              </w:tabs>
              <w:autoSpaceDE w:val="0"/>
              <w:autoSpaceDN w:val="0"/>
              <w:ind w:left="0" w:firstLine="567"/>
              <w:jc w:val="both"/>
              <w:rPr>
                <w:rFonts w:ascii="Times New Roman" w:hAnsi="Times New Roman" w:cs="Times New Roman"/>
                <w:sz w:val="28"/>
                <w:szCs w:val="28"/>
              </w:rPr>
            </w:pPr>
            <w:r w:rsidRPr="00902223">
              <w:rPr>
                <w:rFonts w:ascii="Times New Roman" w:hAnsi="Times New Roman" w:cs="Times New Roman"/>
                <w:sz w:val="28"/>
                <w:szCs w:val="28"/>
              </w:rPr>
              <w:t>Основними завданнями Департаменту</w:t>
            </w:r>
            <w:r w:rsidRPr="00902223">
              <w:rPr>
                <w:rFonts w:ascii="Times New Roman" w:hAnsi="Times New Roman" w:cs="Times New Roman"/>
                <w:spacing w:val="-18"/>
                <w:sz w:val="28"/>
                <w:szCs w:val="28"/>
              </w:rPr>
              <w:t xml:space="preserve"> </w:t>
            </w:r>
            <w:r w:rsidRPr="00902223">
              <w:rPr>
                <w:rFonts w:ascii="Times New Roman" w:hAnsi="Times New Roman" w:cs="Times New Roman"/>
                <w:sz w:val="28"/>
                <w:szCs w:val="28"/>
              </w:rPr>
              <w:t>є:</w:t>
            </w:r>
          </w:p>
          <w:p w14:paraId="5EA7EC51" w14:textId="77777777" w:rsidR="00846D6E" w:rsidRPr="00902223" w:rsidRDefault="00846D6E" w:rsidP="00846D6E">
            <w:pPr>
              <w:pStyle w:val="a9"/>
              <w:widowControl/>
              <w:tabs>
                <w:tab w:val="left" w:pos="567"/>
                <w:tab w:val="left" w:pos="993"/>
              </w:tabs>
              <w:ind w:firstLine="567"/>
              <w:contextualSpacing/>
              <w:jc w:val="both"/>
            </w:pPr>
          </w:p>
          <w:p w14:paraId="6B21BDC2" w14:textId="77777777" w:rsidR="00846D6E" w:rsidRPr="00210884" w:rsidRDefault="00846D6E" w:rsidP="00846D6E">
            <w:pPr>
              <w:pStyle w:val="a4"/>
              <w:numPr>
                <w:ilvl w:val="1"/>
                <w:numId w:val="2"/>
              </w:numPr>
              <w:tabs>
                <w:tab w:val="left" w:pos="567"/>
                <w:tab w:val="left" w:pos="993"/>
                <w:tab w:val="left" w:pos="1276"/>
              </w:tabs>
              <w:autoSpaceDE w:val="0"/>
              <w:autoSpaceDN w:val="0"/>
              <w:ind w:left="0" w:firstLine="567"/>
              <w:jc w:val="both"/>
              <w:rPr>
                <w:rFonts w:ascii="Times New Roman" w:hAnsi="Times New Roman" w:cs="Times New Roman"/>
                <w:b/>
                <w:sz w:val="28"/>
                <w:szCs w:val="28"/>
                <w:lang w:val="uk-UA"/>
              </w:rPr>
            </w:pPr>
            <w:r w:rsidRPr="00210884">
              <w:rPr>
                <w:rFonts w:ascii="Times New Roman" w:hAnsi="Times New Roman" w:cs="Times New Roman"/>
                <w:b/>
                <w:sz w:val="28"/>
                <w:szCs w:val="28"/>
                <w:lang w:val="uk-UA"/>
              </w:rPr>
              <w:t>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w:t>
            </w:r>
          </w:p>
          <w:p w14:paraId="46336B94" w14:textId="77777777" w:rsidR="00846D6E" w:rsidRPr="00902223" w:rsidRDefault="00846D6E" w:rsidP="002E137C">
            <w:pPr>
              <w:tabs>
                <w:tab w:val="left" w:pos="687"/>
              </w:tabs>
              <w:jc w:val="center"/>
              <w:rPr>
                <w:rFonts w:ascii="Times New Roman" w:hAnsi="Times New Roman" w:cs="Times New Roman"/>
                <w:sz w:val="28"/>
                <w:szCs w:val="28"/>
                <w:lang w:val="uk-UA"/>
              </w:rPr>
            </w:pPr>
          </w:p>
        </w:tc>
      </w:tr>
      <w:tr w:rsidR="00846D6E" w:rsidRPr="00902223" w14:paraId="76DE7108" w14:textId="77777777" w:rsidTr="00902223">
        <w:trPr>
          <w:gridAfter w:val="1"/>
          <w:wAfter w:w="7511" w:type="dxa"/>
          <w:trHeight w:val="596"/>
        </w:trPr>
        <w:tc>
          <w:tcPr>
            <w:tcW w:w="7510" w:type="dxa"/>
          </w:tcPr>
          <w:p w14:paraId="729A07FE" w14:textId="77777777" w:rsidR="00210884" w:rsidRDefault="00846D6E" w:rsidP="00902223">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3. Основними завданнями Департаменту є: </w:t>
            </w:r>
          </w:p>
          <w:p w14:paraId="15BB1DA9" w14:textId="72383D71" w:rsidR="00846D6E" w:rsidRPr="00902223" w:rsidRDefault="00846D6E" w:rsidP="00902223">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3.1. Забезпечення реалізації державної політики у сферах державної реєстрації речових прав на нерухоме майно та їх обтяжень,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громадських формувань»), юридичних осіб ‒ релігійних організацій, фізичних осіб ‒ підприємців, реєстрації місця проживання/ перебування фізичних осіб на території міста Києва.</w:t>
            </w:r>
          </w:p>
        </w:tc>
        <w:tc>
          <w:tcPr>
            <w:tcW w:w="7511" w:type="dxa"/>
          </w:tcPr>
          <w:p w14:paraId="541425D2" w14:textId="1E3E6645" w:rsidR="00846D6E" w:rsidRPr="00210884" w:rsidRDefault="00846D6E" w:rsidP="00902223">
            <w:pPr>
              <w:tabs>
                <w:tab w:val="left" w:pos="567"/>
                <w:tab w:val="left" w:pos="993"/>
                <w:tab w:val="left" w:pos="1134"/>
              </w:tabs>
              <w:autoSpaceDE w:val="0"/>
              <w:autoSpaceDN w:val="0"/>
              <w:jc w:val="both"/>
              <w:rPr>
                <w:rFonts w:ascii="Times New Roman" w:hAnsi="Times New Roman" w:cs="Times New Roman"/>
                <w:b/>
                <w:color w:val="000000" w:themeColor="text1"/>
                <w:sz w:val="28"/>
                <w:szCs w:val="28"/>
              </w:rPr>
            </w:pPr>
            <w:r w:rsidRPr="00210884">
              <w:rPr>
                <w:rFonts w:ascii="Times New Roman" w:hAnsi="Times New Roman" w:cs="Times New Roman"/>
                <w:b/>
                <w:sz w:val="28"/>
                <w:szCs w:val="28"/>
                <w:lang w:val="uk-UA"/>
              </w:rPr>
              <w:t xml:space="preserve">3.1. </w:t>
            </w:r>
            <w:r w:rsidRPr="00210884">
              <w:rPr>
                <w:rFonts w:ascii="Times New Roman" w:hAnsi="Times New Roman" w:cs="Times New Roman"/>
                <w:b/>
                <w:sz w:val="28"/>
                <w:szCs w:val="28"/>
              </w:rPr>
              <w:t xml:space="preserve">Забезпечення реалізації державної політики </w:t>
            </w:r>
            <w:proofErr w:type="gramStart"/>
            <w:r w:rsidRPr="00210884">
              <w:rPr>
                <w:rFonts w:ascii="Times New Roman" w:hAnsi="Times New Roman" w:cs="Times New Roman"/>
                <w:b/>
                <w:sz w:val="28"/>
                <w:szCs w:val="28"/>
              </w:rPr>
              <w:t>у сферах</w:t>
            </w:r>
            <w:proofErr w:type="gramEnd"/>
            <w:r w:rsidRPr="00210884">
              <w:rPr>
                <w:rFonts w:ascii="Times New Roman" w:hAnsi="Times New Roman" w:cs="Times New Roman"/>
                <w:b/>
                <w:sz w:val="28"/>
                <w:szCs w:val="28"/>
              </w:rPr>
              <w:t>:</w:t>
            </w:r>
            <w:r w:rsidRPr="00210884">
              <w:rPr>
                <w:rFonts w:ascii="Times New Roman" w:hAnsi="Times New Roman" w:cs="Times New Roman"/>
                <w:b/>
                <w:color w:val="000000" w:themeColor="text1"/>
                <w:sz w:val="28"/>
                <w:szCs w:val="28"/>
              </w:rPr>
              <w:t xml:space="preserve"> </w:t>
            </w:r>
          </w:p>
          <w:p w14:paraId="23FBBF4F" w14:textId="296FD7D1" w:rsidR="00846D6E" w:rsidRPr="00210884" w:rsidRDefault="00846D6E" w:rsidP="00902223">
            <w:pPr>
              <w:tabs>
                <w:tab w:val="left" w:pos="567"/>
                <w:tab w:val="left" w:pos="993"/>
                <w:tab w:val="left" w:pos="1134"/>
                <w:tab w:val="left" w:pos="1276"/>
              </w:tabs>
              <w:autoSpaceDE w:val="0"/>
              <w:autoSpaceDN w:val="0"/>
              <w:ind w:left="-84"/>
              <w:jc w:val="both"/>
              <w:rPr>
                <w:rFonts w:ascii="Times New Roman" w:hAnsi="Times New Roman" w:cs="Times New Roman"/>
                <w:b/>
                <w:color w:val="000000" w:themeColor="text1"/>
                <w:sz w:val="28"/>
                <w:szCs w:val="28"/>
              </w:rPr>
            </w:pPr>
            <w:r w:rsidRPr="00210884">
              <w:rPr>
                <w:rFonts w:ascii="Times New Roman" w:hAnsi="Times New Roman" w:cs="Times New Roman"/>
                <w:b/>
                <w:color w:val="000000" w:themeColor="text1"/>
                <w:sz w:val="28"/>
                <w:szCs w:val="28"/>
                <w:lang w:val="uk-UA"/>
              </w:rPr>
              <w:t>3.1.1.</w:t>
            </w:r>
            <w:r w:rsidR="005C283D" w:rsidRPr="00210884">
              <w:rPr>
                <w:rFonts w:ascii="Times New Roman" w:hAnsi="Times New Roman" w:cs="Times New Roman"/>
                <w:b/>
                <w:color w:val="000000" w:themeColor="text1"/>
                <w:sz w:val="28"/>
                <w:szCs w:val="28"/>
                <w:lang w:val="uk-UA"/>
              </w:rPr>
              <w:t xml:space="preserve"> </w:t>
            </w:r>
            <w:r w:rsidRPr="00210884">
              <w:rPr>
                <w:rFonts w:ascii="Times New Roman" w:hAnsi="Times New Roman" w:cs="Times New Roman"/>
                <w:b/>
                <w:color w:val="000000" w:themeColor="text1"/>
                <w:sz w:val="28"/>
                <w:szCs w:val="28"/>
              </w:rPr>
              <w:t>державної реєстрації речових прав на нерухоме майно та їх обтяжень;</w:t>
            </w:r>
          </w:p>
          <w:p w14:paraId="0BE70CB9" w14:textId="19EA8A9C" w:rsidR="00846D6E" w:rsidRPr="00210884" w:rsidRDefault="00846D6E" w:rsidP="00902223">
            <w:pPr>
              <w:tabs>
                <w:tab w:val="left" w:pos="567"/>
                <w:tab w:val="left" w:pos="993"/>
                <w:tab w:val="left" w:pos="1134"/>
                <w:tab w:val="left" w:pos="1276"/>
              </w:tabs>
              <w:autoSpaceDE w:val="0"/>
              <w:autoSpaceDN w:val="0"/>
              <w:ind w:left="-84"/>
              <w:jc w:val="both"/>
              <w:rPr>
                <w:rFonts w:ascii="Times New Roman" w:hAnsi="Times New Roman" w:cs="Times New Roman"/>
                <w:b/>
                <w:color w:val="000000" w:themeColor="text1"/>
                <w:sz w:val="28"/>
                <w:szCs w:val="28"/>
              </w:rPr>
            </w:pPr>
            <w:r w:rsidRPr="00210884">
              <w:rPr>
                <w:rFonts w:ascii="Times New Roman" w:hAnsi="Times New Roman" w:cs="Times New Roman"/>
                <w:b/>
                <w:color w:val="000000" w:themeColor="text1"/>
                <w:sz w:val="28"/>
                <w:szCs w:val="28"/>
                <w:lang w:val="uk-UA"/>
              </w:rPr>
              <w:t xml:space="preserve">3.1.2. </w:t>
            </w:r>
            <w:r w:rsidRPr="00210884">
              <w:rPr>
                <w:rFonts w:ascii="Times New Roman" w:hAnsi="Times New Roman" w:cs="Times New Roman"/>
                <w:b/>
                <w:color w:val="000000" w:themeColor="text1"/>
                <w:sz w:val="28"/>
                <w:szCs w:val="28"/>
              </w:rPr>
              <w:t>державної реєстрації юридичних осіб та фізичних осіб – підприємців;</w:t>
            </w:r>
          </w:p>
          <w:p w14:paraId="39DFD293" w14:textId="432ABE5E" w:rsidR="00846D6E" w:rsidRPr="00210884" w:rsidRDefault="00846D6E" w:rsidP="00902223">
            <w:pPr>
              <w:tabs>
                <w:tab w:val="left" w:pos="567"/>
                <w:tab w:val="left" w:pos="993"/>
                <w:tab w:val="left" w:pos="1134"/>
                <w:tab w:val="left" w:pos="1276"/>
              </w:tabs>
              <w:autoSpaceDE w:val="0"/>
              <w:autoSpaceDN w:val="0"/>
              <w:ind w:left="-84"/>
              <w:jc w:val="both"/>
              <w:rPr>
                <w:rFonts w:ascii="Times New Roman" w:hAnsi="Times New Roman" w:cs="Times New Roman"/>
                <w:b/>
                <w:color w:val="000000" w:themeColor="text1"/>
                <w:sz w:val="28"/>
                <w:szCs w:val="28"/>
              </w:rPr>
            </w:pPr>
            <w:r w:rsidRPr="00210884">
              <w:rPr>
                <w:rFonts w:ascii="Times New Roman" w:hAnsi="Times New Roman" w:cs="Times New Roman"/>
                <w:b/>
                <w:color w:val="000000" w:themeColor="text1"/>
                <w:sz w:val="28"/>
                <w:szCs w:val="28"/>
                <w:lang w:val="uk-UA"/>
              </w:rPr>
              <w:t xml:space="preserve">3.1.3. </w:t>
            </w:r>
            <w:r w:rsidRPr="00210884">
              <w:rPr>
                <w:rFonts w:ascii="Times New Roman" w:hAnsi="Times New Roman" w:cs="Times New Roman"/>
                <w:b/>
                <w:color w:val="000000" w:themeColor="text1"/>
                <w:sz w:val="28"/>
                <w:szCs w:val="28"/>
              </w:rPr>
              <w:t>декларування місця проживання та реєстрації місця проживання (перебування) фізичних осіб у місті Києві;</w:t>
            </w:r>
          </w:p>
          <w:p w14:paraId="5A9E222C" w14:textId="78CA01F4" w:rsidR="00846D6E" w:rsidRPr="00210884" w:rsidRDefault="00846D6E" w:rsidP="00902223">
            <w:pPr>
              <w:tabs>
                <w:tab w:val="left" w:pos="567"/>
                <w:tab w:val="left" w:pos="993"/>
                <w:tab w:val="left" w:pos="1134"/>
                <w:tab w:val="left" w:pos="1276"/>
              </w:tabs>
              <w:autoSpaceDE w:val="0"/>
              <w:autoSpaceDN w:val="0"/>
              <w:ind w:left="-84"/>
              <w:jc w:val="both"/>
              <w:rPr>
                <w:rFonts w:ascii="Times New Roman" w:hAnsi="Times New Roman" w:cs="Times New Roman"/>
                <w:b/>
                <w:color w:val="000000" w:themeColor="text1"/>
                <w:sz w:val="28"/>
                <w:szCs w:val="28"/>
              </w:rPr>
            </w:pPr>
            <w:r w:rsidRPr="00210884">
              <w:rPr>
                <w:rFonts w:ascii="Times New Roman" w:hAnsi="Times New Roman" w:cs="Times New Roman"/>
                <w:b/>
                <w:color w:val="000000" w:themeColor="text1"/>
                <w:sz w:val="28"/>
                <w:szCs w:val="28"/>
                <w:lang w:val="uk-UA"/>
              </w:rPr>
              <w:t xml:space="preserve">3.1.4. </w:t>
            </w:r>
            <w:r w:rsidR="005C283D" w:rsidRPr="00210884">
              <w:rPr>
                <w:rFonts w:ascii="Times New Roman" w:hAnsi="Times New Roman" w:cs="Times New Roman"/>
                <w:b/>
                <w:color w:val="000000" w:themeColor="text1"/>
                <w:sz w:val="28"/>
                <w:szCs w:val="28"/>
                <w:lang w:val="uk-UA"/>
              </w:rPr>
              <w:t>-</w:t>
            </w:r>
            <w:r w:rsidRPr="00210884">
              <w:rPr>
                <w:rFonts w:ascii="Times New Roman" w:hAnsi="Times New Roman" w:cs="Times New Roman"/>
                <w:b/>
                <w:color w:val="000000" w:themeColor="text1"/>
                <w:sz w:val="28"/>
                <w:szCs w:val="28"/>
              </w:rPr>
              <w:t>державної реєстрації актів цивільного стану.</w:t>
            </w:r>
          </w:p>
          <w:p w14:paraId="466DA1A1" w14:textId="77777777" w:rsidR="00846D6E" w:rsidRPr="00902223" w:rsidRDefault="00846D6E" w:rsidP="00902223">
            <w:pPr>
              <w:tabs>
                <w:tab w:val="left" w:pos="687"/>
              </w:tabs>
              <w:jc w:val="both"/>
              <w:rPr>
                <w:rFonts w:ascii="Times New Roman" w:hAnsi="Times New Roman" w:cs="Times New Roman"/>
                <w:sz w:val="28"/>
                <w:szCs w:val="28"/>
              </w:rPr>
            </w:pPr>
          </w:p>
        </w:tc>
      </w:tr>
      <w:tr w:rsidR="00210884" w:rsidRPr="006D5C4C" w14:paraId="60132C45" w14:textId="77777777" w:rsidTr="00212632">
        <w:trPr>
          <w:gridAfter w:val="1"/>
          <w:wAfter w:w="7511" w:type="dxa"/>
          <w:trHeight w:val="596"/>
        </w:trPr>
        <w:tc>
          <w:tcPr>
            <w:tcW w:w="15021" w:type="dxa"/>
            <w:gridSpan w:val="2"/>
          </w:tcPr>
          <w:p w14:paraId="0DAB1326" w14:textId="77777777" w:rsidR="00210884" w:rsidRDefault="00210884" w:rsidP="00BD182A">
            <w:pPr>
              <w:tabs>
                <w:tab w:val="left" w:pos="567"/>
                <w:tab w:val="left" w:pos="993"/>
                <w:tab w:val="left" w:pos="1134"/>
              </w:tabs>
              <w:autoSpaceDE w:val="0"/>
              <w:autoSpaceDN w:val="0"/>
              <w:jc w:val="both"/>
              <w:rPr>
                <w:rFonts w:ascii="Times New Roman" w:hAnsi="Times New Roman" w:cs="Times New Roman"/>
                <w:bCs/>
                <w:color w:val="333333"/>
                <w:sz w:val="28"/>
                <w:szCs w:val="28"/>
                <w:shd w:val="clear" w:color="auto" w:fill="FFFFFF"/>
                <w:lang w:val="uk-UA"/>
              </w:rPr>
            </w:pPr>
            <w:r w:rsidRPr="00BD182A">
              <w:rPr>
                <w:rFonts w:ascii="Times New Roman" w:hAnsi="Times New Roman" w:cs="Times New Roman"/>
                <w:sz w:val="28"/>
                <w:szCs w:val="28"/>
                <w:lang w:val="uk-UA"/>
              </w:rPr>
              <w:t xml:space="preserve">Пункт доповнений сферою державної реєстрації актів цивільного стану згідно з розпорядженням </w:t>
            </w:r>
            <w:r w:rsidR="00BD182A" w:rsidRPr="00BD182A">
              <w:rPr>
                <w:rFonts w:ascii="Times New Roman" w:hAnsi="Times New Roman" w:cs="Times New Roman"/>
                <w:sz w:val="28"/>
                <w:szCs w:val="28"/>
              </w:rPr>
              <w:t>виконавчого органу Київської міської ради (Київської міської державної адміністрації) від 28 серпня 2021 року № 1835 «Про організаційно-правові заходи, пов’язані з наданням адміністративних послуг у сфері державної реєстрації актів цивільного стану»</w:t>
            </w:r>
            <w:r w:rsidR="00BD182A" w:rsidRPr="00BD182A">
              <w:rPr>
                <w:rFonts w:ascii="Times New Roman" w:hAnsi="Times New Roman" w:cs="Times New Roman"/>
                <w:sz w:val="28"/>
                <w:szCs w:val="28"/>
                <w:lang w:val="uk-UA"/>
              </w:rPr>
              <w:t xml:space="preserve"> відповідно до якого Департамент отримав додаткові </w:t>
            </w:r>
            <w:r w:rsidR="00BD182A" w:rsidRPr="00BD182A">
              <w:rPr>
                <w:rFonts w:ascii="Times New Roman" w:hAnsi="Times New Roman" w:cs="Times New Roman"/>
                <w:sz w:val="28"/>
                <w:szCs w:val="28"/>
              </w:rPr>
              <w:t xml:space="preserve">повноваження </w:t>
            </w:r>
            <w:r w:rsidR="00BD182A" w:rsidRPr="00BD182A">
              <w:rPr>
                <w:rFonts w:ascii="Times New Roman" w:hAnsi="Times New Roman" w:cs="Times New Roman"/>
                <w:sz w:val="28"/>
                <w:szCs w:val="28"/>
                <w:lang w:val="uk-UA"/>
              </w:rPr>
              <w:t xml:space="preserve">в частині </w:t>
            </w:r>
            <w:r w:rsidR="00BD182A" w:rsidRPr="00BD182A">
              <w:rPr>
                <w:rFonts w:ascii="Times New Roman" w:hAnsi="Times New Roman" w:cs="Times New Roman"/>
                <w:sz w:val="28"/>
                <w:szCs w:val="28"/>
              </w:rPr>
              <w:t>державної реєстрації</w:t>
            </w:r>
            <w:r w:rsidR="00BD182A" w:rsidRPr="00BD182A">
              <w:rPr>
                <w:rFonts w:ascii="Times New Roman" w:hAnsi="Times New Roman" w:cs="Times New Roman"/>
                <w:sz w:val="28"/>
                <w:szCs w:val="28"/>
                <w:lang w:val="uk-UA"/>
              </w:rPr>
              <w:t xml:space="preserve"> актів цивільного стану.  Т</w:t>
            </w:r>
            <w:r w:rsidRPr="00BD182A">
              <w:rPr>
                <w:rFonts w:ascii="Times New Roman" w:hAnsi="Times New Roman" w:cs="Times New Roman"/>
                <w:sz w:val="28"/>
                <w:szCs w:val="28"/>
                <w:lang w:val="uk-UA"/>
              </w:rPr>
              <w:t xml:space="preserve">акож приведено у відповідність </w:t>
            </w:r>
            <w:r w:rsidR="00BD182A" w:rsidRPr="00BD182A">
              <w:rPr>
                <w:rFonts w:ascii="Times New Roman" w:hAnsi="Times New Roman" w:cs="Times New Roman"/>
                <w:sz w:val="28"/>
                <w:szCs w:val="28"/>
                <w:lang w:val="uk-UA"/>
              </w:rPr>
              <w:t>сферу реєстрації місця проживання/перебування у відповідності до вимог</w:t>
            </w:r>
            <w:r w:rsidRPr="00BD182A">
              <w:rPr>
                <w:rFonts w:ascii="Times New Roman" w:hAnsi="Times New Roman" w:cs="Times New Roman"/>
                <w:sz w:val="28"/>
                <w:szCs w:val="28"/>
                <w:lang w:val="uk-UA"/>
              </w:rPr>
              <w:t xml:space="preserve"> Закону України «</w:t>
            </w:r>
            <w:r w:rsidRPr="00BD182A">
              <w:rPr>
                <w:rFonts w:ascii="Times New Roman" w:hAnsi="Times New Roman" w:cs="Times New Roman"/>
                <w:bCs/>
                <w:color w:val="333333"/>
                <w:sz w:val="28"/>
                <w:szCs w:val="28"/>
                <w:shd w:val="clear" w:color="auto" w:fill="FFFFFF"/>
                <w:lang w:val="uk-UA"/>
              </w:rPr>
              <w:t>Про надання публічних (електронних публічних) послуг щодо декларування та реєстрації місця проживання в Україні»</w:t>
            </w:r>
          </w:p>
          <w:p w14:paraId="18E0F71C" w14:textId="77777777" w:rsidR="00BD182A" w:rsidRDefault="00BD182A" w:rsidP="00BD182A">
            <w:pPr>
              <w:tabs>
                <w:tab w:val="left" w:pos="567"/>
                <w:tab w:val="left" w:pos="993"/>
                <w:tab w:val="left" w:pos="1134"/>
              </w:tabs>
              <w:autoSpaceDE w:val="0"/>
              <w:autoSpaceDN w:val="0"/>
              <w:jc w:val="both"/>
              <w:rPr>
                <w:rFonts w:ascii="Times New Roman" w:hAnsi="Times New Roman" w:cs="Times New Roman"/>
                <w:sz w:val="28"/>
                <w:szCs w:val="28"/>
                <w:lang w:val="uk-UA"/>
              </w:rPr>
            </w:pPr>
          </w:p>
          <w:p w14:paraId="5AB6CCCD" w14:textId="77777777" w:rsidR="00494EB9" w:rsidRDefault="00494EB9" w:rsidP="00BD182A">
            <w:pPr>
              <w:tabs>
                <w:tab w:val="left" w:pos="567"/>
                <w:tab w:val="left" w:pos="993"/>
                <w:tab w:val="left" w:pos="1134"/>
              </w:tabs>
              <w:autoSpaceDE w:val="0"/>
              <w:autoSpaceDN w:val="0"/>
              <w:jc w:val="both"/>
              <w:rPr>
                <w:rFonts w:ascii="Times New Roman" w:hAnsi="Times New Roman" w:cs="Times New Roman"/>
                <w:sz w:val="28"/>
                <w:szCs w:val="28"/>
                <w:lang w:val="uk-UA"/>
              </w:rPr>
            </w:pPr>
          </w:p>
          <w:p w14:paraId="57B496F4" w14:textId="77777777" w:rsidR="00494EB9" w:rsidRDefault="00494EB9" w:rsidP="00BD182A">
            <w:pPr>
              <w:tabs>
                <w:tab w:val="left" w:pos="567"/>
                <w:tab w:val="left" w:pos="993"/>
                <w:tab w:val="left" w:pos="1134"/>
              </w:tabs>
              <w:autoSpaceDE w:val="0"/>
              <w:autoSpaceDN w:val="0"/>
              <w:jc w:val="both"/>
              <w:rPr>
                <w:rFonts w:ascii="Times New Roman" w:hAnsi="Times New Roman" w:cs="Times New Roman"/>
                <w:sz w:val="28"/>
                <w:szCs w:val="28"/>
                <w:lang w:val="uk-UA"/>
              </w:rPr>
            </w:pPr>
          </w:p>
          <w:p w14:paraId="6B1D0AF1" w14:textId="77777777" w:rsidR="00494EB9" w:rsidRDefault="00494EB9" w:rsidP="00BD182A">
            <w:pPr>
              <w:tabs>
                <w:tab w:val="left" w:pos="567"/>
                <w:tab w:val="left" w:pos="993"/>
                <w:tab w:val="left" w:pos="1134"/>
              </w:tabs>
              <w:autoSpaceDE w:val="0"/>
              <w:autoSpaceDN w:val="0"/>
              <w:jc w:val="both"/>
              <w:rPr>
                <w:rFonts w:ascii="Times New Roman" w:hAnsi="Times New Roman" w:cs="Times New Roman"/>
                <w:sz w:val="28"/>
                <w:szCs w:val="28"/>
                <w:lang w:val="uk-UA"/>
              </w:rPr>
            </w:pPr>
          </w:p>
          <w:p w14:paraId="1C2F5D18" w14:textId="460FE6FB" w:rsidR="00494EB9" w:rsidRPr="00BD182A" w:rsidRDefault="00494EB9" w:rsidP="00BD182A">
            <w:pPr>
              <w:tabs>
                <w:tab w:val="left" w:pos="567"/>
                <w:tab w:val="left" w:pos="993"/>
                <w:tab w:val="left" w:pos="1134"/>
              </w:tabs>
              <w:autoSpaceDE w:val="0"/>
              <w:autoSpaceDN w:val="0"/>
              <w:jc w:val="both"/>
              <w:rPr>
                <w:rFonts w:ascii="Times New Roman" w:hAnsi="Times New Roman" w:cs="Times New Roman"/>
                <w:sz w:val="28"/>
                <w:szCs w:val="28"/>
                <w:lang w:val="uk-UA"/>
              </w:rPr>
            </w:pPr>
          </w:p>
        </w:tc>
      </w:tr>
      <w:tr w:rsidR="00846D6E" w:rsidRPr="006D5C4C" w14:paraId="2AF69EF4" w14:textId="77777777" w:rsidTr="00902223">
        <w:trPr>
          <w:gridAfter w:val="1"/>
          <w:wAfter w:w="7511" w:type="dxa"/>
          <w:trHeight w:val="596"/>
        </w:trPr>
        <w:tc>
          <w:tcPr>
            <w:tcW w:w="7510" w:type="dxa"/>
          </w:tcPr>
          <w:p w14:paraId="4EA32E0D" w14:textId="1A83ACE5" w:rsidR="00846D6E" w:rsidRPr="00902223" w:rsidRDefault="005C283D" w:rsidP="00210884">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3.2. Здійснення в межах компетенції координації діяльності районних в місті Києві державних адміністрацій щодо надання адміністративних послуг у сфері державної реєстрації юридичних осіб (крім випадків, передбачених абзацами другим ‒ четвертим пункту 14 частини першої статті 1 Закону України «Про державну реєстрацію юридичних осіб, фізичних осіб ‒ підприємців та громадських формувань») та фізичних осіб ‒ підприємців, реєстрації місця проживання/перебування фізичних осіб на території міста Києва.</w:t>
            </w:r>
          </w:p>
        </w:tc>
        <w:tc>
          <w:tcPr>
            <w:tcW w:w="7511" w:type="dxa"/>
          </w:tcPr>
          <w:p w14:paraId="2AA53C86" w14:textId="77777777" w:rsidR="005C283D" w:rsidRPr="00BD182A" w:rsidRDefault="005C283D" w:rsidP="005C283D">
            <w:pPr>
              <w:pStyle w:val="a4"/>
              <w:tabs>
                <w:tab w:val="left" w:pos="567"/>
                <w:tab w:val="left" w:pos="993"/>
                <w:tab w:val="left" w:pos="1506"/>
              </w:tabs>
              <w:ind w:left="0" w:firstLine="567"/>
              <w:jc w:val="both"/>
              <w:rPr>
                <w:rFonts w:ascii="Times New Roman" w:hAnsi="Times New Roman" w:cs="Times New Roman"/>
                <w:b/>
                <w:sz w:val="28"/>
                <w:szCs w:val="28"/>
                <w:lang w:val="uk-UA"/>
              </w:rPr>
            </w:pPr>
            <w:r w:rsidRPr="00BD182A">
              <w:rPr>
                <w:rFonts w:ascii="Times New Roman" w:hAnsi="Times New Roman" w:cs="Times New Roman"/>
                <w:b/>
                <w:sz w:val="28"/>
                <w:szCs w:val="28"/>
                <w:lang w:val="uk-UA"/>
              </w:rPr>
              <w:t>абзац четвертий пункту 1</w:t>
            </w:r>
          </w:p>
          <w:p w14:paraId="53C43629" w14:textId="77777777" w:rsidR="00354594" w:rsidRPr="00902223" w:rsidRDefault="00354594" w:rsidP="00BD182A">
            <w:pPr>
              <w:pStyle w:val="a4"/>
              <w:tabs>
                <w:tab w:val="left" w:pos="567"/>
                <w:tab w:val="left" w:pos="993"/>
                <w:tab w:val="left" w:pos="1506"/>
              </w:tabs>
              <w:ind w:left="0" w:firstLine="567"/>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Департамент координує та спрямовує діяльність департаментів виконавчого органу Київської міської ради (Київської міської державної адміністрації) районів міста Києва щодо декларування та реєстрації місця проживання (перебування) фізичних осіб в місті Києві, та районних в місті Києві державних адміністрацій щодо надання адміністративних послуг у сфері державної реєстрації юридичних осіб (крім випадків, передбачених абзацами</w:t>
            </w:r>
            <w:r w:rsidRPr="00902223">
              <w:rPr>
                <w:rFonts w:ascii="Times New Roman" w:hAnsi="Times New Roman" w:cs="Times New Roman"/>
                <w:spacing w:val="-6"/>
                <w:sz w:val="28"/>
                <w:szCs w:val="28"/>
                <w:lang w:val="uk-UA"/>
              </w:rPr>
              <w:t xml:space="preserve"> </w:t>
            </w:r>
            <w:r w:rsidRPr="00902223">
              <w:rPr>
                <w:rFonts w:ascii="Times New Roman" w:hAnsi="Times New Roman" w:cs="Times New Roman"/>
                <w:sz w:val="28"/>
                <w:szCs w:val="28"/>
                <w:lang w:val="uk-UA"/>
              </w:rPr>
              <w:t>другим</w:t>
            </w:r>
            <w:r w:rsidRPr="00902223">
              <w:rPr>
                <w:rFonts w:ascii="Times New Roman" w:hAnsi="Times New Roman" w:cs="Times New Roman"/>
                <w:spacing w:val="-5"/>
                <w:sz w:val="28"/>
                <w:szCs w:val="28"/>
                <w:lang w:val="uk-UA"/>
              </w:rPr>
              <w:t xml:space="preserve"> </w:t>
            </w:r>
            <w:r w:rsidRPr="00902223">
              <w:rPr>
                <w:rFonts w:ascii="Times New Roman" w:hAnsi="Times New Roman" w:cs="Times New Roman"/>
                <w:sz w:val="28"/>
                <w:szCs w:val="28"/>
                <w:lang w:val="uk-UA"/>
              </w:rPr>
              <w:t>‒</w:t>
            </w:r>
            <w:r w:rsidRPr="00902223">
              <w:rPr>
                <w:rFonts w:ascii="Times New Roman" w:hAnsi="Times New Roman" w:cs="Times New Roman"/>
                <w:spacing w:val="-4"/>
                <w:sz w:val="28"/>
                <w:szCs w:val="28"/>
                <w:lang w:val="uk-UA"/>
              </w:rPr>
              <w:t xml:space="preserve"> </w:t>
            </w:r>
            <w:r w:rsidRPr="00902223">
              <w:rPr>
                <w:rFonts w:ascii="Times New Roman" w:hAnsi="Times New Roman" w:cs="Times New Roman"/>
                <w:sz w:val="28"/>
                <w:szCs w:val="28"/>
                <w:lang w:val="uk-UA"/>
              </w:rPr>
              <w:t>четвертим</w:t>
            </w:r>
            <w:r w:rsidRPr="00902223">
              <w:rPr>
                <w:rFonts w:ascii="Times New Roman" w:hAnsi="Times New Roman" w:cs="Times New Roman"/>
                <w:spacing w:val="-7"/>
                <w:sz w:val="28"/>
                <w:szCs w:val="28"/>
                <w:lang w:val="uk-UA"/>
              </w:rPr>
              <w:t xml:space="preserve"> </w:t>
            </w:r>
            <w:r w:rsidRPr="00902223">
              <w:rPr>
                <w:rFonts w:ascii="Times New Roman" w:hAnsi="Times New Roman" w:cs="Times New Roman"/>
                <w:sz w:val="28"/>
                <w:szCs w:val="28"/>
                <w:lang w:val="uk-UA"/>
              </w:rPr>
              <w:t>пункту</w:t>
            </w:r>
            <w:r w:rsidRPr="00902223">
              <w:rPr>
                <w:rFonts w:ascii="Times New Roman" w:hAnsi="Times New Roman" w:cs="Times New Roman"/>
                <w:spacing w:val="-8"/>
                <w:sz w:val="28"/>
                <w:szCs w:val="28"/>
                <w:lang w:val="uk-UA"/>
              </w:rPr>
              <w:t xml:space="preserve"> </w:t>
            </w:r>
            <w:r w:rsidRPr="00902223">
              <w:rPr>
                <w:rFonts w:ascii="Times New Roman" w:hAnsi="Times New Roman" w:cs="Times New Roman"/>
                <w:sz w:val="28"/>
                <w:szCs w:val="28"/>
                <w:lang w:val="uk-UA"/>
              </w:rPr>
              <w:t>14</w:t>
            </w:r>
            <w:r w:rsidRPr="00902223">
              <w:rPr>
                <w:rFonts w:ascii="Times New Roman" w:hAnsi="Times New Roman" w:cs="Times New Roman"/>
                <w:spacing w:val="-7"/>
                <w:sz w:val="28"/>
                <w:szCs w:val="28"/>
                <w:lang w:val="uk-UA"/>
              </w:rPr>
              <w:t xml:space="preserve"> </w:t>
            </w:r>
            <w:r w:rsidRPr="00902223">
              <w:rPr>
                <w:rFonts w:ascii="Times New Roman" w:hAnsi="Times New Roman" w:cs="Times New Roman"/>
                <w:sz w:val="28"/>
                <w:szCs w:val="28"/>
                <w:lang w:val="uk-UA"/>
              </w:rPr>
              <w:t>частини</w:t>
            </w:r>
            <w:r w:rsidRPr="00902223">
              <w:rPr>
                <w:rFonts w:ascii="Times New Roman" w:hAnsi="Times New Roman" w:cs="Times New Roman"/>
                <w:spacing w:val="-6"/>
                <w:sz w:val="28"/>
                <w:szCs w:val="28"/>
                <w:lang w:val="uk-UA"/>
              </w:rPr>
              <w:t xml:space="preserve"> </w:t>
            </w:r>
            <w:r w:rsidRPr="00902223">
              <w:rPr>
                <w:rFonts w:ascii="Times New Roman" w:hAnsi="Times New Roman" w:cs="Times New Roman"/>
                <w:sz w:val="28"/>
                <w:szCs w:val="28"/>
                <w:lang w:val="uk-UA"/>
              </w:rPr>
              <w:t>першої</w:t>
            </w:r>
            <w:r w:rsidRPr="00902223">
              <w:rPr>
                <w:rFonts w:ascii="Times New Roman" w:hAnsi="Times New Roman" w:cs="Times New Roman"/>
                <w:spacing w:val="-3"/>
                <w:sz w:val="28"/>
                <w:szCs w:val="28"/>
                <w:lang w:val="uk-UA"/>
              </w:rPr>
              <w:t xml:space="preserve"> </w:t>
            </w:r>
            <w:r w:rsidRPr="00902223">
              <w:rPr>
                <w:rFonts w:ascii="Times New Roman" w:hAnsi="Times New Roman" w:cs="Times New Roman"/>
                <w:sz w:val="28"/>
                <w:szCs w:val="28"/>
                <w:lang w:val="uk-UA"/>
              </w:rPr>
              <w:t>статті</w:t>
            </w:r>
            <w:r w:rsidRPr="00902223">
              <w:rPr>
                <w:rFonts w:ascii="Times New Roman" w:hAnsi="Times New Roman" w:cs="Times New Roman"/>
                <w:spacing w:val="-7"/>
                <w:sz w:val="28"/>
                <w:szCs w:val="28"/>
                <w:lang w:val="uk-UA"/>
              </w:rPr>
              <w:t xml:space="preserve"> </w:t>
            </w:r>
            <w:r w:rsidRPr="00902223">
              <w:rPr>
                <w:rFonts w:ascii="Times New Roman" w:hAnsi="Times New Roman" w:cs="Times New Roman"/>
                <w:sz w:val="28"/>
                <w:szCs w:val="28"/>
                <w:lang w:val="uk-UA"/>
              </w:rPr>
              <w:t>1</w:t>
            </w:r>
            <w:r w:rsidRPr="00902223">
              <w:rPr>
                <w:rFonts w:ascii="Times New Roman" w:hAnsi="Times New Roman" w:cs="Times New Roman"/>
                <w:spacing w:val="-4"/>
                <w:sz w:val="28"/>
                <w:szCs w:val="28"/>
                <w:lang w:val="uk-UA"/>
              </w:rPr>
              <w:t xml:space="preserve"> </w:t>
            </w:r>
            <w:r w:rsidRPr="00902223">
              <w:rPr>
                <w:rFonts w:ascii="Times New Roman" w:hAnsi="Times New Roman" w:cs="Times New Roman"/>
                <w:sz w:val="28"/>
                <w:szCs w:val="28"/>
                <w:lang w:val="uk-UA"/>
              </w:rPr>
              <w:t>Закону</w:t>
            </w:r>
            <w:r w:rsidRPr="00902223">
              <w:rPr>
                <w:rFonts w:ascii="Times New Roman" w:hAnsi="Times New Roman" w:cs="Times New Roman"/>
                <w:spacing w:val="-8"/>
                <w:sz w:val="28"/>
                <w:szCs w:val="28"/>
                <w:lang w:val="uk-UA"/>
              </w:rPr>
              <w:t xml:space="preserve"> </w:t>
            </w:r>
            <w:r w:rsidRPr="00902223">
              <w:rPr>
                <w:rFonts w:ascii="Times New Roman" w:hAnsi="Times New Roman" w:cs="Times New Roman"/>
                <w:sz w:val="28"/>
                <w:szCs w:val="28"/>
                <w:lang w:val="uk-UA"/>
              </w:rPr>
              <w:t>України «Про державну реєстрацію юридичних осіб, фізичних осіб ‒ підприємців та громадських формувань») та фізичних осіб ‒ підприємців.</w:t>
            </w:r>
          </w:p>
          <w:p w14:paraId="652A8329" w14:textId="77777777" w:rsidR="00846D6E" w:rsidRPr="00902223" w:rsidRDefault="00846D6E" w:rsidP="002E137C">
            <w:pPr>
              <w:tabs>
                <w:tab w:val="left" w:pos="687"/>
              </w:tabs>
              <w:jc w:val="center"/>
              <w:rPr>
                <w:rFonts w:ascii="Times New Roman" w:hAnsi="Times New Roman" w:cs="Times New Roman"/>
                <w:sz w:val="28"/>
                <w:szCs w:val="28"/>
                <w:lang w:val="uk-UA"/>
              </w:rPr>
            </w:pPr>
          </w:p>
        </w:tc>
      </w:tr>
      <w:tr w:rsidR="00BD182A" w:rsidRPr="006D5C4C" w14:paraId="2E4E5021" w14:textId="77777777" w:rsidTr="00F51054">
        <w:trPr>
          <w:gridAfter w:val="1"/>
          <w:wAfter w:w="7511" w:type="dxa"/>
          <w:trHeight w:val="596"/>
        </w:trPr>
        <w:tc>
          <w:tcPr>
            <w:tcW w:w="15021" w:type="dxa"/>
            <w:gridSpan w:val="2"/>
          </w:tcPr>
          <w:p w14:paraId="7EFD8738" w14:textId="7A3F1428" w:rsidR="00BD182A" w:rsidRDefault="00BD182A" w:rsidP="00BD182A">
            <w:pPr>
              <w:tabs>
                <w:tab w:val="left" w:pos="68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до пункту внесено для приведення Положення у відповідність до рішень Київської міської ради від 03 лютого 2022 року № 4180/4221 «Про деякі питання діяльності виконавчого органу Київської міської ради» та від 03 лютого 2022 року №4179/4220 «Про організацію управління районами в місті Києві на період  до формування виконавчих органів районних в місті Києві рад», з метою забезпечення реалізації повноважень органів місцевого самоврядування на території міста Києва </w:t>
            </w:r>
          </w:p>
          <w:p w14:paraId="5F3976AA" w14:textId="60F548BA" w:rsidR="00BD182A" w:rsidRDefault="00BD182A" w:rsidP="00BD182A">
            <w:pPr>
              <w:tabs>
                <w:tab w:val="left" w:pos="687"/>
              </w:tabs>
              <w:jc w:val="both"/>
              <w:rPr>
                <w:rFonts w:ascii="Times New Roman" w:hAnsi="Times New Roman" w:cs="Times New Roman"/>
                <w:sz w:val="28"/>
                <w:szCs w:val="28"/>
                <w:lang w:val="uk-UA"/>
              </w:rPr>
            </w:pPr>
          </w:p>
          <w:p w14:paraId="3CF3EDB3" w14:textId="74F2B59B" w:rsidR="00BD182A" w:rsidRDefault="00BD182A" w:rsidP="00BD182A">
            <w:pPr>
              <w:tabs>
                <w:tab w:val="left" w:pos="687"/>
              </w:tabs>
              <w:jc w:val="both"/>
              <w:rPr>
                <w:rFonts w:ascii="Times New Roman" w:hAnsi="Times New Roman" w:cs="Times New Roman"/>
                <w:sz w:val="28"/>
                <w:szCs w:val="28"/>
                <w:lang w:val="uk-UA"/>
              </w:rPr>
            </w:pPr>
          </w:p>
          <w:p w14:paraId="1E2DE363" w14:textId="61790BFA" w:rsidR="00BD182A" w:rsidRDefault="00BD182A" w:rsidP="00BD182A">
            <w:pPr>
              <w:tabs>
                <w:tab w:val="left" w:pos="687"/>
              </w:tabs>
              <w:jc w:val="both"/>
              <w:rPr>
                <w:rFonts w:ascii="Times New Roman" w:hAnsi="Times New Roman" w:cs="Times New Roman"/>
                <w:sz w:val="28"/>
                <w:szCs w:val="28"/>
                <w:lang w:val="uk-UA"/>
              </w:rPr>
            </w:pPr>
          </w:p>
          <w:p w14:paraId="0219AEAA" w14:textId="77777777" w:rsidR="00BD182A" w:rsidRPr="00902223" w:rsidRDefault="00BD182A" w:rsidP="0076220F">
            <w:pPr>
              <w:tabs>
                <w:tab w:val="left" w:pos="687"/>
              </w:tabs>
              <w:jc w:val="center"/>
              <w:rPr>
                <w:rFonts w:ascii="Times New Roman" w:hAnsi="Times New Roman" w:cs="Times New Roman"/>
                <w:sz w:val="28"/>
                <w:szCs w:val="28"/>
                <w:lang w:val="uk-UA"/>
              </w:rPr>
            </w:pPr>
          </w:p>
        </w:tc>
      </w:tr>
      <w:tr w:rsidR="005C283D" w:rsidRPr="00902223" w14:paraId="499F43B9" w14:textId="77777777" w:rsidTr="00BD182A">
        <w:trPr>
          <w:gridAfter w:val="1"/>
          <w:wAfter w:w="7511" w:type="dxa"/>
          <w:trHeight w:val="3392"/>
        </w:trPr>
        <w:tc>
          <w:tcPr>
            <w:tcW w:w="7510" w:type="dxa"/>
          </w:tcPr>
          <w:p w14:paraId="251550DB" w14:textId="08BC1DFF" w:rsidR="005C283D" w:rsidRPr="00902223" w:rsidRDefault="00494EB9" w:rsidP="00494EB9">
            <w:pPr>
              <w:rPr>
                <w:rFonts w:ascii="Times New Roman" w:hAnsi="Times New Roman" w:cs="Times New Roman"/>
                <w:sz w:val="28"/>
                <w:szCs w:val="28"/>
                <w:lang w:val="uk-UA"/>
              </w:rPr>
            </w:pPr>
            <w:r>
              <w:rPr>
                <w:rFonts w:ascii="Times New Roman" w:hAnsi="Times New Roman" w:cs="Times New Roman"/>
                <w:sz w:val="28"/>
                <w:szCs w:val="28"/>
              </w:rPr>
              <w:t xml:space="preserve">4. </w:t>
            </w:r>
            <w:r w:rsidRPr="00902223">
              <w:rPr>
                <w:rFonts w:ascii="Times New Roman" w:hAnsi="Times New Roman" w:cs="Times New Roman"/>
                <w:sz w:val="28"/>
                <w:szCs w:val="28"/>
              </w:rPr>
              <w:t>Департамент відповідно до покладених завдань:</w:t>
            </w:r>
          </w:p>
        </w:tc>
        <w:tc>
          <w:tcPr>
            <w:tcW w:w="7511" w:type="dxa"/>
          </w:tcPr>
          <w:p w14:paraId="7DF5D9EF" w14:textId="2B06D33D" w:rsidR="005C283D" w:rsidRPr="00902223" w:rsidRDefault="005C283D" w:rsidP="00210884">
            <w:pPr>
              <w:tabs>
                <w:tab w:val="left" w:pos="567"/>
                <w:tab w:val="left" w:pos="993"/>
                <w:tab w:val="left" w:pos="1134"/>
              </w:tabs>
              <w:autoSpaceDE w:val="0"/>
              <w:autoSpaceDN w:val="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4. </w:t>
            </w:r>
            <w:r w:rsidRPr="00902223">
              <w:rPr>
                <w:rFonts w:ascii="Times New Roman" w:hAnsi="Times New Roman" w:cs="Times New Roman"/>
                <w:sz w:val="28"/>
                <w:szCs w:val="28"/>
              </w:rPr>
              <w:t>Департамент відповідно до покладених</w:t>
            </w:r>
            <w:r w:rsidRPr="00902223">
              <w:rPr>
                <w:rFonts w:ascii="Times New Roman" w:hAnsi="Times New Roman" w:cs="Times New Roman"/>
                <w:spacing w:val="-4"/>
                <w:sz w:val="28"/>
                <w:szCs w:val="28"/>
              </w:rPr>
              <w:t xml:space="preserve"> на нього </w:t>
            </w:r>
            <w:r w:rsidRPr="00902223">
              <w:rPr>
                <w:rFonts w:ascii="Times New Roman" w:hAnsi="Times New Roman" w:cs="Times New Roman"/>
                <w:sz w:val="28"/>
                <w:szCs w:val="28"/>
              </w:rPr>
              <w:t>завдань виконує такі функції:</w:t>
            </w:r>
          </w:p>
          <w:p w14:paraId="3DCBAC56" w14:textId="695B1D2B" w:rsidR="005C283D" w:rsidRPr="00902223" w:rsidRDefault="005C283D" w:rsidP="00BD182A">
            <w:pPr>
              <w:tabs>
                <w:tab w:val="left" w:pos="567"/>
                <w:tab w:val="left" w:pos="993"/>
                <w:tab w:val="left" w:pos="1134"/>
                <w:tab w:val="left" w:pos="1470"/>
              </w:tabs>
              <w:autoSpaceDE w:val="0"/>
              <w:autoSpaceDN w:val="0"/>
              <w:jc w:val="both"/>
              <w:rPr>
                <w:rFonts w:ascii="Times New Roman" w:hAnsi="Times New Roman" w:cs="Times New Roman"/>
                <w:sz w:val="28"/>
                <w:szCs w:val="28"/>
              </w:rPr>
            </w:pPr>
            <w:r w:rsidRPr="00BD182A">
              <w:rPr>
                <w:rFonts w:ascii="Times New Roman" w:hAnsi="Times New Roman" w:cs="Times New Roman"/>
                <w:b/>
                <w:sz w:val="28"/>
                <w:szCs w:val="28"/>
                <w:lang w:val="uk-UA"/>
              </w:rPr>
              <w:t xml:space="preserve">4.1. </w:t>
            </w:r>
            <w:r w:rsidRPr="00BD182A">
              <w:rPr>
                <w:rFonts w:ascii="Times New Roman" w:hAnsi="Times New Roman" w:cs="Times New Roman"/>
                <w:b/>
                <w:sz w:val="28"/>
                <w:szCs w:val="28"/>
              </w:rPr>
              <w:t>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tc>
      </w:tr>
      <w:tr w:rsidR="005C283D" w:rsidRPr="00902223" w14:paraId="0BD81A84" w14:textId="77777777" w:rsidTr="00902223">
        <w:trPr>
          <w:gridAfter w:val="1"/>
          <w:wAfter w:w="7511" w:type="dxa"/>
          <w:trHeight w:val="596"/>
        </w:trPr>
        <w:tc>
          <w:tcPr>
            <w:tcW w:w="7510" w:type="dxa"/>
          </w:tcPr>
          <w:p w14:paraId="6A464605" w14:textId="3EF79EB0" w:rsidR="005C283D" w:rsidRDefault="005C283D" w:rsidP="00BD182A">
            <w:pPr>
              <w:jc w:val="both"/>
              <w:rPr>
                <w:rFonts w:ascii="Times New Roman" w:hAnsi="Times New Roman" w:cs="Times New Roman"/>
                <w:sz w:val="28"/>
                <w:szCs w:val="28"/>
              </w:rPr>
            </w:pPr>
            <w:r w:rsidRPr="00902223">
              <w:rPr>
                <w:rFonts w:ascii="Times New Roman" w:hAnsi="Times New Roman" w:cs="Times New Roman"/>
                <w:sz w:val="28"/>
                <w:szCs w:val="28"/>
              </w:rPr>
              <w:lastRenderedPageBreak/>
              <w:t>4.1. Забезпечує: 4.1.1. Проведення державної реєстрації речових прав на нерухоме майно та їх обтяжень: права власності; речових прав, похідних від права власності; 3 права власності на об’єкт незавершеного будівництва; заборони відчуження та арешту нерухомого майна, податкової застави, предметом якої є нерухоме майно, та інших обтяжень.</w:t>
            </w:r>
          </w:p>
          <w:p w14:paraId="3C8FA2ED" w14:textId="6D6A2188" w:rsidR="00BD182A" w:rsidRDefault="00BD182A" w:rsidP="00BD182A">
            <w:pPr>
              <w:jc w:val="both"/>
              <w:rPr>
                <w:rFonts w:ascii="Times New Roman" w:hAnsi="Times New Roman" w:cs="Times New Roman"/>
                <w:sz w:val="28"/>
                <w:szCs w:val="28"/>
              </w:rPr>
            </w:pPr>
          </w:p>
          <w:p w14:paraId="1B954A88" w14:textId="4958FB14" w:rsidR="00BD182A" w:rsidRDefault="00BD182A" w:rsidP="00BD182A">
            <w:pPr>
              <w:jc w:val="both"/>
              <w:rPr>
                <w:rFonts w:ascii="Times New Roman" w:hAnsi="Times New Roman" w:cs="Times New Roman"/>
                <w:sz w:val="28"/>
                <w:szCs w:val="28"/>
              </w:rPr>
            </w:pPr>
          </w:p>
          <w:p w14:paraId="75A50687" w14:textId="1FD6A0F2" w:rsidR="00BD182A" w:rsidRDefault="00BD182A" w:rsidP="00BD182A">
            <w:pPr>
              <w:jc w:val="both"/>
              <w:rPr>
                <w:rFonts w:ascii="Times New Roman" w:hAnsi="Times New Roman" w:cs="Times New Roman"/>
                <w:sz w:val="28"/>
                <w:szCs w:val="28"/>
              </w:rPr>
            </w:pPr>
          </w:p>
          <w:p w14:paraId="07E9234F" w14:textId="77777777" w:rsidR="00494EB9" w:rsidRDefault="00494EB9" w:rsidP="00BD182A">
            <w:pPr>
              <w:jc w:val="both"/>
              <w:rPr>
                <w:rFonts w:ascii="Times New Roman" w:hAnsi="Times New Roman" w:cs="Times New Roman"/>
                <w:sz w:val="28"/>
                <w:szCs w:val="28"/>
              </w:rPr>
            </w:pPr>
          </w:p>
          <w:p w14:paraId="46B6C815" w14:textId="77777777" w:rsidR="00494EB9" w:rsidRPr="00902223" w:rsidRDefault="00494EB9" w:rsidP="00BD182A">
            <w:pPr>
              <w:jc w:val="both"/>
              <w:rPr>
                <w:rFonts w:ascii="Times New Roman" w:hAnsi="Times New Roman" w:cs="Times New Roman"/>
                <w:sz w:val="28"/>
                <w:szCs w:val="28"/>
              </w:rPr>
            </w:pPr>
          </w:p>
          <w:p w14:paraId="560AE822" w14:textId="77777777" w:rsidR="005C283D" w:rsidRPr="00902223" w:rsidRDefault="005C283D" w:rsidP="00BD182A">
            <w:pPr>
              <w:jc w:val="both"/>
              <w:rPr>
                <w:rFonts w:ascii="Times New Roman" w:hAnsi="Times New Roman" w:cs="Times New Roman"/>
                <w:sz w:val="28"/>
                <w:szCs w:val="28"/>
              </w:rPr>
            </w:pPr>
            <w:r w:rsidRPr="00902223">
              <w:rPr>
                <w:rFonts w:ascii="Times New Roman" w:hAnsi="Times New Roman" w:cs="Times New Roman"/>
                <w:sz w:val="28"/>
                <w:szCs w:val="28"/>
              </w:rPr>
              <w:t xml:space="preserve">4.1.2. Ведення Державного реєстру речових прав на нерухоме майно. </w:t>
            </w:r>
          </w:p>
          <w:p w14:paraId="4E7CDA0D" w14:textId="77777777" w:rsidR="005C283D" w:rsidRPr="00902223" w:rsidRDefault="005C283D" w:rsidP="00BD182A">
            <w:pPr>
              <w:jc w:val="both"/>
              <w:rPr>
                <w:rFonts w:ascii="Times New Roman" w:hAnsi="Times New Roman" w:cs="Times New Roman"/>
                <w:sz w:val="28"/>
                <w:szCs w:val="28"/>
              </w:rPr>
            </w:pPr>
            <w:r w:rsidRPr="00902223">
              <w:rPr>
                <w:rFonts w:ascii="Times New Roman" w:hAnsi="Times New Roman" w:cs="Times New Roman"/>
                <w:sz w:val="28"/>
                <w:szCs w:val="28"/>
              </w:rPr>
              <w:t xml:space="preserve">4.1.3. Взяття на облік безхазяйного нерухомого майна. </w:t>
            </w:r>
          </w:p>
          <w:p w14:paraId="495BAC47" w14:textId="7B783B03" w:rsidR="005C283D" w:rsidRPr="00902223" w:rsidRDefault="005C283D" w:rsidP="00BD182A">
            <w:pPr>
              <w:jc w:val="both"/>
              <w:rPr>
                <w:rFonts w:ascii="Times New Roman" w:hAnsi="Times New Roman" w:cs="Times New Roman"/>
                <w:sz w:val="28"/>
                <w:szCs w:val="28"/>
                <w:lang w:val="uk-UA"/>
              </w:rPr>
            </w:pPr>
            <w:r w:rsidRPr="00902223">
              <w:rPr>
                <w:rFonts w:ascii="Times New Roman" w:hAnsi="Times New Roman" w:cs="Times New Roman"/>
                <w:sz w:val="28"/>
                <w:szCs w:val="28"/>
              </w:rPr>
              <w:t>4.1.4. Формування та зберігання реєстраційних справ, а також здійснення інших повноважень суб’єкта державної реєстрації прав, передбачених Законом України «Про державну реєстрацію речових прав на нерухоме майно та їх обтяжень» та іншими нормативно-правовими актами України.</w:t>
            </w:r>
          </w:p>
        </w:tc>
        <w:tc>
          <w:tcPr>
            <w:tcW w:w="7511" w:type="dxa"/>
          </w:tcPr>
          <w:p w14:paraId="410A9A50" w14:textId="51600CCF" w:rsidR="00354594" w:rsidRPr="00BD182A" w:rsidRDefault="00BD182A" w:rsidP="00BD182A">
            <w:pPr>
              <w:tabs>
                <w:tab w:val="left" w:pos="567"/>
                <w:tab w:val="left" w:pos="993"/>
                <w:tab w:val="left" w:pos="1134"/>
                <w:tab w:val="left" w:pos="1276"/>
              </w:tabs>
              <w:autoSpaceDE w:val="0"/>
              <w:autoSpaceDN w:val="0"/>
              <w:jc w:val="both"/>
              <w:rPr>
                <w:rFonts w:ascii="Times New Roman" w:hAnsi="Times New Roman" w:cs="Times New Roman"/>
                <w:sz w:val="28"/>
                <w:szCs w:val="28"/>
              </w:rPr>
            </w:pPr>
            <w:r>
              <w:rPr>
                <w:rFonts w:ascii="Times New Roman" w:hAnsi="Times New Roman" w:cs="Times New Roman"/>
                <w:color w:val="000000" w:themeColor="text1"/>
                <w:sz w:val="28"/>
                <w:szCs w:val="28"/>
                <w:lang w:val="uk-UA"/>
              </w:rPr>
              <w:t xml:space="preserve">4.2. </w:t>
            </w:r>
            <w:r w:rsidR="00354594" w:rsidRPr="00BD182A">
              <w:rPr>
                <w:rFonts w:ascii="Times New Roman" w:hAnsi="Times New Roman" w:cs="Times New Roman"/>
                <w:color w:val="000000" w:themeColor="text1"/>
                <w:sz w:val="28"/>
                <w:szCs w:val="28"/>
              </w:rPr>
              <w:t>У сфері державної реєстрації речових прав на нерухоме майно та їх обтяжень</w:t>
            </w:r>
            <w:r w:rsidR="00354594" w:rsidRPr="00BD182A">
              <w:rPr>
                <w:rFonts w:ascii="Times New Roman" w:hAnsi="Times New Roman" w:cs="Times New Roman"/>
                <w:sz w:val="28"/>
                <w:szCs w:val="28"/>
              </w:rPr>
              <w:t xml:space="preserve"> забезпечує:</w:t>
            </w:r>
          </w:p>
          <w:p w14:paraId="4ECEBC50" w14:textId="6D26BA1F" w:rsidR="00354594" w:rsidRDefault="00354594" w:rsidP="00BD182A">
            <w:pPr>
              <w:pStyle w:val="a4"/>
              <w:tabs>
                <w:tab w:val="left" w:pos="567"/>
                <w:tab w:val="left" w:pos="993"/>
                <w:tab w:val="left" w:pos="1134"/>
                <w:tab w:val="left" w:pos="1276"/>
              </w:tabs>
              <w:ind w:left="0" w:firstLine="567"/>
              <w:jc w:val="both"/>
              <w:rPr>
                <w:rFonts w:ascii="Times New Roman" w:hAnsi="Times New Roman" w:cs="Times New Roman"/>
                <w:b/>
                <w:sz w:val="28"/>
                <w:szCs w:val="28"/>
              </w:rPr>
            </w:pPr>
            <w:r w:rsidRPr="00902223">
              <w:rPr>
                <w:rFonts w:ascii="Times New Roman" w:hAnsi="Times New Roman" w:cs="Times New Roman"/>
                <w:sz w:val="28"/>
                <w:szCs w:val="28"/>
              </w:rPr>
              <w:t xml:space="preserve">4.2.1. </w:t>
            </w:r>
            <w:r w:rsidRPr="00BD182A">
              <w:rPr>
                <w:rFonts w:ascii="Times New Roman" w:hAnsi="Times New Roman" w:cs="Times New Roman"/>
                <w:b/>
                <w:sz w:val="28"/>
                <w:szCs w:val="28"/>
              </w:rPr>
              <w:t>Проведення державної реєстрації речових прав на нерухоме майно та їх</w:t>
            </w:r>
            <w:r w:rsidRPr="00BD182A">
              <w:rPr>
                <w:rFonts w:ascii="Times New Roman" w:hAnsi="Times New Roman" w:cs="Times New Roman"/>
                <w:b/>
                <w:spacing w:val="-2"/>
                <w:sz w:val="28"/>
                <w:szCs w:val="28"/>
              </w:rPr>
              <w:t xml:space="preserve"> </w:t>
            </w:r>
            <w:r w:rsidRPr="00BD182A">
              <w:rPr>
                <w:rFonts w:ascii="Times New Roman" w:hAnsi="Times New Roman" w:cs="Times New Roman"/>
                <w:b/>
                <w:sz w:val="28"/>
                <w:szCs w:val="28"/>
              </w:rPr>
              <w:t xml:space="preserve">обтяжень; права власності та права довірчої власності </w:t>
            </w:r>
            <w:r w:rsidRPr="00BD182A">
              <w:rPr>
                <w:rFonts w:ascii="Times New Roman" w:hAnsi="Times New Roman" w:cs="Times New Roman"/>
                <w:b/>
                <w:sz w:val="28"/>
                <w:szCs w:val="28"/>
                <w:shd w:val="clear" w:color="auto" w:fill="FFFFFF"/>
              </w:rPr>
              <w:t>як спосіб забезпечення виконання зобов’язання на нерухоме майно, об’єкт незавершеного будівництва</w:t>
            </w:r>
            <w:r w:rsidRPr="00BD182A">
              <w:rPr>
                <w:rFonts w:ascii="Times New Roman" w:hAnsi="Times New Roman" w:cs="Times New Roman"/>
                <w:b/>
                <w:sz w:val="28"/>
                <w:szCs w:val="28"/>
              </w:rPr>
              <w:t>; речових прав на нерухоме майно, похідних від права власності; заборони відчуження та/або користування, арешту, іпотеки, податкової застави, предметом якої є нерухоме майно, об’єкт незавершеного будівництва та інших обтяжень.</w:t>
            </w:r>
          </w:p>
          <w:p w14:paraId="01BF3811" w14:textId="77777777" w:rsidR="00494EB9" w:rsidRPr="00902223" w:rsidRDefault="00494EB9" w:rsidP="00BD182A">
            <w:pPr>
              <w:pStyle w:val="a4"/>
              <w:tabs>
                <w:tab w:val="left" w:pos="567"/>
                <w:tab w:val="left" w:pos="993"/>
                <w:tab w:val="left" w:pos="1134"/>
                <w:tab w:val="left" w:pos="1276"/>
              </w:tabs>
              <w:ind w:left="0" w:firstLine="567"/>
              <w:jc w:val="both"/>
              <w:rPr>
                <w:rFonts w:ascii="Times New Roman" w:hAnsi="Times New Roman" w:cs="Times New Roman"/>
                <w:sz w:val="28"/>
                <w:szCs w:val="28"/>
              </w:rPr>
            </w:pPr>
          </w:p>
          <w:p w14:paraId="6C1B2D50" w14:textId="77777777" w:rsidR="00354594" w:rsidRPr="00902223" w:rsidRDefault="00354594" w:rsidP="00BD182A">
            <w:pPr>
              <w:pStyle w:val="a4"/>
              <w:numPr>
                <w:ilvl w:val="2"/>
                <w:numId w:val="31"/>
              </w:numPr>
              <w:tabs>
                <w:tab w:val="left" w:pos="567"/>
                <w:tab w:val="left" w:pos="993"/>
                <w:tab w:val="left" w:pos="1134"/>
                <w:tab w:val="left" w:pos="1276"/>
              </w:tabs>
              <w:autoSpaceDE w:val="0"/>
              <w:autoSpaceDN w:val="0"/>
              <w:ind w:left="0" w:firstLine="567"/>
              <w:jc w:val="both"/>
              <w:rPr>
                <w:rFonts w:ascii="Times New Roman" w:hAnsi="Times New Roman" w:cs="Times New Roman"/>
                <w:sz w:val="28"/>
                <w:szCs w:val="28"/>
              </w:rPr>
            </w:pPr>
            <w:r w:rsidRPr="00902223">
              <w:rPr>
                <w:rFonts w:ascii="Times New Roman" w:hAnsi="Times New Roman" w:cs="Times New Roman"/>
                <w:sz w:val="28"/>
                <w:szCs w:val="28"/>
              </w:rPr>
              <w:t>Ведення Державного реєстру речових прав на нерухоме</w:t>
            </w:r>
            <w:r w:rsidRPr="00902223">
              <w:rPr>
                <w:rFonts w:ascii="Times New Roman" w:hAnsi="Times New Roman" w:cs="Times New Roman"/>
                <w:spacing w:val="-16"/>
                <w:sz w:val="28"/>
                <w:szCs w:val="28"/>
              </w:rPr>
              <w:t xml:space="preserve"> </w:t>
            </w:r>
            <w:r w:rsidRPr="00902223">
              <w:rPr>
                <w:rFonts w:ascii="Times New Roman" w:hAnsi="Times New Roman" w:cs="Times New Roman"/>
                <w:sz w:val="28"/>
                <w:szCs w:val="28"/>
              </w:rPr>
              <w:t>майно.</w:t>
            </w:r>
          </w:p>
          <w:p w14:paraId="69A6579C" w14:textId="77777777" w:rsidR="00354594" w:rsidRPr="00902223" w:rsidRDefault="00354594" w:rsidP="00BD182A">
            <w:pPr>
              <w:pStyle w:val="a4"/>
              <w:numPr>
                <w:ilvl w:val="2"/>
                <w:numId w:val="31"/>
              </w:numPr>
              <w:tabs>
                <w:tab w:val="left" w:pos="567"/>
                <w:tab w:val="left" w:pos="993"/>
                <w:tab w:val="left" w:pos="1134"/>
                <w:tab w:val="left" w:pos="1276"/>
              </w:tabs>
              <w:autoSpaceDE w:val="0"/>
              <w:autoSpaceDN w:val="0"/>
              <w:ind w:left="0" w:firstLine="567"/>
              <w:jc w:val="both"/>
              <w:rPr>
                <w:rFonts w:ascii="Times New Roman" w:hAnsi="Times New Roman" w:cs="Times New Roman"/>
                <w:sz w:val="28"/>
                <w:szCs w:val="28"/>
              </w:rPr>
            </w:pPr>
            <w:r w:rsidRPr="00902223">
              <w:rPr>
                <w:rFonts w:ascii="Times New Roman" w:hAnsi="Times New Roman" w:cs="Times New Roman"/>
                <w:sz w:val="28"/>
                <w:szCs w:val="28"/>
              </w:rPr>
              <w:t>Взяття на облік безхазяйного нерухомого</w:t>
            </w:r>
            <w:r w:rsidRPr="00902223">
              <w:rPr>
                <w:rFonts w:ascii="Times New Roman" w:hAnsi="Times New Roman" w:cs="Times New Roman"/>
                <w:spacing w:val="-2"/>
                <w:sz w:val="28"/>
                <w:szCs w:val="28"/>
              </w:rPr>
              <w:t xml:space="preserve"> </w:t>
            </w:r>
            <w:r w:rsidRPr="00902223">
              <w:rPr>
                <w:rFonts w:ascii="Times New Roman" w:hAnsi="Times New Roman" w:cs="Times New Roman"/>
                <w:sz w:val="28"/>
                <w:szCs w:val="28"/>
              </w:rPr>
              <w:t>майна.</w:t>
            </w:r>
          </w:p>
          <w:p w14:paraId="2D7BFE20" w14:textId="77777777" w:rsidR="00354594" w:rsidRPr="00902223" w:rsidRDefault="00354594" w:rsidP="00BD182A">
            <w:pPr>
              <w:pStyle w:val="a4"/>
              <w:numPr>
                <w:ilvl w:val="2"/>
                <w:numId w:val="31"/>
              </w:numPr>
              <w:tabs>
                <w:tab w:val="left" w:pos="567"/>
                <w:tab w:val="left" w:pos="993"/>
                <w:tab w:val="left" w:pos="1134"/>
                <w:tab w:val="left" w:pos="1276"/>
              </w:tabs>
              <w:autoSpaceDE w:val="0"/>
              <w:autoSpaceDN w:val="0"/>
              <w:ind w:left="0" w:firstLine="567"/>
              <w:jc w:val="both"/>
              <w:rPr>
                <w:rFonts w:ascii="Times New Roman" w:hAnsi="Times New Roman" w:cs="Times New Roman"/>
                <w:sz w:val="28"/>
                <w:szCs w:val="28"/>
              </w:rPr>
            </w:pPr>
            <w:r w:rsidRPr="00902223">
              <w:rPr>
                <w:rFonts w:ascii="Times New Roman" w:hAnsi="Times New Roman" w:cs="Times New Roman"/>
                <w:sz w:val="28"/>
                <w:szCs w:val="28"/>
              </w:rPr>
              <w:t xml:space="preserve">Формування та </w:t>
            </w:r>
            <w:r w:rsidRPr="00BD182A">
              <w:rPr>
                <w:rFonts w:ascii="Times New Roman" w:hAnsi="Times New Roman" w:cs="Times New Roman"/>
                <w:b/>
                <w:sz w:val="28"/>
                <w:szCs w:val="28"/>
              </w:rPr>
              <w:t>зберігання реєстраційних справ.</w:t>
            </w:r>
          </w:p>
          <w:p w14:paraId="5CED04A5" w14:textId="77777777" w:rsidR="005C283D" w:rsidRPr="00902223" w:rsidRDefault="005C283D" w:rsidP="00BD182A">
            <w:pPr>
              <w:tabs>
                <w:tab w:val="left" w:pos="687"/>
              </w:tabs>
              <w:jc w:val="both"/>
              <w:rPr>
                <w:rFonts w:ascii="Times New Roman" w:hAnsi="Times New Roman" w:cs="Times New Roman"/>
                <w:sz w:val="28"/>
                <w:szCs w:val="28"/>
              </w:rPr>
            </w:pPr>
          </w:p>
        </w:tc>
      </w:tr>
      <w:tr w:rsidR="00BD182A" w:rsidRPr="00902223" w14:paraId="59D7F546" w14:textId="77777777" w:rsidTr="00876013">
        <w:trPr>
          <w:gridAfter w:val="1"/>
          <w:wAfter w:w="7511" w:type="dxa"/>
          <w:trHeight w:val="596"/>
        </w:trPr>
        <w:tc>
          <w:tcPr>
            <w:tcW w:w="15021" w:type="dxa"/>
            <w:gridSpan w:val="2"/>
          </w:tcPr>
          <w:p w14:paraId="0AE6FB4E" w14:textId="77777777" w:rsidR="00BD182A" w:rsidRDefault="00BD182A" w:rsidP="006D5C4C">
            <w:pPr>
              <w:tabs>
                <w:tab w:val="left" w:pos="687"/>
              </w:tabs>
              <w:jc w:val="both"/>
              <w:rPr>
                <w:rFonts w:ascii="Times New Roman" w:hAnsi="Times New Roman" w:cs="Times New Roman"/>
                <w:color w:val="000000" w:themeColor="text1"/>
                <w:sz w:val="28"/>
                <w:szCs w:val="28"/>
                <w:shd w:val="clear" w:color="auto" w:fill="FFFFFF"/>
              </w:rPr>
            </w:pPr>
            <w:r w:rsidRPr="00BD182A">
              <w:rPr>
                <w:rFonts w:ascii="Times New Roman" w:hAnsi="Times New Roman" w:cs="Times New Roman"/>
                <w:color w:val="000000" w:themeColor="text1"/>
                <w:sz w:val="28"/>
                <w:szCs w:val="28"/>
                <w:lang w:val="uk-UA"/>
              </w:rPr>
              <w:t xml:space="preserve">Пункт приведено у відповідність до статті 9 Закону України «Про державну реєстрацію речових прав на нерухоме майно та їх обтяжень», якою передбачений перелік </w:t>
            </w:r>
            <w:r w:rsidRPr="00BD182A">
              <w:rPr>
                <w:rFonts w:ascii="Times New Roman" w:hAnsi="Times New Roman" w:cs="Times New Roman"/>
                <w:color w:val="000000" w:themeColor="text1"/>
                <w:sz w:val="28"/>
                <w:szCs w:val="28"/>
                <w:shd w:val="clear" w:color="auto" w:fill="FFFFFF"/>
              </w:rPr>
              <w:t>повноважень суб’єктів державної реєстрації прав</w:t>
            </w:r>
          </w:p>
          <w:p w14:paraId="6EF39541" w14:textId="77777777" w:rsidR="00494EB9" w:rsidRDefault="00494EB9" w:rsidP="002E137C">
            <w:pPr>
              <w:tabs>
                <w:tab w:val="left" w:pos="687"/>
              </w:tabs>
              <w:jc w:val="center"/>
              <w:rPr>
                <w:rFonts w:ascii="Times New Roman" w:hAnsi="Times New Roman" w:cs="Times New Roman"/>
                <w:sz w:val="28"/>
                <w:szCs w:val="28"/>
                <w:lang w:val="uk-UA"/>
              </w:rPr>
            </w:pPr>
          </w:p>
          <w:p w14:paraId="701125D8" w14:textId="77777777" w:rsidR="00494EB9" w:rsidRDefault="00494EB9" w:rsidP="002E137C">
            <w:pPr>
              <w:tabs>
                <w:tab w:val="left" w:pos="687"/>
              </w:tabs>
              <w:jc w:val="center"/>
              <w:rPr>
                <w:rFonts w:ascii="Times New Roman" w:hAnsi="Times New Roman" w:cs="Times New Roman"/>
                <w:sz w:val="28"/>
                <w:szCs w:val="28"/>
                <w:lang w:val="uk-UA"/>
              </w:rPr>
            </w:pPr>
          </w:p>
          <w:p w14:paraId="76A1F3B6" w14:textId="77777777" w:rsidR="00494EB9" w:rsidRDefault="00494EB9" w:rsidP="002E137C">
            <w:pPr>
              <w:tabs>
                <w:tab w:val="left" w:pos="687"/>
              </w:tabs>
              <w:jc w:val="center"/>
              <w:rPr>
                <w:rFonts w:ascii="Times New Roman" w:hAnsi="Times New Roman" w:cs="Times New Roman"/>
                <w:sz w:val="28"/>
                <w:szCs w:val="28"/>
                <w:lang w:val="uk-UA"/>
              </w:rPr>
            </w:pPr>
          </w:p>
          <w:p w14:paraId="71D920B5" w14:textId="77777777" w:rsidR="00494EB9" w:rsidRDefault="00494EB9" w:rsidP="002E137C">
            <w:pPr>
              <w:tabs>
                <w:tab w:val="left" w:pos="687"/>
              </w:tabs>
              <w:jc w:val="center"/>
              <w:rPr>
                <w:rFonts w:ascii="Times New Roman" w:hAnsi="Times New Roman" w:cs="Times New Roman"/>
                <w:sz w:val="28"/>
                <w:szCs w:val="28"/>
                <w:lang w:val="uk-UA"/>
              </w:rPr>
            </w:pPr>
          </w:p>
          <w:p w14:paraId="7D5F0CFC" w14:textId="77777777" w:rsidR="00494EB9" w:rsidRDefault="00494EB9" w:rsidP="002E137C">
            <w:pPr>
              <w:tabs>
                <w:tab w:val="left" w:pos="687"/>
              </w:tabs>
              <w:jc w:val="center"/>
              <w:rPr>
                <w:rFonts w:ascii="Times New Roman" w:hAnsi="Times New Roman" w:cs="Times New Roman"/>
                <w:sz w:val="28"/>
                <w:szCs w:val="28"/>
                <w:lang w:val="uk-UA"/>
              </w:rPr>
            </w:pPr>
          </w:p>
          <w:p w14:paraId="16DD657F" w14:textId="77777777" w:rsidR="00494EB9" w:rsidRDefault="00494EB9" w:rsidP="002E137C">
            <w:pPr>
              <w:tabs>
                <w:tab w:val="left" w:pos="687"/>
              </w:tabs>
              <w:jc w:val="center"/>
              <w:rPr>
                <w:rFonts w:ascii="Times New Roman" w:hAnsi="Times New Roman" w:cs="Times New Roman"/>
                <w:sz w:val="28"/>
                <w:szCs w:val="28"/>
                <w:lang w:val="uk-UA"/>
              </w:rPr>
            </w:pPr>
          </w:p>
          <w:p w14:paraId="6CE9BF2E" w14:textId="77777777" w:rsidR="00494EB9" w:rsidRDefault="00494EB9" w:rsidP="002E137C">
            <w:pPr>
              <w:tabs>
                <w:tab w:val="left" w:pos="687"/>
              </w:tabs>
              <w:jc w:val="center"/>
              <w:rPr>
                <w:rFonts w:ascii="Times New Roman" w:hAnsi="Times New Roman" w:cs="Times New Roman"/>
                <w:sz w:val="28"/>
                <w:szCs w:val="28"/>
                <w:lang w:val="uk-UA"/>
              </w:rPr>
            </w:pPr>
          </w:p>
          <w:p w14:paraId="072CB993" w14:textId="468B668B" w:rsidR="00494EB9" w:rsidRPr="00BD182A" w:rsidRDefault="00494EB9" w:rsidP="002E137C">
            <w:pPr>
              <w:tabs>
                <w:tab w:val="left" w:pos="687"/>
              </w:tabs>
              <w:jc w:val="center"/>
              <w:rPr>
                <w:rFonts w:ascii="Times New Roman" w:hAnsi="Times New Roman" w:cs="Times New Roman"/>
                <w:sz w:val="28"/>
                <w:szCs w:val="28"/>
                <w:lang w:val="uk-UA"/>
              </w:rPr>
            </w:pPr>
          </w:p>
        </w:tc>
      </w:tr>
      <w:tr w:rsidR="005C283D" w:rsidRPr="00902223" w14:paraId="7AB64197" w14:textId="77777777" w:rsidTr="00902223">
        <w:trPr>
          <w:gridAfter w:val="1"/>
          <w:wAfter w:w="7511" w:type="dxa"/>
          <w:trHeight w:val="596"/>
        </w:trPr>
        <w:tc>
          <w:tcPr>
            <w:tcW w:w="7510" w:type="dxa"/>
          </w:tcPr>
          <w:p w14:paraId="2713D5A3" w14:textId="21160A9D" w:rsidR="00BD182A" w:rsidRDefault="005C283D" w:rsidP="00BD182A">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 xml:space="preserve">4.2. Забезпечує: </w:t>
            </w:r>
          </w:p>
          <w:p w14:paraId="65A1F05D" w14:textId="108F1CFE" w:rsidR="00BD182A" w:rsidRDefault="00BD182A" w:rsidP="00BD182A">
            <w:pPr>
              <w:jc w:val="both"/>
              <w:rPr>
                <w:rFonts w:ascii="Times New Roman" w:hAnsi="Times New Roman" w:cs="Times New Roman"/>
                <w:sz w:val="28"/>
                <w:szCs w:val="28"/>
                <w:lang w:val="uk-UA"/>
              </w:rPr>
            </w:pPr>
          </w:p>
          <w:p w14:paraId="5D5803C1" w14:textId="1494E7E5" w:rsidR="00BD182A" w:rsidRDefault="00BD182A" w:rsidP="00BD182A">
            <w:pPr>
              <w:jc w:val="both"/>
              <w:rPr>
                <w:rFonts w:ascii="Times New Roman" w:hAnsi="Times New Roman" w:cs="Times New Roman"/>
                <w:sz w:val="28"/>
                <w:szCs w:val="28"/>
                <w:lang w:val="uk-UA"/>
              </w:rPr>
            </w:pPr>
          </w:p>
          <w:p w14:paraId="2F90FB6F" w14:textId="77777777" w:rsidR="00BD182A" w:rsidRDefault="00BD182A" w:rsidP="00BD182A">
            <w:pPr>
              <w:jc w:val="both"/>
              <w:rPr>
                <w:rFonts w:ascii="Times New Roman" w:hAnsi="Times New Roman" w:cs="Times New Roman"/>
                <w:sz w:val="28"/>
                <w:szCs w:val="28"/>
                <w:lang w:val="uk-UA"/>
              </w:rPr>
            </w:pPr>
          </w:p>
          <w:p w14:paraId="7292D680" w14:textId="3B94F8D2" w:rsidR="00D91F78" w:rsidRDefault="005C283D" w:rsidP="00BD182A">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4.2.1. Проведення державної реєстрації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громадських формувань») та фізичних осіб – підприємців. </w:t>
            </w:r>
          </w:p>
          <w:p w14:paraId="5D1A61E2" w14:textId="77777777" w:rsidR="004E259E" w:rsidRPr="00902223" w:rsidRDefault="004E259E" w:rsidP="00BD182A">
            <w:pPr>
              <w:jc w:val="both"/>
              <w:rPr>
                <w:rFonts w:ascii="Times New Roman" w:hAnsi="Times New Roman" w:cs="Times New Roman"/>
                <w:sz w:val="28"/>
                <w:szCs w:val="28"/>
                <w:lang w:val="uk-UA"/>
              </w:rPr>
            </w:pPr>
          </w:p>
          <w:p w14:paraId="3FB5F806" w14:textId="77777777" w:rsidR="00D91F78" w:rsidRPr="00902223" w:rsidRDefault="005C283D" w:rsidP="00BD182A">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4.2.2. Проведення державної реєстрації юридичних осіб ‒ релігійних організацій. </w:t>
            </w:r>
          </w:p>
          <w:p w14:paraId="26DDC82C" w14:textId="65039FF0" w:rsidR="005C283D" w:rsidRDefault="005C283D" w:rsidP="00BD182A">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4.2.3. Ведення Єдиного державного реєстру юридичних осіб, фізичних осіб ‒ підприємців та громадських формувань.</w:t>
            </w:r>
          </w:p>
          <w:p w14:paraId="571BB00C" w14:textId="77777777" w:rsidR="004E259E" w:rsidRPr="00902223" w:rsidRDefault="004E259E" w:rsidP="00BD182A">
            <w:pPr>
              <w:jc w:val="both"/>
              <w:rPr>
                <w:rFonts w:ascii="Times New Roman" w:hAnsi="Times New Roman" w:cs="Times New Roman"/>
                <w:sz w:val="28"/>
                <w:szCs w:val="28"/>
                <w:lang w:val="uk-UA"/>
              </w:rPr>
            </w:pPr>
          </w:p>
          <w:p w14:paraId="5E39785C" w14:textId="77777777" w:rsidR="005C283D" w:rsidRPr="00902223" w:rsidRDefault="005C283D" w:rsidP="00BD182A">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4.2.4. Формування та зберігання реєстраційних справ, сформованих у результаті державної реєстрації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громадських формувань») та фізичних осіб – підприємців, юридичних осіб ‒ релігійних організацій, а також здійснення інших повноважень суб’єкта державної реєстрації, передбачених Законом України «Про державну реєстрацію юридичних осіб, фізичних осіб ‒ підприємців та громадських формувань» та іншими нормативно-правовими актами України</w:t>
            </w:r>
          </w:p>
          <w:p w14:paraId="4CE95319" w14:textId="42F8CF67" w:rsidR="00D91F78" w:rsidRPr="00902223" w:rsidRDefault="00D91F78" w:rsidP="00BD182A">
            <w:pPr>
              <w:jc w:val="both"/>
              <w:rPr>
                <w:rFonts w:ascii="Times New Roman" w:hAnsi="Times New Roman" w:cs="Times New Roman"/>
                <w:sz w:val="28"/>
                <w:szCs w:val="28"/>
                <w:lang w:val="uk-UA"/>
              </w:rPr>
            </w:pPr>
          </w:p>
        </w:tc>
        <w:tc>
          <w:tcPr>
            <w:tcW w:w="7511" w:type="dxa"/>
          </w:tcPr>
          <w:p w14:paraId="6F568AC6" w14:textId="77777777" w:rsidR="00354594" w:rsidRPr="00902223" w:rsidRDefault="00354594" w:rsidP="00BD182A">
            <w:pPr>
              <w:tabs>
                <w:tab w:val="left" w:pos="285"/>
                <w:tab w:val="left" w:pos="567"/>
                <w:tab w:val="left" w:pos="851"/>
                <w:tab w:val="left" w:pos="993"/>
              </w:tabs>
              <w:ind w:firstLine="567"/>
              <w:contextualSpacing/>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4.3. У сфері </w:t>
            </w:r>
            <w:r w:rsidRPr="00902223">
              <w:rPr>
                <w:rFonts w:ascii="Times New Roman" w:hAnsi="Times New Roman" w:cs="Times New Roman"/>
                <w:color w:val="000000" w:themeColor="text1"/>
                <w:sz w:val="28"/>
                <w:szCs w:val="28"/>
                <w:lang w:val="uk-UA"/>
              </w:rPr>
              <w:t>державної реєстрації юридичних осіб та фізичних осіб – підприємців</w:t>
            </w:r>
            <w:r w:rsidRPr="00902223">
              <w:rPr>
                <w:rFonts w:ascii="Times New Roman" w:hAnsi="Times New Roman" w:cs="Times New Roman"/>
                <w:sz w:val="28"/>
                <w:szCs w:val="28"/>
                <w:lang w:val="uk-UA"/>
              </w:rPr>
              <w:t xml:space="preserve"> забезпечує:</w:t>
            </w:r>
          </w:p>
          <w:p w14:paraId="6616CF54" w14:textId="5150BAAB" w:rsidR="00354594" w:rsidRPr="00BD182A" w:rsidRDefault="00354594" w:rsidP="00BD182A">
            <w:pPr>
              <w:pStyle w:val="a4"/>
              <w:numPr>
                <w:ilvl w:val="2"/>
                <w:numId w:val="32"/>
              </w:numPr>
              <w:tabs>
                <w:tab w:val="left" w:pos="285"/>
                <w:tab w:val="left" w:pos="567"/>
                <w:tab w:val="left" w:pos="851"/>
                <w:tab w:val="left" w:pos="993"/>
              </w:tabs>
              <w:autoSpaceDE w:val="0"/>
              <w:autoSpaceDN w:val="0"/>
              <w:jc w:val="both"/>
              <w:rPr>
                <w:rFonts w:ascii="Times New Roman" w:hAnsi="Times New Roman" w:cs="Times New Roman"/>
                <w:b/>
                <w:sz w:val="28"/>
                <w:szCs w:val="28"/>
              </w:rPr>
            </w:pPr>
            <w:r w:rsidRPr="00BD182A">
              <w:rPr>
                <w:rFonts w:ascii="Times New Roman" w:hAnsi="Times New Roman" w:cs="Times New Roman"/>
                <w:b/>
                <w:sz w:val="28"/>
                <w:szCs w:val="28"/>
              </w:rPr>
              <w:t>Прийом документів, поданих для державної реєстрації.</w:t>
            </w:r>
          </w:p>
          <w:p w14:paraId="141CBE08" w14:textId="77777777" w:rsidR="00354594" w:rsidRPr="00902223" w:rsidRDefault="00354594" w:rsidP="00BD182A">
            <w:pPr>
              <w:tabs>
                <w:tab w:val="left" w:pos="0"/>
                <w:tab w:val="left" w:pos="285"/>
                <w:tab w:val="left" w:pos="567"/>
                <w:tab w:val="left" w:pos="851"/>
                <w:tab w:val="left" w:pos="993"/>
              </w:tabs>
              <w:ind w:firstLine="567"/>
              <w:contextualSpacing/>
              <w:jc w:val="both"/>
              <w:rPr>
                <w:rFonts w:ascii="Times New Roman" w:hAnsi="Times New Roman" w:cs="Times New Roman"/>
                <w:sz w:val="28"/>
                <w:szCs w:val="28"/>
              </w:rPr>
            </w:pPr>
            <w:r w:rsidRPr="00902223">
              <w:rPr>
                <w:rFonts w:ascii="Times New Roman" w:hAnsi="Times New Roman" w:cs="Times New Roman"/>
                <w:sz w:val="28"/>
                <w:szCs w:val="28"/>
              </w:rPr>
              <w:t>4.3.2. Державну реєстрацію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громадських формувань»), фізичних осіб –</w:t>
            </w:r>
            <w:r w:rsidRPr="00902223">
              <w:rPr>
                <w:rFonts w:ascii="Times New Roman" w:hAnsi="Times New Roman" w:cs="Times New Roman"/>
                <w:spacing w:val="-25"/>
                <w:sz w:val="28"/>
                <w:szCs w:val="28"/>
              </w:rPr>
              <w:t xml:space="preserve"> </w:t>
            </w:r>
            <w:r w:rsidRPr="00902223">
              <w:rPr>
                <w:rFonts w:ascii="Times New Roman" w:hAnsi="Times New Roman" w:cs="Times New Roman"/>
                <w:sz w:val="28"/>
                <w:szCs w:val="28"/>
              </w:rPr>
              <w:t>підприємців, юридичних осіб ‒ релігійних організацій.</w:t>
            </w:r>
          </w:p>
          <w:p w14:paraId="2DB2FDB1" w14:textId="582A13E3" w:rsidR="00354594" w:rsidRDefault="00354594" w:rsidP="00BD182A">
            <w:pPr>
              <w:pStyle w:val="a4"/>
              <w:tabs>
                <w:tab w:val="left" w:pos="285"/>
                <w:tab w:val="left" w:pos="851"/>
                <w:tab w:val="left" w:pos="993"/>
                <w:tab w:val="left" w:pos="2010"/>
              </w:tabs>
              <w:ind w:left="0" w:firstLine="567"/>
              <w:jc w:val="both"/>
              <w:rPr>
                <w:rFonts w:ascii="Times New Roman" w:hAnsi="Times New Roman" w:cs="Times New Roman"/>
                <w:sz w:val="28"/>
                <w:szCs w:val="28"/>
              </w:rPr>
            </w:pPr>
            <w:r w:rsidRPr="00902223">
              <w:rPr>
                <w:rFonts w:ascii="Times New Roman" w:hAnsi="Times New Roman" w:cs="Times New Roman"/>
                <w:sz w:val="28"/>
                <w:szCs w:val="28"/>
              </w:rPr>
              <w:t>4.3.3. Проведення інших реєстраційних дій.</w:t>
            </w:r>
          </w:p>
          <w:p w14:paraId="6149BDCF" w14:textId="77777777" w:rsidR="004E259E" w:rsidRPr="00902223" w:rsidRDefault="004E259E" w:rsidP="00BD182A">
            <w:pPr>
              <w:pStyle w:val="a4"/>
              <w:tabs>
                <w:tab w:val="left" w:pos="285"/>
                <w:tab w:val="left" w:pos="851"/>
                <w:tab w:val="left" w:pos="993"/>
                <w:tab w:val="left" w:pos="2010"/>
              </w:tabs>
              <w:ind w:left="0" w:firstLine="567"/>
              <w:jc w:val="both"/>
              <w:rPr>
                <w:rFonts w:ascii="Times New Roman" w:hAnsi="Times New Roman" w:cs="Times New Roman"/>
                <w:sz w:val="28"/>
                <w:szCs w:val="28"/>
              </w:rPr>
            </w:pPr>
          </w:p>
          <w:p w14:paraId="46BB3F66" w14:textId="77777777" w:rsidR="00354594" w:rsidRPr="00902223" w:rsidRDefault="00354594" w:rsidP="00BD182A">
            <w:pPr>
              <w:pStyle w:val="a4"/>
              <w:tabs>
                <w:tab w:val="left" w:pos="285"/>
                <w:tab w:val="left" w:pos="851"/>
                <w:tab w:val="left" w:pos="1276"/>
                <w:tab w:val="left" w:pos="2010"/>
              </w:tabs>
              <w:ind w:left="0" w:firstLine="567"/>
              <w:jc w:val="both"/>
              <w:rPr>
                <w:rFonts w:ascii="Times New Roman" w:hAnsi="Times New Roman" w:cs="Times New Roman"/>
                <w:sz w:val="28"/>
                <w:szCs w:val="28"/>
              </w:rPr>
            </w:pPr>
            <w:r w:rsidRPr="00902223">
              <w:rPr>
                <w:rFonts w:ascii="Times New Roman" w:hAnsi="Times New Roman" w:cs="Times New Roman"/>
                <w:sz w:val="28"/>
                <w:szCs w:val="28"/>
              </w:rPr>
              <w:t>4.3.4. Ведення Єдиного державного реєстру юридичних осіб, фізичних осіб ‒ підприємців та громадських</w:t>
            </w:r>
            <w:r w:rsidRPr="00902223">
              <w:rPr>
                <w:rFonts w:ascii="Times New Roman" w:hAnsi="Times New Roman" w:cs="Times New Roman"/>
                <w:spacing w:val="-5"/>
                <w:sz w:val="28"/>
                <w:szCs w:val="28"/>
              </w:rPr>
              <w:t xml:space="preserve"> </w:t>
            </w:r>
            <w:r w:rsidRPr="00902223">
              <w:rPr>
                <w:rFonts w:ascii="Times New Roman" w:hAnsi="Times New Roman" w:cs="Times New Roman"/>
                <w:sz w:val="28"/>
                <w:szCs w:val="28"/>
              </w:rPr>
              <w:t xml:space="preserve">формувань </w:t>
            </w:r>
            <w:r w:rsidRPr="004E259E">
              <w:rPr>
                <w:rFonts w:ascii="Times New Roman" w:hAnsi="Times New Roman" w:cs="Times New Roman"/>
                <w:b/>
                <w:sz w:val="28"/>
                <w:szCs w:val="28"/>
              </w:rPr>
              <w:t>та надання відомостей з нього.</w:t>
            </w:r>
          </w:p>
          <w:p w14:paraId="187C0C91" w14:textId="5C3DB1D8" w:rsidR="00354594" w:rsidRDefault="00354594" w:rsidP="00BD182A">
            <w:pPr>
              <w:pStyle w:val="a4"/>
              <w:tabs>
                <w:tab w:val="left" w:pos="285"/>
                <w:tab w:val="left" w:pos="851"/>
                <w:tab w:val="left" w:pos="1276"/>
                <w:tab w:val="left" w:pos="2010"/>
              </w:tabs>
              <w:ind w:left="0" w:firstLine="567"/>
              <w:jc w:val="both"/>
              <w:rPr>
                <w:rFonts w:ascii="Times New Roman" w:hAnsi="Times New Roman" w:cs="Times New Roman"/>
                <w:sz w:val="28"/>
                <w:szCs w:val="28"/>
              </w:rPr>
            </w:pPr>
            <w:r w:rsidRPr="00902223">
              <w:rPr>
                <w:rFonts w:ascii="Times New Roman" w:hAnsi="Times New Roman" w:cs="Times New Roman"/>
                <w:sz w:val="28"/>
                <w:szCs w:val="28"/>
              </w:rPr>
              <w:t>4.3.5. Формування та зберігання реєстраційних справ, сформованих у результаті державної реєстрації юридичних осіб (крім випадків, передбачених абзацами другим, четвертим пункту 14 частини першої статті 1 Закону України «Про державну реєстрацію юридичних осіб, фізичних осіб ‒ підприємців та громадських формувань») та фізичних осіб – підприємців, юридичних осіб ‒ релігійних організацій.</w:t>
            </w:r>
          </w:p>
          <w:p w14:paraId="45DCA47A" w14:textId="0B5FA362" w:rsidR="004E259E" w:rsidRPr="004E259E" w:rsidRDefault="004E259E" w:rsidP="00BD182A">
            <w:pPr>
              <w:pStyle w:val="a4"/>
              <w:tabs>
                <w:tab w:val="left" w:pos="285"/>
                <w:tab w:val="left" w:pos="851"/>
                <w:tab w:val="left" w:pos="1276"/>
                <w:tab w:val="left" w:pos="2010"/>
              </w:tabs>
              <w:ind w:left="0" w:firstLine="567"/>
              <w:jc w:val="both"/>
              <w:rPr>
                <w:rFonts w:ascii="Times New Roman" w:hAnsi="Times New Roman" w:cs="Times New Roman"/>
                <w:b/>
                <w:sz w:val="28"/>
                <w:szCs w:val="28"/>
                <w:lang w:val="uk-UA"/>
              </w:rPr>
            </w:pPr>
            <w:r w:rsidRPr="004E259E">
              <w:rPr>
                <w:rFonts w:ascii="Times New Roman" w:hAnsi="Times New Roman" w:cs="Times New Roman"/>
                <w:b/>
                <w:sz w:val="28"/>
                <w:szCs w:val="28"/>
                <w:lang w:val="uk-UA"/>
              </w:rPr>
              <w:t>частина пудпункту 4.36</w:t>
            </w:r>
          </w:p>
          <w:p w14:paraId="2E25C9AA" w14:textId="77777777" w:rsidR="005C283D" w:rsidRPr="00902223" w:rsidRDefault="005C283D" w:rsidP="00BD182A">
            <w:pPr>
              <w:tabs>
                <w:tab w:val="left" w:pos="687"/>
              </w:tabs>
              <w:jc w:val="both"/>
              <w:rPr>
                <w:rFonts w:ascii="Times New Roman" w:hAnsi="Times New Roman" w:cs="Times New Roman"/>
                <w:sz w:val="28"/>
                <w:szCs w:val="28"/>
              </w:rPr>
            </w:pPr>
          </w:p>
        </w:tc>
      </w:tr>
      <w:tr w:rsidR="004E259E" w:rsidRPr="00902223" w14:paraId="01D1CAD1" w14:textId="77777777" w:rsidTr="00B61166">
        <w:trPr>
          <w:gridAfter w:val="1"/>
          <w:wAfter w:w="7511" w:type="dxa"/>
          <w:trHeight w:val="596"/>
        </w:trPr>
        <w:tc>
          <w:tcPr>
            <w:tcW w:w="15021" w:type="dxa"/>
            <w:gridSpan w:val="2"/>
          </w:tcPr>
          <w:p w14:paraId="1710FD4A" w14:textId="618C2E4A" w:rsidR="004E259E" w:rsidRPr="004E259E" w:rsidRDefault="004E259E" w:rsidP="004E259E">
            <w:pPr>
              <w:tabs>
                <w:tab w:val="left" w:pos="285"/>
                <w:tab w:val="left" w:pos="567"/>
                <w:tab w:val="left" w:pos="851"/>
                <w:tab w:val="left" w:pos="993"/>
              </w:tabs>
              <w:ind w:firstLine="567"/>
              <w:contextualSpacing/>
              <w:jc w:val="both"/>
              <w:rPr>
                <w:rFonts w:ascii="Times New Roman" w:hAnsi="Times New Roman" w:cs="Times New Roman"/>
                <w:sz w:val="28"/>
                <w:szCs w:val="28"/>
                <w:lang w:val="uk-UA"/>
              </w:rPr>
            </w:pPr>
            <w:r w:rsidRPr="001E7B88">
              <w:rPr>
                <w:rFonts w:ascii="Times New Roman" w:hAnsi="Times New Roman" w:cs="Times New Roman"/>
                <w:iCs/>
                <w:color w:val="000000" w:themeColor="text1"/>
                <w:sz w:val="28"/>
                <w:szCs w:val="28"/>
                <w:shd w:val="clear" w:color="auto" w:fill="FFFFFF"/>
                <w:lang w:val="uk-UA"/>
              </w:rPr>
              <w:t>Пункт приведено у відповідність до частини третьої статті 5</w:t>
            </w:r>
            <w:r w:rsidRPr="001E7B88">
              <w:rPr>
                <w:rFonts w:ascii="Times New Roman" w:hAnsi="Times New Roman" w:cs="Times New Roman"/>
                <w:iCs/>
                <w:color w:val="000000" w:themeColor="text1"/>
                <w:sz w:val="28"/>
                <w:szCs w:val="28"/>
                <w:shd w:val="clear" w:color="auto" w:fill="FFFFFF"/>
              </w:rPr>
              <w:t> </w:t>
            </w:r>
            <w:r w:rsidRPr="001E7B88">
              <w:rPr>
                <w:rFonts w:ascii="Times New Roman" w:hAnsi="Times New Roman" w:cs="Times New Roman"/>
                <w:iCs/>
                <w:color w:val="000000" w:themeColor="text1"/>
                <w:sz w:val="28"/>
                <w:szCs w:val="28"/>
                <w:shd w:val="clear" w:color="auto" w:fill="FFFFFF"/>
                <w:lang w:val="uk-UA"/>
              </w:rPr>
              <w:t>Закону України «</w:t>
            </w:r>
            <w:r w:rsidRPr="001E7B88">
              <w:rPr>
                <w:rFonts w:ascii="Times New Roman" w:hAnsi="Times New Roman" w:cs="Times New Roman"/>
                <w:bCs/>
                <w:color w:val="000000" w:themeColor="text1"/>
                <w:sz w:val="28"/>
                <w:szCs w:val="28"/>
                <w:shd w:val="clear" w:color="auto" w:fill="FFFFFF"/>
                <w:lang w:val="uk-UA"/>
              </w:rPr>
              <w:t xml:space="preserve">Про державну реєстрацію юридичних осіб, фізичних осіб - підприємців та громадських формувань», якою визначено </w:t>
            </w:r>
            <w:r w:rsidRPr="001E7B88">
              <w:rPr>
                <w:rFonts w:ascii="Times New Roman" w:hAnsi="Times New Roman" w:cs="Times New Roman"/>
                <w:color w:val="000000" w:themeColor="text1"/>
                <w:sz w:val="28"/>
                <w:szCs w:val="28"/>
                <w:shd w:val="clear" w:color="auto" w:fill="FFFFFF"/>
                <w:lang w:val="uk-UA"/>
              </w:rPr>
              <w:t xml:space="preserve">повноваження, які належать суб’єкту державної реєстрації </w:t>
            </w:r>
            <w:r w:rsidR="00494EB9" w:rsidRPr="001E7B88">
              <w:rPr>
                <w:rFonts w:ascii="Times New Roman" w:hAnsi="Times New Roman" w:cs="Times New Roman"/>
                <w:color w:val="000000" w:themeColor="text1"/>
                <w:sz w:val="28"/>
                <w:szCs w:val="28"/>
                <w:lang w:val="uk-UA"/>
              </w:rPr>
              <w:t>у сфері державної реєстрації юридичних осіб та фізичних осіб – підприємців</w:t>
            </w:r>
            <w:r w:rsidR="001E7B88" w:rsidRPr="001E7B88">
              <w:rPr>
                <w:rFonts w:ascii="Times New Roman" w:hAnsi="Times New Roman" w:cs="Times New Roman"/>
                <w:color w:val="000000" w:themeColor="text1"/>
                <w:sz w:val="28"/>
                <w:szCs w:val="28"/>
                <w:lang w:val="uk-UA"/>
              </w:rPr>
              <w:t>.</w:t>
            </w:r>
          </w:p>
        </w:tc>
      </w:tr>
      <w:tr w:rsidR="00354594" w:rsidRPr="00902223" w14:paraId="6E8E3035" w14:textId="77777777" w:rsidTr="00902223">
        <w:trPr>
          <w:gridAfter w:val="1"/>
          <w:wAfter w:w="7511" w:type="dxa"/>
          <w:trHeight w:val="596"/>
        </w:trPr>
        <w:tc>
          <w:tcPr>
            <w:tcW w:w="7510" w:type="dxa"/>
          </w:tcPr>
          <w:p w14:paraId="3CFF3EF5" w14:textId="09C97F3F" w:rsidR="00354594" w:rsidRPr="00902223" w:rsidRDefault="00354594" w:rsidP="004E259E">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4.3. Координує діяльність районних в місті Києві державних адміністрацій щодо надання адміністративних послуг у сферах державної реєстрації юридичних осіб (крім випадків, передбачених абзацами другим ‒ четвертим пункту 14 частини першої статті 1 Закону України «Про державну реєстрацію юридичних осіб, фізичних осіб ‒ підприємців та громадських формувань») та фізичних осіб й підприємців, місця проживання/перебування фізичних осіб на території міста Києва.</w:t>
            </w:r>
          </w:p>
        </w:tc>
        <w:tc>
          <w:tcPr>
            <w:tcW w:w="7511" w:type="dxa"/>
            <w:vMerge w:val="restart"/>
          </w:tcPr>
          <w:p w14:paraId="02FC7C38" w14:textId="77777777" w:rsidR="00077F10" w:rsidRPr="001E7B88" w:rsidRDefault="00077F10" w:rsidP="004E259E">
            <w:pPr>
              <w:tabs>
                <w:tab w:val="left" w:pos="567"/>
                <w:tab w:val="left" w:pos="993"/>
                <w:tab w:val="left" w:pos="1276"/>
                <w:tab w:val="left" w:pos="2010"/>
              </w:tabs>
              <w:contextualSpacing/>
              <w:jc w:val="both"/>
              <w:rPr>
                <w:rFonts w:ascii="Times New Roman" w:hAnsi="Times New Roman" w:cs="Times New Roman"/>
                <w:b/>
                <w:sz w:val="28"/>
                <w:szCs w:val="28"/>
              </w:rPr>
            </w:pPr>
            <w:r w:rsidRPr="001E7B88">
              <w:rPr>
                <w:rFonts w:ascii="Times New Roman" w:hAnsi="Times New Roman" w:cs="Times New Roman"/>
                <w:b/>
                <w:sz w:val="28"/>
                <w:szCs w:val="28"/>
              </w:rPr>
              <w:t xml:space="preserve">4.4. У сфері </w:t>
            </w:r>
            <w:r w:rsidRPr="001E7B88">
              <w:rPr>
                <w:rFonts w:ascii="Times New Roman" w:hAnsi="Times New Roman" w:cs="Times New Roman"/>
                <w:b/>
                <w:color w:val="000000" w:themeColor="text1"/>
                <w:sz w:val="28"/>
                <w:szCs w:val="28"/>
              </w:rPr>
              <w:t>декларування місця проживання та реєстрації місця проживання (перебування) фізичних осіб у місті Києві</w:t>
            </w:r>
            <w:r w:rsidRPr="001E7B88">
              <w:rPr>
                <w:rFonts w:ascii="Times New Roman" w:hAnsi="Times New Roman" w:cs="Times New Roman"/>
                <w:b/>
                <w:sz w:val="28"/>
                <w:szCs w:val="28"/>
              </w:rPr>
              <w:t>:</w:t>
            </w:r>
          </w:p>
          <w:p w14:paraId="2B362B77" w14:textId="77777777" w:rsidR="00077F10" w:rsidRPr="001E7B88" w:rsidRDefault="00077F10" w:rsidP="004E259E">
            <w:pPr>
              <w:tabs>
                <w:tab w:val="left" w:pos="567"/>
                <w:tab w:val="left" w:pos="993"/>
                <w:tab w:val="left" w:pos="1276"/>
                <w:tab w:val="left" w:pos="2010"/>
              </w:tabs>
              <w:contextualSpacing/>
              <w:jc w:val="both"/>
              <w:rPr>
                <w:rFonts w:ascii="Times New Roman" w:hAnsi="Times New Roman" w:cs="Times New Roman"/>
                <w:b/>
                <w:sz w:val="28"/>
                <w:szCs w:val="28"/>
              </w:rPr>
            </w:pPr>
            <w:r w:rsidRPr="001E7B88">
              <w:rPr>
                <w:rFonts w:ascii="Times New Roman" w:hAnsi="Times New Roman" w:cs="Times New Roman"/>
                <w:b/>
                <w:sz w:val="28"/>
                <w:szCs w:val="28"/>
              </w:rPr>
              <w:tab/>
              <w:t>4.4.1. Забезпечує формування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та</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ведення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інформаційної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системи</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«Реєстр</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територіальної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громади міста Києва».</w:t>
            </w:r>
          </w:p>
          <w:p w14:paraId="582E33C5" w14:textId="77777777" w:rsidR="00077F10" w:rsidRPr="001E7B88" w:rsidRDefault="00077F10" w:rsidP="004E259E">
            <w:pPr>
              <w:tabs>
                <w:tab w:val="left" w:pos="567"/>
                <w:tab w:val="left" w:pos="993"/>
                <w:tab w:val="left" w:pos="1276"/>
              </w:tabs>
              <w:contextualSpacing/>
              <w:jc w:val="both"/>
              <w:rPr>
                <w:rFonts w:ascii="Times New Roman" w:hAnsi="Times New Roman" w:cs="Times New Roman"/>
                <w:b/>
                <w:sz w:val="28"/>
                <w:szCs w:val="28"/>
              </w:rPr>
            </w:pPr>
            <w:r w:rsidRPr="001E7B88">
              <w:rPr>
                <w:rFonts w:ascii="Times New Roman" w:hAnsi="Times New Roman" w:cs="Times New Roman"/>
                <w:b/>
                <w:sz w:val="28"/>
                <w:szCs w:val="28"/>
              </w:rPr>
              <w:tab/>
              <w:t>4.4.2. Здійснює</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реєстраційні</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дії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щодо</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декларування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місця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проживання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та</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реєстрації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місця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проживання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(перебування)</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фізичних</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осіб</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у</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місті</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Києві</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та</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внесення</w:t>
            </w:r>
            <w:r w:rsidRPr="001E7B88">
              <w:rPr>
                <w:rFonts w:ascii="Times New Roman" w:hAnsi="Times New Roman" w:cs="Times New Roman"/>
                <w:b/>
                <w:spacing w:val="63"/>
                <w:sz w:val="28"/>
                <w:szCs w:val="28"/>
              </w:rPr>
              <w:t xml:space="preserve"> </w:t>
            </w:r>
            <w:r w:rsidRPr="001E7B88">
              <w:rPr>
                <w:rFonts w:ascii="Times New Roman" w:hAnsi="Times New Roman" w:cs="Times New Roman"/>
                <w:b/>
                <w:sz w:val="28"/>
                <w:szCs w:val="28"/>
              </w:rPr>
              <w:t>інформації</w:t>
            </w:r>
            <w:r w:rsidRPr="001E7B88">
              <w:rPr>
                <w:rFonts w:ascii="Times New Roman" w:hAnsi="Times New Roman" w:cs="Times New Roman"/>
                <w:b/>
                <w:spacing w:val="64"/>
                <w:sz w:val="28"/>
                <w:szCs w:val="28"/>
              </w:rPr>
              <w:t xml:space="preserve"> </w:t>
            </w:r>
            <w:r w:rsidRPr="001E7B88">
              <w:rPr>
                <w:rFonts w:ascii="Times New Roman" w:hAnsi="Times New Roman" w:cs="Times New Roman"/>
                <w:b/>
                <w:sz w:val="28"/>
                <w:szCs w:val="28"/>
              </w:rPr>
              <w:t>за</w:t>
            </w:r>
            <w:r w:rsidRPr="001E7B88">
              <w:rPr>
                <w:rFonts w:ascii="Times New Roman" w:hAnsi="Times New Roman" w:cs="Times New Roman"/>
                <w:b/>
                <w:spacing w:val="63"/>
                <w:sz w:val="28"/>
                <w:szCs w:val="28"/>
              </w:rPr>
              <w:t xml:space="preserve"> </w:t>
            </w:r>
            <w:r w:rsidRPr="001E7B88">
              <w:rPr>
                <w:rFonts w:ascii="Times New Roman" w:hAnsi="Times New Roman" w:cs="Times New Roman"/>
                <w:b/>
                <w:sz w:val="28"/>
                <w:szCs w:val="28"/>
              </w:rPr>
              <w:t>результатами</w:t>
            </w:r>
            <w:r w:rsidRPr="001E7B88">
              <w:rPr>
                <w:rFonts w:ascii="Times New Roman" w:hAnsi="Times New Roman" w:cs="Times New Roman"/>
                <w:b/>
                <w:spacing w:val="63"/>
                <w:sz w:val="28"/>
                <w:szCs w:val="28"/>
              </w:rPr>
              <w:t xml:space="preserve"> </w:t>
            </w:r>
            <w:r w:rsidRPr="001E7B88">
              <w:rPr>
                <w:rFonts w:ascii="Times New Roman" w:hAnsi="Times New Roman" w:cs="Times New Roman"/>
                <w:b/>
                <w:sz w:val="28"/>
                <w:szCs w:val="28"/>
              </w:rPr>
              <w:t>їх</w:t>
            </w:r>
            <w:r w:rsidRPr="001E7B88">
              <w:rPr>
                <w:rFonts w:ascii="Times New Roman" w:hAnsi="Times New Roman" w:cs="Times New Roman"/>
                <w:b/>
                <w:spacing w:val="64"/>
                <w:sz w:val="28"/>
                <w:szCs w:val="28"/>
              </w:rPr>
              <w:t xml:space="preserve"> </w:t>
            </w:r>
            <w:r w:rsidRPr="001E7B88">
              <w:rPr>
                <w:rFonts w:ascii="Times New Roman" w:hAnsi="Times New Roman" w:cs="Times New Roman"/>
                <w:b/>
                <w:sz w:val="28"/>
                <w:szCs w:val="28"/>
              </w:rPr>
              <w:t>вчинення</w:t>
            </w:r>
            <w:r w:rsidRPr="001E7B88">
              <w:rPr>
                <w:rFonts w:ascii="Times New Roman" w:hAnsi="Times New Roman" w:cs="Times New Roman"/>
                <w:b/>
                <w:spacing w:val="64"/>
                <w:sz w:val="28"/>
                <w:szCs w:val="28"/>
              </w:rPr>
              <w:t xml:space="preserve"> </w:t>
            </w:r>
            <w:r w:rsidRPr="001E7B88">
              <w:rPr>
                <w:rFonts w:ascii="Times New Roman" w:hAnsi="Times New Roman" w:cs="Times New Roman"/>
                <w:b/>
                <w:sz w:val="28"/>
                <w:szCs w:val="28"/>
              </w:rPr>
              <w:t>до</w:t>
            </w:r>
            <w:r w:rsidRPr="001E7B88">
              <w:rPr>
                <w:rFonts w:ascii="Times New Roman" w:hAnsi="Times New Roman" w:cs="Times New Roman"/>
                <w:b/>
                <w:spacing w:val="63"/>
                <w:sz w:val="28"/>
                <w:szCs w:val="28"/>
              </w:rPr>
              <w:t xml:space="preserve"> </w:t>
            </w:r>
            <w:r w:rsidRPr="001E7B88">
              <w:rPr>
                <w:rFonts w:ascii="Times New Roman" w:hAnsi="Times New Roman" w:cs="Times New Roman"/>
                <w:b/>
                <w:sz w:val="28"/>
                <w:szCs w:val="28"/>
              </w:rPr>
              <w:t>інформаційної</w:t>
            </w:r>
            <w:r w:rsidRPr="001E7B88">
              <w:rPr>
                <w:rFonts w:ascii="Times New Roman" w:hAnsi="Times New Roman" w:cs="Times New Roman"/>
                <w:b/>
                <w:spacing w:val="64"/>
                <w:sz w:val="28"/>
                <w:szCs w:val="28"/>
              </w:rPr>
              <w:t xml:space="preserve"> </w:t>
            </w:r>
            <w:r w:rsidRPr="001E7B88">
              <w:rPr>
                <w:rFonts w:ascii="Times New Roman" w:hAnsi="Times New Roman" w:cs="Times New Roman"/>
                <w:b/>
                <w:sz w:val="28"/>
                <w:szCs w:val="28"/>
              </w:rPr>
              <w:t>системи «Реєстр</w:t>
            </w:r>
            <w:r w:rsidRPr="001E7B88">
              <w:rPr>
                <w:rFonts w:ascii="Times New Roman" w:hAnsi="Times New Roman" w:cs="Times New Roman"/>
                <w:b/>
                <w:spacing w:val="-2"/>
                <w:sz w:val="28"/>
                <w:szCs w:val="28"/>
              </w:rPr>
              <w:t xml:space="preserve"> </w:t>
            </w:r>
            <w:r w:rsidRPr="001E7B88">
              <w:rPr>
                <w:rFonts w:ascii="Times New Roman" w:hAnsi="Times New Roman" w:cs="Times New Roman"/>
                <w:b/>
                <w:sz w:val="28"/>
                <w:szCs w:val="28"/>
              </w:rPr>
              <w:t>територіальної</w:t>
            </w:r>
            <w:r w:rsidRPr="001E7B88">
              <w:rPr>
                <w:rFonts w:ascii="Times New Roman" w:hAnsi="Times New Roman" w:cs="Times New Roman"/>
                <w:b/>
                <w:spacing w:val="-2"/>
                <w:sz w:val="28"/>
                <w:szCs w:val="28"/>
              </w:rPr>
              <w:t xml:space="preserve"> </w:t>
            </w:r>
            <w:r w:rsidRPr="001E7B88">
              <w:rPr>
                <w:rFonts w:ascii="Times New Roman" w:hAnsi="Times New Roman" w:cs="Times New Roman"/>
                <w:b/>
                <w:sz w:val="28"/>
                <w:szCs w:val="28"/>
              </w:rPr>
              <w:t>громади</w:t>
            </w:r>
            <w:r w:rsidRPr="001E7B88">
              <w:rPr>
                <w:rFonts w:ascii="Times New Roman" w:hAnsi="Times New Roman" w:cs="Times New Roman"/>
                <w:b/>
                <w:spacing w:val="-2"/>
                <w:sz w:val="28"/>
                <w:szCs w:val="28"/>
              </w:rPr>
              <w:t xml:space="preserve"> </w:t>
            </w:r>
            <w:r w:rsidRPr="001E7B88">
              <w:rPr>
                <w:rFonts w:ascii="Times New Roman" w:hAnsi="Times New Roman" w:cs="Times New Roman"/>
                <w:b/>
                <w:sz w:val="28"/>
                <w:szCs w:val="28"/>
              </w:rPr>
              <w:t>міста</w:t>
            </w:r>
            <w:r w:rsidRPr="001E7B88">
              <w:rPr>
                <w:rFonts w:ascii="Times New Roman" w:hAnsi="Times New Roman" w:cs="Times New Roman"/>
                <w:b/>
                <w:spacing w:val="-2"/>
                <w:sz w:val="28"/>
                <w:szCs w:val="28"/>
              </w:rPr>
              <w:t xml:space="preserve"> </w:t>
            </w:r>
            <w:r w:rsidRPr="001E7B88">
              <w:rPr>
                <w:rFonts w:ascii="Times New Roman" w:hAnsi="Times New Roman" w:cs="Times New Roman"/>
                <w:b/>
                <w:sz w:val="28"/>
                <w:szCs w:val="28"/>
              </w:rPr>
              <w:t>Києва».</w:t>
            </w:r>
          </w:p>
          <w:p w14:paraId="7F84FE9B" w14:textId="77777777" w:rsidR="00077F10" w:rsidRPr="001E7B88" w:rsidRDefault="00077F10" w:rsidP="004E259E">
            <w:pPr>
              <w:tabs>
                <w:tab w:val="left" w:pos="567"/>
                <w:tab w:val="left" w:pos="993"/>
                <w:tab w:val="left" w:pos="1276"/>
                <w:tab w:val="left" w:pos="1418"/>
                <w:tab w:val="left" w:pos="2010"/>
              </w:tabs>
              <w:ind w:firstLine="567"/>
              <w:contextualSpacing/>
              <w:jc w:val="both"/>
              <w:rPr>
                <w:rFonts w:ascii="Times New Roman" w:hAnsi="Times New Roman" w:cs="Times New Roman"/>
                <w:b/>
                <w:sz w:val="28"/>
                <w:szCs w:val="28"/>
              </w:rPr>
            </w:pPr>
            <w:r w:rsidRPr="001E7B88">
              <w:rPr>
                <w:rFonts w:ascii="Times New Roman" w:hAnsi="Times New Roman" w:cs="Times New Roman"/>
                <w:b/>
                <w:sz w:val="28"/>
                <w:szCs w:val="28"/>
              </w:rPr>
              <w:t>4.4.3. Здійснює передачу</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інформації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про</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реєстраційну</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дію</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до</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відомчої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інформаційної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 xml:space="preserve">системи центрального органу виконавчої влади, що реалізує державну </w:t>
            </w:r>
            <w:proofErr w:type="gramStart"/>
            <w:r w:rsidRPr="001E7B88">
              <w:rPr>
                <w:rFonts w:ascii="Times New Roman" w:hAnsi="Times New Roman" w:cs="Times New Roman"/>
                <w:b/>
                <w:sz w:val="28"/>
                <w:szCs w:val="28"/>
              </w:rPr>
              <w:t>політику</w:t>
            </w:r>
            <w:r w:rsidRPr="001E7B88">
              <w:rPr>
                <w:rFonts w:ascii="Times New Roman" w:hAnsi="Times New Roman" w:cs="Times New Roman"/>
                <w:b/>
                <w:spacing w:val="-67"/>
                <w:sz w:val="28"/>
                <w:szCs w:val="28"/>
              </w:rPr>
              <w:t xml:space="preserve">  </w:t>
            </w:r>
            <w:r w:rsidRPr="001E7B88">
              <w:rPr>
                <w:rFonts w:ascii="Times New Roman" w:hAnsi="Times New Roman" w:cs="Times New Roman"/>
                <w:b/>
                <w:sz w:val="28"/>
                <w:szCs w:val="28"/>
              </w:rPr>
              <w:t>у</w:t>
            </w:r>
            <w:proofErr w:type="gramEnd"/>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сфері</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реєстрації</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фізичних</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осіб,</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з</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подальшим</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внесенням</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інформації</w:t>
            </w:r>
            <w:r w:rsidRPr="001E7B88">
              <w:rPr>
                <w:rFonts w:ascii="Times New Roman" w:hAnsi="Times New Roman" w:cs="Times New Roman"/>
                <w:b/>
                <w:spacing w:val="70"/>
                <w:sz w:val="28"/>
                <w:szCs w:val="28"/>
              </w:rPr>
              <w:t xml:space="preserve"> </w:t>
            </w:r>
            <w:r w:rsidRPr="001E7B88">
              <w:rPr>
                <w:rFonts w:ascii="Times New Roman" w:hAnsi="Times New Roman" w:cs="Times New Roman"/>
                <w:b/>
                <w:sz w:val="28"/>
                <w:szCs w:val="28"/>
              </w:rPr>
              <w:t>до</w:t>
            </w:r>
            <w:r w:rsidRPr="001E7B88">
              <w:rPr>
                <w:rFonts w:ascii="Times New Roman" w:hAnsi="Times New Roman" w:cs="Times New Roman"/>
                <w:b/>
                <w:spacing w:val="1"/>
                <w:sz w:val="28"/>
                <w:szCs w:val="28"/>
              </w:rPr>
              <w:t xml:space="preserve"> </w:t>
            </w:r>
            <w:r w:rsidRPr="001E7B88">
              <w:rPr>
                <w:rFonts w:ascii="Times New Roman" w:hAnsi="Times New Roman" w:cs="Times New Roman"/>
                <w:b/>
                <w:sz w:val="28"/>
                <w:szCs w:val="28"/>
              </w:rPr>
              <w:t>Єдиного</w:t>
            </w:r>
            <w:r w:rsidRPr="001E7B88">
              <w:rPr>
                <w:rFonts w:ascii="Times New Roman" w:hAnsi="Times New Roman" w:cs="Times New Roman"/>
                <w:b/>
                <w:spacing w:val="-2"/>
                <w:sz w:val="28"/>
                <w:szCs w:val="28"/>
              </w:rPr>
              <w:t xml:space="preserve"> </w:t>
            </w:r>
            <w:r w:rsidRPr="001E7B88">
              <w:rPr>
                <w:rFonts w:ascii="Times New Roman" w:hAnsi="Times New Roman" w:cs="Times New Roman"/>
                <w:b/>
                <w:sz w:val="28"/>
                <w:szCs w:val="28"/>
              </w:rPr>
              <w:t>державного демографічного реєстру.</w:t>
            </w:r>
          </w:p>
          <w:p w14:paraId="271F15A5" w14:textId="77777777" w:rsidR="00354594" w:rsidRPr="00902223" w:rsidRDefault="00354594" w:rsidP="004E259E">
            <w:pPr>
              <w:tabs>
                <w:tab w:val="left" w:pos="687"/>
              </w:tabs>
              <w:jc w:val="both"/>
              <w:rPr>
                <w:rFonts w:ascii="Times New Roman" w:hAnsi="Times New Roman" w:cs="Times New Roman"/>
                <w:sz w:val="28"/>
                <w:szCs w:val="28"/>
                <w:lang w:val="uk-UA"/>
              </w:rPr>
            </w:pPr>
          </w:p>
        </w:tc>
      </w:tr>
      <w:tr w:rsidR="00354594" w:rsidRPr="00902223" w14:paraId="2FDC4702" w14:textId="77777777" w:rsidTr="00902223">
        <w:trPr>
          <w:gridAfter w:val="1"/>
          <w:wAfter w:w="7511" w:type="dxa"/>
          <w:trHeight w:val="596"/>
        </w:trPr>
        <w:tc>
          <w:tcPr>
            <w:tcW w:w="7510" w:type="dxa"/>
          </w:tcPr>
          <w:p w14:paraId="5FDC5637" w14:textId="4C61EBE0" w:rsidR="00354594" w:rsidRPr="00902223" w:rsidRDefault="00354594" w:rsidP="004E259E">
            <w:pPr>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4.4. Здійснює організаційне та методологічне забезпечення ведення Реєстру територіальної громади міста Києва.</w:t>
            </w:r>
          </w:p>
        </w:tc>
        <w:tc>
          <w:tcPr>
            <w:tcW w:w="7511" w:type="dxa"/>
            <w:vMerge/>
          </w:tcPr>
          <w:p w14:paraId="22E46AA7" w14:textId="0EAC9FAD" w:rsidR="00354594" w:rsidRPr="00902223" w:rsidRDefault="00354594" w:rsidP="002E137C">
            <w:pPr>
              <w:tabs>
                <w:tab w:val="left" w:pos="687"/>
              </w:tabs>
              <w:jc w:val="center"/>
              <w:rPr>
                <w:rFonts w:ascii="Times New Roman" w:hAnsi="Times New Roman" w:cs="Times New Roman"/>
                <w:sz w:val="28"/>
                <w:szCs w:val="28"/>
                <w:lang w:val="uk-UA"/>
              </w:rPr>
            </w:pPr>
          </w:p>
        </w:tc>
      </w:tr>
      <w:tr w:rsidR="001E7B88" w:rsidRPr="00902223" w14:paraId="012FBDBA" w14:textId="77777777" w:rsidTr="00E60C7A">
        <w:trPr>
          <w:gridAfter w:val="1"/>
          <w:wAfter w:w="7511" w:type="dxa"/>
          <w:trHeight w:val="596"/>
        </w:trPr>
        <w:tc>
          <w:tcPr>
            <w:tcW w:w="15021" w:type="dxa"/>
            <w:gridSpan w:val="2"/>
          </w:tcPr>
          <w:p w14:paraId="2E225448" w14:textId="77777777"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r w:rsidRPr="001E7B88">
              <w:rPr>
                <w:rFonts w:ascii="Times New Roman" w:hAnsi="Times New Roman" w:cs="Times New Roman"/>
                <w:sz w:val="28"/>
                <w:szCs w:val="28"/>
              </w:rPr>
              <w:t>Зм</w:t>
            </w:r>
            <w:r w:rsidRPr="001E7B88">
              <w:rPr>
                <w:rFonts w:ascii="Times New Roman" w:hAnsi="Times New Roman" w:cs="Times New Roman"/>
                <w:sz w:val="28"/>
                <w:szCs w:val="28"/>
                <w:lang w:val="uk-UA"/>
              </w:rPr>
              <w:t xml:space="preserve">іни внесено відповідно до </w:t>
            </w:r>
            <w:hyperlink r:id="rId5" w:tgtFrame="_blank" w:history="1">
              <w:r w:rsidRPr="001E7B88">
                <w:rPr>
                  <w:rStyle w:val="a6"/>
                  <w:rFonts w:ascii="Times New Roman" w:hAnsi="Times New Roman" w:cs="Times New Roman"/>
                  <w:color w:val="000000" w:themeColor="text1"/>
                  <w:sz w:val="28"/>
                  <w:szCs w:val="28"/>
                  <w:u w:val="none"/>
                  <w:shd w:val="clear" w:color="auto" w:fill="FFFFFF"/>
                </w:rPr>
                <w:t>Закон</w:t>
              </w:r>
              <w:r w:rsidRPr="001E7B88">
                <w:rPr>
                  <w:rStyle w:val="a6"/>
                  <w:rFonts w:ascii="Times New Roman" w:hAnsi="Times New Roman" w:cs="Times New Roman"/>
                  <w:color w:val="000000" w:themeColor="text1"/>
                  <w:sz w:val="28"/>
                  <w:szCs w:val="28"/>
                  <w:u w:val="none"/>
                  <w:shd w:val="clear" w:color="auto" w:fill="FFFFFF"/>
                  <w:lang w:val="uk-UA"/>
                </w:rPr>
                <w:t>у України</w:t>
              </w:r>
              <w:r w:rsidRPr="001E7B88">
                <w:rPr>
                  <w:rStyle w:val="a6"/>
                  <w:rFonts w:ascii="Times New Roman" w:hAnsi="Times New Roman" w:cs="Times New Roman"/>
                  <w:color w:val="000000" w:themeColor="text1"/>
                  <w:sz w:val="28"/>
                  <w:szCs w:val="28"/>
                  <w:u w:val="none"/>
                  <w:shd w:val="clear" w:color="auto" w:fill="FFFFFF"/>
                </w:rPr>
                <w:t xml:space="preserve"> </w:t>
              </w:r>
              <w:r w:rsidRPr="001E7B88">
                <w:rPr>
                  <w:rStyle w:val="a6"/>
                  <w:rFonts w:ascii="Times New Roman" w:hAnsi="Times New Roman" w:cs="Times New Roman"/>
                  <w:color w:val="000000" w:themeColor="text1"/>
                  <w:sz w:val="28"/>
                  <w:szCs w:val="28"/>
                  <w:u w:val="none"/>
                  <w:shd w:val="clear" w:color="auto" w:fill="FFFFFF"/>
                  <w:lang w:val="uk-UA"/>
                </w:rPr>
                <w:t>«</w:t>
              </w:r>
              <w:r w:rsidRPr="001E7B88">
                <w:rPr>
                  <w:rStyle w:val="a6"/>
                  <w:rFonts w:ascii="Times New Roman" w:hAnsi="Times New Roman" w:cs="Times New Roman"/>
                  <w:color w:val="000000" w:themeColor="text1"/>
                  <w:sz w:val="28"/>
                  <w:szCs w:val="28"/>
                  <w:u w:val="none"/>
                  <w:shd w:val="clear" w:color="auto" w:fill="FFFFFF"/>
                </w:rPr>
                <w:t>Про надання публічних (електронних публічних) послуг щодо декларування та реєстрації місця проживання в Україні</w:t>
              </w:r>
            </w:hyperlink>
            <w:r>
              <w:rPr>
                <w:rFonts w:ascii="Times New Roman" w:hAnsi="Times New Roman" w:cs="Times New Roman"/>
                <w:color w:val="000000" w:themeColor="text1"/>
                <w:sz w:val="28"/>
                <w:szCs w:val="28"/>
                <w:lang w:val="uk-UA"/>
              </w:rPr>
              <w:t>» (далі – Закон)</w:t>
            </w:r>
            <w:r w:rsidRPr="001E7B88">
              <w:rPr>
                <w:rFonts w:ascii="Times New Roman" w:hAnsi="Times New Roman" w:cs="Times New Roman"/>
                <w:color w:val="000000" w:themeColor="text1"/>
                <w:sz w:val="28"/>
                <w:szCs w:val="28"/>
                <w:lang w:val="uk-UA"/>
              </w:rPr>
              <w:t xml:space="preserve">, який набув чинності </w:t>
            </w:r>
            <w:r w:rsidRPr="001E7B88">
              <w:rPr>
                <w:rFonts w:ascii="Times New Roman" w:hAnsi="Times New Roman" w:cs="Times New Roman"/>
                <w:color w:val="000000" w:themeColor="text1"/>
                <w:sz w:val="28"/>
                <w:szCs w:val="28"/>
                <w:shd w:val="clear" w:color="auto" w:fill="FFFFFF"/>
                <w:lang w:val="uk-UA"/>
              </w:rPr>
              <w:t>0</w:t>
            </w:r>
            <w:r w:rsidRPr="001E7B88">
              <w:rPr>
                <w:rFonts w:ascii="Times New Roman" w:hAnsi="Times New Roman" w:cs="Times New Roman"/>
                <w:color w:val="000000" w:themeColor="text1"/>
                <w:sz w:val="28"/>
                <w:szCs w:val="28"/>
                <w:shd w:val="clear" w:color="auto" w:fill="FFFFFF"/>
              </w:rPr>
              <w:t>1 грудня</w:t>
            </w:r>
            <w:r w:rsidRPr="001E7B88">
              <w:rPr>
                <w:rFonts w:ascii="Times New Roman" w:hAnsi="Times New Roman" w:cs="Times New Roman"/>
                <w:color w:val="000000" w:themeColor="text1"/>
                <w:sz w:val="28"/>
                <w:szCs w:val="28"/>
                <w:shd w:val="clear" w:color="auto" w:fill="FFFFFF"/>
                <w:lang w:val="uk-UA"/>
              </w:rPr>
              <w:t xml:space="preserve"> 2021 року</w:t>
            </w:r>
            <w:r w:rsidRPr="001E7B88">
              <w:rPr>
                <w:rFonts w:ascii="Times New Roman" w:hAnsi="Times New Roman" w:cs="Times New Roman"/>
                <w:color w:val="000000" w:themeColor="text1"/>
                <w:sz w:val="28"/>
                <w:szCs w:val="28"/>
                <w:lang w:val="uk-UA"/>
              </w:rPr>
              <w:t xml:space="preserve"> та яким врегульовані відносини </w:t>
            </w:r>
            <w:r w:rsidRPr="001E7B88">
              <w:rPr>
                <w:rFonts w:ascii="Times New Roman" w:hAnsi="Times New Roman" w:cs="Times New Roman"/>
                <w:color w:val="000000" w:themeColor="text1"/>
                <w:sz w:val="28"/>
                <w:szCs w:val="28"/>
                <w:shd w:val="clear" w:color="auto" w:fill="FFFFFF"/>
              </w:rPr>
              <w:t>у сфері надання публічних (електронних публічних) послуг щодо декларування та реєстрації місця проживання (перебування) фізичних осіб в Україні</w:t>
            </w:r>
            <w:r w:rsidRPr="001E7B88">
              <w:rPr>
                <w:rFonts w:ascii="Times New Roman" w:hAnsi="Times New Roman" w:cs="Times New Roman"/>
                <w:color w:val="000000" w:themeColor="text1"/>
                <w:sz w:val="28"/>
                <w:szCs w:val="28"/>
                <w:shd w:val="clear" w:color="auto" w:fill="FFFFFF"/>
                <w:lang w:val="uk-UA"/>
              </w:rPr>
              <w:t xml:space="preserve"> та встановлено принципово новий підхід щодо декларування місця проживання в електронному вигляді. </w:t>
            </w:r>
            <w:r w:rsidRPr="001E7B88">
              <w:rPr>
                <w:rFonts w:ascii="Times New Roman" w:hAnsi="Times New Roman" w:cs="Times New Roman"/>
                <w:color w:val="000000" w:themeColor="text1"/>
                <w:sz w:val="28"/>
                <w:szCs w:val="28"/>
                <w:shd w:val="clear" w:color="auto" w:fill="FFFFFF"/>
              </w:rPr>
              <w:t xml:space="preserve"> </w:t>
            </w:r>
            <w:r w:rsidRPr="001E7B88">
              <w:rPr>
                <w:rFonts w:ascii="Times New Roman" w:hAnsi="Times New Roman" w:cs="Times New Roman"/>
                <w:color w:val="000000" w:themeColor="text1"/>
                <w:sz w:val="28"/>
                <w:szCs w:val="28"/>
                <w:shd w:val="clear" w:color="auto" w:fill="FFFFFF"/>
                <w:lang w:val="uk-UA"/>
              </w:rPr>
              <w:t xml:space="preserve">Пункт приведено у відповідність до статті 28 Закону, де зазначені </w:t>
            </w:r>
            <w:r w:rsidRPr="001E7B88">
              <w:rPr>
                <w:rFonts w:ascii="Times New Roman" w:hAnsi="Times New Roman" w:cs="Times New Roman"/>
                <w:color w:val="000000" w:themeColor="text1"/>
                <w:sz w:val="28"/>
                <w:szCs w:val="28"/>
                <w:shd w:val="clear" w:color="auto" w:fill="FFFFFF"/>
              </w:rPr>
              <w:t>повноваження органів реєстрації та органів державної влади у сфері реєстрації фізичних осіб</w:t>
            </w:r>
            <w:r w:rsidRPr="001E7B88">
              <w:rPr>
                <w:rFonts w:ascii="Times New Roman" w:hAnsi="Times New Roman" w:cs="Times New Roman"/>
                <w:color w:val="000000" w:themeColor="text1"/>
                <w:sz w:val="28"/>
                <w:szCs w:val="28"/>
                <w:shd w:val="clear" w:color="auto" w:fill="FFFFFF"/>
                <w:lang w:val="uk-UA"/>
              </w:rPr>
              <w:t xml:space="preserve">. </w:t>
            </w:r>
          </w:p>
          <w:p w14:paraId="30CE0080" w14:textId="77777777"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p>
          <w:p w14:paraId="7E6D1BBB" w14:textId="5E1232DA"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p>
          <w:p w14:paraId="0708DF5C" w14:textId="77777777"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p>
          <w:p w14:paraId="56910390" w14:textId="77777777"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p>
          <w:p w14:paraId="55CA488C" w14:textId="77777777"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p>
          <w:p w14:paraId="690C17DE" w14:textId="77777777" w:rsidR="001E7B88" w:rsidRDefault="001E7B88" w:rsidP="001E7B88">
            <w:pPr>
              <w:tabs>
                <w:tab w:val="left" w:pos="687"/>
              </w:tabs>
              <w:jc w:val="both"/>
              <w:rPr>
                <w:rFonts w:ascii="Times New Roman" w:hAnsi="Times New Roman" w:cs="Times New Roman"/>
                <w:color w:val="000000" w:themeColor="text1"/>
                <w:sz w:val="28"/>
                <w:szCs w:val="28"/>
                <w:shd w:val="clear" w:color="auto" w:fill="FFFFFF"/>
                <w:lang w:val="uk-UA"/>
              </w:rPr>
            </w:pPr>
          </w:p>
          <w:p w14:paraId="10A41113" w14:textId="4C4E0B16" w:rsidR="001E7B88" w:rsidRPr="001E7B88" w:rsidRDefault="001E7B88" w:rsidP="001E7B88">
            <w:pPr>
              <w:tabs>
                <w:tab w:val="left" w:pos="687"/>
              </w:tabs>
              <w:jc w:val="both"/>
              <w:rPr>
                <w:rFonts w:ascii="Times New Roman" w:hAnsi="Times New Roman" w:cs="Times New Roman"/>
                <w:sz w:val="28"/>
                <w:szCs w:val="28"/>
                <w:lang w:val="uk-UA"/>
              </w:rPr>
            </w:pPr>
          </w:p>
        </w:tc>
      </w:tr>
      <w:tr w:rsidR="005C283D" w:rsidRPr="00902223" w14:paraId="3B2CD9C2" w14:textId="77777777" w:rsidTr="00902223">
        <w:trPr>
          <w:gridAfter w:val="1"/>
          <w:wAfter w:w="7511" w:type="dxa"/>
          <w:trHeight w:val="596"/>
        </w:trPr>
        <w:tc>
          <w:tcPr>
            <w:tcW w:w="7510" w:type="dxa"/>
          </w:tcPr>
          <w:p w14:paraId="1F8E4869" w14:textId="77777777" w:rsidR="005C283D" w:rsidRPr="00902223" w:rsidRDefault="005C283D" w:rsidP="002E137C">
            <w:pPr>
              <w:jc w:val="center"/>
              <w:rPr>
                <w:rFonts w:ascii="Times New Roman" w:hAnsi="Times New Roman" w:cs="Times New Roman"/>
                <w:sz w:val="28"/>
                <w:szCs w:val="28"/>
                <w:lang w:val="uk-UA"/>
              </w:rPr>
            </w:pPr>
          </w:p>
        </w:tc>
        <w:tc>
          <w:tcPr>
            <w:tcW w:w="7511" w:type="dxa"/>
          </w:tcPr>
          <w:p w14:paraId="30C9A57C" w14:textId="77777777" w:rsidR="00077F10" w:rsidRPr="001E7B88" w:rsidRDefault="00077F10" w:rsidP="00077F10">
            <w:pPr>
              <w:tabs>
                <w:tab w:val="left" w:pos="567"/>
                <w:tab w:val="left" w:pos="993"/>
                <w:tab w:val="left" w:pos="1681"/>
                <w:tab w:val="left" w:pos="2010"/>
              </w:tabs>
              <w:ind w:firstLine="567"/>
              <w:contextualSpacing/>
              <w:jc w:val="both"/>
              <w:rPr>
                <w:rFonts w:ascii="Times New Roman" w:hAnsi="Times New Roman" w:cs="Times New Roman"/>
                <w:b/>
                <w:color w:val="000000" w:themeColor="text1"/>
                <w:sz w:val="28"/>
                <w:szCs w:val="28"/>
              </w:rPr>
            </w:pPr>
            <w:r w:rsidRPr="001E7B88">
              <w:rPr>
                <w:rFonts w:ascii="Times New Roman" w:hAnsi="Times New Roman" w:cs="Times New Roman"/>
                <w:b/>
                <w:color w:val="000000" w:themeColor="text1"/>
                <w:sz w:val="28"/>
                <w:szCs w:val="28"/>
              </w:rPr>
              <w:t>4.5. У сфері державної реєстрації актів цивільного стану:</w:t>
            </w:r>
          </w:p>
          <w:p w14:paraId="42DE4F07" w14:textId="77777777" w:rsidR="00077F10" w:rsidRPr="001E7B88" w:rsidRDefault="00077F10" w:rsidP="00077F10">
            <w:pPr>
              <w:tabs>
                <w:tab w:val="left" w:pos="567"/>
                <w:tab w:val="left" w:pos="993"/>
                <w:tab w:val="left" w:pos="1681"/>
                <w:tab w:val="left" w:pos="2010"/>
              </w:tabs>
              <w:ind w:firstLine="567"/>
              <w:contextualSpacing/>
              <w:jc w:val="both"/>
              <w:rPr>
                <w:rFonts w:ascii="Times New Roman" w:hAnsi="Times New Roman" w:cs="Times New Roman"/>
                <w:b/>
                <w:sz w:val="28"/>
                <w:szCs w:val="28"/>
              </w:rPr>
            </w:pPr>
            <w:r w:rsidRPr="001E7B88">
              <w:rPr>
                <w:rFonts w:ascii="Times New Roman" w:hAnsi="Times New Roman" w:cs="Times New Roman"/>
                <w:b/>
                <w:color w:val="000000" w:themeColor="text1"/>
                <w:sz w:val="28"/>
                <w:szCs w:val="28"/>
              </w:rPr>
              <w:t>4.5.1. Проводить д</w:t>
            </w:r>
            <w:r w:rsidRPr="001E7B88">
              <w:rPr>
                <w:rFonts w:ascii="Times New Roman" w:hAnsi="Times New Roman" w:cs="Times New Roman"/>
                <w:b/>
                <w:sz w:val="28"/>
                <w:szCs w:val="28"/>
              </w:rPr>
              <w:t xml:space="preserve">ержавну реєстрацію </w:t>
            </w:r>
            <w:r w:rsidRPr="001E7B88">
              <w:rPr>
                <w:rFonts w:ascii="Times New Roman" w:hAnsi="Times New Roman" w:cs="Times New Roman"/>
                <w:b/>
                <w:color w:val="000000" w:themeColor="text1"/>
                <w:sz w:val="28"/>
                <w:szCs w:val="28"/>
                <w:shd w:val="clear" w:color="auto" w:fill="FFFFFF"/>
              </w:rPr>
              <w:t>народження фізичної особи та її походження, шлюбу, смерті.</w:t>
            </w:r>
          </w:p>
          <w:p w14:paraId="658A963C" w14:textId="77777777" w:rsidR="00077F10" w:rsidRPr="001E7B88" w:rsidRDefault="00077F10" w:rsidP="00A1534C">
            <w:pPr>
              <w:tabs>
                <w:tab w:val="left" w:pos="567"/>
                <w:tab w:val="left" w:pos="993"/>
                <w:tab w:val="left" w:pos="1276"/>
                <w:tab w:val="left" w:pos="1681"/>
                <w:tab w:val="left" w:pos="2010"/>
              </w:tabs>
              <w:ind w:firstLine="567"/>
              <w:contextualSpacing/>
              <w:jc w:val="both"/>
              <w:rPr>
                <w:rFonts w:ascii="Times New Roman" w:hAnsi="Times New Roman" w:cs="Times New Roman"/>
                <w:b/>
                <w:sz w:val="28"/>
                <w:szCs w:val="28"/>
              </w:rPr>
            </w:pPr>
            <w:r w:rsidRPr="001E7B88">
              <w:rPr>
                <w:rFonts w:ascii="Times New Roman" w:hAnsi="Times New Roman" w:cs="Times New Roman"/>
                <w:b/>
                <w:sz w:val="28"/>
                <w:szCs w:val="28"/>
              </w:rPr>
              <w:t>4.5.2. Здійснює видачу свідоцтв про державну реєстрацію народження, шлюбу, смерті.</w:t>
            </w:r>
          </w:p>
          <w:p w14:paraId="10B25BB5" w14:textId="77777777" w:rsidR="00077F10" w:rsidRPr="001E7B88" w:rsidRDefault="00077F10" w:rsidP="00077F10">
            <w:pPr>
              <w:tabs>
                <w:tab w:val="left" w:pos="567"/>
                <w:tab w:val="left" w:pos="993"/>
                <w:tab w:val="left" w:pos="1276"/>
                <w:tab w:val="left" w:pos="1560"/>
              </w:tabs>
              <w:contextualSpacing/>
              <w:jc w:val="both"/>
              <w:rPr>
                <w:rFonts w:ascii="Times New Roman" w:hAnsi="Times New Roman" w:cs="Times New Roman"/>
                <w:b/>
                <w:sz w:val="28"/>
                <w:szCs w:val="28"/>
              </w:rPr>
            </w:pPr>
            <w:r w:rsidRPr="001E7B88">
              <w:rPr>
                <w:rFonts w:ascii="Times New Roman" w:hAnsi="Times New Roman" w:cs="Times New Roman"/>
                <w:b/>
                <w:sz w:val="28"/>
                <w:szCs w:val="28"/>
              </w:rPr>
              <w:tab/>
              <w:t>4.5.3. Вносить відомості до Державного реєстру актів цивільного стану громадян.</w:t>
            </w:r>
          </w:p>
          <w:p w14:paraId="307CB4B2" w14:textId="77777777" w:rsidR="005C283D" w:rsidRPr="00902223" w:rsidRDefault="005C283D" w:rsidP="002E137C">
            <w:pPr>
              <w:tabs>
                <w:tab w:val="left" w:pos="687"/>
              </w:tabs>
              <w:jc w:val="center"/>
              <w:rPr>
                <w:rFonts w:ascii="Times New Roman" w:hAnsi="Times New Roman" w:cs="Times New Roman"/>
                <w:sz w:val="28"/>
                <w:szCs w:val="28"/>
              </w:rPr>
            </w:pPr>
          </w:p>
        </w:tc>
      </w:tr>
      <w:tr w:rsidR="001E7B88" w:rsidRPr="00902223" w14:paraId="487702BD" w14:textId="77777777" w:rsidTr="009761C1">
        <w:trPr>
          <w:gridAfter w:val="1"/>
          <w:wAfter w:w="7511" w:type="dxa"/>
          <w:trHeight w:val="596"/>
        </w:trPr>
        <w:tc>
          <w:tcPr>
            <w:tcW w:w="15021" w:type="dxa"/>
            <w:gridSpan w:val="2"/>
          </w:tcPr>
          <w:p w14:paraId="228D290B" w14:textId="210A9FA5" w:rsidR="001E7B88" w:rsidRDefault="001E7B88" w:rsidP="001E7B88">
            <w:pPr>
              <w:ind w:firstLine="720"/>
              <w:jc w:val="both"/>
              <w:rPr>
                <w:rFonts w:ascii="Times New Roman" w:hAnsi="Times New Roman" w:cs="Times New Roman"/>
                <w:sz w:val="28"/>
                <w:szCs w:val="28"/>
              </w:rPr>
            </w:pPr>
            <w:r>
              <w:rPr>
                <w:rFonts w:ascii="Times New Roman" w:hAnsi="Times New Roman" w:cs="Times New Roman"/>
                <w:sz w:val="28"/>
                <w:szCs w:val="28"/>
                <w:lang w:val="uk-UA"/>
              </w:rPr>
              <w:t>Р</w:t>
            </w:r>
            <w:r w:rsidRPr="000042E8">
              <w:rPr>
                <w:rFonts w:ascii="Times New Roman" w:hAnsi="Times New Roman" w:cs="Times New Roman"/>
                <w:sz w:val="28"/>
                <w:szCs w:val="28"/>
                <w:lang w:val="uk-UA"/>
              </w:rPr>
              <w:t>озпорядженням</w:t>
            </w:r>
            <w:r w:rsidRPr="000042E8">
              <w:rPr>
                <w:rFonts w:ascii="Times New Roman" w:hAnsi="Times New Roman" w:cs="Times New Roman"/>
                <w:sz w:val="28"/>
                <w:szCs w:val="28"/>
              </w:rPr>
              <w:t xml:space="preserve"> виконавчого органу Київської міської ради (Київської міської державної адміністрації) від 28 серпня 2021 року № 1835 «Про організаційно-правові заходи, пов’язані з наданням адміністративних послуг у сфері державної реєстрації актів цивільного стану» </w:t>
            </w:r>
            <w:r w:rsidRPr="000042E8">
              <w:rPr>
                <w:rFonts w:ascii="Times New Roman" w:hAnsi="Times New Roman" w:cs="Times New Roman"/>
                <w:sz w:val="28"/>
                <w:szCs w:val="28"/>
                <w:lang w:val="uk-UA"/>
              </w:rPr>
              <w:t xml:space="preserve">Департамент з питань реєстрації отримав додаткові </w:t>
            </w:r>
            <w:r w:rsidRPr="000042E8">
              <w:rPr>
                <w:rFonts w:ascii="Times New Roman" w:hAnsi="Times New Roman" w:cs="Times New Roman"/>
                <w:sz w:val="28"/>
                <w:szCs w:val="28"/>
              </w:rPr>
              <w:t xml:space="preserve">повноваження </w:t>
            </w:r>
            <w:r w:rsidRPr="000042E8">
              <w:rPr>
                <w:rFonts w:ascii="Times New Roman" w:hAnsi="Times New Roman" w:cs="Times New Roman"/>
                <w:sz w:val="28"/>
                <w:szCs w:val="28"/>
                <w:lang w:val="uk-UA"/>
              </w:rPr>
              <w:t xml:space="preserve">в частині </w:t>
            </w:r>
            <w:r w:rsidRPr="000042E8">
              <w:rPr>
                <w:rFonts w:ascii="Times New Roman" w:hAnsi="Times New Roman" w:cs="Times New Roman"/>
                <w:sz w:val="28"/>
                <w:szCs w:val="28"/>
              </w:rPr>
              <w:t xml:space="preserve">державної реєстрації народження фізичної особи та її походження, шлюбу, смерті. </w:t>
            </w:r>
          </w:p>
          <w:p w14:paraId="2F9B538F" w14:textId="1B3246D2" w:rsidR="001E7B88" w:rsidRPr="000042E8" w:rsidRDefault="00A1534C" w:rsidP="001E7B88">
            <w:pPr>
              <w:ind w:firstLine="720"/>
              <w:jc w:val="both"/>
              <w:rPr>
                <w:rFonts w:ascii="Times New Roman" w:hAnsi="Times New Roman" w:cs="Times New Roman"/>
                <w:iCs/>
                <w:color w:val="000000" w:themeColor="text1"/>
                <w:sz w:val="28"/>
                <w:szCs w:val="28"/>
                <w:lang w:val="uk-UA"/>
              </w:rPr>
            </w:pPr>
            <w:r>
              <w:rPr>
                <w:rFonts w:ascii="Times New Roman" w:hAnsi="Times New Roman" w:cs="Times New Roman"/>
                <w:iCs/>
                <w:color w:val="000000" w:themeColor="text1"/>
                <w:sz w:val="28"/>
                <w:szCs w:val="28"/>
                <w:lang w:val="uk-UA"/>
              </w:rPr>
              <w:t>У сфері державної реєстрації актів цивільного стану Департамент, як орган реєстрації, здійснює функції, передбачені статтями 6 та 12 вказаного Закону.</w:t>
            </w:r>
          </w:p>
          <w:p w14:paraId="29FF76A3" w14:textId="77777777" w:rsidR="001E7B88" w:rsidRPr="00902223" w:rsidRDefault="001E7B88" w:rsidP="002E137C">
            <w:pPr>
              <w:tabs>
                <w:tab w:val="left" w:pos="687"/>
              </w:tabs>
              <w:jc w:val="center"/>
              <w:rPr>
                <w:rFonts w:ascii="Times New Roman" w:hAnsi="Times New Roman" w:cs="Times New Roman"/>
                <w:sz w:val="28"/>
                <w:szCs w:val="28"/>
                <w:lang w:val="uk-UA"/>
              </w:rPr>
            </w:pPr>
          </w:p>
        </w:tc>
      </w:tr>
      <w:tr w:rsidR="006D5C4C" w:rsidRPr="00902223" w14:paraId="21766802" w14:textId="77777777" w:rsidTr="00753F53">
        <w:trPr>
          <w:gridAfter w:val="1"/>
          <w:wAfter w:w="7511" w:type="dxa"/>
          <w:trHeight w:val="4890"/>
        </w:trPr>
        <w:tc>
          <w:tcPr>
            <w:tcW w:w="15021" w:type="dxa"/>
            <w:gridSpan w:val="2"/>
          </w:tcPr>
          <w:p w14:paraId="5E6037B0" w14:textId="77777777" w:rsidR="006D5C4C" w:rsidRDefault="006D5C4C" w:rsidP="00C74D71">
            <w:pPr>
              <w:widowControl w:val="0"/>
              <w:tabs>
                <w:tab w:val="left" w:pos="1015"/>
              </w:tabs>
              <w:autoSpaceDE w:val="0"/>
              <w:autoSpaceDN w:val="0"/>
              <w:spacing w:before="89"/>
              <w:ind w:right="104"/>
              <w:jc w:val="both"/>
              <w:rPr>
                <w:rFonts w:ascii="Times New Roman" w:hAnsi="Times New Roman" w:cs="Times New Roman"/>
                <w:sz w:val="28"/>
                <w:szCs w:val="28"/>
                <w:lang w:val="uk-UA"/>
              </w:rPr>
            </w:pPr>
          </w:p>
          <w:p w14:paraId="2C453D78" w14:textId="77777777" w:rsidR="006D5C4C" w:rsidRDefault="006D5C4C" w:rsidP="00C74D71">
            <w:pPr>
              <w:widowControl w:val="0"/>
              <w:tabs>
                <w:tab w:val="left" w:pos="1015"/>
              </w:tabs>
              <w:autoSpaceDE w:val="0"/>
              <w:autoSpaceDN w:val="0"/>
              <w:spacing w:before="89"/>
              <w:ind w:right="104"/>
              <w:jc w:val="both"/>
              <w:rPr>
                <w:rFonts w:ascii="Times New Roman" w:hAnsi="Times New Roman" w:cs="Times New Roman"/>
                <w:sz w:val="28"/>
                <w:szCs w:val="28"/>
                <w:lang w:val="uk-UA"/>
              </w:rPr>
            </w:pPr>
          </w:p>
          <w:p w14:paraId="7753F8F6" w14:textId="77777777" w:rsidR="006D5C4C" w:rsidRDefault="006D5C4C" w:rsidP="00C74D71">
            <w:pPr>
              <w:widowControl w:val="0"/>
              <w:tabs>
                <w:tab w:val="left" w:pos="1015"/>
              </w:tabs>
              <w:autoSpaceDE w:val="0"/>
              <w:autoSpaceDN w:val="0"/>
              <w:spacing w:before="89"/>
              <w:ind w:right="104"/>
              <w:jc w:val="both"/>
              <w:rPr>
                <w:rFonts w:ascii="Times New Roman" w:hAnsi="Times New Roman" w:cs="Times New Roman"/>
                <w:sz w:val="28"/>
                <w:szCs w:val="28"/>
                <w:lang w:val="uk-UA"/>
              </w:rPr>
            </w:pPr>
          </w:p>
          <w:p w14:paraId="6B82E36F" w14:textId="77777777" w:rsidR="006D5C4C" w:rsidRDefault="006D5C4C" w:rsidP="00C74D71">
            <w:pPr>
              <w:widowControl w:val="0"/>
              <w:tabs>
                <w:tab w:val="left" w:pos="1015"/>
              </w:tabs>
              <w:autoSpaceDE w:val="0"/>
              <w:autoSpaceDN w:val="0"/>
              <w:spacing w:before="89"/>
              <w:ind w:right="104"/>
              <w:jc w:val="both"/>
              <w:rPr>
                <w:rFonts w:ascii="Times New Roman" w:hAnsi="Times New Roman" w:cs="Times New Roman"/>
                <w:sz w:val="28"/>
                <w:szCs w:val="28"/>
                <w:lang w:val="uk-UA"/>
              </w:rPr>
            </w:pPr>
          </w:p>
          <w:p w14:paraId="175C1316" w14:textId="77777777" w:rsidR="006D5C4C" w:rsidRDefault="006D5C4C" w:rsidP="00C74D71">
            <w:pPr>
              <w:widowControl w:val="0"/>
              <w:tabs>
                <w:tab w:val="left" w:pos="1015"/>
              </w:tabs>
              <w:autoSpaceDE w:val="0"/>
              <w:autoSpaceDN w:val="0"/>
              <w:spacing w:before="89"/>
              <w:ind w:right="104"/>
              <w:jc w:val="both"/>
              <w:rPr>
                <w:rFonts w:ascii="Times New Roman" w:hAnsi="Times New Roman" w:cs="Times New Roman"/>
                <w:sz w:val="28"/>
                <w:szCs w:val="28"/>
                <w:lang w:val="uk-UA"/>
              </w:rPr>
            </w:pPr>
          </w:p>
          <w:p w14:paraId="533488F1" w14:textId="77777777" w:rsidR="006D5C4C" w:rsidRPr="00902223" w:rsidRDefault="006D5C4C" w:rsidP="00053610">
            <w:pPr>
              <w:pStyle w:val="a9"/>
              <w:tabs>
                <w:tab w:val="left" w:pos="1843"/>
                <w:tab w:val="left" w:pos="1985"/>
                <w:tab w:val="left" w:pos="2410"/>
              </w:tabs>
              <w:spacing w:before="1"/>
              <w:ind w:left="36" w:right="42"/>
              <w:jc w:val="both"/>
            </w:pPr>
          </w:p>
        </w:tc>
      </w:tr>
      <w:tr w:rsidR="005A589A" w:rsidRPr="00902223" w14:paraId="1FD4E6B5" w14:textId="77777777" w:rsidTr="00902223">
        <w:trPr>
          <w:gridAfter w:val="1"/>
          <w:wAfter w:w="7511" w:type="dxa"/>
          <w:trHeight w:val="596"/>
        </w:trPr>
        <w:tc>
          <w:tcPr>
            <w:tcW w:w="7510" w:type="dxa"/>
          </w:tcPr>
          <w:p w14:paraId="20E9994E" w14:textId="75EF41C1" w:rsidR="005A589A" w:rsidRPr="00902223" w:rsidRDefault="003E15A8" w:rsidP="00D947D6">
            <w:pPr>
              <w:widowControl w:val="0"/>
              <w:tabs>
                <w:tab w:val="left" w:pos="1966"/>
              </w:tabs>
              <w:autoSpaceDE w:val="0"/>
              <w:autoSpaceDN w:val="0"/>
              <w:ind w:right="99"/>
              <w:jc w:val="both"/>
              <w:rPr>
                <w:rFonts w:ascii="Times New Roman" w:hAnsi="Times New Roman" w:cs="Times New Roman"/>
                <w:sz w:val="28"/>
                <w:szCs w:val="28"/>
              </w:rPr>
            </w:pPr>
            <w:r w:rsidRPr="00902223">
              <w:rPr>
                <w:rFonts w:ascii="Times New Roman" w:hAnsi="Times New Roman" w:cs="Times New Roman"/>
                <w:sz w:val="28"/>
                <w:szCs w:val="28"/>
                <w:lang w:val="uk-UA"/>
              </w:rPr>
              <w:lastRenderedPageBreak/>
              <w:t>4.</w:t>
            </w:r>
            <w:r w:rsidRPr="00902223">
              <w:rPr>
                <w:rFonts w:ascii="Times New Roman" w:hAnsi="Times New Roman" w:cs="Times New Roman"/>
                <w:sz w:val="28"/>
                <w:szCs w:val="28"/>
              </w:rPr>
              <w:t xml:space="preserve">5. </w:t>
            </w:r>
            <w:r w:rsidR="00E92975" w:rsidRPr="00902223">
              <w:rPr>
                <w:rFonts w:ascii="Times New Roman" w:hAnsi="Times New Roman" w:cs="Times New Roman"/>
                <w:sz w:val="28"/>
                <w:szCs w:val="28"/>
              </w:rPr>
              <w:t>Розглядає звернення фізичних, юридичних осіб, судових, правоохоронних та контролюючих органів України з питань, що належать до компетенції Департаменту, дає відповіді на</w:t>
            </w:r>
            <w:r w:rsidR="00E92975" w:rsidRPr="00902223">
              <w:rPr>
                <w:rFonts w:ascii="Times New Roman" w:hAnsi="Times New Roman" w:cs="Times New Roman"/>
                <w:spacing w:val="-8"/>
                <w:sz w:val="28"/>
                <w:szCs w:val="28"/>
              </w:rPr>
              <w:t xml:space="preserve"> </w:t>
            </w:r>
            <w:r w:rsidR="00D947D6" w:rsidRPr="00902223">
              <w:rPr>
                <w:rFonts w:ascii="Times New Roman" w:hAnsi="Times New Roman" w:cs="Times New Roman"/>
                <w:sz w:val="28"/>
                <w:szCs w:val="28"/>
              </w:rPr>
              <w:t>них.</w:t>
            </w:r>
          </w:p>
        </w:tc>
        <w:tc>
          <w:tcPr>
            <w:tcW w:w="7511" w:type="dxa"/>
          </w:tcPr>
          <w:p w14:paraId="3CAB00AE" w14:textId="46D78C85" w:rsidR="005A589A" w:rsidRPr="00902223" w:rsidRDefault="00101231" w:rsidP="00044F78">
            <w:pPr>
              <w:pStyle w:val="Default"/>
              <w:spacing w:after="240"/>
              <w:jc w:val="both"/>
              <w:rPr>
                <w:sz w:val="28"/>
                <w:szCs w:val="28"/>
                <w:lang w:val="uk-UA"/>
              </w:rPr>
            </w:pPr>
            <w:r w:rsidRPr="00902223">
              <w:rPr>
                <w:b/>
                <w:sz w:val="28"/>
                <w:szCs w:val="28"/>
                <w:lang w:val="uk-UA"/>
              </w:rPr>
              <w:t>4.6</w:t>
            </w:r>
            <w:r w:rsidR="00C74D71" w:rsidRPr="00902223">
              <w:rPr>
                <w:b/>
                <w:sz w:val="28"/>
                <w:szCs w:val="28"/>
                <w:lang w:val="uk-UA"/>
              </w:rPr>
              <w:t>.</w:t>
            </w:r>
            <w:r w:rsidR="00C74D71" w:rsidRPr="00902223">
              <w:rPr>
                <w:sz w:val="28"/>
                <w:szCs w:val="28"/>
                <w:lang w:val="uk-UA"/>
              </w:rPr>
              <w:t xml:space="preserve"> </w:t>
            </w:r>
            <w:r w:rsidR="00C74D71" w:rsidRPr="00902223">
              <w:rPr>
                <w:sz w:val="28"/>
                <w:szCs w:val="28"/>
              </w:rPr>
              <w:t>Розглядає звернення фізичних, юридичних осіб, судових, правоохоронних та контролюючих органів України з питань, що належать до компетенції Департаменту, дає відповіді на</w:t>
            </w:r>
            <w:r w:rsidR="00C74D71" w:rsidRPr="00902223">
              <w:rPr>
                <w:spacing w:val="-8"/>
                <w:sz w:val="28"/>
                <w:szCs w:val="28"/>
              </w:rPr>
              <w:t xml:space="preserve"> </w:t>
            </w:r>
            <w:r w:rsidR="00C74D71" w:rsidRPr="00902223">
              <w:rPr>
                <w:sz w:val="28"/>
                <w:szCs w:val="28"/>
              </w:rPr>
              <w:t>них.</w:t>
            </w:r>
          </w:p>
        </w:tc>
      </w:tr>
      <w:tr w:rsidR="00044F78" w:rsidRPr="00902223" w14:paraId="572F2627" w14:textId="77777777" w:rsidTr="00902223">
        <w:trPr>
          <w:gridAfter w:val="1"/>
          <w:wAfter w:w="7511" w:type="dxa"/>
          <w:trHeight w:val="596"/>
        </w:trPr>
        <w:tc>
          <w:tcPr>
            <w:tcW w:w="7510" w:type="dxa"/>
          </w:tcPr>
          <w:p w14:paraId="188DD548" w14:textId="77777777" w:rsidR="00044F78" w:rsidRPr="00902223" w:rsidRDefault="00044F78" w:rsidP="00D947D6">
            <w:pPr>
              <w:widowControl w:val="0"/>
              <w:tabs>
                <w:tab w:val="left" w:pos="1966"/>
              </w:tabs>
              <w:autoSpaceDE w:val="0"/>
              <w:autoSpaceDN w:val="0"/>
              <w:ind w:right="99"/>
              <w:jc w:val="both"/>
              <w:rPr>
                <w:rFonts w:ascii="Times New Roman" w:hAnsi="Times New Roman" w:cs="Times New Roman"/>
                <w:sz w:val="28"/>
                <w:szCs w:val="28"/>
                <w:lang w:val="uk-UA"/>
              </w:rPr>
            </w:pPr>
          </w:p>
        </w:tc>
        <w:tc>
          <w:tcPr>
            <w:tcW w:w="7511" w:type="dxa"/>
          </w:tcPr>
          <w:p w14:paraId="143BDA37" w14:textId="3DD2C999" w:rsidR="00044F78" w:rsidRPr="00902223" w:rsidRDefault="00044F78" w:rsidP="00D947D6">
            <w:pPr>
              <w:pStyle w:val="Default"/>
              <w:spacing w:after="240"/>
              <w:jc w:val="both"/>
              <w:rPr>
                <w:b/>
                <w:sz w:val="28"/>
                <w:szCs w:val="28"/>
                <w:lang w:val="uk-UA"/>
              </w:rPr>
            </w:pPr>
            <w:r w:rsidRPr="00902223">
              <w:rPr>
                <w:b/>
                <w:sz w:val="28"/>
                <w:szCs w:val="28"/>
                <w:lang w:val="uk-UA"/>
              </w:rPr>
              <w:t>4.7. Забезпечує у межах своїх повноваженьзахист прав і законних інтересів фізичних та юридичних осіб.</w:t>
            </w:r>
          </w:p>
        </w:tc>
      </w:tr>
      <w:tr w:rsidR="002937AD" w:rsidRPr="00902223" w14:paraId="0ECEEBA8" w14:textId="77777777" w:rsidTr="00902223">
        <w:trPr>
          <w:gridAfter w:val="1"/>
          <w:wAfter w:w="7511" w:type="dxa"/>
          <w:trHeight w:val="596"/>
        </w:trPr>
        <w:tc>
          <w:tcPr>
            <w:tcW w:w="7510" w:type="dxa"/>
          </w:tcPr>
          <w:p w14:paraId="106BB05A" w14:textId="77777777" w:rsidR="002937AD" w:rsidRPr="00902223" w:rsidRDefault="002937AD" w:rsidP="00AA6A4B">
            <w:pPr>
              <w:widowControl w:val="0"/>
              <w:tabs>
                <w:tab w:val="left" w:pos="1966"/>
              </w:tabs>
              <w:autoSpaceDE w:val="0"/>
              <w:autoSpaceDN w:val="0"/>
              <w:ind w:right="99"/>
              <w:jc w:val="both"/>
              <w:rPr>
                <w:rFonts w:ascii="Times New Roman" w:hAnsi="Times New Roman" w:cs="Times New Roman"/>
                <w:sz w:val="28"/>
                <w:szCs w:val="28"/>
                <w:lang w:val="uk-UA"/>
              </w:rPr>
            </w:pPr>
          </w:p>
        </w:tc>
        <w:tc>
          <w:tcPr>
            <w:tcW w:w="7511" w:type="dxa"/>
          </w:tcPr>
          <w:p w14:paraId="0E59318F" w14:textId="26071415" w:rsidR="002937AD" w:rsidRPr="006D5C4C" w:rsidRDefault="002937AD" w:rsidP="00AA6A4B">
            <w:pPr>
              <w:pStyle w:val="Default"/>
              <w:spacing w:after="240"/>
              <w:jc w:val="both"/>
              <w:rPr>
                <w:b/>
                <w:sz w:val="28"/>
                <w:szCs w:val="28"/>
                <w:lang w:val="uk-UA"/>
              </w:rPr>
            </w:pPr>
            <w:r w:rsidRPr="006D5C4C">
              <w:rPr>
                <w:b/>
                <w:sz w:val="28"/>
                <w:szCs w:val="28"/>
                <w:lang w:val="uk-UA"/>
              </w:rPr>
              <w:t xml:space="preserve">4.8. </w:t>
            </w:r>
            <w:r w:rsidRPr="006D5C4C">
              <w:rPr>
                <w:b/>
                <w:sz w:val="28"/>
                <w:szCs w:val="28"/>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tc>
      </w:tr>
      <w:tr w:rsidR="002937AD" w:rsidRPr="00902223" w14:paraId="704C7439" w14:textId="77777777" w:rsidTr="00902223">
        <w:trPr>
          <w:gridAfter w:val="1"/>
          <w:wAfter w:w="7511" w:type="dxa"/>
          <w:trHeight w:val="596"/>
        </w:trPr>
        <w:tc>
          <w:tcPr>
            <w:tcW w:w="7510" w:type="dxa"/>
          </w:tcPr>
          <w:p w14:paraId="3333420E" w14:textId="77777777" w:rsidR="002937AD" w:rsidRPr="00902223" w:rsidRDefault="002937AD" w:rsidP="00AA6A4B">
            <w:pPr>
              <w:widowControl w:val="0"/>
              <w:tabs>
                <w:tab w:val="left" w:pos="1966"/>
              </w:tabs>
              <w:autoSpaceDE w:val="0"/>
              <w:autoSpaceDN w:val="0"/>
              <w:ind w:right="99"/>
              <w:jc w:val="both"/>
              <w:rPr>
                <w:rFonts w:ascii="Times New Roman" w:hAnsi="Times New Roman" w:cs="Times New Roman"/>
                <w:sz w:val="28"/>
                <w:szCs w:val="28"/>
                <w:lang w:val="uk-UA"/>
              </w:rPr>
            </w:pPr>
          </w:p>
        </w:tc>
        <w:tc>
          <w:tcPr>
            <w:tcW w:w="7511" w:type="dxa"/>
          </w:tcPr>
          <w:p w14:paraId="5079EB80" w14:textId="4A8C69F7" w:rsidR="002937AD" w:rsidRPr="006D5C4C" w:rsidRDefault="002937AD" w:rsidP="00AA6A4B">
            <w:pPr>
              <w:pStyle w:val="Default"/>
              <w:spacing w:after="240"/>
              <w:jc w:val="both"/>
              <w:rPr>
                <w:b/>
                <w:sz w:val="28"/>
                <w:szCs w:val="28"/>
                <w:lang w:val="uk-UA"/>
              </w:rPr>
            </w:pPr>
            <w:r w:rsidRPr="006D5C4C">
              <w:rPr>
                <w:rFonts w:eastAsia="Calibri"/>
                <w:b/>
                <w:sz w:val="28"/>
                <w:szCs w:val="28"/>
                <w:lang w:val="uk-UA"/>
              </w:rPr>
              <w:t xml:space="preserve">4.9. </w:t>
            </w:r>
            <w:r w:rsidRPr="006D5C4C">
              <w:rPr>
                <w:rFonts w:eastAsia="Calibri"/>
                <w:b/>
                <w:sz w:val="28"/>
                <w:szCs w:val="28"/>
              </w:rPr>
              <w:t xml:space="preserve">Аналізує стан та тенденції економічного та соціального розвитку </w:t>
            </w:r>
            <w:r w:rsidRPr="006D5C4C">
              <w:rPr>
                <w:b/>
                <w:sz w:val="28"/>
                <w:szCs w:val="28"/>
              </w:rPr>
              <w:t xml:space="preserve">з питань, що належать до компетенції Департаменту </w:t>
            </w:r>
            <w:r w:rsidRPr="006D5C4C">
              <w:rPr>
                <w:rFonts w:eastAsia="Calibri"/>
                <w:b/>
                <w:sz w:val="28"/>
                <w:szCs w:val="28"/>
              </w:rPr>
              <w:t>та вживає заходів до усунення недоліків.</w:t>
            </w:r>
          </w:p>
        </w:tc>
      </w:tr>
      <w:tr w:rsidR="005A589A" w:rsidRPr="00902223" w14:paraId="73492E0E" w14:textId="77777777" w:rsidTr="00902223">
        <w:trPr>
          <w:gridAfter w:val="1"/>
          <w:wAfter w:w="7511" w:type="dxa"/>
          <w:trHeight w:val="680"/>
        </w:trPr>
        <w:tc>
          <w:tcPr>
            <w:tcW w:w="7510" w:type="dxa"/>
          </w:tcPr>
          <w:p w14:paraId="04CA8EC1" w14:textId="02D7845A" w:rsidR="005A589A" w:rsidRPr="00902223" w:rsidRDefault="00101231" w:rsidP="00D947D6">
            <w:pPr>
              <w:widowControl w:val="0"/>
              <w:tabs>
                <w:tab w:val="left" w:pos="1690"/>
              </w:tabs>
              <w:autoSpaceDE w:val="0"/>
              <w:autoSpaceDN w:val="0"/>
              <w:ind w:right="106"/>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4.7. </w:t>
            </w:r>
            <w:r w:rsidR="00E92975" w:rsidRPr="00902223">
              <w:rPr>
                <w:rFonts w:ascii="Times New Roman" w:hAnsi="Times New Roman" w:cs="Times New Roman"/>
                <w:sz w:val="28"/>
                <w:szCs w:val="28"/>
              </w:rPr>
              <w:t>Бере участь в підготовці проєкту програми економічного і соціального розвитку міста Києва з питань, що належать до компетенції</w:t>
            </w:r>
            <w:r w:rsidR="00E92975" w:rsidRPr="00902223">
              <w:rPr>
                <w:rFonts w:ascii="Times New Roman" w:hAnsi="Times New Roman" w:cs="Times New Roman"/>
                <w:spacing w:val="-12"/>
                <w:sz w:val="28"/>
                <w:szCs w:val="28"/>
              </w:rPr>
              <w:t xml:space="preserve"> </w:t>
            </w:r>
            <w:r w:rsidR="00E92975" w:rsidRPr="00902223">
              <w:rPr>
                <w:rFonts w:ascii="Times New Roman" w:hAnsi="Times New Roman" w:cs="Times New Roman"/>
                <w:sz w:val="28"/>
                <w:szCs w:val="28"/>
              </w:rPr>
              <w:t>Департаменту.</w:t>
            </w:r>
          </w:p>
        </w:tc>
        <w:tc>
          <w:tcPr>
            <w:tcW w:w="7511" w:type="dxa"/>
          </w:tcPr>
          <w:p w14:paraId="69D333CA" w14:textId="284FF8E5" w:rsidR="005A589A" w:rsidRPr="00902223" w:rsidRDefault="002937AD" w:rsidP="002937AD">
            <w:pPr>
              <w:pStyle w:val="a4"/>
              <w:ind w:left="0"/>
              <w:jc w:val="both"/>
              <w:rPr>
                <w:rFonts w:ascii="Times New Roman" w:hAnsi="Times New Roman" w:cs="Times New Roman"/>
                <w:sz w:val="28"/>
                <w:szCs w:val="28"/>
                <w:lang w:val="uk-UA"/>
              </w:rPr>
            </w:pPr>
            <w:r w:rsidRPr="006D5C4C">
              <w:rPr>
                <w:rFonts w:ascii="Times New Roman" w:hAnsi="Times New Roman" w:cs="Times New Roman"/>
                <w:b/>
                <w:sz w:val="28"/>
                <w:szCs w:val="28"/>
                <w:lang w:val="uk-UA"/>
              </w:rPr>
              <w:t>4.10.</w:t>
            </w:r>
            <w:r w:rsidR="00053610" w:rsidRPr="00902223">
              <w:rPr>
                <w:rFonts w:ascii="Times New Roman" w:hAnsi="Times New Roman" w:cs="Times New Roman"/>
                <w:sz w:val="28"/>
                <w:szCs w:val="28"/>
                <w:lang w:val="uk-UA"/>
              </w:rPr>
              <w:t xml:space="preserve"> </w:t>
            </w:r>
            <w:r w:rsidR="00101231" w:rsidRPr="00902223">
              <w:rPr>
                <w:rFonts w:ascii="Times New Roman" w:hAnsi="Times New Roman" w:cs="Times New Roman"/>
                <w:sz w:val="28"/>
                <w:szCs w:val="28"/>
              </w:rPr>
              <w:t xml:space="preserve">Бере </w:t>
            </w:r>
            <w:r w:rsidR="00053610" w:rsidRPr="00902223">
              <w:rPr>
                <w:rFonts w:ascii="Times New Roman" w:hAnsi="Times New Roman" w:cs="Times New Roman"/>
                <w:sz w:val="28"/>
                <w:szCs w:val="28"/>
                <w:lang w:val="uk-UA"/>
              </w:rPr>
              <w:t xml:space="preserve"> </w:t>
            </w:r>
            <w:r w:rsidR="00101231" w:rsidRPr="00902223">
              <w:rPr>
                <w:rFonts w:ascii="Times New Roman" w:hAnsi="Times New Roman" w:cs="Times New Roman"/>
                <w:sz w:val="28"/>
                <w:szCs w:val="28"/>
              </w:rPr>
              <w:t>участь в підготовці проєкту програми економічного і соціального розвитку міста Києва</w:t>
            </w:r>
            <w:r w:rsidRPr="00902223">
              <w:rPr>
                <w:rFonts w:ascii="Times New Roman" w:hAnsi="Times New Roman" w:cs="Times New Roman"/>
                <w:sz w:val="28"/>
                <w:szCs w:val="28"/>
                <w:lang w:val="uk-UA"/>
              </w:rPr>
              <w:t>.</w:t>
            </w:r>
          </w:p>
        </w:tc>
      </w:tr>
      <w:tr w:rsidR="002937AD" w:rsidRPr="00902223" w14:paraId="1DCF6025" w14:textId="77777777" w:rsidTr="00902223">
        <w:trPr>
          <w:gridAfter w:val="1"/>
          <w:wAfter w:w="7511" w:type="dxa"/>
          <w:trHeight w:val="680"/>
        </w:trPr>
        <w:tc>
          <w:tcPr>
            <w:tcW w:w="7510" w:type="dxa"/>
          </w:tcPr>
          <w:p w14:paraId="751B36C5" w14:textId="71266061" w:rsidR="002937AD" w:rsidRPr="00902223" w:rsidRDefault="002937AD" w:rsidP="00D947D6">
            <w:pPr>
              <w:widowControl w:val="0"/>
              <w:tabs>
                <w:tab w:val="left" w:pos="1690"/>
              </w:tabs>
              <w:autoSpaceDE w:val="0"/>
              <w:autoSpaceDN w:val="0"/>
              <w:ind w:right="106"/>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4.6.</w:t>
            </w:r>
            <w:r w:rsidRPr="00902223">
              <w:rPr>
                <w:rFonts w:ascii="Times New Roman" w:hAnsi="Times New Roman" w:cs="Times New Roman"/>
                <w:sz w:val="28"/>
                <w:szCs w:val="28"/>
              </w:rPr>
              <w:t xml:space="preserve"> Вносить пропозиції щодо проєкту бюджету міста Києва з питань, що належать до компетенції</w:t>
            </w:r>
            <w:r w:rsidRPr="00902223">
              <w:rPr>
                <w:rFonts w:ascii="Times New Roman" w:hAnsi="Times New Roman" w:cs="Times New Roman"/>
                <w:spacing w:val="-4"/>
                <w:sz w:val="28"/>
                <w:szCs w:val="28"/>
              </w:rPr>
              <w:t xml:space="preserve"> </w:t>
            </w:r>
            <w:r w:rsidRPr="00902223">
              <w:rPr>
                <w:rFonts w:ascii="Times New Roman" w:hAnsi="Times New Roman" w:cs="Times New Roman"/>
                <w:sz w:val="28"/>
                <w:szCs w:val="28"/>
              </w:rPr>
              <w:t>Департаменту.</w:t>
            </w:r>
          </w:p>
        </w:tc>
        <w:tc>
          <w:tcPr>
            <w:tcW w:w="7511" w:type="dxa"/>
          </w:tcPr>
          <w:p w14:paraId="30112BF0" w14:textId="531A77C2" w:rsidR="002937AD" w:rsidRPr="00902223" w:rsidRDefault="002937AD" w:rsidP="002937AD">
            <w:pPr>
              <w:pStyle w:val="a4"/>
              <w:ind w:left="0"/>
              <w:jc w:val="both"/>
              <w:rPr>
                <w:rFonts w:ascii="Times New Roman" w:hAnsi="Times New Roman" w:cs="Times New Roman"/>
                <w:sz w:val="28"/>
                <w:szCs w:val="28"/>
                <w:lang w:val="uk-UA"/>
              </w:rPr>
            </w:pPr>
            <w:r w:rsidRPr="006D5C4C">
              <w:rPr>
                <w:rFonts w:ascii="Times New Roman" w:hAnsi="Times New Roman" w:cs="Times New Roman"/>
                <w:b/>
                <w:sz w:val="28"/>
                <w:szCs w:val="28"/>
                <w:lang w:val="uk-UA"/>
              </w:rPr>
              <w:t>4.11.</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Вносить пропозиції щодо проєкту бюджету міста Києва.</w:t>
            </w:r>
          </w:p>
        </w:tc>
      </w:tr>
      <w:tr w:rsidR="002937AD" w:rsidRPr="00902223" w14:paraId="07B3E244" w14:textId="77777777" w:rsidTr="00902223">
        <w:trPr>
          <w:gridAfter w:val="1"/>
          <w:wAfter w:w="7511" w:type="dxa"/>
          <w:trHeight w:val="680"/>
        </w:trPr>
        <w:tc>
          <w:tcPr>
            <w:tcW w:w="7510" w:type="dxa"/>
          </w:tcPr>
          <w:p w14:paraId="1E8CB793" w14:textId="03D88238" w:rsidR="002937AD" w:rsidRPr="00902223" w:rsidRDefault="002937AD" w:rsidP="00AA6A4B">
            <w:pPr>
              <w:widowControl w:val="0"/>
              <w:tabs>
                <w:tab w:val="left" w:pos="1690"/>
              </w:tabs>
              <w:autoSpaceDE w:val="0"/>
              <w:autoSpaceDN w:val="0"/>
              <w:ind w:right="106"/>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4.11. </w:t>
            </w:r>
            <w:r w:rsidRPr="00902223">
              <w:rPr>
                <w:rFonts w:ascii="Times New Roman" w:hAnsi="Times New Roman" w:cs="Times New Roman"/>
                <w:sz w:val="28"/>
                <w:szCs w:val="28"/>
              </w:rPr>
              <w:t>Розробляє та бере участь у межах повноважень у розробленні проєктів нормативно-правових актів, розроблених іншими органами виконавчої влади, проєктів державних цільових, міжгалузевих, галузевих, регіональних і міжрегіональних програм.</w:t>
            </w:r>
          </w:p>
        </w:tc>
        <w:tc>
          <w:tcPr>
            <w:tcW w:w="7511" w:type="dxa"/>
          </w:tcPr>
          <w:p w14:paraId="780DD7D6" w14:textId="682EF96F" w:rsidR="002937AD" w:rsidRPr="00902223" w:rsidRDefault="002937AD" w:rsidP="002937AD">
            <w:pPr>
              <w:tabs>
                <w:tab w:val="left" w:pos="567"/>
                <w:tab w:val="left" w:pos="993"/>
                <w:tab w:val="left" w:pos="1276"/>
                <w:tab w:val="left" w:pos="1418"/>
                <w:tab w:val="left" w:pos="2010"/>
              </w:tabs>
              <w:autoSpaceDE w:val="0"/>
              <w:autoSpaceDN w:val="0"/>
              <w:jc w:val="both"/>
              <w:rPr>
                <w:rFonts w:ascii="Times New Roman" w:hAnsi="Times New Roman" w:cs="Times New Roman"/>
                <w:sz w:val="28"/>
                <w:szCs w:val="28"/>
              </w:rPr>
            </w:pPr>
            <w:r w:rsidRPr="006D5C4C">
              <w:rPr>
                <w:rFonts w:ascii="Times New Roman" w:eastAsia="Calibri" w:hAnsi="Times New Roman" w:cs="Times New Roman"/>
                <w:b/>
                <w:sz w:val="28"/>
                <w:szCs w:val="28"/>
                <w:lang w:val="uk-UA"/>
              </w:rPr>
              <w:t>4.12</w:t>
            </w:r>
            <w:r w:rsidRPr="00902223">
              <w:rPr>
                <w:rFonts w:ascii="Times New Roman" w:eastAsia="Calibri" w:hAnsi="Times New Roman" w:cs="Times New Roman"/>
                <w:sz w:val="28"/>
                <w:szCs w:val="28"/>
                <w:lang w:val="uk-UA"/>
              </w:rPr>
              <w:t xml:space="preserve">. </w:t>
            </w:r>
            <w:r w:rsidRPr="00902223">
              <w:rPr>
                <w:rFonts w:ascii="Times New Roman" w:eastAsia="Calibri" w:hAnsi="Times New Roman" w:cs="Times New Roman"/>
                <w:sz w:val="28"/>
                <w:szCs w:val="28"/>
              </w:rPr>
              <w:t xml:space="preserve">Розробляє міські цільові програми </w:t>
            </w:r>
            <w:proofErr w:type="gramStart"/>
            <w:r w:rsidRPr="00902223">
              <w:rPr>
                <w:rFonts w:ascii="Times New Roman" w:eastAsia="Calibri" w:hAnsi="Times New Roman" w:cs="Times New Roman"/>
                <w:sz w:val="28"/>
                <w:szCs w:val="28"/>
              </w:rPr>
              <w:t>у сферах</w:t>
            </w:r>
            <w:proofErr w:type="gramEnd"/>
            <w:r w:rsidRPr="00902223">
              <w:rPr>
                <w:rFonts w:ascii="Times New Roman" w:eastAsia="Calibri" w:hAnsi="Times New Roman" w:cs="Times New Roman"/>
                <w:sz w:val="28"/>
                <w:szCs w:val="28"/>
              </w:rPr>
              <w:t>, віднесених до компетенції Департаменту.</w:t>
            </w:r>
          </w:p>
          <w:p w14:paraId="176B3A9A" w14:textId="77777777" w:rsidR="002937AD" w:rsidRPr="00902223" w:rsidRDefault="002937AD" w:rsidP="00AA6A4B">
            <w:pPr>
              <w:pStyle w:val="a4"/>
              <w:ind w:left="0"/>
              <w:jc w:val="both"/>
              <w:rPr>
                <w:rFonts w:ascii="Times New Roman" w:hAnsi="Times New Roman" w:cs="Times New Roman"/>
                <w:sz w:val="28"/>
                <w:szCs w:val="28"/>
              </w:rPr>
            </w:pPr>
          </w:p>
        </w:tc>
      </w:tr>
      <w:tr w:rsidR="002937AD" w:rsidRPr="00902223" w14:paraId="47BDD2A3" w14:textId="77777777" w:rsidTr="00902223">
        <w:trPr>
          <w:gridAfter w:val="1"/>
          <w:wAfter w:w="7511" w:type="dxa"/>
          <w:trHeight w:val="680"/>
        </w:trPr>
        <w:tc>
          <w:tcPr>
            <w:tcW w:w="7510" w:type="dxa"/>
          </w:tcPr>
          <w:p w14:paraId="1AFC06A6" w14:textId="77777777" w:rsidR="002937AD" w:rsidRPr="00902223" w:rsidRDefault="002937AD" w:rsidP="00AA6A4B">
            <w:pPr>
              <w:widowControl w:val="0"/>
              <w:tabs>
                <w:tab w:val="left" w:pos="1690"/>
              </w:tabs>
              <w:autoSpaceDE w:val="0"/>
              <w:autoSpaceDN w:val="0"/>
              <w:ind w:right="106"/>
              <w:jc w:val="both"/>
              <w:rPr>
                <w:rFonts w:ascii="Times New Roman" w:hAnsi="Times New Roman" w:cs="Times New Roman"/>
                <w:sz w:val="28"/>
                <w:szCs w:val="28"/>
                <w:lang w:val="uk-UA"/>
              </w:rPr>
            </w:pPr>
          </w:p>
        </w:tc>
        <w:tc>
          <w:tcPr>
            <w:tcW w:w="7511" w:type="dxa"/>
          </w:tcPr>
          <w:p w14:paraId="5E39ADC1" w14:textId="5249213A" w:rsidR="002937AD" w:rsidRPr="006D5C4C" w:rsidRDefault="002937AD" w:rsidP="002937AD">
            <w:pPr>
              <w:tabs>
                <w:tab w:val="left" w:pos="567"/>
                <w:tab w:val="left" w:pos="993"/>
                <w:tab w:val="left" w:pos="1276"/>
                <w:tab w:val="left" w:pos="1418"/>
              </w:tabs>
              <w:autoSpaceDE w:val="0"/>
              <w:autoSpaceDN w:val="0"/>
              <w:jc w:val="both"/>
              <w:rPr>
                <w:rFonts w:ascii="Times New Roman" w:hAnsi="Times New Roman" w:cs="Times New Roman"/>
                <w:b/>
                <w:sz w:val="28"/>
                <w:szCs w:val="28"/>
              </w:rPr>
            </w:pPr>
            <w:r w:rsidRPr="006D5C4C">
              <w:rPr>
                <w:rFonts w:ascii="Times New Roman" w:eastAsia="Calibri" w:hAnsi="Times New Roman" w:cs="Times New Roman"/>
                <w:b/>
                <w:sz w:val="28"/>
                <w:szCs w:val="28"/>
                <w:lang w:val="uk-UA"/>
              </w:rPr>
              <w:t xml:space="preserve">4.13. </w:t>
            </w:r>
            <w:r w:rsidRPr="006D5C4C">
              <w:rPr>
                <w:rFonts w:ascii="Times New Roman" w:eastAsia="Calibri" w:hAnsi="Times New Roman" w:cs="Times New Roman"/>
                <w:b/>
                <w:sz w:val="28"/>
                <w:szCs w:val="28"/>
              </w:rPr>
              <w:t>Бере участь у розробленні пропозицій до проєктів державних, галузевих і міських цільових програм.</w:t>
            </w:r>
          </w:p>
          <w:p w14:paraId="5197CDC5" w14:textId="30343749" w:rsidR="002937AD" w:rsidRPr="006D5C4C" w:rsidRDefault="002937AD" w:rsidP="00AA6A4B">
            <w:pPr>
              <w:pStyle w:val="a4"/>
              <w:ind w:left="0"/>
              <w:jc w:val="both"/>
              <w:rPr>
                <w:rFonts w:ascii="Times New Roman" w:hAnsi="Times New Roman" w:cs="Times New Roman"/>
                <w:b/>
                <w:sz w:val="28"/>
                <w:szCs w:val="28"/>
              </w:rPr>
            </w:pPr>
          </w:p>
        </w:tc>
      </w:tr>
      <w:tr w:rsidR="002937AD" w:rsidRPr="00902223" w14:paraId="4DB79605" w14:textId="77777777" w:rsidTr="00902223">
        <w:trPr>
          <w:gridAfter w:val="1"/>
          <w:wAfter w:w="7511" w:type="dxa"/>
          <w:trHeight w:val="680"/>
        </w:trPr>
        <w:tc>
          <w:tcPr>
            <w:tcW w:w="7510" w:type="dxa"/>
          </w:tcPr>
          <w:p w14:paraId="503E1A0D" w14:textId="3EB5020B" w:rsidR="000363EE" w:rsidRPr="00902223" w:rsidRDefault="000363EE" w:rsidP="000363EE">
            <w:pPr>
              <w:tabs>
                <w:tab w:val="left" w:pos="567"/>
                <w:tab w:val="left" w:pos="993"/>
                <w:tab w:val="left" w:pos="1276"/>
                <w:tab w:val="left" w:pos="1418"/>
              </w:tabs>
              <w:autoSpaceDE w:val="0"/>
              <w:autoSpaceDN w:val="0"/>
              <w:jc w:val="both"/>
              <w:rPr>
                <w:rFonts w:ascii="Times New Roman" w:hAnsi="Times New Roman" w:cs="Times New Roman"/>
                <w:sz w:val="28"/>
                <w:szCs w:val="28"/>
              </w:rPr>
            </w:pPr>
            <w:r>
              <w:rPr>
                <w:rFonts w:ascii="Times New Roman" w:hAnsi="Times New Roman" w:cs="Times New Roman"/>
                <w:sz w:val="28"/>
                <w:szCs w:val="28"/>
                <w:lang w:val="uk-UA"/>
              </w:rPr>
              <w:t>4.8</w:t>
            </w:r>
            <w:r w:rsidRPr="00902223">
              <w:rPr>
                <w:rFonts w:ascii="Times New Roman" w:hAnsi="Times New Roman" w:cs="Times New Roman"/>
                <w:sz w:val="28"/>
                <w:szCs w:val="28"/>
                <w:lang w:val="uk-UA"/>
              </w:rPr>
              <w:t xml:space="preserve">. </w:t>
            </w:r>
            <w:r w:rsidRPr="00902223">
              <w:rPr>
                <w:rFonts w:ascii="Times New Roman" w:eastAsia="Calibri" w:hAnsi="Times New Roman" w:cs="Times New Roman"/>
                <w:sz w:val="28"/>
                <w:szCs w:val="28"/>
              </w:rPr>
              <w:t>Забезпечує ефективне та цільове використання відповідних бюджетних коштів.</w:t>
            </w:r>
          </w:p>
          <w:p w14:paraId="58468969" w14:textId="77777777" w:rsidR="002937AD" w:rsidRPr="000363EE" w:rsidRDefault="002937AD" w:rsidP="00AA6A4B">
            <w:pPr>
              <w:widowControl w:val="0"/>
              <w:tabs>
                <w:tab w:val="left" w:pos="1690"/>
              </w:tabs>
              <w:autoSpaceDE w:val="0"/>
              <w:autoSpaceDN w:val="0"/>
              <w:ind w:right="106"/>
              <w:jc w:val="both"/>
              <w:rPr>
                <w:rFonts w:ascii="Times New Roman" w:hAnsi="Times New Roman" w:cs="Times New Roman"/>
                <w:sz w:val="28"/>
                <w:szCs w:val="28"/>
              </w:rPr>
            </w:pPr>
          </w:p>
        </w:tc>
        <w:tc>
          <w:tcPr>
            <w:tcW w:w="7511" w:type="dxa"/>
          </w:tcPr>
          <w:p w14:paraId="2727FFA7" w14:textId="77777777" w:rsidR="002937AD" w:rsidRPr="00902223" w:rsidRDefault="002937AD" w:rsidP="004F49C9">
            <w:pPr>
              <w:tabs>
                <w:tab w:val="left" w:pos="567"/>
                <w:tab w:val="left" w:pos="993"/>
                <w:tab w:val="left" w:pos="1276"/>
                <w:tab w:val="left" w:pos="1418"/>
              </w:tabs>
              <w:autoSpaceDE w:val="0"/>
              <w:autoSpaceDN w:val="0"/>
              <w:jc w:val="both"/>
              <w:rPr>
                <w:rFonts w:ascii="Times New Roman" w:hAnsi="Times New Roman" w:cs="Times New Roman"/>
                <w:sz w:val="28"/>
                <w:szCs w:val="28"/>
              </w:rPr>
            </w:pPr>
            <w:r w:rsidRPr="006D5C4C">
              <w:rPr>
                <w:rFonts w:ascii="Times New Roman" w:hAnsi="Times New Roman" w:cs="Times New Roman"/>
                <w:b/>
                <w:sz w:val="28"/>
                <w:szCs w:val="28"/>
                <w:lang w:val="uk-UA"/>
              </w:rPr>
              <w:t>4.14.</w:t>
            </w:r>
            <w:r w:rsidRPr="00902223">
              <w:rPr>
                <w:rFonts w:ascii="Times New Roman" w:hAnsi="Times New Roman" w:cs="Times New Roman"/>
                <w:sz w:val="28"/>
                <w:szCs w:val="28"/>
                <w:lang w:val="uk-UA"/>
              </w:rPr>
              <w:t xml:space="preserve"> </w:t>
            </w:r>
            <w:r w:rsidRPr="00902223">
              <w:rPr>
                <w:rFonts w:ascii="Times New Roman" w:eastAsia="Calibri" w:hAnsi="Times New Roman" w:cs="Times New Roman"/>
                <w:sz w:val="28"/>
                <w:szCs w:val="28"/>
              </w:rPr>
              <w:t>Забезпечує ефективне та цільове використання відповідних бюджетних коштів.</w:t>
            </w:r>
          </w:p>
          <w:p w14:paraId="251264F3" w14:textId="29F78D44" w:rsidR="002937AD" w:rsidRPr="00902223" w:rsidRDefault="002937AD" w:rsidP="00AA6A4B">
            <w:pPr>
              <w:pStyle w:val="a4"/>
              <w:ind w:left="0"/>
              <w:jc w:val="both"/>
              <w:rPr>
                <w:rFonts w:ascii="Times New Roman" w:hAnsi="Times New Roman" w:cs="Times New Roman"/>
                <w:sz w:val="28"/>
                <w:szCs w:val="28"/>
              </w:rPr>
            </w:pPr>
          </w:p>
        </w:tc>
      </w:tr>
      <w:tr w:rsidR="002937AD" w:rsidRPr="00902223" w14:paraId="4607E627" w14:textId="77777777" w:rsidTr="00902223">
        <w:trPr>
          <w:gridAfter w:val="1"/>
          <w:wAfter w:w="7511" w:type="dxa"/>
          <w:trHeight w:val="680"/>
        </w:trPr>
        <w:tc>
          <w:tcPr>
            <w:tcW w:w="7510" w:type="dxa"/>
          </w:tcPr>
          <w:p w14:paraId="158132AD" w14:textId="77777777" w:rsidR="002937AD" w:rsidRPr="00902223" w:rsidRDefault="002937AD" w:rsidP="00D947D6">
            <w:pPr>
              <w:widowControl w:val="0"/>
              <w:tabs>
                <w:tab w:val="left" w:pos="1690"/>
              </w:tabs>
              <w:autoSpaceDE w:val="0"/>
              <w:autoSpaceDN w:val="0"/>
              <w:ind w:right="106"/>
              <w:jc w:val="both"/>
              <w:rPr>
                <w:rFonts w:ascii="Times New Roman" w:hAnsi="Times New Roman" w:cs="Times New Roman"/>
                <w:sz w:val="28"/>
                <w:szCs w:val="28"/>
                <w:lang w:val="uk-UA"/>
              </w:rPr>
            </w:pPr>
          </w:p>
        </w:tc>
        <w:tc>
          <w:tcPr>
            <w:tcW w:w="7511" w:type="dxa"/>
          </w:tcPr>
          <w:p w14:paraId="1881C8FA" w14:textId="090BF582" w:rsidR="002937AD" w:rsidRPr="006D5C4C" w:rsidRDefault="004F49C9" w:rsidP="002937AD">
            <w:pPr>
              <w:pStyle w:val="a4"/>
              <w:ind w:left="0"/>
              <w:jc w:val="both"/>
              <w:rPr>
                <w:rFonts w:ascii="Times New Roman" w:hAnsi="Times New Roman" w:cs="Times New Roman"/>
                <w:b/>
                <w:sz w:val="28"/>
                <w:szCs w:val="28"/>
                <w:lang w:val="uk-UA"/>
              </w:rPr>
            </w:pPr>
            <w:r w:rsidRPr="006D5C4C">
              <w:rPr>
                <w:rFonts w:ascii="Times New Roman" w:hAnsi="Times New Roman" w:cs="Times New Roman"/>
                <w:b/>
                <w:sz w:val="28"/>
                <w:szCs w:val="28"/>
                <w:lang w:val="uk-UA"/>
              </w:rPr>
              <w:t>4.15. Бере участь у підготовці заходів щодо розвитку міста Києва.</w:t>
            </w:r>
          </w:p>
        </w:tc>
      </w:tr>
      <w:tr w:rsidR="004F49C9" w:rsidRPr="006D5C4C" w14:paraId="2DAF7515" w14:textId="77777777" w:rsidTr="00902223">
        <w:trPr>
          <w:gridAfter w:val="1"/>
          <w:wAfter w:w="7511" w:type="dxa"/>
          <w:trHeight w:val="680"/>
        </w:trPr>
        <w:tc>
          <w:tcPr>
            <w:tcW w:w="7510" w:type="dxa"/>
          </w:tcPr>
          <w:p w14:paraId="16872AF7" w14:textId="633871CD" w:rsidR="004F49C9" w:rsidRPr="00902223" w:rsidRDefault="004F49C9" w:rsidP="00D947D6">
            <w:pPr>
              <w:widowControl w:val="0"/>
              <w:tabs>
                <w:tab w:val="left" w:pos="1690"/>
              </w:tabs>
              <w:autoSpaceDE w:val="0"/>
              <w:autoSpaceDN w:val="0"/>
              <w:ind w:right="106"/>
              <w:jc w:val="both"/>
              <w:rPr>
                <w:rFonts w:ascii="Times New Roman" w:hAnsi="Times New Roman" w:cs="Times New Roman"/>
                <w:sz w:val="28"/>
                <w:szCs w:val="28"/>
                <w:lang w:val="uk-UA"/>
              </w:rPr>
            </w:pPr>
            <w:r w:rsidRPr="00902223">
              <w:rPr>
                <w:rFonts w:ascii="Times New Roman" w:hAnsi="Times New Roman" w:cs="Times New Roman"/>
                <w:sz w:val="28"/>
                <w:szCs w:val="28"/>
              </w:rPr>
              <w:t>4.9. Розробляє проєкти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з питань, що належать до компетенції Департаменту.</w:t>
            </w:r>
          </w:p>
        </w:tc>
        <w:tc>
          <w:tcPr>
            <w:tcW w:w="7511" w:type="dxa"/>
            <w:vMerge w:val="restart"/>
          </w:tcPr>
          <w:p w14:paraId="62066FE9" w14:textId="77777777" w:rsidR="004F49C9" w:rsidRPr="006D5C4C" w:rsidRDefault="004F49C9" w:rsidP="004F49C9">
            <w:pPr>
              <w:tabs>
                <w:tab w:val="left" w:pos="567"/>
                <w:tab w:val="left" w:pos="993"/>
                <w:tab w:val="left" w:pos="1276"/>
                <w:tab w:val="left" w:pos="1418"/>
              </w:tabs>
              <w:autoSpaceDE w:val="0"/>
              <w:autoSpaceDN w:val="0"/>
              <w:jc w:val="both"/>
              <w:rPr>
                <w:rFonts w:ascii="Times New Roman" w:hAnsi="Times New Roman" w:cs="Times New Roman"/>
                <w:b/>
                <w:sz w:val="28"/>
                <w:szCs w:val="28"/>
                <w:lang w:val="uk-UA"/>
              </w:rPr>
            </w:pPr>
            <w:r w:rsidRPr="006D5C4C">
              <w:rPr>
                <w:rFonts w:ascii="Times New Roman" w:hAnsi="Times New Roman" w:cs="Times New Roman"/>
                <w:b/>
                <w:sz w:val="28"/>
                <w:szCs w:val="28"/>
                <w:lang w:val="uk-UA"/>
              </w:rPr>
              <w:t xml:space="preserve">4.16. </w:t>
            </w:r>
            <w:r w:rsidRPr="006D5C4C">
              <w:rPr>
                <w:rFonts w:ascii="Times New Roman" w:eastAsia="Calibri" w:hAnsi="Times New Roman" w:cs="Times New Roman"/>
                <w:b/>
                <w:sz w:val="28"/>
                <w:szCs w:val="28"/>
                <w:lang w:val="uk-UA"/>
              </w:rPr>
              <w:t>Розробляє/бере участь у розробленні в межах своїх повноважень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Департаменту.</w:t>
            </w:r>
          </w:p>
          <w:p w14:paraId="5A87FADA" w14:textId="69EED580" w:rsidR="004F49C9" w:rsidRPr="00902223" w:rsidRDefault="004F49C9" w:rsidP="002937AD">
            <w:pPr>
              <w:pStyle w:val="a4"/>
              <w:ind w:left="0"/>
              <w:jc w:val="both"/>
              <w:rPr>
                <w:rFonts w:ascii="Times New Roman" w:hAnsi="Times New Roman" w:cs="Times New Roman"/>
                <w:sz w:val="28"/>
                <w:szCs w:val="28"/>
                <w:lang w:val="uk-UA"/>
              </w:rPr>
            </w:pPr>
          </w:p>
        </w:tc>
      </w:tr>
      <w:tr w:rsidR="004F49C9" w:rsidRPr="006D5C4C" w14:paraId="0205BBE2" w14:textId="77777777" w:rsidTr="00902223">
        <w:trPr>
          <w:gridAfter w:val="1"/>
          <w:wAfter w:w="7511" w:type="dxa"/>
          <w:trHeight w:val="680"/>
        </w:trPr>
        <w:tc>
          <w:tcPr>
            <w:tcW w:w="7510" w:type="dxa"/>
          </w:tcPr>
          <w:p w14:paraId="40F57BFC" w14:textId="1CA3844E" w:rsidR="004F49C9" w:rsidRPr="00902223" w:rsidRDefault="004F49C9" w:rsidP="00D947D6">
            <w:pPr>
              <w:widowControl w:val="0"/>
              <w:tabs>
                <w:tab w:val="left" w:pos="1690"/>
              </w:tabs>
              <w:autoSpaceDE w:val="0"/>
              <w:autoSpaceDN w:val="0"/>
              <w:ind w:right="106"/>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4.10. Бере участь у погодженні проєктів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головними розробниками яких є інші структурні підрозділи виконавчого органу Київської міської ради (Київської міської державної адміністрації), з питань, що належать до компетенції Департаменту.</w:t>
            </w:r>
          </w:p>
        </w:tc>
        <w:tc>
          <w:tcPr>
            <w:tcW w:w="7511" w:type="dxa"/>
            <w:vMerge/>
          </w:tcPr>
          <w:p w14:paraId="24A250E2" w14:textId="77777777" w:rsidR="004F49C9" w:rsidRPr="00902223" w:rsidRDefault="004F49C9" w:rsidP="004F49C9">
            <w:pPr>
              <w:tabs>
                <w:tab w:val="left" w:pos="567"/>
                <w:tab w:val="left" w:pos="993"/>
                <w:tab w:val="left" w:pos="1276"/>
                <w:tab w:val="left" w:pos="1418"/>
              </w:tabs>
              <w:autoSpaceDE w:val="0"/>
              <w:autoSpaceDN w:val="0"/>
              <w:jc w:val="both"/>
              <w:rPr>
                <w:rFonts w:ascii="Times New Roman" w:hAnsi="Times New Roman" w:cs="Times New Roman"/>
                <w:sz w:val="28"/>
                <w:szCs w:val="28"/>
                <w:lang w:val="uk-UA"/>
              </w:rPr>
            </w:pPr>
          </w:p>
        </w:tc>
      </w:tr>
      <w:tr w:rsidR="005A589A" w:rsidRPr="00902223" w14:paraId="641106B2" w14:textId="77777777" w:rsidTr="00902223">
        <w:trPr>
          <w:gridAfter w:val="1"/>
          <w:wAfter w:w="7511" w:type="dxa"/>
          <w:trHeight w:val="680"/>
        </w:trPr>
        <w:tc>
          <w:tcPr>
            <w:tcW w:w="7510" w:type="dxa"/>
          </w:tcPr>
          <w:p w14:paraId="43DCD2AE" w14:textId="13AFCC1C" w:rsidR="005A589A" w:rsidRPr="00902223" w:rsidRDefault="00101231" w:rsidP="00E41296">
            <w:pPr>
              <w:widowControl w:val="0"/>
              <w:tabs>
                <w:tab w:val="left" w:pos="1815"/>
              </w:tabs>
              <w:autoSpaceDE w:val="0"/>
              <w:autoSpaceDN w:val="0"/>
              <w:ind w:right="99"/>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4.11. </w:t>
            </w:r>
            <w:r w:rsidR="00E92975" w:rsidRPr="00902223">
              <w:rPr>
                <w:rFonts w:ascii="Times New Roman" w:hAnsi="Times New Roman" w:cs="Times New Roman"/>
                <w:sz w:val="28"/>
                <w:szCs w:val="28"/>
                <w:lang w:val="uk-UA"/>
              </w:rPr>
              <w:t>Розробляє</w:t>
            </w:r>
            <w:r w:rsidR="00E92975" w:rsidRPr="00902223">
              <w:rPr>
                <w:rFonts w:ascii="Times New Roman" w:hAnsi="Times New Roman" w:cs="Times New Roman"/>
                <w:spacing w:val="-7"/>
                <w:sz w:val="28"/>
                <w:szCs w:val="28"/>
                <w:lang w:val="uk-UA"/>
              </w:rPr>
              <w:t xml:space="preserve"> </w:t>
            </w:r>
            <w:r w:rsidR="00E92975" w:rsidRPr="00902223">
              <w:rPr>
                <w:rFonts w:ascii="Times New Roman" w:hAnsi="Times New Roman" w:cs="Times New Roman"/>
                <w:sz w:val="28"/>
                <w:szCs w:val="28"/>
                <w:lang w:val="uk-UA"/>
              </w:rPr>
              <w:t>та</w:t>
            </w:r>
            <w:r w:rsidR="00E92975" w:rsidRPr="00902223">
              <w:rPr>
                <w:rFonts w:ascii="Times New Roman" w:hAnsi="Times New Roman" w:cs="Times New Roman"/>
                <w:spacing w:val="-7"/>
                <w:sz w:val="28"/>
                <w:szCs w:val="28"/>
                <w:lang w:val="uk-UA"/>
              </w:rPr>
              <w:t xml:space="preserve"> </w:t>
            </w:r>
            <w:r w:rsidR="00E92975" w:rsidRPr="00902223">
              <w:rPr>
                <w:rFonts w:ascii="Times New Roman" w:hAnsi="Times New Roman" w:cs="Times New Roman"/>
                <w:sz w:val="28"/>
                <w:szCs w:val="28"/>
                <w:lang w:val="uk-UA"/>
              </w:rPr>
              <w:t>бере</w:t>
            </w:r>
            <w:r w:rsidR="00E92975" w:rsidRPr="00902223">
              <w:rPr>
                <w:rFonts w:ascii="Times New Roman" w:hAnsi="Times New Roman" w:cs="Times New Roman"/>
                <w:spacing w:val="-7"/>
                <w:sz w:val="28"/>
                <w:szCs w:val="28"/>
                <w:lang w:val="uk-UA"/>
              </w:rPr>
              <w:t xml:space="preserve"> </w:t>
            </w:r>
            <w:r w:rsidR="00E92975" w:rsidRPr="00902223">
              <w:rPr>
                <w:rFonts w:ascii="Times New Roman" w:hAnsi="Times New Roman" w:cs="Times New Roman"/>
                <w:sz w:val="28"/>
                <w:szCs w:val="28"/>
                <w:lang w:val="uk-UA"/>
              </w:rPr>
              <w:t>участь</w:t>
            </w:r>
            <w:r w:rsidR="00E92975" w:rsidRPr="00902223">
              <w:rPr>
                <w:rFonts w:ascii="Times New Roman" w:hAnsi="Times New Roman" w:cs="Times New Roman"/>
                <w:spacing w:val="-5"/>
                <w:sz w:val="28"/>
                <w:szCs w:val="28"/>
                <w:lang w:val="uk-UA"/>
              </w:rPr>
              <w:t xml:space="preserve"> </w:t>
            </w:r>
            <w:r w:rsidR="00E92975" w:rsidRPr="00902223">
              <w:rPr>
                <w:rFonts w:ascii="Times New Roman" w:hAnsi="Times New Roman" w:cs="Times New Roman"/>
                <w:sz w:val="28"/>
                <w:szCs w:val="28"/>
                <w:lang w:val="uk-UA"/>
              </w:rPr>
              <w:t>у</w:t>
            </w:r>
            <w:r w:rsidR="00E92975" w:rsidRPr="00902223">
              <w:rPr>
                <w:rFonts w:ascii="Times New Roman" w:hAnsi="Times New Roman" w:cs="Times New Roman"/>
                <w:spacing w:val="-8"/>
                <w:sz w:val="28"/>
                <w:szCs w:val="28"/>
                <w:lang w:val="uk-UA"/>
              </w:rPr>
              <w:t xml:space="preserve"> </w:t>
            </w:r>
            <w:r w:rsidR="00E92975" w:rsidRPr="00902223">
              <w:rPr>
                <w:rFonts w:ascii="Times New Roman" w:hAnsi="Times New Roman" w:cs="Times New Roman"/>
                <w:sz w:val="28"/>
                <w:szCs w:val="28"/>
                <w:lang w:val="uk-UA"/>
              </w:rPr>
              <w:t>межах</w:t>
            </w:r>
            <w:r w:rsidR="00E92975" w:rsidRPr="00902223">
              <w:rPr>
                <w:rFonts w:ascii="Times New Roman" w:hAnsi="Times New Roman" w:cs="Times New Roman"/>
                <w:spacing w:val="-5"/>
                <w:sz w:val="28"/>
                <w:szCs w:val="28"/>
                <w:lang w:val="uk-UA"/>
              </w:rPr>
              <w:t xml:space="preserve"> </w:t>
            </w:r>
            <w:r w:rsidR="00E92975" w:rsidRPr="00902223">
              <w:rPr>
                <w:rFonts w:ascii="Times New Roman" w:hAnsi="Times New Roman" w:cs="Times New Roman"/>
                <w:sz w:val="28"/>
                <w:szCs w:val="28"/>
                <w:lang w:val="uk-UA"/>
              </w:rPr>
              <w:t>повноважень</w:t>
            </w:r>
            <w:r w:rsidR="00E92975" w:rsidRPr="00902223">
              <w:rPr>
                <w:rFonts w:ascii="Times New Roman" w:hAnsi="Times New Roman" w:cs="Times New Roman"/>
                <w:spacing w:val="-7"/>
                <w:sz w:val="28"/>
                <w:szCs w:val="28"/>
                <w:lang w:val="uk-UA"/>
              </w:rPr>
              <w:t xml:space="preserve"> </w:t>
            </w:r>
            <w:r w:rsidR="00E92975" w:rsidRPr="00902223">
              <w:rPr>
                <w:rFonts w:ascii="Times New Roman" w:hAnsi="Times New Roman" w:cs="Times New Roman"/>
                <w:sz w:val="28"/>
                <w:szCs w:val="28"/>
                <w:lang w:val="uk-UA"/>
              </w:rPr>
              <w:t>у</w:t>
            </w:r>
            <w:r w:rsidR="00E92975" w:rsidRPr="00902223">
              <w:rPr>
                <w:rFonts w:ascii="Times New Roman" w:hAnsi="Times New Roman" w:cs="Times New Roman"/>
                <w:spacing w:val="-8"/>
                <w:sz w:val="28"/>
                <w:szCs w:val="28"/>
                <w:lang w:val="uk-UA"/>
              </w:rPr>
              <w:t xml:space="preserve"> </w:t>
            </w:r>
            <w:r w:rsidR="00E92975" w:rsidRPr="00902223">
              <w:rPr>
                <w:rFonts w:ascii="Times New Roman" w:hAnsi="Times New Roman" w:cs="Times New Roman"/>
                <w:sz w:val="28"/>
                <w:szCs w:val="28"/>
                <w:lang w:val="uk-UA"/>
              </w:rPr>
              <w:t>розробленні</w:t>
            </w:r>
            <w:r w:rsidR="00E92975" w:rsidRPr="00902223">
              <w:rPr>
                <w:rFonts w:ascii="Times New Roman" w:hAnsi="Times New Roman" w:cs="Times New Roman"/>
                <w:spacing w:val="-1"/>
                <w:sz w:val="28"/>
                <w:szCs w:val="28"/>
                <w:lang w:val="uk-UA"/>
              </w:rPr>
              <w:t xml:space="preserve"> </w:t>
            </w:r>
            <w:r w:rsidR="00E92975" w:rsidRPr="00902223">
              <w:rPr>
                <w:rFonts w:ascii="Times New Roman" w:hAnsi="Times New Roman" w:cs="Times New Roman"/>
                <w:sz w:val="28"/>
                <w:szCs w:val="28"/>
                <w:lang w:val="uk-UA"/>
              </w:rPr>
              <w:t>проєктів нормативно-правових актів, розроблених іншими органами виконавчої влади, проєктів державних цільових, міжгалузевих, галузевих, регіональних і міжрегіональних програм.</w:t>
            </w:r>
          </w:p>
        </w:tc>
        <w:tc>
          <w:tcPr>
            <w:tcW w:w="7511" w:type="dxa"/>
          </w:tcPr>
          <w:p w14:paraId="098B26DE" w14:textId="6E4B3E69" w:rsidR="005A589A" w:rsidRPr="00902223" w:rsidRDefault="004F49C9" w:rsidP="004F49C9">
            <w:pPr>
              <w:pStyle w:val="Default"/>
              <w:spacing w:after="240"/>
              <w:ind w:left="33"/>
              <w:jc w:val="both"/>
              <w:rPr>
                <w:b/>
                <w:sz w:val="28"/>
                <w:szCs w:val="28"/>
                <w:lang w:val="uk-UA"/>
              </w:rPr>
            </w:pPr>
            <w:r w:rsidRPr="00902223">
              <w:rPr>
                <w:b/>
                <w:sz w:val="28"/>
                <w:szCs w:val="28"/>
                <w:lang w:val="uk-UA"/>
              </w:rPr>
              <w:t>4.17.</w:t>
            </w:r>
            <w:r w:rsidR="00101231" w:rsidRPr="00902223">
              <w:rPr>
                <w:sz w:val="28"/>
                <w:szCs w:val="28"/>
                <w:lang w:val="uk-UA"/>
              </w:rPr>
              <w:t xml:space="preserve"> </w:t>
            </w:r>
            <w:r w:rsidRPr="00902223">
              <w:rPr>
                <w:sz w:val="28"/>
                <w:szCs w:val="28"/>
                <w:lang w:val="uk-UA"/>
              </w:rPr>
              <w:t>Бере участь у погодженні проектів нормативно-правових актів, розроблених іншими органами влади.</w:t>
            </w:r>
          </w:p>
        </w:tc>
      </w:tr>
      <w:tr w:rsidR="004F49C9" w:rsidRPr="00902223" w14:paraId="053535A8" w14:textId="77777777" w:rsidTr="00902223">
        <w:trPr>
          <w:gridAfter w:val="1"/>
          <w:wAfter w:w="7511" w:type="dxa"/>
          <w:trHeight w:val="680"/>
        </w:trPr>
        <w:tc>
          <w:tcPr>
            <w:tcW w:w="7510" w:type="dxa"/>
          </w:tcPr>
          <w:p w14:paraId="68D22B05" w14:textId="4B622BA0" w:rsidR="004F49C9" w:rsidRPr="00902223" w:rsidRDefault="004F49C9" w:rsidP="00AA6A4B">
            <w:pPr>
              <w:widowControl w:val="0"/>
              <w:tabs>
                <w:tab w:val="left" w:pos="1815"/>
              </w:tabs>
              <w:autoSpaceDE w:val="0"/>
              <w:autoSpaceDN w:val="0"/>
              <w:ind w:right="99"/>
              <w:jc w:val="both"/>
              <w:rPr>
                <w:rFonts w:ascii="Times New Roman" w:hAnsi="Times New Roman" w:cs="Times New Roman"/>
                <w:sz w:val="28"/>
                <w:szCs w:val="28"/>
                <w:lang w:val="uk-UA"/>
              </w:rPr>
            </w:pPr>
            <w:r w:rsidRPr="00902223">
              <w:rPr>
                <w:rFonts w:ascii="Times New Roman" w:hAnsi="Times New Roman" w:cs="Times New Roman"/>
                <w:sz w:val="28"/>
                <w:szCs w:val="28"/>
              </w:rPr>
              <w:t>4.13. Бере участь у підготовці звітів Київського міського голови для їх розгляду на сесії Київської міської ради.</w:t>
            </w:r>
          </w:p>
        </w:tc>
        <w:tc>
          <w:tcPr>
            <w:tcW w:w="7511" w:type="dxa"/>
          </w:tcPr>
          <w:p w14:paraId="61C95E58" w14:textId="12381FEC" w:rsidR="004F49C9" w:rsidRPr="00902223" w:rsidRDefault="004F49C9" w:rsidP="00AA6A4B">
            <w:pPr>
              <w:pStyle w:val="Default"/>
              <w:spacing w:after="240"/>
              <w:ind w:left="33"/>
              <w:jc w:val="both"/>
              <w:rPr>
                <w:b/>
                <w:sz w:val="28"/>
                <w:szCs w:val="28"/>
                <w:lang w:val="uk-UA"/>
              </w:rPr>
            </w:pPr>
            <w:r w:rsidRPr="00902223">
              <w:rPr>
                <w:b/>
                <w:sz w:val="28"/>
                <w:szCs w:val="28"/>
                <w:lang w:val="uk-UA"/>
              </w:rPr>
              <w:t>4.18. Бере участь у підготовці звітів Київського міського голови для їх розгляду на сесії Київської міської ради.</w:t>
            </w:r>
          </w:p>
        </w:tc>
      </w:tr>
      <w:tr w:rsidR="00A53655" w:rsidRPr="00902223" w14:paraId="6FD2AA1F" w14:textId="77777777" w:rsidTr="00902223">
        <w:trPr>
          <w:gridAfter w:val="1"/>
          <w:wAfter w:w="7511" w:type="dxa"/>
          <w:trHeight w:val="680"/>
        </w:trPr>
        <w:tc>
          <w:tcPr>
            <w:tcW w:w="7510" w:type="dxa"/>
          </w:tcPr>
          <w:p w14:paraId="5004E1D5" w14:textId="5B1C9C4F" w:rsidR="00A53655" w:rsidRPr="00902223" w:rsidRDefault="00A53655" w:rsidP="00AA6A4B">
            <w:pPr>
              <w:widowControl w:val="0"/>
              <w:tabs>
                <w:tab w:val="left" w:pos="1815"/>
              </w:tabs>
              <w:autoSpaceDE w:val="0"/>
              <w:autoSpaceDN w:val="0"/>
              <w:ind w:right="99"/>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4.14. </w:t>
            </w:r>
            <w:r w:rsidRPr="00902223">
              <w:rPr>
                <w:rFonts w:ascii="Times New Roman" w:hAnsi="Times New Roman" w:cs="Times New Roman"/>
                <w:sz w:val="28"/>
                <w:szCs w:val="28"/>
              </w:rPr>
              <w:t>Готує самостійно або разом з іншими структурними підрозділами інформаційні та аналітичні матеріали для подання Київському міському</w:t>
            </w:r>
            <w:r w:rsidRPr="00902223">
              <w:rPr>
                <w:rFonts w:ascii="Times New Roman" w:hAnsi="Times New Roman" w:cs="Times New Roman"/>
                <w:spacing w:val="-25"/>
                <w:sz w:val="28"/>
                <w:szCs w:val="28"/>
              </w:rPr>
              <w:t xml:space="preserve"> </w:t>
            </w:r>
            <w:r w:rsidRPr="00902223">
              <w:rPr>
                <w:rFonts w:ascii="Times New Roman" w:hAnsi="Times New Roman" w:cs="Times New Roman"/>
                <w:sz w:val="28"/>
                <w:szCs w:val="28"/>
              </w:rPr>
              <w:t>голові.</w:t>
            </w:r>
          </w:p>
        </w:tc>
        <w:tc>
          <w:tcPr>
            <w:tcW w:w="7511" w:type="dxa"/>
          </w:tcPr>
          <w:p w14:paraId="6658982B" w14:textId="73F39332" w:rsidR="00A53655" w:rsidRPr="006D5C4C" w:rsidRDefault="00A53655" w:rsidP="00AA6A4B">
            <w:pPr>
              <w:pStyle w:val="Default"/>
              <w:spacing w:after="240"/>
              <w:ind w:left="33"/>
              <w:jc w:val="both"/>
              <w:rPr>
                <w:b/>
                <w:sz w:val="28"/>
                <w:szCs w:val="28"/>
                <w:lang w:val="uk-UA"/>
              </w:rPr>
            </w:pPr>
            <w:r w:rsidRPr="006D5C4C">
              <w:rPr>
                <w:b/>
                <w:sz w:val="28"/>
                <w:szCs w:val="28"/>
                <w:lang w:val="uk-UA"/>
              </w:rPr>
              <w:t xml:space="preserve">4.19. </w:t>
            </w:r>
            <w:r w:rsidRPr="006D5C4C">
              <w:rPr>
                <w:b/>
                <w:sz w:val="28"/>
                <w:szCs w:val="28"/>
              </w:rPr>
              <w:t>Готує самостійно або разом з іншими структурними підрозділами і</w:t>
            </w:r>
            <w:r w:rsidRPr="006D5C4C">
              <w:rPr>
                <w:b/>
                <w:sz w:val="28"/>
                <w:szCs w:val="28"/>
                <w:lang w:val="uk-UA"/>
              </w:rPr>
              <w:t>виконавчого органу Київської міської ради (Київської міської державної адміністрації) і</w:t>
            </w:r>
            <w:r w:rsidRPr="006D5C4C">
              <w:rPr>
                <w:b/>
                <w:sz w:val="28"/>
                <w:szCs w:val="28"/>
              </w:rPr>
              <w:t>нформаційні та аналітичні матеріали для подання Київському міському</w:t>
            </w:r>
            <w:r w:rsidRPr="006D5C4C">
              <w:rPr>
                <w:b/>
                <w:spacing w:val="-25"/>
                <w:sz w:val="28"/>
                <w:szCs w:val="28"/>
              </w:rPr>
              <w:t xml:space="preserve"> </w:t>
            </w:r>
            <w:r w:rsidRPr="006D5C4C">
              <w:rPr>
                <w:b/>
                <w:sz w:val="28"/>
                <w:szCs w:val="28"/>
              </w:rPr>
              <w:t>голові.</w:t>
            </w:r>
          </w:p>
        </w:tc>
      </w:tr>
      <w:tr w:rsidR="00A53655" w:rsidRPr="00902223" w14:paraId="00D25B6D" w14:textId="77777777" w:rsidTr="00902223">
        <w:trPr>
          <w:gridAfter w:val="1"/>
          <w:wAfter w:w="7511" w:type="dxa"/>
          <w:trHeight w:val="680"/>
        </w:trPr>
        <w:tc>
          <w:tcPr>
            <w:tcW w:w="7510" w:type="dxa"/>
          </w:tcPr>
          <w:p w14:paraId="6AFC1075" w14:textId="2D5EBF1A" w:rsidR="00A53655" w:rsidRPr="00902223" w:rsidRDefault="00A53655" w:rsidP="00AA6A4B">
            <w:pPr>
              <w:widowControl w:val="0"/>
              <w:tabs>
                <w:tab w:val="left" w:pos="1815"/>
              </w:tabs>
              <w:autoSpaceDE w:val="0"/>
              <w:autoSpaceDN w:val="0"/>
              <w:ind w:right="99"/>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4.15. </w:t>
            </w:r>
            <w:r w:rsidRPr="00902223">
              <w:rPr>
                <w:rFonts w:ascii="Times New Roman" w:hAnsi="Times New Roman" w:cs="Times New Roman"/>
                <w:sz w:val="28"/>
                <w:szCs w:val="28"/>
              </w:rPr>
              <w:t xml:space="preserve">Узагальнює практику застосування законодавства з питань, що належать до компетенції Департаменту, розробляє і подає на розгляд Київському 5 міському голові пропозиції щодо вдосконалення законодавства з питань, що </w:t>
            </w:r>
            <w:r w:rsidRPr="00902223">
              <w:rPr>
                <w:rFonts w:ascii="Times New Roman" w:hAnsi="Times New Roman" w:cs="Times New Roman"/>
                <w:sz w:val="28"/>
                <w:szCs w:val="28"/>
              </w:rPr>
              <w:lastRenderedPageBreak/>
              <w:t>належать до його компетенції.</w:t>
            </w:r>
          </w:p>
        </w:tc>
        <w:tc>
          <w:tcPr>
            <w:tcW w:w="7511" w:type="dxa"/>
          </w:tcPr>
          <w:p w14:paraId="63103BC8" w14:textId="7F07311E" w:rsidR="00A53655" w:rsidRPr="006D5C4C" w:rsidRDefault="00A53655" w:rsidP="00A53655">
            <w:pPr>
              <w:pStyle w:val="Default"/>
              <w:spacing w:after="240"/>
              <w:ind w:left="33"/>
              <w:jc w:val="both"/>
              <w:rPr>
                <w:b/>
                <w:sz w:val="28"/>
                <w:szCs w:val="28"/>
                <w:lang w:val="uk-UA"/>
              </w:rPr>
            </w:pPr>
            <w:r w:rsidRPr="006D5C4C">
              <w:rPr>
                <w:b/>
                <w:sz w:val="28"/>
                <w:szCs w:val="28"/>
                <w:lang w:val="uk-UA"/>
              </w:rPr>
              <w:lastRenderedPageBreak/>
              <w:t xml:space="preserve">4.20. </w:t>
            </w:r>
            <w:r w:rsidRPr="006D5C4C">
              <w:rPr>
                <w:b/>
                <w:sz w:val="28"/>
                <w:szCs w:val="28"/>
              </w:rPr>
              <w:t xml:space="preserve">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w:t>
            </w:r>
            <w:r w:rsidRPr="006D5C4C">
              <w:rPr>
                <w:b/>
                <w:sz w:val="28"/>
                <w:szCs w:val="28"/>
              </w:rPr>
              <w:lastRenderedPageBreak/>
              <w:t>пропозиції щодо вдосконалення законодавства з питань, що належать до його компетенції.</w:t>
            </w:r>
          </w:p>
        </w:tc>
      </w:tr>
      <w:tr w:rsidR="00A53655" w:rsidRPr="006D5C4C" w14:paraId="13291BC3" w14:textId="77777777" w:rsidTr="00902223">
        <w:trPr>
          <w:gridAfter w:val="1"/>
          <w:wAfter w:w="7511" w:type="dxa"/>
          <w:trHeight w:val="680"/>
        </w:trPr>
        <w:tc>
          <w:tcPr>
            <w:tcW w:w="7510" w:type="dxa"/>
          </w:tcPr>
          <w:p w14:paraId="55E9AC6C" w14:textId="48DE1254" w:rsidR="00A53655" w:rsidRPr="00902223" w:rsidRDefault="00A53655" w:rsidP="00AA6A4B">
            <w:pPr>
              <w:widowControl w:val="0"/>
              <w:tabs>
                <w:tab w:val="left" w:pos="1815"/>
              </w:tabs>
              <w:autoSpaceDE w:val="0"/>
              <w:autoSpaceDN w:val="0"/>
              <w:ind w:right="99"/>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4.17. Забезпечує здійснення заходів щодо запобігання і протидії корупції.</w:t>
            </w:r>
          </w:p>
        </w:tc>
        <w:tc>
          <w:tcPr>
            <w:tcW w:w="7511" w:type="dxa"/>
          </w:tcPr>
          <w:p w14:paraId="00889783" w14:textId="6477ACA3" w:rsidR="00A53655" w:rsidRPr="00902223" w:rsidRDefault="00A53655" w:rsidP="00A53655">
            <w:pPr>
              <w:pStyle w:val="Default"/>
              <w:spacing w:after="240"/>
              <w:ind w:left="33"/>
              <w:jc w:val="both"/>
              <w:rPr>
                <w:sz w:val="28"/>
                <w:szCs w:val="28"/>
                <w:lang w:val="uk-UA"/>
              </w:rPr>
            </w:pPr>
            <w:r w:rsidRPr="008E76AD">
              <w:rPr>
                <w:b/>
                <w:sz w:val="28"/>
                <w:szCs w:val="28"/>
                <w:lang w:val="uk-UA"/>
              </w:rPr>
              <w:t>4.21.</w:t>
            </w:r>
            <w:r w:rsidRPr="00902223">
              <w:rPr>
                <w:sz w:val="28"/>
                <w:szCs w:val="28"/>
                <w:lang w:val="uk-UA"/>
              </w:rPr>
              <w:t xml:space="preserve"> Забезпечує здійснення заходів щодо запобігання і протидії корупції.</w:t>
            </w:r>
          </w:p>
        </w:tc>
      </w:tr>
      <w:tr w:rsidR="005A589A" w:rsidRPr="00902223" w14:paraId="1BB07327" w14:textId="77777777" w:rsidTr="00902223">
        <w:trPr>
          <w:gridAfter w:val="1"/>
          <w:wAfter w:w="7511" w:type="dxa"/>
          <w:trHeight w:val="680"/>
        </w:trPr>
        <w:tc>
          <w:tcPr>
            <w:tcW w:w="7510" w:type="dxa"/>
          </w:tcPr>
          <w:p w14:paraId="7D2302A2" w14:textId="654D2BB6" w:rsidR="005A589A" w:rsidRPr="00902223" w:rsidRDefault="00101231" w:rsidP="00E17E6A">
            <w:pPr>
              <w:widowControl w:val="0"/>
              <w:tabs>
                <w:tab w:val="left" w:pos="1842"/>
              </w:tabs>
              <w:autoSpaceDE w:val="0"/>
              <w:autoSpaceDN w:val="0"/>
              <w:ind w:right="10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4.12. </w:t>
            </w:r>
            <w:r w:rsidR="00E92975" w:rsidRPr="00902223">
              <w:rPr>
                <w:rFonts w:ascii="Times New Roman" w:hAnsi="Times New Roman" w:cs="Times New Roman"/>
                <w:sz w:val="28"/>
                <w:szCs w:val="28"/>
              </w:rPr>
              <w:t>Готує (бере участь у підготовці) у межах повноважень проєкти угод, договорів, меморандумів, протоколів зустрічей делегацій і робочих груп з питань, віднесених до компетенції</w:t>
            </w:r>
            <w:r w:rsidR="00E92975" w:rsidRPr="00902223">
              <w:rPr>
                <w:rFonts w:ascii="Times New Roman" w:hAnsi="Times New Roman" w:cs="Times New Roman"/>
                <w:spacing w:val="-4"/>
                <w:sz w:val="28"/>
                <w:szCs w:val="28"/>
              </w:rPr>
              <w:t xml:space="preserve"> </w:t>
            </w:r>
            <w:r w:rsidR="00E92975" w:rsidRPr="00902223">
              <w:rPr>
                <w:rFonts w:ascii="Times New Roman" w:hAnsi="Times New Roman" w:cs="Times New Roman"/>
                <w:sz w:val="28"/>
                <w:szCs w:val="28"/>
              </w:rPr>
              <w:t>Департаменту.</w:t>
            </w:r>
          </w:p>
        </w:tc>
        <w:tc>
          <w:tcPr>
            <w:tcW w:w="7511" w:type="dxa"/>
          </w:tcPr>
          <w:p w14:paraId="4328F717" w14:textId="6EDD2067" w:rsidR="005A589A" w:rsidRPr="00902223" w:rsidRDefault="00A53655" w:rsidP="00A53655">
            <w:pPr>
              <w:widowControl w:val="0"/>
              <w:tabs>
                <w:tab w:val="left" w:pos="1842"/>
              </w:tabs>
              <w:autoSpaceDE w:val="0"/>
              <w:autoSpaceDN w:val="0"/>
              <w:ind w:right="100"/>
              <w:jc w:val="both"/>
              <w:rPr>
                <w:rFonts w:ascii="Times New Roman" w:hAnsi="Times New Roman" w:cs="Times New Roman"/>
                <w:sz w:val="28"/>
                <w:szCs w:val="28"/>
              </w:rPr>
            </w:pPr>
            <w:r w:rsidRPr="00902223">
              <w:rPr>
                <w:rFonts w:ascii="Times New Roman" w:hAnsi="Times New Roman" w:cs="Times New Roman"/>
                <w:b/>
                <w:sz w:val="28"/>
                <w:szCs w:val="28"/>
                <w:lang w:val="uk-UA"/>
              </w:rPr>
              <w:t>4.22</w:t>
            </w:r>
            <w:r w:rsidR="00101231" w:rsidRPr="00902223">
              <w:rPr>
                <w:rFonts w:ascii="Times New Roman" w:hAnsi="Times New Roman" w:cs="Times New Roman"/>
                <w:b/>
                <w:sz w:val="28"/>
                <w:szCs w:val="28"/>
                <w:lang w:val="uk-UA"/>
              </w:rPr>
              <w:t>.</w:t>
            </w:r>
            <w:r w:rsidR="00101231" w:rsidRPr="00902223">
              <w:rPr>
                <w:rFonts w:ascii="Times New Roman" w:hAnsi="Times New Roman" w:cs="Times New Roman"/>
                <w:sz w:val="28"/>
                <w:szCs w:val="28"/>
              </w:rPr>
              <w:t xml:space="preserve"> </w:t>
            </w:r>
            <w:r w:rsidRPr="00902223">
              <w:rPr>
                <w:rFonts w:ascii="Times New Roman" w:eastAsia="Calibri" w:hAnsi="Times New Roman" w:cs="Times New Roman"/>
                <w:sz w:val="28"/>
                <w:szCs w:val="28"/>
              </w:rPr>
              <w:t>Готує (бере участь у підготовці) проєкти угод, договорів, меморандумів, протоколів робочих груп у межах своїх повноважень.</w:t>
            </w:r>
          </w:p>
        </w:tc>
      </w:tr>
      <w:tr w:rsidR="005A589A" w:rsidRPr="00902223" w14:paraId="68C48C36" w14:textId="77777777" w:rsidTr="00902223">
        <w:trPr>
          <w:gridAfter w:val="1"/>
          <w:wAfter w:w="7511" w:type="dxa"/>
          <w:trHeight w:val="680"/>
        </w:trPr>
        <w:tc>
          <w:tcPr>
            <w:tcW w:w="7510" w:type="dxa"/>
          </w:tcPr>
          <w:p w14:paraId="1243A7EA" w14:textId="5AD21D0B" w:rsidR="005A589A"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4.18. </w:t>
            </w:r>
            <w:r w:rsidRPr="00902223">
              <w:rPr>
                <w:rFonts w:ascii="Times New Roman" w:hAnsi="Times New Roman" w:cs="Times New Roman"/>
                <w:sz w:val="28"/>
                <w:szCs w:val="28"/>
              </w:rPr>
              <w:t>Розглядає в установленому законодавством порядку звернення громадян.</w:t>
            </w:r>
          </w:p>
        </w:tc>
        <w:tc>
          <w:tcPr>
            <w:tcW w:w="7511" w:type="dxa"/>
          </w:tcPr>
          <w:p w14:paraId="488D861D" w14:textId="74CFDCA8" w:rsidR="005A589A" w:rsidRPr="00902223" w:rsidRDefault="002F3D3F" w:rsidP="00A53655">
            <w:pPr>
              <w:pStyle w:val="Default"/>
              <w:jc w:val="both"/>
              <w:rPr>
                <w:sz w:val="28"/>
                <w:szCs w:val="28"/>
                <w:lang w:val="uk-UA"/>
              </w:rPr>
            </w:pPr>
            <w:r w:rsidRPr="00902223">
              <w:rPr>
                <w:b/>
                <w:sz w:val="28"/>
                <w:szCs w:val="28"/>
                <w:lang w:val="uk-UA"/>
              </w:rPr>
              <w:t>4.23</w:t>
            </w:r>
            <w:r w:rsidR="00101231" w:rsidRPr="00902223">
              <w:rPr>
                <w:b/>
                <w:sz w:val="28"/>
                <w:szCs w:val="28"/>
                <w:lang w:val="uk-UA"/>
              </w:rPr>
              <w:t>.</w:t>
            </w:r>
            <w:r w:rsidR="00101231" w:rsidRPr="00902223">
              <w:rPr>
                <w:sz w:val="28"/>
                <w:szCs w:val="28"/>
              </w:rPr>
              <w:t xml:space="preserve"> </w:t>
            </w:r>
            <w:r w:rsidRPr="00902223">
              <w:rPr>
                <w:sz w:val="28"/>
                <w:szCs w:val="28"/>
              </w:rPr>
              <w:t>Розглядає в установленому законодавством порядку звернення громадян.</w:t>
            </w:r>
          </w:p>
        </w:tc>
      </w:tr>
      <w:tr w:rsidR="002F3D3F" w:rsidRPr="00902223" w14:paraId="0E3B52E1" w14:textId="77777777" w:rsidTr="00902223">
        <w:trPr>
          <w:gridAfter w:val="1"/>
          <w:wAfter w:w="7511" w:type="dxa"/>
          <w:trHeight w:val="680"/>
        </w:trPr>
        <w:tc>
          <w:tcPr>
            <w:tcW w:w="7510" w:type="dxa"/>
          </w:tcPr>
          <w:p w14:paraId="4253A017" w14:textId="57904881" w:rsidR="002F3D3F"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4.19. </w:t>
            </w:r>
            <w:r w:rsidRPr="00902223">
              <w:rPr>
                <w:rFonts w:ascii="Times New Roman" w:hAnsi="Times New Roman" w:cs="Times New Roman"/>
                <w:sz w:val="28"/>
                <w:szCs w:val="28"/>
              </w:rPr>
              <w:t>Опрацьовує запити і звернення народних депутатів України та депутатів Київської міської</w:t>
            </w:r>
            <w:r w:rsidRPr="00902223">
              <w:rPr>
                <w:rFonts w:ascii="Times New Roman" w:hAnsi="Times New Roman" w:cs="Times New Roman"/>
                <w:spacing w:val="-5"/>
                <w:sz w:val="28"/>
                <w:szCs w:val="28"/>
              </w:rPr>
              <w:t xml:space="preserve"> </w:t>
            </w:r>
            <w:r w:rsidRPr="00902223">
              <w:rPr>
                <w:rFonts w:ascii="Times New Roman" w:hAnsi="Times New Roman" w:cs="Times New Roman"/>
                <w:sz w:val="28"/>
                <w:szCs w:val="28"/>
              </w:rPr>
              <w:t>ради.</w:t>
            </w:r>
          </w:p>
        </w:tc>
        <w:tc>
          <w:tcPr>
            <w:tcW w:w="7511" w:type="dxa"/>
          </w:tcPr>
          <w:p w14:paraId="1D317AA8" w14:textId="6C3CC833" w:rsidR="002F3D3F" w:rsidRPr="00902223" w:rsidRDefault="002F3D3F" w:rsidP="00A53655">
            <w:pPr>
              <w:pStyle w:val="Default"/>
              <w:jc w:val="both"/>
              <w:rPr>
                <w:b/>
                <w:sz w:val="28"/>
                <w:szCs w:val="28"/>
                <w:lang w:val="uk-UA"/>
              </w:rPr>
            </w:pPr>
            <w:r w:rsidRPr="00902223">
              <w:rPr>
                <w:b/>
                <w:sz w:val="28"/>
                <w:szCs w:val="28"/>
                <w:lang w:val="uk-UA"/>
              </w:rPr>
              <w:t>4.24.</w:t>
            </w:r>
            <w:r w:rsidRPr="00902223">
              <w:rPr>
                <w:sz w:val="28"/>
                <w:szCs w:val="28"/>
              </w:rPr>
              <w:t xml:space="preserve"> Опрацьовує запити і звернення народних депутатів України та </w:t>
            </w:r>
            <w:r w:rsidRPr="00902223">
              <w:rPr>
                <w:b/>
                <w:sz w:val="28"/>
                <w:szCs w:val="28"/>
              </w:rPr>
              <w:t xml:space="preserve">депутатів </w:t>
            </w:r>
            <w:r w:rsidRPr="00902223">
              <w:rPr>
                <w:b/>
                <w:sz w:val="28"/>
                <w:szCs w:val="28"/>
                <w:lang w:val="uk-UA"/>
              </w:rPr>
              <w:t>місцевих рад.</w:t>
            </w:r>
          </w:p>
        </w:tc>
      </w:tr>
      <w:tr w:rsidR="002F3D3F" w:rsidRPr="00902223" w14:paraId="21E81735" w14:textId="77777777" w:rsidTr="00902223">
        <w:trPr>
          <w:gridAfter w:val="1"/>
          <w:wAfter w:w="7511" w:type="dxa"/>
          <w:trHeight w:val="680"/>
        </w:trPr>
        <w:tc>
          <w:tcPr>
            <w:tcW w:w="7510" w:type="dxa"/>
          </w:tcPr>
          <w:p w14:paraId="180F88C8" w14:textId="08B8F6D3" w:rsidR="002F3D3F"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lang w:val="uk-UA"/>
              </w:rPr>
            </w:pPr>
            <w:r w:rsidRPr="00902223">
              <w:rPr>
                <w:rFonts w:ascii="Times New Roman" w:eastAsia="Times New Roman" w:hAnsi="Times New Roman" w:cs="Times New Roman"/>
                <w:sz w:val="28"/>
                <w:szCs w:val="28"/>
                <w:lang w:val="uk-UA" w:eastAsia="uk-UA" w:bidi="uk-UA"/>
              </w:rPr>
              <w:t xml:space="preserve">4.20. </w:t>
            </w:r>
            <w:r w:rsidRPr="00902223">
              <w:rPr>
                <w:rFonts w:ascii="Times New Roman" w:hAnsi="Times New Roman" w:cs="Times New Roman"/>
                <w:sz w:val="28"/>
                <w:szCs w:val="28"/>
                <w:lang w:val="uk-UA"/>
              </w:rPr>
              <w:t>Забезпечує доступ до публічної інформації, розпорядником якої він</w:t>
            </w:r>
            <w:r w:rsidRPr="00902223">
              <w:rPr>
                <w:rFonts w:ascii="Times New Roman" w:hAnsi="Times New Roman" w:cs="Times New Roman"/>
                <w:spacing w:val="-25"/>
                <w:sz w:val="28"/>
                <w:szCs w:val="28"/>
                <w:lang w:val="uk-UA"/>
              </w:rPr>
              <w:t xml:space="preserve"> </w:t>
            </w:r>
            <w:r w:rsidRPr="00902223">
              <w:rPr>
                <w:rFonts w:ascii="Times New Roman" w:hAnsi="Times New Roman" w:cs="Times New Roman"/>
                <w:sz w:val="28"/>
                <w:szCs w:val="28"/>
                <w:lang w:val="uk-UA"/>
              </w:rPr>
              <w:t>є.</w:t>
            </w:r>
          </w:p>
        </w:tc>
        <w:tc>
          <w:tcPr>
            <w:tcW w:w="7511" w:type="dxa"/>
          </w:tcPr>
          <w:p w14:paraId="26FF0ED0" w14:textId="760B1E6D" w:rsidR="002F3D3F" w:rsidRPr="00902223" w:rsidRDefault="002F3D3F" w:rsidP="00A53655">
            <w:pPr>
              <w:pStyle w:val="Default"/>
              <w:jc w:val="both"/>
              <w:rPr>
                <w:b/>
                <w:sz w:val="28"/>
                <w:szCs w:val="28"/>
                <w:lang w:val="uk-UA"/>
              </w:rPr>
            </w:pPr>
            <w:r w:rsidRPr="00902223">
              <w:rPr>
                <w:b/>
                <w:sz w:val="28"/>
                <w:szCs w:val="28"/>
                <w:lang w:val="uk-UA"/>
              </w:rPr>
              <w:t>4.25.</w:t>
            </w:r>
            <w:r w:rsidRPr="00902223">
              <w:rPr>
                <w:sz w:val="28"/>
                <w:szCs w:val="28"/>
                <w:lang w:val="uk-UA"/>
              </w:rPr>
              <w:t xml:space="preserve"> Забезпечує доступ до публічної інформації, розпорядником якої він</w:t>
            </w:r>
            <w:r w:rsidRPr="00902223">
              <w:rPr>
                <w:spacing w:val="-25"/>
                <w:sz w:val="28"/>
                <w:szCs w:val="28"/>
                <w:lang w:val="uk-UA"/>
              </w:rPr>
              <w:t xml:space="preserve"> </w:t>
            </w:r>
            <w:r w:rsidRPr="00902223">
              <w:rPr>
                <w:sz w:val="28"/>
                <w:szCs w:val="28"/>
                <w:lang w:val="uk-UA"/>
              </w:rPr>
              <w:t>є.</w:t>
            </w:r>
          </w:p>
        </w:tc>
      </w:tr>
      <w:tr w:rsidR="002F3D3F" w:rsidRPr="00902223" w14:paraId="2600549A" w14:textId="77777777" w:rsidTr="00902223">
        <w:trPr>
          <w:gridAfter w:val="1"/>
          <w:wAfter w:w="7511" w:type="dxa"/>
          <w:trHeight w:val="680"/>
        </w:trPr>
        <w:tc>
          <w:tcPr>
            <w:tcW w:w="7510" w:type="dxa"/>
          </w:tcPr>
          <w:p w14:paraId="0651B143" w14:textId="505B157B" w:rsidR="002F3D3F"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4.21. </w:t>
            </w:r>
            <w:r w:rsidRPr="00902223">
              <w:rPr>
                <w:rFonts w:ascii="Times New Roman" w:hAnsi="Times New Roman" w:cs="Times New Roman"/>
                <w:sz w:val="28"/>
                <w:szCs w:val="28"/>
              </w:rPr>
              <w:t>Постійно</w:t>
            </w:r>
            <w:r w:rsidRPr="00902223">
              <w:rPr>
                <w:rFonts w:ascii="Times New Roman" w:hAnsi="Times New Roman" w:cs="Times New Roman"/>
                <w:spacing w:val="-17"/>
                <w:sz w:val="28"/>
                <w:szCs w:val="28"/>
              </w:rPr>
              <w:t xml:space="preserve"> </w:t>
            </w:r>
            <w:r w:rsidRPr="00902223">
              <w:rPr>
                <w:rFonts w:ascii="Times New Roman" w:hAnsi="Times New Roman" w:cs="Times New Roman"/>
                <w:sz w:val="28"/>
                <w:szCs w:val="28"/>
              </w:rPr>
              <w:t>інформує</w:t>
            </w:r>
            <w:r w:rsidRPr="00902223">
              <w:rPr>
                <w:rFonts w:ascii="Times New Roman" w:hAnsi="Times New Roman" w:cs="Times New Roman"/>
                <w:spacing w:val="-17"/>
                <w:sz w:val="28"/>
                <w:szCs w:val="28"/>
              </w:rPr>
              <w:t xml:space="preserve"> </w:t>
            </w:r>
            <w:r w:rsidRPr="00902223">
              <w:rPr>
                <w:rFonts w:ascii="Times New Roman" w:hAnsi="Times New Roman" w:cs="Times New Roman"/>
                <w:sz w:val="28"/>
                <w:szCs w:val="28"/>
              </w:rPr>
              <w:t>населення</w:t>
            </w:r>
            <w:r w:rsidRPr="00902223">
              <w:rPr>
                <w:rFonts w:ascii="Times New Roman" w:hAnsi="Times New Roman" w:cs="Times New Roman"/>
                <w:spacing w:val="-18"/>
                <w:sz w:val="28"/>
                <w:szCs w:val="28"/>
              </w:rPr>
              <w:t xml:space="preserve"> </w:t>
            </w:r>
            <w:r w:rsidRPr="00902223">
              <w:rPr>
                <w:rFonts w:ascii="Times New Roman" w:hAnsi="Times New Roman" w:cs="Times New Roman"/>
                <w:sz w:val="28"/>
                <w:szCs w:val="28"/>
              </w:rPr>
              <w:t>про</w:t>
            </w:r>
            <w:r w:rsidRPr="00902223">
              <w:rPr>
                <w:rFonts w:ascii="Times New Roman" w:hAnsi="Times New Roman" w:cs="Times New Roman"/>
                <w:spacing w:val="-17"/>
                <w:sz w:val="28"/>
                <w:szCs w:val="28"/>
              </w:rPr>
              <w:t xml:space="preserve"> </w:t>
            </w:r>
            <w:r w:rsidRPr="00902223">
              <w:rPr>
                <w:rFonts w:ascii="Times New Roman" w:hAnsi="Times New Roman" w:cs="Times New Roman"/>
                <w:sz w:val="28"/>
                <w:szCs w:val="28"/>
              </w:rPr>
              <w:t>стан</w:t>
            </w:r>
            <w:r w:rsidRPr="00902223">
              <w:rPr>
                <w:rFonts w:ascii="Times New Roman" w:hAnsi="Times New Roman" w:cs="Times New Roman"/>
                <w:spacing w:val="-16"/>
                <w:sz w:val="28"/>
                <w:szCs w:val="28"/>
              </w:rPr>
              <w:t xml:space="preserve"> </w:t>
            </w:r>
            <w:r w:rsidRPr="00902223">
              <w:rPr>
                <w:rFonts w:ascii="Times New Roman" w:hAnsi="Times New Roman" w:cs="Times New Roman"/>
                <w:sz w:val="28"/>
                <w:szCs w:val="28"/>
              </w:rPr>
              <w:t>здійснення</w:t>
            </w:r>
            <w:r w:rsidRPr="00902223">
              <w:rPr>
                <w:rFonts w:ascii="Times New Roman" w:hAnsi="Times New Roman" w:cs="Times New Roman"/>
                <w:spacing w:val="-12"/>
                <w:sz w:val="28"/>
                <w:szCs w:val="28"/>
              </w:rPr>
              <w:t xml:space="preserve"> </w:t>
            </w:r>
            <w:r w:rsidRPr="00902223">
              <w:rPr>
                <w:rFonts w:ascii="Times New Roman" w:hAnsi="Times New Roman" w:cs="Times New Roman"/>
                <w:sz w:val="28"/>
                <w:szCs w:val="28"/>
              </w:rPr>
              <w:t>визначених</w:t>
            </w:r>
            <w:r w:rsidRPr="00902223">
              <w:rPr>
                <w:rFonts w:ascii="Times New Roman" w:hAnsi="Times New Roman" w:cs="Times New Roman"/>
                <w:spacing w:val="-15"/>
                <w:sz w:val="28"/>
                <w:szCs w:val="28"/>
              </w:rPr>
              <w:t xml:space="preserve"> </w:t>
            </w:r>
            <w:r w:rsidRPr="00902223">
              <w:rPr>
                <w:rFonts w:ascii="Times New Roman" w:hAnsi="Times New Roman" w:cs="Times New Roman"/>
                <w:sz w:val="28"/>
                <w:szCs w:val="28"/>
              </w:rPr>
              <w:t>законом повноважень.</w:t>
            </w:r>
          </w:p>
        </w:tc>
        <w:tc>
          <w:tcPr>
            <w:tcW w:w="7511" w:type="dxa"/>
          </w:tcPr>
          <w:p w14:paraId="070A0221" w14:textId="0330D2A4" w:rsidR="002F3D3F" w:rsidRPr="00902223" w:rsidRDefault="002F3D3F" w:rsidP="002F3D3F">
            <w:pPr>
              <w:pStyle w:val="Default"/>
              <w:jc w:val="both"/>
              <w:rPr>
                <w:b/>
                <w:sz w:val="28"/>
                <w:szCs w:val="28"/>
                <w:lang w:val="uk-UA"/>
              </w:rPr>
            </w:pPr>
            <w:r w:rsidRPr="00902223">
              <w:rPr>
                <w:sz w:val="28"/>
                <w:szCs w:val="28"/>
                <w:lang w:val="uk-UA"/>
              </w:rPr>
              <w:t xml:space="preserve">4.26. </w:t>
            </w:r>
            <w:r w:rsidRPr="00902223">
              <w:rPr>
                <w:sz w:val="28"/>
                <w:szCs w:val="28"/>
              </w:rPr>
              <w:t>Постійно</w:t>
            </w:r>
            <w:r w:rsidRPr="00902223">
              <w:rPr>
                <w:spacing w:val="-17"/>
                <w:sz w:val="28"/>
                <w:szCs w:val="28"/>
              </w:rPr>
              <w:t xml:space="preserve"> </w:t>
            </w:r>
            <w:r w:rsidRPr="00902223">
              <w:rPr>
                <w:sz w:val="28"/>
                <w:szCs w:val="28"/>
              </w:rPr>
              <w:t>інформує</w:t>
            </w:r>
            <w:r w:rsidRPr="00902223">
              <w:rPr>
                <w:spacing w:val="-17"/>
                <w:sz w:val="28"/>
                <w:szCs w:val="28"/>
              </w:rPr>
              <w:t xml:space="preserve"> </w:t>
            </w:r>
            <w:r w:rsidRPr="00902223">
              <w:rPr>
                <w:sz w:val="28"/>
                <w:szCs w:val="28"/>
              </w:rPr>
              <w:t>населення</w:t>
            </w:r>
            <w:r w:rsidRPr="00902223">
              <w:rPr>
                <w:spacing w:val="-18"/>
                <w:sz w:val="28"/>
                <w:szCs w:val="28"/>
              </w:rPr>
              <w:t xml:space="preserve"> </w:t>
            </w:r>
            <w:r w:rsidRPr="00902223">
              <w:rPr>
                <w:sz w:val="28"/>
                <w:szCs w:val="28"/>
              </w:rPr>
              <w:t>про</w:t>
            </w:r>
            <w:r w:rsidRPr="00902223">
              <w:rPr>
                <w:spacing w:val="-17"/>
                <w:sz w:val="28"/>
                <w:szCs w:val="28"/>
              </w:rPr>
              <w:t xml:space="preserve"> </w:t>
            </w:r>
            <w:r w:rsidRPr="00902223">
              <w:rPr>
                <w:sz w:val="28"/>
                <w:szCs w:val="28"/>
              </w:rPr>
              <w:t>стан</w:t>
            </w:r>
            <w:r w:rsidRPr="00902223">
              <w:rPr>
                <w:spacing w:val="-16"/>
                <w:sz w:val="28"/>
                <w:szCs w:val="28"/>
              </w:rPr>
              <w:t xml:space="preserve"> </w:t>
            </w:r>
            <w:r w:rsidRPr="00902223">
              <w:rPr>
                <w:sz w:val="28"/>
                <w:szCs w:val="28"/>
              </w:rPr>
              <w:t>здійснення</w:t>
            </w:r>
            <w:r w:rsidRPr="00902223">
              <w:rPr>
                <w:spacing w:val="-12"/>
                <w:sz w:val="28"/>
                <w:szCs w:val="28"/>
              </w:rPr>
              <w:t xml:space="preserve"> </w:t>
            </w:r>
            <w:r w:rsidRPr="00902223">
              <w:rPr>
                <w:sz w:val="28"/>
                <w:szCs w:val="28"/>
              </w:rPr>
              <w:t>визначених</w:t>
            </w:r>
            <w:r w:rsidRPr="00902223">
              <w:rPr>
                <w:spacing w:val="-15"/>
                <w:sz w:val="28"/>
                <w:szCs w:val="28"/>
              </w:rPr>
              <w:t xml:space="preserve"> </w:t>
            </w:r>
            <w:r w:rsidRPr="00902223">
              <w:rPr>
                <w:sz w:val="28"/>
                <w:szCs w:val="28"/>
              </w:rPr>
              <w:t>законом повноважень.</w:t>
            </w:r>
          </w:p>
        </w:tc>
      </w:tr>
      <w:tr w:rsidR="002F3D3F" w:rsidRPr="006D5C4C" w14:paraId="474EDA24" w14:textId="77777777" w:rsidTr="00902223">
        <w:trPr>
          <w:gridAfter w:val="1"/>
          <w:wAfter w:w="7511" w:type="dxa"/>
          <w:trHeight w:val="680"/>
        </w:trPr>
        <w:tc>
          <w:tcPr>
            <w:tcW w:w="7510" w:type="dxa"/>
          </w:tcPr>
          <w:p w14:paraId="68A92AB3" w14:textId="3F538FBA" w:rsidR="002F3D3F"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4.22. Забезпечує в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w:t>
            </w:r>
            <w:r w:rsidRPr="00902223">
              <w:rPr>
                <w:rFonts w:ascii="Times New Roman" w:hAnsi="Times New Roman" w:cs="Times New Roman"/>
                <w:spacing w:val="-8"/>
                <w:sz w:val="28"/>
                <w:szCs w:val="28"/>
                <w:lang w:val="uk-UA"/>
              </w:rPr>
              <w:t xml:space="preserve"> </w:t>
            </w:r>
            <w:r w:rsidRPr="00902223">
              <w:rPr>
                <w:rFonts w:ascii="Times New Roman" w:hAnsi="Times New Roman" w:cs="Times New Roman"/>
                <w:sz w:val="28"/>
                <w:szCs w:val="28"/>
                <w:lang w:val="uk-UA"/>
              </w:rPr>
              <w:t>безпеки.</w:t>
            </w:r>
          </w:p>
        </w:tc>
        <w:tc>
          <w:tcPr>
            <w:tcW w:w="7511" w:type="dxa"/>
          </w:tcPr>
          <w:p w14:paraId="3AD7B2D0" w14:textId="19AB1B7D" w:rsidR="002F3D3F" w:rsidRPr="00902223" w:rsidRDefault="002F3D3F" w:rsidP="002F3D3F">
            <w:pPr>
              <w:tabs>
                <w:tab w:val="left" w:pos="567"/>
                <w:tab w:val="left" w:pos="993"/>
                <w:tab w:val="left" w:pos="1276"/>
                <w:tab w:val="left" w:pos="2010"/>
              </w:tabs>
              <w:autoSpaceDE w:val="0"/>
              <w:autoSpaceDN w:val="0"/>
              <w:jc w:val="both"/>
              <w:rPr>
                <w:rFonts w:ascii="Times New Roman" w:hAnsi="Times New Roman" w:cs="Times New Roman"/>
                <w:sz w:val="28"/>
                <w:szCs w:val="28"/>
                <w:lang w:val="uk-UA"/>
              </w:rPr>
            </w:pPr>
            <w:r w:rsidRPr="00902223">
              <w:rPr>
                <w:rFonts w:ascii="Times New Roman" w:eastAsia="Calibri" w:hAnsi="Times New Roman" w:cs="Times New Roman"/>
                <w:sz w:val="28"/>
                <w:szCs w:val="28"/>
                <w:lang w:val="uk-UA"/>
              </w:rPr>
              <w:t xml:space="preserve">4.27. Забезпечує у межах своїх повноважень виконання завдань мобілізаційної підготовки, </w:t>
            </w:r>
            <w:r w:rsidRPr="00902223">
              <w:rPr>
                <w:rFonts w:ascii="Times New Roman" w:eastAsia="Calibri" w:hAnsi="Times New Roman" w:cs="Times New Roman"/>
                <w:b/>
                <w:sz w:val="28"/>
                <w:szCs w:val="28"/>
                <w:lang w:val="uk-UA"/>
              </w:rPr>
              <w:t>національного спротиву,</w:t>
            </w:r>
            <w:r w:rsidRPr="00902223">
              <w:rPr>
                <w:rFonts w:ascii="Times New Roman" w:eastAsia="Calibri" w:hAnsi="Times New Roman" w:cs="Times New Roman"/>
                <w:sz w:val="28"/>
                <w:szCs w:val="28"/>
                <w:lang w:val="uk-UA"/>
              </w:rPr>
              <w:t xml:space="preserve"> цивільного захисту населення, дотримання вимог законодавства з охорони праці, пожежної безпеки.</w:t>
            </w:r>
          </w:p>
          <w:p w14:paraId="3CD80BF0" w14:textId="77777777" w:rsidR="002F3D3F" w:rsidRPr="00902223" w:rsidRDefault="002F3D3F" w:rsidP="002F3D3F">
            <w:pPr>
              <w:pStyle w:val="Default"/>
              <w:jc w:val="both"/>
              <w:rPr>
                <w:sz w:val="28"/>
                <w:szCs w:val="28"/>
                <w:lang w:val="uk-UA"/>
              </w:rPr>
            </w:pPr>
          </w:p>
        </w:tc>
      </w:tr>
      <w:tr w:rsidR="002F3D3F" w:rsidRPr="00902223" w14:paraId="4DB21AA0" w14:textId="77777777" w:rsidTr="00902223">
        <w:trPr>
          <w:gridAfter w:val="1"/>
          <w:wAfter w:w="7511" w:type="dxa"/>
          <w:trHeight w:val="680"/>
        </w:trPr>
        <w:tc>
          <w:tcPr>
            <w:tcW w:w="7510" w:type="dxa"/>
          </w:tcPr>
          <w:p w14:paraId="369DDDFC" w14:textId="725E70F5" w:rsidR="002F3D3F"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4.23. Організовує роботу з укомплектування, зберігання, обліку та використання архівних документів.</w:t>
            </w:r>
          </w:p>
        </w:tc>
        <w:tc>
          <w:tcPr>
            <w:tcW w:w="7511" w:type="dxa"/>
          </w:tcPr>
          <w:p w14:paraId="6159D0F4" w14:textId="27EF5277" w:rsidR="002F3D3F" w:rsidRPr="00902223" w:rsidRDefault="002F3D3F" w:rsidP="002F3D3F">
            <w:pPr>
              <w:tabs>
                <w:tab w:val="left" w:pos="567"/>
                <w:tab w:val="left" w:pos="993"/>
                <w:tab w:val="left" w:pos="1276"/>
                <w:tab w:val="left" w:pos="2010"/>
              </w:tabs>
              <w:autoSpaceDE w:val="0"/>
              <w:autoSpaceDN w:val="0"/>
              <w:jc w:val="both"/>
              <w:rPr>
                <w:rFonts w:ascii="Times New Roman" w:eastAsia="Calibri" w:hAnsi="Times New Roman" w:cs="Times New Roman"/>
                <w:sz w:val="28"/>
                <w:szCs w:val="28"/>
                <w:lang w:val="uk-UA"/>
              </w:rPr>
            </w:pPr>
            <w:r w:rsidRPr="00902223">
              <w:rPr>
                <w:rFonts w:ascii="Times New Roman" w:hAnsi="Times New Roman" w:cs="Times New Roman"/>
                <w:b/>
                <w:sz w:val="28"/>
                <w:szCs w:val="28"/>
                <w:lang w:val="uk-UA"/>
              </w:rPr>
              <w:t>4.28.</w:t>
            </w:r>
            <w:r w:rsidRPr="00902223">
              <w:rPr>
                <w:rFonts w:ascii="Times New Roman" w:hAnsi="Times New Roman" w:cs="Times New Roman"/>
                <w:sz w:val="28"/>
                <w:szCs w:val="28"/>
                <w:lang w:val="uk-UA"/>
              </w:rPr>
              <w:t xml:space="preserve"> Організовує роботу з </w:t>
            </w:r>
            <w:r w:rsidRPr="00902223">
              <w:rPr>
                <w:rFonts w:ascii="Times New Roman" w:hAnsi="Times New Roman" w:cs="Times New Roman"/>
                <w:sz w:val="28"/>
                <w:szCs w:val="28"/>
              </w:rPr>
              <w:t>укомплектування, зберігання, обліку та використання архівних документів.</w:t>
            </w:r>
          </w:p>
        </w:tc>
      </w:tr>
      <w:tr w:rsidR="002F3D3F" w:rsidRPr="00902223" w14:paraId="23186BD6" w14:textId="77777777" w:rsidTr="00902223">
        <w:trPr>
          <w:gridAfter w:val="1"/>
          <w:wAfter w:w="7511" w:type="dxa"/>
          <w:trHeight w:val="680"/>
        </w:trPr>
        <w:tc>
          <w:tcPr>
            <w:tcW w:w="7510" w:type="dxa"/>
          </w:tcPr>
          <w:p w14:paraId="7571CFE3" w14:textId="2787AF86" w:rsidR="002F3D3F" w:rsidRPr="00902223" w:rsidRDefault="002F3D3F" w:rsidP="00EA31C3">
            <w:pPr>
              <w:widowControl w:val="0"/>
              <w:tabs>
                <w:tab w:val="left" w:pos="1887"/>
              </w:tabs>
              <w:autoSpaceDE w:val="0"/>
              <w:autoSpaceDN w:val="0"/>
              <w:ind w:right="11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4.24. </w:t>
            </w:r>
            <w:r w:rsidRPr="00902223">
              <w:rPr>
                <w:rFonts w:ascii="Times New Roman" w:hAnsi="Times New Roman" w:cs="Times New Roman"/>
                <w:sz w:val="28"/>
                <w:szCs w:val="28"/>
              </w:rPr>
              <w:t>Забезпечує в межах своїх повноважень реалізацію державної політики стосовно захисту інформації з обмеженим доступом.</w:t>
            </w:r>
          </w:p>
        </w:tc>
        <w:tc>
          <w:tcPr>
            <w:tcW w:w="7511" w:type="dxa"/>
          </w:tcPr>
          <w:p w14:paraId="2A413845" w14:textId="2098F624" w:rsidR="002F3D3F" w:rsidRPr="00902223" w:rsidRDefault="002F3D3F" w:rsidP="002F3D3F">
            <w:pPr>
              <w:tabs>
                <w:tab w:val="left" w:pos="567"/>
                <w:tab w:val="left" w:pos="993"/>
                <w:tab w:val="left" w:pos="1276"/>
                <w:tab w:val="left" w:pos="2010"/>
              </w:tabs>
              <w:autoSpaceDE w:val="0"/>
              <w:autoSpaceDN w:val="0"/>
              <w:jc w:val="both"/>
              <w:rPr>
                <w:rFonts w:ascii="Times New Roman" w:hAnsi="Times New Roman" w:cs="Times New Roman"/>
                <w:b/>
                <w:sz w:val="28"/>
                <w:szCs w:val="28"/>
                <w:lang w:val="uk-UA"/>
              </w:rPr>
            </w:pPr>
            <w:r w:rsidRPr="00902223">
              <w:rPr>
                <w:rFonts w:ascii="Times New Roman" w:hAnsi="Times New Roman" w:cs="Times New Roman"/>
                <w:sz w:val="28"/>
                <w:szCs w:val="28"/>
                <w:lang w:val="uk-UA"/>
              </w:rPr>
              <w:t xml:space="preserve">4.29. </w:t>
            </w:r>
            <w:r w:rsidRPr="00902223">
              <w:rPr>
                <w:rFonts w:ascii="Times New Roman" w:hAnsi="Times New Roman" w:cs="Times New Roman"/>
                <w:sz w:val="28"/>
                <w:szCs w:val="28"/>
              </w:rPr>
              <w:t>Забезпечує в межах своїх повноважень реалізацію державної</w:t>
            </w:r>
            <w:r w:rsidRPr="00902223">
              <w:rPr>
                <w:rFonts w:ascii="Times New Roman" w:hAnsi="Times New Roman" w:cs="Times New Roman"/>
                <w:spacing w:val="-30"/>
                <w:sz w:val="28"/>
                <w:szCs w:val="28"/>
              </w:rPr>
              <w:t xml:space="preserve"> </w:t>
            </w:r>
            <w:r w:rsidRPr="00902223">
              <w:rPr>
                <w:rFonts w:ascii="Times New Roman" w:hAnsi="Times New Roman" w:cs="Times New Roman"/>
                <w:sz w:val="28"/>
                <w:szCs w:val="28"/>
              </w:rPr>
              <w:t>політики стосовно захисту інформації з обмеженим</w:t>
            </w:r>
            <w:r w:rsidRPr="00902223">
              <w:rPr>
                <w:rFonts w:ascii="Times New Roman" w:hAnsi="Times New Roman" w:cs="Times New Roman"/>
                <w:spacing w:val="-5"/>
                <w:sz w:val="28"/>
                <w:szCs w:val="28"/>
              </w:rPr>
              <w:t xml:space="preserve"> </w:t>
            </w:r>
            <w:r w:rsidRPr="00902223">
              <w:rPr>
                <w:rFonts w:ascii="Times New Roman" w:hAnsi="Times New Roman" w:cs="Times New Roman"/>
                <w:sz w:val="28"/>
                <w:szCs w:val="28"/>
              </w:rPr>
              <w:t>доступом.</w:t>
            </w:r>
          </w:p>
        </w:tc>
      </w:tr>
      <w:tr w:rsidR="00C33FFA" w:rsidRPr="00902223" w14:paraId="1DB97170" w14:textId="77777777" w:rsidTr="00902223">
        <w:trPr>
          <w:gridAfter w:val="1"/>
          <w:wAfter w:w="7511" w:type="dxa"/>
          <w:trHeight w:val="680"/>
        </w:trPr>
        <w:tc>
          <w:tcPr>
            <w:tcW w:w="7510" w:type="dxa"/>
          </w:tcPr>
          <w:p w14:paraId="0269B289" w14:textId="5AAE9343" w:rsidR="00C33FFA" w:rsidRPr="008E76AD" w:rsidRDefault="008E76AD" w:rsidP="004F65E1">
            <w:pPr>
              <w:widowControl w:val="0"/>
              <w:tabs>
                <w:tab w:val="left" w:pos="1858"/>
              </w:tabs>
              <w:autoSpaceDE w:val="0"/>
              <w:autoSpaceDN w:val="0"/>
              <w:ind w:right="106"/>
              <w:jc w:val="both"/>
              <w:rPr>
                <w:rFonts w:ascii="Times New Roman" w:hAnsi="Times New Roman" w:cs="Times New Roman"/>
                <w:sz w:val="28"/>
                <w:szCs w:val="28"/>
                <w:lang w:val="uk-UA"/>
              </w:rPr>
            </w:pPr>
            <w:r w:rsidRPr="008E76AD">
              <w:rPr>
                <w:rFonts w:ascii="Times New Roman" w:hAnsi="Times New Roman" w:cs="Times New Roman"/>
                <w:sz w:val="28"/>
                <w:szCs w:val="28"/>
                <w:lang w:val="uk-UA"/>
              </w:rPr>
              <w:t xml:space="preserve">4.16. </w:t>
            </w:r>
            <w:r w:rsidRPr="008E76AD">
              <w:rPr>
                <w:rFonts w:ascii="Times New Roman" w:hAnsi="Times New Roman" w:cs="Times New Roman"/>
                <w:sz w:val="28"/>
                <w:szCs w:val="28"/>
              </w:rPr>
              <w:t>Здійснює державну політику у сфері охорони державної таємниці в межах своїх повноважень</w:t>
            </w:r>
            <w:r w:rsidRPr="008E76AD">
              <w:rPr>
                <w:rFonts w:ascii="Times New Roman" w:hAnsi="Times New Roman" w:cs="Times New Roman"/>
                <w:sz w:val="28"/>
                <w:szCs w:val="28"/>
                <w:lang w:val="uk-UA"/>
              </w:rPr>
              <w:t>, передьачених Законом України «Про державну таємницю»</w:t>
            </w:r>
          </w:p>
        </w:tc>
        <w:tc>
          <w:tcPr>
            <w:tcW w:w="7511" w:type="dxa"/>
          </w:tcPr>
          <w:p w14:paraId="2BF2D3F0" w14:textId="159E91D1" w:rsidR="00C33FFA" w:rsidRPr="008E76AD" w:rsidRDefault="004F65E1" w:rsidP="004F65E1">
            <w:pPr>
              <w:pStyle w:val="Default"/>
              <w:jc w:val="both"/>
              <w:rPr>
                <w:sz w:val="28"/>
                <w:szCs w:val="28"/>
                <w:lang w:val="uk-UA"/>
              </w:rPr>
            </w:pPr>
            <w:r w:rsidRPr="008E76AD">
              <w:rPr>
                <w:b/>
                <w:sz w:val="28"/>
                <w:szCs w:val="28"/>
                <w:lang w:val="uk-UA"/>
              </w:rPr>
              <w:t>4.30.</w:t>
            </w:r>
            <w:r w:rsidR="00101231" w:rsidRPr="008E76AD">
              <w:rPr>
                <w:sz w:val="28"/>
                <w:szCs w:val="28"/>
              </w:rPr>
              <w:t xml:space="preserve"> Здійснює державну політику у сфері охорони державної таємниці в межах своїх повноважень</w:t>
            </w:r>
            <w:r w:rsidRPr="008E76AD">
              <w:rPr>
                <w:sz w:val="28"/>
                <w:szCs w:val="28"/>
                <w:lang w:val="uk-UA"/>
              </w:rPr>
              <w:t>.</w:t>
            </w:r>
          </w:p>
        </w:tc>
      </w:tr>
      <w:tr w:rsidR="00C33FFA" w:rsidRPr="00902223" w14:paraId="765399BD" w14:textId="77777777" w:rsidTr="00902223">
        <w:trPr>
          <w:gridAfter w:val="1"/>
          <w:wAfter w:w="7511" w:type="dxa"/>
          <w:trHeight w:val="680"/>
        </w:trPr>
        <w:tc>
          <w:tcPr>
            <w:tcW w:w="7510" w:type="dxa"/>
          </w:tcPr>
          <w:p w14:paraId="4367C4AC" w14:textId="4DDB8051" w:rsidR="00C33FFA" w:rsidRPr="00902223" w:rsidRDefault="00101231" w:rsidP="00E17E6A">
            <w:pPr>
              <w:widowControl w:val="0"/>
              <w:tabs>
                <w:tab w:val="left" w:pos="1880"/>
              </w:tabs>
              <w:autoSpaceDE w:val="0"/>
              <w:autoSpaceDN w:val="0"/>
              <w:ind w:right="109"/>
              <w:jc w:val="both"/>
              <w:rPr>
                <w:rFonts w:ascii="Times New Roman" w:hAnsi="Times New Roman" w:cs="Times New Roman"/>
                <w:sz w:val="28"/>
                <w:szCs w:val="28"/>
              </w:rPr>
            </w:pPr>
            <w:r w:rsidRPr="00902223">
              <w:rPr>
                <w:rFonts w:ascii="Times New Roman" w:hAnsi="Times New Roman" w:cs="Times New Roman"/>
                <w:sz w:val="28"/>
                <w:szCs w:val="28"/>
                <w:lang w:val="uk-UA"/>
              </w:rPr>
              <w:lastRenderedPageBreak/>
              <w:t>4.25.</w:t>
            </w:r>
            <w:r w:rsidR="00C33FFA" w:rsidRPr="00902223">
              <w:rPr>
                <w:rFonts w:ascii="Times New Roman" w:hAnsi="Times New Roman" w:cs="Times New Roman"/>
                <w:sz w:val="28"/>
                <w:szCs w:val="28"/>
              </w:rPr>
              <w:t>Бере участь у вирішенні відповідно до законодавства колективних трудових спорів</w:t>
            </w:r>
            <w:r w:rsidR="00C33FFA" w:rsidRPr="00902223">
              <w:rPr>
                <w:rFonts w:ascii="Times New Roman" w:hAnsi="Times New Roman" w:cs="Times New Roman"/>
                <w:spacing w:val="-2"/>
                <w:sz w:val="28"/>
                <w:szCs w:val="28"/>
              </w:rPr>
              <w:t xml:space="preserve"> </w:t>
            </w:r>
            <w:r w:rsidR="00C33FFA" w:rsidRPr="00902223">
              <w:rPr>
                <w:rFonts w:ascii="Times New Roman" w:hAnsi="Times New Roman" w:cs="Times New Roman"/>
                <w:sz w:val="28"/>
                <w:szCs w:val="28"/>
              </w:rPr>
              <w:t>(конфліктів).</w:t>
            </w:r>
          </w:p>
        </w:tc>
        <w:tc>
          <w:tcPr>
            <w:tcW w:w="7511" w:type="dxa"/>
          </w:tcPr>
          <w:p w14:paraId="7EF0C8C8" w14:textId="1A8B4DC4" w:rsidR="00C33FFA" w:rsidRPr="00902223" w:rsidRDefault="004F65E1" w:rsidP="004F65E1">
            <w:pPr>
              <w:pStyle w:val="Default"/>
              <w:jc w:val="both"/>
              <w:rPr>
                <w:sz w:val="28"/>
                <w:szCs w:val="28"/>
                <w:lang w:val="uk-UA"/>
              </w:rPr>
            </w:pPr>
            <w:r w:rsidRPr="00902223">
              <w:rPr>
                <w:b/>
                <w:sz w:val="28"/>
                <w:szCs w:val="28"/>
                <w:lang w:val="uk-UA"/>
              </w:rPr>
              <w:t>4.31</w:t>
            </w:r>
            <w:r w:rsidR="00101231" w:rsidRPr="00902223">
              <w:rPr>
                <w:b/>
                <w:sz w:val="28"/>
                <w:szCs w:val="28"/>
                <w:lang w:val="uk-UA"/>
              </w:rPr>
              <w:t>.</w:t>
            </w:r>
            <w:r w:rsidR="00101231" w:rsidRPr="00902223">
              <w:rPr>
                <w:sz w:val="28"/>
                <w:szCs w:val="28"/>
                <w:lang w:val="uk-UA"/>
              </w:rPr>
              <w:t xml:space="preserve"> </w:t>
            </w:r>
            <w:r w:rsidR="00101231" w:rsidRPr="00902223">
              <w:rPr>
                <w:sz w:val="28"/>
                <w:szCs w:val="28"/>
              </w:rPr>
              <w:t>Бере участь у вирішенні відповідно до законодавства колективних трудових спорів</w:t>
            </w:r>
            <w:r w:rsidR="00101231" w:rsidRPr="00902223">
              <w:rPr>
                <w:spacing w:val="-2"/>
                <w:sz w:val="28"/>
                <w:szCs w:val="28"/>
              </w:rPr>
              <w:t xml:space="preserve"> </w:t>
            </w:r>
            <w:r w:rsidR="00101231" w:rsidRPr="00902223">
              <w:rPr>
                <w:sz w:val="28"/>
                <w:szCs w:val="28"/>
              </w:rPr>
              <w:t>(конфліктів).</w:t>
            </w:r>
          </w:p>
        </w:tc>
      </w:tr>
      <w:tr w:rsidR="00C33FFA" w:rsidRPr="00902223" w14:paraId="605E03D7" w14:textId="77777777" w:rsidTr="00902223">
        <w:trPr>
          <w:gridAfter w:val="1"/>
          <w:wAfter w:w="7511" w:type="dxa"/>
          <w:trHeight w:val="462"/>
        </w:trPr>
        <w:tc>
          <w:tcPr>
            <w:tcW w:w="7510" w:type="dxa"/>
          </w:tcPr>
          <w:p w14:paraId="67723262" w14:textId="616847D0" w:rsidR="00C33FFA" w:rsidRPr="00902223" w:rsidRDefault="00101231" w:rsidP="00E17E6A">
            <w:pPr>
              <w:widowControl w:val="0"/>
              <w:tabs>
                <w:tab w:val="left" w:pos="1820"/>
              </w:tabs>
              <w:autoSpaceDE w:val="0"/>
              <w:autoSpaceDN w:val="0"/>
              <w:rPr>
                <w:rFonts w:ascii="Times New Roman" w:hAnsi="Times New Roman" w:cs="Times New Roman"/>
                <w:sz w:val="28"/>
                <w:szCs w:val="28"/>
              </w:rPr>
            </w:pPr>
            <w:r w:rsidRPr="00902223">
              <w:rPr>
                <w:rFonts w:ascii="Times New Roman" w:hAnsi="Times New Roman" w:cs="Times New Roman"/>
                <w:sz w:val="28"/>
                <w:szCs w:val="28"/>
                <w:lang w:val="uk-UA"/>
              </w:rPr>
              <w:t xml:space="preserve">4.26. </w:t>
            </w:r>
            <w:r w:rsidR="00C33FFA" w:rsidRPr="00902223">
              <w:rPr>
                <w:rFonts w:ascii="Times New Roman" w:hAnsi="Times New Roman" w:cs="Times New Roman"/>
                <w:sz w:val="28"/>
                <w:szCs w:val="28"/>
              </w:rPr>
              <w:t>Забезпечує захист персональних</w:t>
            </w:r>
            <w:r w:rsidR="00C33FFA" w:rsidRPr="00902223">
              <w:rPr>
                <w:rFonts w:ascii="Times New Roman" w:hAnsi="Times New Roman" w:cs="Times New Roman"/>
                <w:spacing w:val="-6"/>
                <w:sz w:val="28"/>
                <w:szCs w:val="28"/>
              </w:rPr>
              <w:t xml:space="preserve"> </w:t>
            </w:r>
            <w:r w:rsidR="00C33FFA" w:rsidRPr="00902223">
              <w:rPr>
                <w:rFonts w:ascii="Times New Roman" w:hAnsi="Times New Roman" w:cs="Times New Roman"/>
                <w:sz w:val="28"/>
                <w:szCs w:val="28"/>
              </w:rPr>
              <w:t>даних.</w:t>
            </w:r>
          </w:p>
        </w:tc>
        <w:tc>
          <w:tcPr>
            <w:tcW w:w="7511" w:type="dxa"/>
          </w:tcPr>
          <w:p w14:paraId="2303B5B1" w14:textId="35CF7628" w:rsidR="00C33FFA" w:rsidRPr="00902223" w:rsidRDefault="004F65E1" w:rsidP="00E17E6A">
            <w:pPr>
              <w:widowControl w:val="0"/>
              <w:tabs>
                <w:tab w:val="left" w:pos="1820"/>
              </w:tabs>
              <w:autoSpaceDE w:val="0"/>
              <w:autoSpaceDN w:val="0"/>
              <w:rPr>
                <w:rFonts w:ascii="Times New Roman" w:hAnsi="Times New Roman" w:cs="Times New Roman"/>
                <w:sz w:val="28"/>
                <w:szCs w:val="28"/>
                <w:lang w:val="uk-UA"/>
              </w:rPr>
            </w:pPr>
            <w:r w:rsidRPr="00902223">
              <w:rPr>
                <w:rFonts w:ascii="Times New Roman" w:hAnsi="Times New Roman" w:cs="Times New Roman"/>
                <w:b/>
                <w:sz w:val="28"/>
                <w:szCs w:val="28"/>
                <w:lang w:val="uk-UA"/>
              </w:rPr>
              <w:t>4.32</w:t>
            </w:r>
            <w:r w:rsidR="00101231" w:rsidRPr="00902223">
              <w:rPr>
                <w:rFonts w:ascii="Times New Roman" w:hAnsi="Times New Roman" w:cs="Times New Roman"/>
                <w:b/>
                <w:sz w:val="28"/>
                <w:szCs w:val="28"/>
                <w:lang w:val="uk-UA"/>
              </w:rPr>
              <w:t>.</w:t>
            </w:r>
            <w:r w:rsidR="00101231" w:rsidRPr="00902223">
              <w:rPr>
                <w:rFonts w:ascii="Times New Roman" w:hAnsi="Times New Roman" w:cs="Times New Roman"/>
                <w:sz w:val="28"/>
                <w:szCs w:val="28"/>
                <w:lang w:val="uk-UA"/>
              </w:rPr>
              <w:t xml:space="preserve"> </w:t>
            </w:r>
            <w:r w:rsidR="00101231" w:rsidRPr="00902223">
              <w:rPr>
                <w:rFonts w:ascii="Times New Roman" w:hAnsi="Times New Roman" w:cs="Times New Roman"/>
                <w:sz w:val="28"/>
                <w:szCs w:val="28"/>
              </w:rPr>
              <w:t>Забезпечує захист персональних</w:t>
            </w:r>
            <w:r w:rsidR="00101231" w:rsidRPr="00902223">
              <w:rPr>
                <w:rFonts w:ascii="Times New Roman" w:hAnsi="Times New Roman" w:cs="Times New Roman"/>
                <w:spacing w:val="-6"/>
                <w:sz w:val="28"/>
                <w:szCs w:val="28"/>
              </w:rPr>
              <w:t xml:space="preserve"> </w:t>
            </w:r>
            <w:r w:rsidRPr="00902223">
              <w:rPr>
                <w:rFonts w:ascii="Times New Roman" w:hAnsi="Times New Roman" w:cs="Times New Roman"/>
                <w:sz w:val="28"/>
                <w:szCs w:val="28"/>
              </w:rPr>
              <w:t xml:space="preserve">даних у </w:t>
            </w:r>
            <w:r w:rsidRPr="00902223">
              <w:rPr>
                <w:rFonts w:ascii="Times New Roman" w:hAnsi="Times New Roman" w:cs="Times New Roman"/>
                <w:sz w:val="28"/>
                <w:szCs w:val="28"/>
                <w:lang w:val="uk-UA"/>
              </w:rPr>
              <w:t>Департаменті.</w:t>
            </w:r>
          </w:p>
        </w:tc>
      </w:tr>
      <w:tr w:rsidR="001E452D" w:rsidRPr="006D5C4C" w14:paraId="36A96C17" w14:textId="77777777" w:rsidTr="00902223">
        <w:trPr>
          <w:gridAfter w:val="1"/>
          <w:wAfter w:w="7511" w:type="dxa"/>
          <w:trHeight w:val="462"/>
        </w:trPr>
        <w:tc>
          <w:tcPr>
            <w:tcW w:w="7510" w:type="dxa"/>
          </w:tcPr>
          <w:p w14:paraId="21EB2B02" w14:textId="77777777" w:rsidR="001E452D" w:rsidRPr="00902223" w:rsidRDefault="001E452D" w:rsidP="00AA6A4B">
            <w:pPr>
              <w:widowControl w:val="0"/>
              <w:tabs>
                <w:tab w:val="left" w:pos="1820"/>
              </w:tabs>
              <w:autoSpaceDE w:val="0"/>
              <w:autoSpaceDN w:val="0"/>
              <w:rPr>
                <w:rFonts w:ascii="Times New Roman" w:hAnsi="Times New Roman" w:cs="Times New Roman"/>
                <w:sz w:val="28"/>
                <w:szCs w:val="28"/>
                <w:lang w:val="uk-UA"/>
              </w:rPr>
            </w:pPr>
          </w:p>
        </w:tc>
        <w:tc>
          <w:tcPr>
            <w:tcW w:w="7511" w:type="dxa"/>
          </w:tcPr>
          <w:p w14:paraId="328766E9" w14:textId="77777777" w:rsidR="009604FC" w:rsidRPr="00902223" w:rsidRDefault="004F65E1" w:rsidP="009604FC">
            <w:pPr>
              <w:tabs>
                <w:tab w:val="left" w:pos="567"/>
                <w:tab w:val="left" w:pos="993"/>
                <w:tab w:val="left" w:pos="1276"/>
                <w:tab w:val="left" w:pos="2010"/>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b/>
                <w:sz w:val="28"/>
                <w:szCs w:val="28"/>
                <w:lang w:val="uk-UA"/>
              </w:rPr>
              <w:t xml:space="preserve">4.33. </w:t>
            </w:r>
            <w:r w:rsidR="009604FC" w:rsidRPr="008E76AD">
              <w:rPr>
                <w:rFonts w:ascii="Times New Roman" w:hAnsi="Times New Roman" w:cs="Times New Roman"/>
                <w:b/>
                <w:sz w:val="28"/>
                <w:szCs w:val="28"/>
                <w:lang w:val="uk-UA"/>
              </w:rPr>
              <w:t>Здійснює контроль та координацію діяльності підприємств територіальної громади міста Києва, підпорядкованих Департаменту.</w:t>
            </w:r>
          </w:p>
          <w:p w14:paraId="55DDBD06" w14:textId="66DFBB55" w:rsidR="001E452D" w:rsidRPr="00902223" w:rsidRDefault="001E452D" w:rsidP="00AA6A4B">
            <w:pPr>
              <w:widowControl w:val="0"/>
              <w:tabs>
                <w:tab w:val="left" w:pos="1820"/>
              </w:tabs>
              <w:autoSpaceDE w:val="0"/>
              <w:autoSpaceDN w:val="0"/>
              <w:rPr>
                <w:rFonts w:ascii="Times New Roman" w:hAnsi="Times New Roman" w:cs="Times New Roman"/>
                <w:b/>
                <w:sz w:val="28"/>
                <w:szCs w:val="28"/>
                <w:lang w:val="uk-UA"/>
              </w:rPr>
            </w:pPr>
          </w:p>
        </w:tc>
      </w:tr>
      <w:tr w:rsidR="001E452D" w:rsidRPr="00902223" w14:paraId="13E00904" w14:textId="77777777" w:rsidTr="00902223">
        <w:trPr>
          <w:gridAfter w:val="1"/>
          <w:wAfter w:w="7511" w:type="dxa"/>
          <w:trHeight w:val="462"/>
        </w:trPr>
        <w:tc>
          <w:tcPr>
            <w:tcW w:w="7510" w:type="dxa"/>
          </w:tcPr>
          <w:p w14:paraId="1CA49130" w14:textId="77777777" w:rsidR="001E452D" w:rsidRPr="00902223" w:rsidRDefault="001E452D" w:rsidP="00AA6A4B">
            <w:pPr>
              <w:widowControl w:val="0"/>
              <w:tabs>
                <w:tab w:val="left" w:pos="1820"/>
              </w:tabs>
              <w:autoSpaceDE w:val="0"/>
              <w:autoSpaceDN w:val="0"/>
              <w:rPr>
                <w:rFonts w:ascii="Times New Roman" w:hAnsi="Times New Roman" w:cs="Times New Roman"/>
                <w:sz w:val="28"/>
                <w:szCs w:val="28"/>
                <w:lang w:val="uk-UA"/>
              </w:rPr>
            </w:pPr>
          </w:p>
        </w:tc>
        <w:tc>
          <w:tcPr>
            <w:tcW w:w="7511" w:type="dxa"/>
          </w:tcPr>
          <w:p w14:paraId="4E7E773F" w14:textId="3662BDDC" w:rsidR="009604FC" w:rsidRPr="008E76AD" w:rsidRDefault="009604FC" w:rsidP="009604FC">
            <w:pPr>
              <w:tabs>
                <w:tab w:val="left" w:pos="567"/>
                <w:tab w:val="left" w:pos="993"/>
                <w:tab w:val="left" w:pos="1276"/>
                <w:tab w:val="left" w:pos="2010"/>
              </w:tabs>
              <w:autoSpaceDE w:val="0"/>
              <w:autoSpaceDN w:val="0"/>
              <w:jc w:val="both"/>
              <w:rPr>
                <w:rFonts w:ascii="Times New Roman" w:hAnsi="Times New Roman" w:cs="Times New Roman"/>
                <w:b/>
                <w:sz w:val="28"/>
                <w:szCs w:val="28"/>
              </w:rPr>
            </w:pPr>
            <w:r w:rsidRPr="008E76AD">
              <w:rPr>
                <w:rFonts w:ascii="Times New Roman" w:hAnsi="Times New Roman" w:cs="Times New Roman"/>
                <w:b/>
                <w:sz w:val="28"/>
                <w:szCs w:val="28"/>
                <w:lang w:val="uk-UA"/>
              </w:rPr>
              <w:t xml:space="preserve">4.34. </w:t>
            </w:r>
            <w:r w:rsidRPr="008E76AD">
              <w:rPr>
                <w:rFonts w:ascii="Times New Roman" w:hAnsi="Times New Roman" w:cs="Times New Roman"/>
                <w:b/>
                <w:sz w:val="28"/>
                <w:szCs w:val="28"/>
              </w:rPr>
              <w:t>Бере участь у розгляді питань, пов’язаних з виникненням надзвичайних ситуацій техногенного і природного характеру.</w:t>
            </w:r>
          </w:p>
          <w:p w14:paraId="7062A850" w14:textId="77777777" w:rsidR="001E452D" w:rsidRPr="00902223" w:rsidRDefault="001E452D" w:rsidP="00AA6A4B">
            <w:pPr>
              <w:widowControl w:val="0"/>
              <w:tabs>
                <w:tab w:val="left" w:pos="1820"/>
              </w:tabs>
              <w:autoSpaceDE w:val="0"/>
              <w:autoSpaceDN w:val="0"/>
              <w:rPr>
                <w:rFonts w:ascii="Times New Roman" w:hAnsi="Times New Roman" w:cs="Times New Roman"/>
                <w:b/>
                <w:sz w:val="28"/>
                <w:szCs w:val="28"/>
              </w:rPr>
            </w:pPr>
          </w:p>
        </w:tc>
      </w:tr>
      <w:tr w:rsidR="001E452D" w:rsidRPr="00902223" w14:paraId="57E489F5" w14:textId="77777777" w:rsidTr="00902223">
        <w:trPr>
          <w:gridAfter w:val="1"/>
          <w:wAfter w:w="7511" w:type="dxa"/>
          <w:trHeight w:val="462"/>
        </w:trPr>
        <w:tc>
          <w:tcPr>
            <w:tcW w:w="7510" w:type="dxa"/>
          </w:tcPr>
          <w:p w14:paraId="14C68CFD" w14:textId="77777777" w:rsidR="001E452D" w:rsidRPr="00902223" w:rsidRDefault="001E452D" w:rsidP="00AA6A4B">
            <w:pPr>
              <w:widowControl w:val="0"/>
              <w:tabs>
                <w:tab w:val="left" w:pos="1820"/>
              </w:tabs>
              <w:autoSpaceDE w:val="0"/>
              <w:autoSpaceDN w:val="0"/>
              <w:rPr>
                <w:rFonts w:ascii="Times New Roman" w:hAnsi="Times New Roman" w:cs="Times New Roman"/>
                <w:sz w:val="28"/>
                <w:szCs w:val="28"/>
                <w:lang w:val="uk-UA"/>
              </w:rPr>
            </w:pPr>
          </w:p>
        </w:tc>
        <w:tc>
          <w:tcPr>
            <w:tcW w:w="7511" w:type="dxa"/>
          </w:tcPr>
          <w:p w14:paraId="3BE54FA7" w14:textId="3C3279FE" w:rsidR="009604FC" w:rsidRPr="008E76AD" w:rsidRDefault="009604FC" w:rsidP="009604FC">
            <w:pPr>
              <w:tabs>
                <w:tab w:val="left" w:pos="567"/>
                <w:tab w:val="left" w:pos="993"/>
                <w:tab w:val="left" w:pos="1276"/>
                <w:tab w:val="left" w:pos="2010"/>
              </w:tabs>
              <w:autoSpaceDE w:val="0"/>
              <w:autoSpaceDN w:val="0"/>
              <w:jc w:val="both"/>
              <w:rPr>
                <w:rFonts w:ascii="Times New Roman" w:hAnsi="Times New Roman" w:cs="Times New Roman"/>
                <w:b/>
                <w:sz w:val="28"/>
                <w:szCs w:val="28"/>
              </w:rPr>
            </w:pPr>
            <w:r w:rsidRPr="008E76AD">
              <w:rPr>
                <w:rFonts w:ascii="Times New Roman" w:eastAsia="Calibri" w:hAnsi="Times New Roman" w:cs="Times New Roman"/>
                <w:b/>
                <w:sz w:val="28"/>
                <w:szCs w:val="28"/>
                <w:lang w:val="uk-UA"/>
              </w:rPr>
              <w:t xml:space="preserve">4.35. </w:t>
            </w:r>
            <w:r w:rsidRPr="008E76AD">
              <w:rPr>
                <w:rFonts w:ascii="Times New Roman" w:eastAsia="Calibri" w:hAnsi="Times New Roman" w:cs="Times New Roman"/>
                <w:b/>
                <w:sz w:val="28"/>
                <w:szCs w:val="28"/>
              </w:rPr>
              <w:t>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14:paraId="201B71AC" w14:textId="77777777" w:rsidR="001E452D" w:rsidRPr="00902223" w:rsidRDefault="001E452D" w:rsidP="00AA6A4B">
            <w:pPr>
              <w:widowControl w:val="0"/>
              <w:tabs>
                <w:tab w:val="left" w:pos="1820"/>
              </w:tabs>
              <w:autoSpaceDE w:val="0"/>
              <w:autoSpaceDN w:val="0"/>
              <w:rPr>
                <w:rFonts w:ascii="Times New Roman" w:hAnsi="Times New Roman" w:cs="Times New Roman"/>
                <w:b/>
                <w:sz w:val="28"/>
                <w:szCs w:val="28"/>
                <w:lang w:val="uk-UA"/>
              </w:rPr>
            </w:pPr>
          </w:p>
        </w:tc>
      </w:tr>
      <w:tr w:rsidR="001E452D" w:rsidRPr="006D5C4C" w14:paraId="5FC29697" w14:textId="77777777" w:rsidTr="00902223">
        <w:trPr>
          <w:gridAfter w:val="1"/>
          <w:wAfter w:w="7511" w:type="dxa"/>
          <w:trHeight w:val="462"/>
        </w:trPr>
        <w:tc>
          <w:tcPr>
            <w:tcW w:w="7510" w:type="dxa"/>
          </w:tcPr>
          <w:p w14:paraId="7059516D" w14:textId="77777777" w:rsidR="000D5B23" w:rsidRPr="00902223" w:rsidRDefault="000D5B23" w:rsidP="00AA6A4B">
            <w:pPr>
              <w:widowControl w:val="0"/>
              <w:tabs>
                <w:tab w:val="left" w:pos="1820"/>
              </w:tabs>
              <w:autoSpaceDE w:val="0"/>
              <w:autoSpaceDN w:val="0"/>
              <w:rPr>
                <w:rFonts w:ascii="Times New Roman" w:hAnsi="Times New Roman" w:cs="Times New Roman"/>
                <w:sz w:val="28"/>
                <w:szCs w:val="28"/>
                <w:lang w:val="uk-UA"/>
              </w:rPr>
            </w:pPr>
            <w:r w:rsidRPr="00902223">
              <w:rPr>
                <w:rFonts w:ascii="Times New Roman" w:hAnsi="Times New Roman" w:cs="Times New Roman"/>
                <w:sz w:val="28"/>
                <w:szCs w:val="28"/>
                <w:lang w:val="uk-UA"/>
              </w:rPr>
              <w:t>4.27. Здійснює інші передбачені законодавством України</w:t>
            </w:r>
            <w:r w:rsidRPr="00902223">
              <w:rPr>
                <w:rFonts w:ascii="Times New Roman" w:hAnsi="Times New Roman" w:cs="Times New Roman"/>
                <w:spacing w:val="-16"/>
                <w:sz w:val="28"/>
                <w:szCs w:val="28"/>
                <w:lang w:val="uk-UA"/>
              </w:rPr>
              <w:t xml:space="preserve"> </w:t>
            </w:r>
            <w:r w:rsidRPr="00902223">
              <w:rPr>
                <w:rFonts w:ascii="Times New Roman" w:hAnsi="Times New Roman" w:cs="Times New Roman"/>
                <w:sz w:val="28"/>
                <w:szCs w:val="28"/>
                <w:lang w:val="uk-UA"/>
              </w:rPr>
              <w:t>повноваження.</w:t>
            </w:r>
          </w:p>
          <w:p w14:paraId="62DE00FB" w14:textId="77777777" w:rsidR="000D5B23" w:rsidRPr="00902223" w:rsidRDefault="000D5B23" w:rsidP="00AA6A4B">
            <w:pPr>
              <w:widowControl w:val="0"/>
              <w:tabs>
                <w:tab w:val="left" w:pos="1820"/>
              </w:tabs>
              <w:autoSpaceDE w:val="0"/>
              <w:autoSpaceDN w:val="0"/>
              <w:rPr>
                <w:rFonts w:ascii="Times New Roman" w:hAnsi="Times New Roman" w:cs="Times New Roman"/>
                <w:sz w:val="28"/>
                <w:szCs w:val="28"/>
                <w:lang w:val="uk-UA"/>
              </w:rPr>
            </w:pPr>
          </w:p>
          <w:p w14:paraId="758D57DD" w14:textId="2D95B218" w:rsidR="001E452D" w:rsidRPr="00902223" w:rsidRDefault="000D5B23" w:rsidP="00AA6A4B">
            <w:pPr>
              <w:widowControl w:val="0"/>
              <w:tabs>
                <w:tab w:val="left" w:pos="1820"/>
              </w:tabs>
              <w:autoSpaceDE w:val="0"/>
              <w:autoSpaceDN w:val="0"/>
              <w:rPr>
                <w:rFonts w:ascii="Times New Roman" w:hAnsi="Times New Roman" w:cs="Times New Roman"/>
                <w:sz w:val="28"/>
                <w:szCs w:val="28"/>
                <w:lang w:val="uk-UA"/>
              </w:rPr>
            </w:pPr>
            <w:r w:rsidRPr="00902223">
              <w:rPr>
                <w:rFonts w:ascii="Times New Roman" w:hAnsi="Times New Roman" w:cs="Times New Roman"/>
                <w:sz w:val="28"/>
                <w:szCs w:val="28"/>
                <w:lang w:val="uk-UA"/>
              </w:rPr>
              <w:t>Інші повноваження визначені у підпунктах 4.1.4. та 4.2.4. відокремлені в один підпункт.</w:t>
            </w:r>
          </w:p>
        </w:tc>
        <w:tc>
          <w:tcPr>
            <w:tcW w:w="7511" w:type="dxa"/>
          </w:tcPr>
          <w:p w14:paraId="4A70ADA6" w14:textId="7281D548" w:rsidR="001E452D" w:rsidRPr="006D5C4C" w:rsidRDefault="009604FC" w:rsidP="00AA6A4B">
            <w:pPr>
              <w:widowControl w:val="0"/>
              <w:tabs>
                <w:tab w:val="left" w:pos="1820"/>
              </w:tabs>
              <w:autoSpaceDE w:val="0"/>
              <w:autoSpaceDN w:val="0"/>
              <w:rPr>
                <w:rFonts w:ascii="Times New Roman" w:hAnsi="Times New Roman" w:cs="Times New Roman"/>
                <w:b/>
                <w:sz w:val="28"/>
                <w:szCs w:val="28"/>
                <w:lang w:val="uk-UA"/>
              </w:rPr>
            </w:pPr>
            <w:r w:rsidRPr="006D5C4C">
              <w:rPr>
                <w:rFonts w:ascii="Times New Roman" w:eastAsia="Calibri" w:hAnsi="Times New Roman" w:cs="Times New Roman"/>
                <w:b/>
                <w:sz w:val="28"/>
                <w:szCs w:val="28"/>
                <w:lang w:val="uk-UA"/>
              </w:rPr>
              <w:t xml:space="preserve">4.36. Здійснює інші передбачені законом повноваження, в тому числі </w:t>
            </w:r>
            <w:r w:rsidRPr="006D5C4C">
              <w:rPr>
                <w:rFonts w:ascii="Times New Roman" w:hAnsi="Times New Roman" w:cs="Times New Roman"/>
                <w:b/>
                <w:sz w:val="28"/>
                <w:szCs w:val="28"/>
                <w:lang w:val="uk-UA"/>
              </w:rPr>
              <w:t>повноваження суб’єкта державної реєстрації прав, передбачених Законом України «Про державну реєстрацію речових прав на нерухоме майно та їх обтяжень» та іншими нормативно-правовими актами</w:t>
            </w:r>
            <w:r w:rsidRPr="006D5C4C">
              <w:rPr>
                <w:rFonts w:ascii="Times New Roman" w:hAnsi="Times New Roman" w:cs="Times New Roman"/>
                <w:b/>
                <w:spacing w:val="-4"/>
                <w:sz w:val="28"/>
                <w:szCs w:val="28"/>
                <w:lang w:val="uk-UA"/>
              </w:rPr>
              <w:t xml:space="preserve"> </w:t>
            </w:r>
            <w:r w:rsidRPr="006D5C4C">
              <w:rPr>
                <w:rFonts w:ascii="Times New Roman" w:hAnsi="Times New Roman" w:cs="Times New Roman"/>
                <w:b/>
                <w:sz w:val="28"/>
                <w:szCs w:val="28"/>
                <w:lang w:val="uk-UA"/>
              </w:rPr>
              <w:t>України, а також суб’єкта державної</w:t>
            </w:r>
            <w:r w:rsidRPr="006D5C4C">
              <w:rPr>
                <w:rFonts w:ascii="Times New Roman" w:hAnsi="Times New Roman" w:cs="Times New Roman"/>
                <w:b/>
                <w:spacing w:val="-16"/>
                <w:sz w:val="28"/>
                <w:szCs w:val="28"/>
                <w:lang w:val="uk-UA"/>
              </w:rPr>
              <w:t xml:space="preserve"> </w:t>
            </w:r>
            <w:r w:rsidRPr="006D5C4C">
              <w:rPr>
                <w:rFonts w:ascii="Times New Roman" w:hAnsi="Times New Roman" w:cs="Times New Roman"/>
                <w:b/>
                <w:sz w:val="28"/>
                <w:szCs w:val="28"/>
                <w:lang w:val="uk-UA"/>
              </w:rPr>
              <w:t>реєстрації,</w:t>
            </w:r>
            <w:r w:rsidRPr="006D5C4C">
              <w:rPr>
                <w:rFonts w:ascii="Times New Roman" w:hAnsi="Times New Roman" w:cs="Times New Roman"/>
                <w:b/>
                <w:spacing w:val="-17"/>
                <w:sz w:val="28"/>
                <w:szCs w:val="28"/>
                <w:lang w:val="uk-UA"/>
              </w:rPr>
              <w:t xml:space="preserve"> </w:t>
            </w:r>
            <w:r w:rsidRPr="006D5C4C">
              <w:rPr>
                <w:rFonts w:ascii="Times New Roman" w:hAnsi="Times New Roman" w:cs="Times New Roman"/>
                <w:b/>
                <w:sz w:val="28"/>
                <w:szCs w:val="28"/>
                <w:lang w:val="uk-UA"/>
              </w:rPr>
              <w:t>передбачених</w:t>
            </w:r>
            <w:r w:rsidRPr="006D5C4C">
              <w:rPr>
                <w:rFonts w:ascii="Times New Roman" w:hAnsi="Times New Roman" w:cs="Times New Roman"/>
                <w:b/>
                <w:spacing w:val="-16"/>
                <w:sz w:val="28"/>
                <w:szCs w:val="28"/>
                <w:lang w:val="uk-UA"/>
              </w:rPr>
              <w:t xml:space="preserve"> </w:t>
            </w:r>
            <w:r w:rsidRPr="006D5C4C">
              <w:rPr>
                <w:rFonts w:ascii="Times New Roman" w:hAnsi="Times New Roman" w:cs="Times New Roman"/>
                <w:b/>
                <w:sz w:val="28"/>
                <w:szCs w:val="28"/>
                <w:lang w:val="uk-UA"/>
              </w:rPr>
              <w:t>Законом</w:t>
            </w:r>
            <w:r w:rsidRPr="006D5C4C">
              <w:rPr>
                <w:rFonts w:ascii="Times New Roman" w:hAnsi="Times New Roman" w:cs="Times New Roman"/>
                <w:b/>
                <w:spacing w:val="-17"/>
                <w:sz w:val="28"/>
                <w:szCs w:val="28"/>
                <w:lang w:val="uk-UA"/>
              </w:rPr>
              <w:t xml:space="preserve"> </w:t>
            </w:r>
            <w:r w:rsidRPr="006D5C4C">
              <w:rPr>
                <w:rFonts w:ascii="Times New Roman" w:hAnsi="Times New Roman" w:cs="Times New Roman"/>
                <w:b/>
                <w:sz w:val="28"/>
                <w:szCs w:val="28"/>
                <w:lang w:val="uk-UA"/>
              </w:rPr>
              <w:t>України</w:t>
            </w:r>
            <w:r w:rsidRPr="006D5C4C">
              <w:rPr>
                <w:rFonts w:ascii="Times New Roman" w:hAnsi="Times New Roman" w:cs="Times New Roman"/>
                <w:b/>
                <w:spacing w:val="-16"/>
                <w:sz w:val="28"/>
                <w:szCs w:val="28"/>
                <w:lang w:val="uk-UA"/>
              </w:rPr>
              <w:t xml:space="preserve"> </w:t>
            </w:r>
            <w:r w:rsidRPr="006D5C4C">
              <w:rPr>
                <w:rFonts w:ascii="Times New Roman" w:hAnsi="Times New Roman" w:cs="Times New Roman"/>
                <w:b/>
                <w:sz w:val="28"/>
                <w:szCs w:val="28"/>
                <w:lang w:val="uk-UA"/>
              </w:rPr>
              <w:t>«Про</w:t>
            </w:r>
            <w:r w:rsidRPr="006D5C4C">
              <w:rPr>
                <w:rFonts w:ascii="Times New Roman" w:hAnsi="Times New Roman" w:cs="Times New Roman"/>
                <w:b/>
                <w:spacing w:val="-18"/>
                <w:sz w:val="28"/>
                <w:szCs w:val="28"/>
                <w:lang w:val="uk-UA"/>
              </w:rPr>
              <w:t xml:space="preserve"> </w:t>
            </w:r>
            <w:r w:rsidRPr="006D5C4C">
              <w:rPr>
                <w:rFonts w:ascii="Times New Roman" w:hAnsi="Times New Roman" w:cs="Times New Roman"/>
                <w:b/>
                <w:sz w:val="28"/>
                <w:szCs w:val="28"/>
                <w:lang w:val="uk-UA"/>
              </w:rPr>
              <w:t>державну</w:t>
            </w:r>
            <w:r w:rsidRPr="006D5C4C">
              <w:rPr>
                <w:rFonts w:ascii="Times New Roman" w:hAnsi="Times New Roman" w:cs="Times New Roman"/>
                <w:b/>
                <w:spacing w:val="-21"/>
                <w:sz w:val="28"/>
                <w:szCs w:val="28"/>
                <w:lang w:val="uk-UA"/>
              </w:rPr>
              <w:t xml:space="preserve"> </w:t>
            </w:r>
            <w:r w:rsidRPr="006D5C4C">
              <w:rPr>
                <w:rFonts w:ascii="Times New Roman" w:hAnsi="Times New Roman" w:cs="Times New Roman"/>
                <w:b/>
                <w:sz w:val="28"/>
                <w:szCs w:val="28"/>
                <w:lang w:val="uk-UA"/>
              </w:rPr>
              <w:t>реєстрацію юридичних осіб, фізичних осіб ‒ підприємців та громадських формувань» та іншими нормативно-правовими актами</w:t>
            </w:r>
            <w:r w:rsidRPr="006D5C4C">
              <w:rPr>
                <w:rFonts w:ascii="Times New Roman" w:hAnsi="Times New Roman" w:cs="Times New Roman"/>
                <w:b/>
                <w:spacing w:val="-1"/>
                <w:sz w:val="28"/>
                <w:szCs w:val="28"/>
                <w:lang w:val="uk-UA"/>
              </w:rPr>
              <w:t xml:space="preserve"> </w:t>
            </w:r>
            <w:r w:rsidRPr="006D5C4C">
              <w:rPr>
                <w:rFonts w:ascii="Times New Roman" w:hAnsi="Times New Roman" w:cs="Times New Roman"/>
                <w:b/>
                <w:sz w:val="28"/>
                <w:szCs w:val="28"/>
                <w:lang w:val="uk-UA"/>
              </w:rPr>
              <w:t>України.</w:t>
            </w:r>
          </w:p>
        </w:tc>
      </w:tr>
      <w:tr w:rsidR="001E452D" w:rsidRPr="006D5C4C" w14:paraId="53246CA6" w14:textId="77777777" w:rsidTr="00902223">
        <w:trPr>
          <w:gridAfter w:val="1"/>
          <w:wAfter w:w="7511" w:type="dxa"/>
          <w:trHeight w:val="462"/>
        </w:trPr>
        <w:tc>
          <w:tcPr>
            <w:tcW w:w="7510" w:type="dxa"/>
          </w:tcPr>
          <w:p w14:paraId="4717FE2A" w14:textId="3CEDA0C6" w:rsidR="001E452D" w:rsidRPr="00902223" w:rsidRDefault="000D5B23" w:rsidP="00AA6A4B">
            <w:pPr>
              <w:widowControl w:val="0"/>
              <w:tabs>
                <w:tab w:val="left" w:pos="1820"/>
              </w:tabs>
              <w:autoSpaceDE w:val="0"/>
              <w:autoSpaceDN w:val="0"/>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сферах державної реєстрації речових прав на нерухоме майно та їх обтяжень, реєстрації юридичних осіб та фізичних осіб ‒ підприємців, реєстрації місця </w:t>
            </w:r>
            <w:r w:rsidRPr="00902223">
              <w:rPr>
                <w:rFonts w:ascii="Times New Roman" w:hAnsi="Times New Roman" w:cs="Times New Roman"/>
                <w:sz w:val="28"/>
                <w:szCs w:val="28"/>
                <w:lang w:val="uk-UA"/>
              </w:rPr>
              <w:lastRenderedPageBreak/>
              <w:t>проживання/перебування фізичних осіб на території міста Києва.</w:t>
            </w:r>
          </w:p>
        </w:tc>
        <w:tc>
          <w:tcPr>
            <w:tcW w:w="7511" w:type="dxa"/>
          </w:tcPr>
          <w:p w14:paraId="72F8C016" w14:textId="47C3EA4E" w:rsidR="000D5B23" w:rsidRPr="00902223" w:rsidRDefault="000D5B23" w:rsidP="000D5B23">
            <w:pPr>
              <w:tabs>
                <w:tab w:val="left" w:pos="284"/>
                <w:tab w:val="left" w:pos="993"/>
                <w:tab w:val="left" w:pos="1276"/>
                <w:tab w:val="left" w:pos="2010"/>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відповідних сферах.</w:t>
            </w:r>
          </w:p>
          <w:p w14:paraId="7E7E6CE4" w14:textId="77777777" w:rsidR="001E452D" w:rsidRPr="00902223" w:rsidRDefault="001E452D" w:rsidP="00AA6A4B">
            <w:pPr>
              <w:widowControl w:val="0"/>
              <w:tabs>
                <w:tab w:val="left" w:pos="1820"/>
              </w:tabs>
              <w:autoSpaceDE w:val="0"/>
              <w:autoSpaceDN w:val="0"/>
              <w:rPr>
                <w:rFonts w:ascii="Times New Roman" w:hAnsi="Times New Roman" w:cs="Times New Roman"/>
                <w:b/>
                <w:sz w:val="28"/>
                <w:szCs w:val="28"/>
                <w:lang w:val="uk-UA"/>
              </w:rPr>
            </w:pPr>
          </w:p>
        </w:tc>
      </w:tr>
      <w:tr w:rsidR="000D5B23" w:rsidRPr="00902223" w14:paraId="0D27A34F" w14:textId="77777777" w:rsidTr="00902223">
        <w:trPr>
          <w:gridAfter w:val="1"/>
          <w:wAfter w:w="7511" w:type="dxa"/>
          <w:trHeight w:val="462"/>
        </w:trPr>
        <w:tc>
          <w:tcPr>
            <w:tcW w:w="7510" w:type="dxa"/>
          </w:tcPr>
          <w:p w14:paraId="3C0F9833" w14:textId="39111E3F" w:rsidR="000D5B23" w:rsidRPr="00902223" w:rsidRDefault="000D5B23" w:rsidP="00AA6A4B">
            <w:pPr>
              <w:widowControl w:val="0"/>
              <w:tabs>
                <w:tab w:val="left" w:pos="1820"/>
              </w:tabs>
              <w:autoSpaceDE w:val="0"/>
              <w:autoSpaceDN w:val="0"/>
              <w:rPr>
                <w:rFonts w:ascii="Times New Roman" w:hAnsi="Times New Roman" w:cs="Times New Roman"/>
                <w:sz w:val="28"/>
                <w:szCs w:val="28"/>
                <w:lang w:val="uk-UA"/>
              </w:rPr>
            </w:pPr>
            <w:r w:rsidRPr="00902223">
              <w:rPr>
                <w:rFonts w:ascii="Times New Roman" w:hAnsi="Times New Roman" w:cs="Times New Roman"/>
                <w:sz w:val="28"/>
                <w:szCs w:val="28"/>
              </w:rPr>
              <w:t>5.4. Користуватися в установленому порядку інформаційними базами даних органів виконавчої влади, органів місцевого самоврядування, системами зв’язку і комунікацій, мережами спеціального зв’язку та іншими технічними засобами.</w:t>
            </w:r>
          </w:p>
        </w:tc>
        <w:tc>
          <w:tcPr>
            <w:tcW w:w="7511" w:type="dxa"/>
          </w:tcPr>
          <w:p w14:paraId="3D4EA549" w14:textId="47920690" w:rsidR="000D5B23" w:rsidRPr="00902223" w:rsidRDefault="000D5B23" w:rsidP="000D5B23">
            <w:pPr>
              <w:tabs>
                <w:tab w:val="left" w:pos="284"/>
                <w:tab w:val="left" w:pos="993"/>
                <w:tab w:val="left" w:pos="1276"/>
                <w:tab w:val="left" w:pos="2010"/>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5.4. </w:t>
            </w:r>
            <w:r w:rsidRPr="00902223">
              <w:rPr>
                <w:rFonts w:ascii="Times New Roman" w:hAnsi="Times New Roman" w:cs="Times New Roman"/>
                <w:sz w:val="28"/>
                <w:szCs w:val="28"/>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tc>
      </w:tr>
      <w:tr w:rsidR="000D5B23" w:rsidRPr="00902223" w14:paraId="74F1E150" w14:textId="77777777" w:rsidTr="00902223">
        <w:trPr>
          <w:gridAfter w:val="1"/>
          <w:wAfter w:w="7511" w:type="dxa"/>
          <w:trHeight w:val="462"/>
        </w:trPr>
        <w:tc>
          <w:tcPr>
            <w:tcW w:w="7510" w:type="dxa"/>
          </w:tcPr>
          <w:p w14:paraId="6BCCF152" w14:textId="26AD13C4" w:rsidR="000D5B23" w:rsidRPr="00902223" w:rsidRDefault="000D5B23" w:rsidP="00AA6A4B">
            <w:pPr>
              <w:widowControl w:val="0"/>
              <w:tabs>
                <w:tab w:val="left" w:pos="1820"/>
              </w:tabs>
              <w:autoSpaceDE w:val="0"/>
              <w:autoSpaceDN w:val="0"/>
              <w:rPr>
                <w:rFonts w:ascii="Times New Roman" w:hAnsi="Times New Roman" w:cs="Times New Roman"/>
                <w:sz w:val="28"/>
                <w:szCs w:val="28"/>
              </w:rPr>
            </w:pPr>
            <w:r w:rsidRPr="00902223">
              <w:rPr>
                <w:rFonts w:ascii="Times New Roman" w:hAnsi="Times New Roman" w:cs="Times New Roman"/>
                <w:sz w:val="28"/>
                <w:szCs w:val="28"/>
              </w:rPr>
              <w:t>5.5. Скликати в установленому порядку наради, проводити семінари з питань, що належать до його компетенції.</w:t>
            </w:r>
          </w:p>
        </w:tc>
        <w:tc>
          <w:tcPr>
            <w:tcW w:w="7511" w:type="dxa"/>
          </w:tcPr>
          <w:p w14:paraId="0C6D625D" w14:textId="0EF527A8" w:rsidR="000D5B23" w:rsidRPr="00902223" w:rsidRDefault="000D5B23" w:rsidP="000D5B23">
            <w:pPr>
              <w:tabs>
                <w:tab w:val="left" w:pos="284"/>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eastAsia="Calibri" w:hAnsi="Times New Roman" w:cs="Times New Roman"/>
                <w:sz w:val="28"/>
                <w:szCs w:val="28"/>
                <w:lang w:val="uk-UA"/>
              </w:rPr>
              <w:t xml:space="preserve">5.5. </w:t>
            </w:r>
            <w:r w:rsidRPr="00902223">
              <w:rPr>
                <w:rFonts w:ascii="Times New Roman" w:eastAsia="Calibri" w:hAnsi="Times New Roman" w:cs="Times New Roman"/>
                <w:sz w:val="28"/>
                <w:szCs w:val="28"/>
              </w:rPr>
              <w:t>Скликати та проводити в установленому порядку наради, семінари та конференції з питань, що належать до компетенції Департаменту.</w:t>
            </w:r>
          </w:p>
          <w:p w14:paraId="3052D63E" w14:textId="77777777" w:rsidR="000D5B23" w:rsidRPr="00902223" w:rsidRDefault="000D5B23" w:rsidP="000D5B23">
            <w:pPr>
              <w:tabs>
                <w:tab w:val="left" w:pos="284"/>
                <w:tab w:val="left" w:pos="993"/>
                <w:tab w:val="left" w:pos="1276"/>
                <w:tab w:val="left" w:pos="2010"/>
              </w:tabs>
              <w:autoSpaceDE w:val="0"/>
              <w:autoSpaceDN w:val="0"/>
              <w:jc w:val="both"/>
              <w:rPr>
                <w:rFonts w:ascii="Times New Roman" w:hAnsi="Times New Roman" w:cs="Times New Roman"/>
                <w:sz w:val="28"/>
                <w:szCs w:val="28"/>
              </w:rPr>
            </w:pPr>
          </w:p>
        </w:tc>
      </w:tr>
      <w:tr w:rsidR="000D5B23" w:rsidRPr="006D5C4C" w14:paraId="346B924E" w14:textId="77777777" w:rsidTr="00902223">
        <w:trPr>
          <w:gridAfter w:val="1"/>
          <w:wAfter w:w="7511" w:type="dxa"/>
          <w:trHeight w:val="462"/>
        </w:trPr>
        <w:tc>
          <w:tcPr>
            <w:tcW w:w="7510" w:type="dxa"/>
          </w:tcPr>
          <w:p w14:paraId="5839ECA7" w14:textId="36CBDBE8" w:rsidR="000D5B23" w:rsidRPr="00902223" w:rsidRDefault="000D5B23" w:rsidP="00AA6A4B">
            <w:pPr>
              <w:widowControl w:val="0"/>
              <w:tabs>
                <w:tab w:val="left" w:pos="1820"/>
              </w:tabs>
              <w:autoSpaceDE w:val="0"/>
              <w:autoSpaceDN w:val="0"/>
              <w:rPr>
                <w:rFonts w:ascii="Times New Roman" w:hAnsi="Times New Roman" w:cs="Times New Roman"/>
                <w:sz w:val="28"/>
                <w:szCs w:val="28"/>
                <w:lang w:val="uk-UA"/>
              </w:rPr>
            </w:pPr>
            <w:r w:rsidRPr="00902223">
              <w:rPr>
                <w:rFonts w:ascii="Times New Roman" w:hAnsi="Times New Roman" w:cs="Times New Roman"/>
                <w:sz w:val="28"/>
                <w:szCs w:val="28"/>
                <w:lang w:val="uk-UA"/>
              </w:rPr>
              <w:t>5.6.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судах, підприємствах, установах, організаціях, в тому числі міжнародних, з питань, що належать до компетенції Департаменту.</w:t>
            </w:r>
          </w:p>
        </w:tc>
        <w:tc>
          <w:tcPr>
            <w:tcW w:w="7511" w:type="dxa"/>
          </w:tcPr>
          <w:p w14:paraId="4138A054" w14:textId="38FCCE08" w:rsidR="000D5B23" w:rsidRPr="00902223" w:rsidRDefault="000D5B23" w:rsidP="000D5B23">
            <w:pPr>
              <w:tabs>
                <w:tab w:val="left" w:pos="284"/>
                <w:tab w:val="left" w:pos="993"/>
                <w:tab w:val="left" w:pos="1276"/>
                <w:tab w:val="left" w:pos="2010"/>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5.6.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w:t>
            </w:r>
          </w:p>
        </w:tc>
      </w:tr>
      <w:tr w:rsidR="000D5B23" w:rsidRPr="006D5C4C" w14:paraId="4025F1B4" w14:textId="77777777" w:rsidTr="00902223">
        <w:trPr>
          <w:gridAfter w:val="1"/>
          <w:wAfter w:w="7511" w:type="dxa"/>
          <w:trHeight w:val="462"/>
        </w:trPr>
        <w:tc>
          <w:tcPr>
            <w:tcW w:w="7510" w:type="dxa"/>
          </w:tcPr>
          <w:p w14:paraId="15BB4E80" w14:textId="77777777" w:rsidR="000D5B23" w:rsidRPr="00902223" w:rsidRDefault="000D5B23" w:rsidP="00AA6A4B">
            <w:pPr>
              <w:widowControl w:val="0"/>
              <w:tabs>
                <w:tab w:val="left" w:pos="1820"/>
              </w:tabs>
              <w:autoSpaceDE w:val="0"/>
              <w:autoSpaceDN w:val="0"/>
              <w:rPr>
                <w:rFonts w:ascii="Times New Roman" w:hAnsi="Times New Roman" w:cs="Times New Roman"/>
                <w:sz w:val="28"/>
                <w:szCs w:val="28"/>
                <w:lang w:val="uk-UA"/>
              </w:rPr>
            </w:pPr>
          </w:p>
        </w:tc>
        <w:tc>
          <w:tcPr>
            <w:tcW w:w="7511" w:type="dxa"/>
          </w:tcPr>
          <w:p w14:paraId="0AB65212" w14:textId="663DBAF8" w:rsidR="000D5B23" w:rsidRPr="006D5C4C" w:rsidRDefault="000D5B23" w:rsidP="000D5B23">
            <w:pPr>
              <w:tabs>
                <w:tab w:val="left" w:pos="284"/>
                <w:tab w:val="left" w:pos="993"/>
                <w:tab w:val="left" w:pos="1276"/>
                <w:tab w:val="left" w:pos="2010"/>
              </w:tabs>
              <w:autoSpaceDE w:val="0"/>
              <w:autoSpaceDN w:val="0"/>
              <w:jc w:val="both"/>
              <w:rPr>
                <w:rFonts w:ascii="Times New Roman" w:hAnsi="Times New Roman" w:cs="Times New Roman"/>
                <w:b/>
                <w:sz w:val="28"/>
                <w:szCs w:val="28"/>
                <w:lang w:val="uk-UA"/>
              </w:rPr>
            </w:pPr>
            <w:r w:rsidRPr="006D5C4C">
              <w:rPr>
                <w:rFonts w:ascii="Times New Roman" w:hAnsi="Times New Roman" w:cs="Times New Roman"/>
                <w:b/>
                <w:sz w:val="28"/>
                <w:szCs w:val="28"/>
                <w:lang w:val="uk-UA"/>
              </w:rPr>
              <w:t xml:space="preserve">5.7. 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w:t>
            </w:r>
            <w:r w:rsidRPr="006D5C4C">
              <w:rPr>
                <w:rFonts w:ascii="Times New Roman" w:hAnsi="Times New Roman" w:cs="Times New Roman"/>
                <w:b/>
                <w:sz w:val="28"/>
                <w:szCs w:val="28"/>
                <w:lang w:val="uk-UA"/>
              </w:rPr>
              <w:lastRenderedPageBreak/>
              <w:t>виконавчого провадження, стягувачу, боржнику, представнику.</w:t>
            </w:r>
          </w:p>
          <w:p w14:paraId="4DBF54D3" w14:textId="77777777" w:rsidR="000D5B23" w:rsidRPr="00902223" w:rsidRDefault="000D5B23" w:rsidP="000D5B23">
            <w:pPr>
              <w:tabs>
                <w:tab w:val="left" w:pos="284"/>
                <w:tab w:val="left" w:pos="993"/>
                <w:tab w:val="left" w:pos="1276"/>
                <w:tab w:val="left" w:pos="2010"/>
              </w:tabs>
              <w:autoSpaceDE w:val="0"/>
              <w:autoSpaceDN w:val="0"/>
              <w:jc w:val="both"/>
              <w:rPr>
                <w:rFonts w:ascii="Times New Roman" w:hAnsi="Times New Roman" w:cs="Times New Roman"/>
                <w:sz w:val="28"/>
                <w:szCs w:val="28"/>
                <w:lang w:val="uk-UA"/>
              </w:rPr>
            </w:pPr>
          </w:p>
        </w:tc>
      </w:tr>
      <w:tr w:rsidR="0038610E" w:rsidRPr="00902223" w14:paraId="1EA37AC4" w14:textId="77777777" w:rsidTr="00902223">
        <w:trPr>
          <w:gridAfter w:val="1"/>
          <w:wAfter w:w="7511" w:type="dxa"/>
          <w:trHeight w:val="680"/>
        </w:trPr>
        <w:tc>
          <w:tcPr>
            <w:tcW w:w="7510" w:type="dxa"/>
          </w:tcPr>
          <w:p w14:paraId="00E69217" w14:textId="71866055" w:rsidR="0038610E" w:rsidRPr="00902223" w:rsidRDefault="0038610E" w:rsidP="0038610E">
            <w:pPr>
              <w:widowControl w:val="0"/>
              <w:tabs>
                <w:tab w:val="left" w:pos="1532"/>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lastRenderedPageBreak/>
              <w:t xml:space="preserve">6. </w:t>
            </w:r>
            <w:r w:rsidRPr="00902223">
              <w:rPr>
                <w:rFonts w:ascii="Times New Roman" w:hAnsi="Times New Roman" w:cs="Times New Roman"/>
                <w:sz w:val="28"/>
                <w:szCs w:val="28"/>
              </w:rPr>
              <w:t>Працівники Департаменту для виконання покладених на них завдань мають</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право</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доступу</w:t>
            </w:r>
            <w:r w:rsidRPr="00902223">
              <w:rPr>
                <w:rFonts w:ascii="Times New Roman" w:hAnsi="Times New Roman" w:cs="Times New Roman"/>
                <w:spacing w:val="-13"/>
                <w:sz w:val="28"/>
                <w:szCs w:val="28"/>
              </w:rPr>
              <w:t xml:space="preserve"> </w:t>
            </w:r>
            <w:r w:rsidRPr="00902223">
              <w:rPr>
                <w:rFonts w:ascii="Times New Roman" w:hAnsi="Times New Roman" w:cs="Times New Roman"/>
                <w:sz w:val="28"/>
                <w:szCs w:val="28"/>
              </w:rPr>
              <w:t>до</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Державного</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реєстру</w:t>
            </w:r>
            <w:r w:rsidRPr="00902223">
              <w:rPr>
                <w:rFonts w:ascii="Times New Roman" w:hAnsi="Times New Roman" w:cs="Times New Roman"/>
                <w:spacing w:val="-15"/>
                <w:sz w:val="28"/>
                <w:szCs w:val="28"/>
              </w:rPr>
              <w:t xml:space="preserve"> </w:t>
            </w:r>
            <w:r w:rsidRPr="00902223">
              <w:rPr>
                <w:rFonts w:ascii="Times New Roman" w:hAnsi="Times New Roman" w:cs="Times New Roman"/>
                <w:sz w:val="28"/>
                <w:szCs w:val="28"/>
              </w:rPr>
              <w:t>речових</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прав</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на</w:t>
            </w:r>
            <w:r w:rsidRPr="00902223">
              <w:rPr>
                <w:rFonts w:ascii="Times New Roman" w:hAnsi="Times New Roman" w:cs="Times New Roman"/>
                <w:spacing w:val="-9"/>
                <w:sz w:val="28"/>
                <w:szCs w:val="28"/>
              </w:rPr>
              <w:t xml:space="preserve"> </w:t>
            </w:r>
            <w:r w:rsidRPr="00902223">
              <w:rPr>
                <w:rFonts w:ascii="Times New Roman" w:hAnsi="Times New Roman" w:cs="Times New Roman"/>
                <w:sz w:val="28"/>
                <w:szCs w:val="28"/>
              </w:rPr>
              <w:t>нерухоме</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майно</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та Єдиного державного реєстру юридичних осіб, фізичних осіб ‒ підприємців та громадських формувань</w:t>
            </w:r>
            <w:r w:rsidRPr="00902223">
              <w:rPr>
                <w:rFonts w:ascii="Times New Roman" w:hAnsi="Times New Roman" w:cs="Times New Roman"/>
                <w:sz w:val="28"/>
                <w:szCs w:val="28"/>
                <w:lang w:val="uk-UA"/>
              </w:rPr>
              <w:t>.</w:t>
            </w:r>
          </w:p>
          <w:p w14:paraId="241A2171" w14:textId="77777777" w:rsidR="0038610E" w:rsidRPr="00902223" w:rsidRDefault="0038610E" w:rsidP="00101231">
            <w:pPr>
              <w:widowControl w:val="0"/>
              <w:tabs>
                <w:tab w:val="left" w:pos="1820"/>
              </w:tabs>
              <w:autoSpaceDE w:val="0"/>
              <w:autoSpaceDN w:val="0"/>
              <w:spacing w:before="1"/>
              <w:rPr>
                <w:rFonts w:ascii="Times New Roman" w:hAnsi="Times New Roman" w:cs="Times New Roman"/>
                <w:sz w:val="28"/>
                <w:szCs w:val="28"/>
                <w:lang w:val="uk-UA"/>
              </w:rPr>
            </w:pPr>
          </w:p>
        </w:tc>
        <w:tc>
          <w:tcPr>
            <w:tcW w:w="7511" w:type="dxa"/>
          </w:tcPr>
          <w:p w14:paraId="7302E362" w14:textId="79A121C1" w:rsidR="001E452D" w:rsidRPr="00902223" w:rsidRDefault="001E452D" w:rsidP="001E452D">
            <w:pPr>
              <w:tabs>
                <w:tab w:val="left" w:pos="0"/>
                <w:tab w:val="left" w:pos="993"/>
              </w:tabs>
              <w:autoSpaceDE w:val="0"/>
              <w:autoSpaceDN w:val="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6. </w:t>
            </w:r>
            <w:r w:rsidRPr="00902223">
              <w:rPr>
                <w:rFonts w:ascii="Times New Roman" w:hAnsi="Times New Roman" w:cs="Times New Roman"/>
                <w:sz w:val="28"/>
                <w:szCs w:val="28"/>
              </w:rPr>
              <w:t>Працівники Департаменту для виконання покладених на них завдань мають</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право</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доступу</w:t>
            </w:r>
            <w:r w:rsidRPr="00902223">
              <w:rPr>
                <w:rFonts w:ascii="Times New Roman" w:hAnsi="Times New Roman" w:cs="Times New Roman"/>
                <w:spacing w:val="-13"/>
                <w:sz w:val="28"/>
                <w:szCs w:val="28"/>
              </w:rPr>
              <w:t xml:space="preserve"> </w:t>
            </w:r>
            <w:r w:rsidRPr="00902223">
              <w:rPr>
                <w:rFonts w:ascii="Times New Roman" w:hAnsi="Times New Roman" w:cs="Times New Roman"/>
                <w:sz w:val="28"/>
                <w:szCs w:val="28"/>
              </w:rPr>
              <w:t>до</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Державного</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реєстру</w:t>
            </w:r>
            <w:r w:rsidRPr="00902223">
              <w:rPr>
                <w:rFonts w:ascii="Times New Roman" w:hAnsi="Times New Roman" w:cs="Times New Roman"/>
                <w:spacing w:val="-15"/>
                <w:sz w:val="28"/>
                <w:szCs w:val="28"/>
              </w:rPr>
              <w:t xml:space="preserve"> </w:t>
            </w:r>
            <w:r w:rsidRPr="00902223">
              <w:rPr>
                <w:rFonts w:ascii="Times New Roman" w:hAnsi="Times New Roman" w:cs="Times New Roman"/>
                <w:sz w:val="28"/>
                <w:szCs w:val="28"/>
              </w:rPr>
              <w:t>речових</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прав</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на</w:t>
            </w:r>
            <w:r w:rsidRPr="00902223">
              <w:rPr>
                <w:rFonts w:ascii="Times New Roman" w:hAnsi="Times New Roman" w:cs="Times New Roman"/>
                <w:spacing w:val="-9"/>
                <w:sz w:val="28"/>
                <w:szCs w:val="28"/>
              </w:rPr>
              <w:t xml:space="preserve"> </w:t>
            </w:r>
            <w:r w:rsidRPr="00902223">
              <w:rPr>
                <w:rFonts w:ascii="Times New Roman" w:hAnsi="Times New Roman" w:cs="Times New Roman"/>
                <w:sz w:val="28"/>
                <w:szCs w:val="28"/>
              </w:rPr>
              <w:t>нерухоме</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майно</w:t>
            </w:r>
            <w:r w:rsidRPr="00902223">
              <w:rPr>
                <w:rFonts w:ascii="Times New Roman" w:hAnsi="Times New Roman" w:cs="Times New Roman"/>
                <w:spacing w:val="-10"/>
                <w:sz w:val="28"/>
                <w:szCs w:val="28"/>
              </w:rPr>
              <w:t xml:space="preserve">, </w:t>
            </w:r>
            <w:r w:rsidRPr="00902223">
              <w:rPr>
                <w:rFonts w:ascii="Times New Roman" w:hAnsi="Times New Roman" w:cs="Times New Roman"/>
                <w:sz w:val="28"/>
                <w:szCs w:val="28"/>
              </w:rPr>
              <w:t xml:space="preserve">Єдиного державного реєстру юридичних осіб, фізичних осіб ‒ підприємців та громадських формувань, </w:t>
            </w:r>
            <w:r w:rsidRPr="006D5C4C">
              <w:rPr>
                <w:rFonts w:ascii="Times New Roman" w:hAnsi="Times New Roman" w:cs="Times New Roman"/>
                <w:b/>
                <w:sz w:val="28"/>
                <w:szCs w:val="28"/>
              </w:rPr>
              <w:t>Інформаційної системи «Реєстр територіальної громади міста Києва», Державного реєстру актів цивільного стану громадян.</w:t>
            </w:r>
          </w:p>
          <w:p w14:paraId="1981ABAB" w14:textId="0F3157D3" w:rsidR="0038610E" w:rsidRPr="00902223" w:rsidRDefault="0038610E" w:rsidP="00053610">
            <w:pPr>
              <w:widowControl w:val="0"/>
              <w:tabs>
                <w:tab w:val="left" w:pos="1532"/>
              </w:tabs>
              <w:autoSpaceDE w:val="0"/>
              <w:autoSpaceDN w:val="0"/>
              <w:ind w:right="38"/>
              <w:jc w:val="both"/>
              <w:rPr>
                <w:rFonts w:ascii="Times New Roman" w:hAnsi="Times New Roman" w:cs="Times New Roman"/>
                <w:b/>
                <w:sz w:val="28"/>
                <w:szCs w:val="28"/>
              </w:rPr>
            </w:pPr>
          </w:p>
        </w:tc>
      </w:tr>
      <w:tr w:rsidR="00384CCD" w:rsidRPr="00902223" w14:paraId="0D6501BC" w14:textId="77777777" w:rsidTr="00902223">
        <w:trPr>
          <w:gridAfter w:val="1"/>
          <w:wAfter w:w="7511" w:type="dxa"/>
          <w:trHeight w:val="680"/>
        </w:trPr>
        <w:tc>
          <w:tcPr>
            <w:tcW w:w="7510" w:type="dxa"/>
          </w:tcPr>
          <w:p w14:paraId="18B00EAF" w14:textId="5C3988B5" w:rsidR="00384CCD" w:rsidRPr="00902223" w:rsidRDefault="001E452D"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rPr>
              <w:t xml:space="preserve">8. Департамент очолює директор, якого призначає </w:t>
            </w:r>
            <w:proofErr w:type="gramStart"/>
            <w:r w:rsidRPr="00902223">
              <w:rPr>
                <w:rFonts w:ascii="Times New Roman" w:hAnsi="Times New Roman" w:cs="Times New Roman"/>
                <w:sz w:val="28"/>
                <w:szCs w:val="28"/>
              </w:rPr>
              <w:t>на посаду</w:t>
            </w:r>
            <w:proofErr w:type="gramEnd"/>
            <w:r w:rsidRPr="00902223">
              <w:rPr>
                <w:rFonts w:ascii="Times New Roman" w:hAnsi="Times New Roman" w:cs="Times New Roman"/>
                <w:sz w:val="28"/>
                <w:szCs w:val="28"/>
              </w:rPr>
              <w:t xml:space="preserve"> і звільняється з посади Київський міський голова в установленому порядку. </w:t>
            </w:r>
            <w:proofErr w:type="gramStart"/>
            <w:r w:rsidRPr="00902223">
              <w:rPr>
                <w:rFonts w:ascii="Times New Roman" w:hAnsi="Times New Roman" w:cs="Times New Roman"/>
                <w:sz w:val="28"/>
                <w:szCs w:val="28"/>
              </w:rPr>
              <w:t>На посаду</w:t>
            </w:r>
            <w:proofErr w:type="gramEnd"/>
            <w:r w:rsidRPr="00902223">
              <w:rPr>
                <w:rFonts w:ascii="Times New Roman" w:hAnsi="Times New Roman" w:cs="Times New Roman"/>
                <w:sz w:val="28"/>
                <w:szCs w:val="28"/>
              </w:rPr>
              <w:t xml:space="preserve"> директора Департаменту призначається особа, якій присвоєно ступінь вищої освіти не нижче магістра, з досвідом роботи на посадах державної служби категорій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ніж два роки, яка вільно володіє державною мовою. Директор Департаменту може мати першого заступника та заступників, які призначаються </w:t>
            </w:r>
            <w:proofErr w:type="gramStart"/>
            <w:r w:rsidRPr="00902223">
              <w:rPr>
                <w:rFonts w:ascii="Times New Roman" w:hAnsi="Times New Roman" w:cs="Times New Roman"/>
                <w:sz w:val="28"/>
                <w:szCs w:val="28"/>
              </w:rPr>
              <w:t>на посаду</w:t>
            </w:r>
            <w:proofErr w:type="gramEnd"/>
            <w:r w:rsidRPr="00902223">
              <w:rPr>
                <w:rFonts w:ascii="Times New Roman" w:hAnsi="Times New Roman" w:cs="Times New Roman"/>
                <w:sz w:val="28"/>
                <w:szCs w:val="28"/>
              </w:rPr>
              <w:t xml:space="preserve"> та звільняються з посади директором Департаменту в установленому законодавством порядку. На посаду першого заступника та заступників директора Департаменту призначається особа, якій присвоєно ступінь вищої освіти не нижче магістра з досвідом роботи на посадах державної служби категорій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ніж два роки, яка вільно володіє державною мовою</w:t>
            </w:r>
          </w:p>
        </w:tc>
        <w:tc>
          <w:tcPr>
            <w:tcW w:w="7511" w:type="dxa"/>
          </w:tcPr>
          <w:p w14:paraId="08CBF48B" w14:textId="3CFB4CA8" w:rsidR="001E452D" w:rsidRPr="00902223" w:rsidRDefault="00F87100" w:rsidP="00F87100">
            <w:pPr>
              <w:tabs>
                <w:tab w:val="left" w:pos="0"/>
                <w:tab w:val="left" w:pos="993"/>
              </w:tabs>
              <w:autoSpaceDE w:val="0"/>
              <w:autoSpaceDN w:val="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8. </w:t>
            </w:r>
            <w:r w:rsidR="001E452D" w:rsidRPr="00902223">
              <w:rPr>
                <w:rFonts w:ascii="Times New Roman" w:hAnsi="Times New Roman" w:cs="Times New Roman"/>
                <w:sz w:val="28"/>
                <w:szCs w:val="28"/>
              </w:rPr>
              <w:t xml:space="preserve">Департамент очолює директор, якого призначає </w:t>
            </w:r>
            <w:proofErr w:type="gramStart"/>
            <w:r w:rsidR="001E452D" w:rsidRPr="00902223">
              <w:rPr>
                <w:rFonts w:ascii="Times New Roman" w:hAnsi="Times New Roman" w:cs="Times New Roman"/>
                <w:sz w:val="28"/>
                <w:szCs w:val="28"/>
              </w:rPr>
              <w:t>на посаду</w:t>
            </w:r>
            <w:proofErr w:type="gramEnd"/>
            <w:r w:rsidR="001E452D" w:rsidRPr="00902223">
              <w:rPr>
                <w:rFonts w:ascii="Times New Roman" w:hAnsi="Times New Roman" w:cs="Times New Roman"/>
                <w:sz w:val="28"/>
                <w:szCs w:val="28"/>
              </w:rPr>
              <w:t xml:space="preserve"> і звільняє з посади Київський міський голова відповідно до законодавства України.</w:t>
            </w:r>
          </w:p>
          <w:p w14:paraId="352FFF61" w14:textId="77777777" w:rsidR="00384CCD" w:rsidRPr="00902223" w:rsidRDefault="00384CCD" w:rsidP="00AA6A4B">
            <w:pPr>
              <w:widowControl w:val="0"/>
              <w:tabs>
                <w:tab w:val="left" w:pos="1479"/>
              </w:tabs>
              <w:autoSpaceDE w:val="0"/>
              <w:autoSpaceDN w:val="0"/>
              <w:jc w:val="both"/>
              <w:rPr>
                <w:rFonts w:ascii="Times New Roman" w:hAnsi="Times New Roman" w:cs="Times New Roman"/>
                <w:b/>
                <w:sz w:val="28"/>
                <w:szCs w:val="28"/>
              </w:rPr>
            </w:pPr>
          </w:p>
        </w:tc>
      </w:tr>
      <w:tr w:rsidR="007D25E1" w:rsidRPr="00902223" w14:paraId="0BA8939B" w14:textId="77777777" w:rsidTr="00902223">
        <w:trPr>
          <w:gridAfter w:val="1"/>
          <w:wAfter w:w="7511" w:type="dxa"/>
          <w:trHeight w:val="680"/>
        </w:trPr>
        <w:tc>
          <w:tcPr>
            <w:tcW w:w="7510" w:type="dxa"/>
          </w:tcPr>
          <w:p w14:paraId="57B1EEF1" w14:textId="6DF695FD" w:rsidR="007D25E1"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rPr>
            </w:pPr>
            <w:r w:rsidRPr="00902223">
              <w:rPr>
                <w:rFonts w:ascii="Times New Roman" w:hAnsi="Times New Roman" w:cs="Times New Roman"/>
                <w:sz w:val="28"/>
                <w:szCs w:val="28"/>
              </w:rPr>
              <w:lastRenderedPageBreak/>
              <w:t>9.4. Подає на затвердження Київському міському голові проєкти кошторису та штатного розпису Департаменту в межах визначеної граничної чисельності та фонду оплати праці його працівників.</w:t>
            </w:r>
          </w:p>
        </w:tc>
        <w:tc>
          <w:tcPr>
            <w:tcW w:w="7511" w:type="dxa"/>
          </w:tcPr>
          <w:p w14:paraId="602878A1" w14:textId="52522F81" w:rsidR="007D25E1" w:rsidRPr="00902223" w:rsidRDefault="007D25E1" w:rsidP="00F87100">
            <w:pPr>
              <w:tabs>
                <w:tab w:val="left" w:pos="0"/>
                <w:tab w:val="left" w:pos="993"/>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Пункт 9.13.</w:t>
            </w:r>
          </w:p>
        </w:tc>
      </w:tr>
      <w:tr w:rsidR="00F87100" w:rsidRPr="00902223" w14:paraId="0D0B91D6" w14:textId="77777777" w:rsidTr="00902223">
        <w:trPr>
          <w:gridAfter w:val="1"/>
          <w:wAfter w:w="7511" w:type="dxa"/>
          <w:trHeight w:val="680"/>
        </w:trPr>
        <w:tc>
          <w:tcPr>
            <w:tcW w:w="7510" w:type="dxa"/>
          </w:tcPr>
          <w:p w14:paraId="1A91BADF" w14:textId="0BCA00B1"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9.5. </w:t>
            </w:r>
            <w:r w:rsidRPr="00902223">
              <w:rPr>
                <w:rFonts w:ascii="Times New Roman" w:hAnsi="Times New Roman" w:cs="Times New Roman"/>
                <w:sz w:val="28"/>
                <w:szCs w:val="28"/>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tc>
        <w:tc>
          <w:tcPr>
            <w:tcW w:w="7511" w:type="dxa"/>
          </w:tcPr>
          <w:p w14:paraId="63BAB701" w14:textId="2DDE1159" w:rsidR="00F87100" w:rsidRPr="00902223" w:rsidRDefault="00F87100" w:rsidP="00F87100">
            <w:pPr>
              <w:tabs>
                <w:tab w:val="left" w:pos="0"/>
                <w:tab w:val="left" w:pos="993"/>
              </w:tabs>
              <w:autoSpaceDE w:val="0"/>
              <w:autoSpaceDN w:val="0"/>
              <w:jc w:val="both"/>
              <w:rPr>
                <w:rFonts w:ascii="Times New Roman" w:hAnsi="Times New Roman" w:cs="Times New Roman"/>
                <w:sz w:val="28"/>
                <w:szCs w:val="28"/>
                <w:lang w:val="uk-UA"/>
              </w:rPr>
            </w:pPr>
            <w:r w:rsidRPr="00902223">
              <w:rPr>
                <w:rFonts w:ascii="Times New Roman" w:hAnsi="Times New Roman" w:cs="Times New Roman"/>
                <w:b/>
                <w:sz w:val="28"/>
                <w:szCs w:val="28"/>
                <w:lang w:val="uk-UA"/>
              </w:rPr>
              <w:t>9.4.</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tc>
      </w:tr>
      <w:tr w:rsidR="00F87100" w:rsidRPr="00902223" w14:paraId="22345B2E" w14:textId="77777777" w:rsidTr="00902223">
        <w:trPr>
          <w:gridAfter w:val="1"/>
          <w:wAfter w:w="7511" w:type="dxa"/>
          <w:trHeight w:val="680"/>
        </w:trPr>
        <w:tc>
          <w:tcPr>
            <w:tcW w:w="7510" w:type="dxa"/>
          </w:tcPr>
          <w:p w14:paraId="3001AAB4" w14:textId="1E392892"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9.8. Вживає заходів щодо удосконалення організації та підвищення ефективності роботи Департаменту.</w:t>
            </w:r>
          </w:p>
        </w:tc>
        <w:tc>
          <w:tcPr>
            <w:tcW w:w="7511" w:type="dxa"/>
          </w:tcPr>
          <w:p w14:paraId="4AFE8B57" w14:textId="27873B26" w:rsidR="00F87100" w:rsidRPr="00902223" w:rsidRDefault="00F87100" w:rsidP="00F87100">
            <w:pPr>
              <w:tabs>
                <w:tab w:val="left" w:pos="0"/>
                <w:tab w:val="left" w:pos="993"/>
              </w:tabs>
              <w:autoSpaceDE w:val="0"/>
              <w:autoSpaceDN w:val="0"/>
              <w:jc w:val="both"/>
              <w:rPr>
                <w:rFonts w:ascii="Times New Roman" w:hAnsi="Times New Roman" w:cs="Times New Roman"/>
                <w:b/>
                <w:sz w:val="28"/>
                <w:szCs w:val="28"/>
                <w:lang w:val="uk-UA"/>
              </w:rPr>
            </w:pPr>
            <w:r w:rsidRPr="00902223">
              <w:rPr>
                <w:rFonts w:ascii="Times New Roman" w:hAnsi="Times New Roman" w:cs="Times New Roman"/>
                <w:b/>
                <w:sz w:val="28"/>
                <w:szCs w:val="28"/>
                <w:lang w:val="uk-UA"/>
              </w:rPr>
              <w:t xml:space="preserve">9.5. </w:t>
            </w:r>
            <w:r w:rsidRPr="00902223">
              <w:rPr>
                <w:rFonts w:ascii="Times New Roman" w:hAnsi="Times New Roman" w:cs="Times New Roman"/>
                <w:sz w:val="28"/>
                <w:szCs w:val="28"/>
                <w:lang w:val="uk-UA"/>
              </w:rPr>
              <w:t>Вживає заходів щодо удосконалення організації та підвищення ефективності роботи Департаменту.</w:t>
            </w:r>
          </w:p>
        </w:tc>
      </w:tr>
      <w:tr w:rsidR="00F87100" w:rsidRPr="00902223" w14:paraId="6CE3769E" w14:textId="77777777" w:rsidTr="00902223">
        <w:trPr>
          <w:gridAfter w:val="1"/>
          <w:wAfter w:w="7511" w:type="dxa"/>
          <w:trHeight w:val="680"/>
        </w:trPr>
        <w:tc>
          <w:tcPr>
            <w:tcW w:w="7510" w:type="dxa"/>
          </w:tcPr>
          <w:p w14:paraId="2A27D429" w14:textId="4FFBC426"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9.9. </w:t>
            </w:r>
            <w:r w:rsidRPr="00902223">
              <w:rPr>
                <w:rFonts w:ascii="Times New Roman" w:hAnsi="Times New Roman" w:cs="Times New Roman"/>
                <w:sz w:val="28"/>
                <w:szCs w:val="28"/>
              </w:rPr>
              <w:t>Звітує перед Київським міським головою про виконання покладених на Департамент завдань та затверджених планів роботи</w:t>
            </w:r>
          </w:p>
        </w:tc>
        <w:tc>
          <w:tcPr>
            <w:tcW w:w="7511" w:type="dxa"/>
          </w:tcPr>
          <w:p w14:paraId="255D9C0D" w14:textId="179BA603" w:rsidR="00F87100" w:rsidRPr="00902223" w:rsidRDefault="00F87100" w:rsidP="00F87100">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b/>
                <w:sz w:val="28"/>
                <w:szCs w:val="28"/>
                <w:lang w:val="uk-UA"/>
              </w:rPr>
              <w:t>9.6.</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Звітує перед Київським міським головою про виконання покладених на Департамент завдань.</w:t>
            </w:r>
          </w:p>
          <w:p w14:paraId="5502F0F9" w14:textId="77777777" w:rsidR="00F87100" w:rsidRPr="00902223" w:rsidRDefault="00F87100" w:rsidP="00F87100">
            <w:pPr>
              <w:tabs>
                <w:tab w:val="left" w:pos="0"/>
                <w:tab w:val="left" w:pos="993"/>
              </w:tabs>
              <w:autoSpaceDE w:val="0"/>
              <w:autoSpaceDN w:val="0"/>
              <w:jc w:val="both"/>
              <w:rPr>
                <w:rFonts w:ascii="Times New Roman" w:hAnsi="Times New Roman" w:cs="Times New Roman"/>
                <w:b/>
                <w:sz w:val="28"/>
                <w:szCs w:val="28"/>
              </w:rPr>
            </w:pPr>
          </w:p>
        </w:tc>
      </w:tr>
      <w:tr w:rsidR="00F87100" w:rsidRPr="00902223" w14:paraId="5C6E3E29" w14:textId="77777777" w:rsidTr="00902223">
        <w:trPr>
          <w:gridAfter w:val="1"/>
          <w:wAfter w:w="7511" w:type="dxa"/>
          <w:trHeight w:val="680"/>
        </w:trPr>
        <w:tc>
          <w:tcPr>
            <w:tcW w:w="7510" w:type="dxa"/>
          </w:tcPr>
          <w:p w14:paraId="7B6F20BA" w14:textId="7F0A78A6"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rPr>
              <w:t>9.10. Звітує перед Київською міською радою у встановленому Регламентом Київської міської ради порядку.</w:t>
            </w:r>
          </w:p>
        </w:tc>
        <w:tc>
          <w:tcPr>
            <w:tcW w:w="7511" w:type="dxa"/>
          </w:tcPr>
          <w:p w14:paraId="71476EB0" w14:textId="3455D80E" w:rsidR="00F87100" w:rsidRPr="00902223" w:rsidRDefault="00F87100" w:rsidP="00F87100">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b/>
                <w:sz w:val="28"/>
                <w:szCs w:val="28"/>
                <w:lang w:val="uk-UA"/>
              </w:rPr>
              <w:t>9.7.</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Звітує перед Київською міською радою в порядку, встановленому Регламентом Київської міської ради.</w:t>
            </w:r>
          </w:p>
        </w:tc>
      </w:tr>
      <w:tr w:rsidR="00F87100" w:rsidRPr="006D5C4C" w14:paraId="2E0C3983" w14:textId="77777777" w:rsidTr="00902223">
        <w:trPr>
          <w:gridAfter w:val="1"/>
          <w:wAfter w:w="7511" w:type="dxa"/>
          <w:trHeight w:val="680"/>
        </w:trPr>
        <w:tc>
          <w:tcPr>
            <w:tcW w:w="7510" w:type="dxa"/>
          </w:tcPr>
          <w:p w14:paraId="562F334F" w14:textId="77777777"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6BD03849" w14:textId="365FB137" w:rsidR="00F87100" w:rsidRPr="00902223" w:rsidRDefault="00F87100" w:rsidP="00F87100">
            <w:pPr>
              <w:tabs>
                <w:tab w:val="left" w:pos="993"/>
                <w:tab w:val="left" w:pos="1276"/>
                <w:tab w:val="left" w:pos="2010"/>
              </w:tabs>
              <w:autoSpaceDE w:val="0"/>
              <w:autoSpaceDN w:val="0"/>
              <w:jc w:val="both"/>
              <w:rPr>
                <w:rFonts w:ascii="Times New Roman" w:hAnsi="Times New Roman" w:cs="Times New Roman"/>
                <w:b/>
                <w:sz w:val="28"/>
                <w:szCs w:val="28"/>
                <w:lang w:val="uk-UA"/>
              </w:rPr>
            </w:pPr>
            <w:r w:rsidRPr="00902223">
              <w:rPr>
                <w:rFonts w:ascii="Times New Roman" w:hAnsi="Times New Roman" w:cs="Times New Roman"/>
                <w:b/>
                <w:sz w:val="28"/>
                <w:szCs w:val="28"/>
                <w:lang w:val="uk-UA"/>
              </w:rPr>
              <w:t>9.8. Може входити до складу Колегії виконавчого органу Київської міської ради (Київської міської державної адміністрації).</w:t>
            </w:r>
          </w:p>
        </w:tc>
      </w:tr>
      <w:tr w:rsidR="00F87100" w:rsidRPr="006D5C4C" w14:paraId="40DF5EF5" w14:textId="77777777" w:rsidTr="00902223">
        <w:trPr>
          <w:gridAfter w:val="1"/>
          <w:wAfter w:w="7511" w:type="dxa"/>
          <w:trHeight w:val="680"/>
        </w:trPr>
        <w:tc>
          <w:tcPr>
            <w:tcW w:w="7510" w:type="dxa"/>
          </w:tcPr>
          <w:p w14:paraId="78F9B770" w14:textId="77777777"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1EFF3D4C" w14:textId="0E18AD46" w:rsidR="00F87100" w:rsidRPr="00902223" w:rsidRDefault="00F87100" w:rsidP="00AA6A4B">
            <w:pPr>
              <w:tabs>
                <w:tab w:val="left" w:pos="993"/>
                <w:tab w:val="left" w:pos="1276"/>
                <w:tab w:val="left" w:pos="2010"/>
              </w:tabs>
              <w:autoSpaceDE w:val="0"/>
              <w:autoSpaceDN w:val="0"/>
              <w:jc w:val="both"/>
              <w:rPr>
                <w:rFonts w:ascii="Times New Roman" w:hAnsi="Times New Roman" w:cs="Times New Roman"/>
                <w:b/>
                <w:sz w:val="28"/>
                <w:szCs w:val="28"/>
                <w:lang w:val="uk-UA"/>
              </w:rPr>
            </w:pPr>
            <w:r w:rsidRPr="00902223">
              <w:rPr>
                <w:rFonts w:ascii="Times New Roman" w:hAnsi="Times New Roman" w:cs="Times New Roman"/>
                <w:b/>
                <w:sz w:val="28"/>
                <w:szCs w:val="28"/>
                <w:lang w:val="uk-UA"/>
              </w:rPr>
              <w:t>9.9.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tc>
      </w:tr>
      <w:tr w:rsidR="00F87100" w:rsidRPr="00902223" w14:paraId="2D8DBF92" w14:textId="77777777" w:rsidTr="00902223">
        <w:trPr>
          <w:gridAfter w:val="1"/>
          <w:wAfter w:w="7511" w:type="dxa"/>
          <w:trHeight w:val="680"/>
        </w:trPr>
        <w:tc>
          <w:tcPr>
            <w:tcW w:w="7510" w:type="dxa"/>
          </w:tcPr>
          <w:p w14:paraId="544AA861" w14:textId="77777777" w:rsidR="00F87100" w:rsidRPr="00902223" w:rsidRDefault="00F87100"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38D5AC69" w14:textId="4B5DBE51" w:rsidR="00F87100" w:rsidRPr="00902223" w:rsidRDefault="00F87100" w:rsidP="00F87100">
            <w:pPr>
              <w:tabs>
                <w:tab w:val="left" w:pos="993"/>
                <w:tab w:val="left" w:pos="1276"/>
                <w:tab w:val="left" w:pos="2010"/>
              </w:tabs>
              <w:autoSpaceDE w:val="0"/>
              <w:autoSpaceDN w:val="0"/>
              <w:jc w:val="both"/>
              <w:rPr>
                <w:rFonts w:ascii="Times New Roman" w:hAnsi="Times New Roman" w:cs="Times New Roman"/>
                <w:b/>
                <w:sz w:val="28"/>
                <w:szCs w:val="28"/>
              </w:rPr>
            </w:pPr>
            <w:r w:rsidRPr="00902223">
              <w:rPr>
                <w:rFonts w:ascii="Times New Roman" w:hAnsi="Times New Roman" w:cs="Times New Roman"/>
                <w:b/>
                <w:sz w:val="28"/>
                <w:szCs w:val="28"/>
              </w:rPr>
              <w:t>9.10. Може брати участь у засіданнях Київської міської ради.</w:t>
            </w:r>
          </w:p>
          <w:p w14:paraId="4F2A871A" w14:textId="77777777" w:rsidR="00F87100" w:rsidRPr="00902223" w:rsidRDefault="00F87100" w:rsidP="00AA6A4B">
            <w:pPr>
              <w:tabs>
                <w:tab w:val="left" w:pos="993"/>
                <w:tab w:val="left" w:pos="1276"/>
                <w:tab w:val="left" w:pos="2010"/>
              </w:tabs>
              <w:autoSpaceDE w:val="0"/>
              <w:autoSpaceDN w:val="0"/>
              <w:jc w:val="both"/>
              <w:rPr>
                <w:rFonts w:ascii="Times New Roman" w:hAnsi="Times New Roman" w:cs="Times New Roman"/>
                <w:sz w:val="28"/>
                <w:szCs w:val="28"/>
              </w:rPr>
            </w:pPr>
          </w:p>
        </w:tc>
      </w:tr>
      <w:tr w:rsidR="007D25E1" w:rsidRPr="006D5C4C" w14:paraId="6FB20F23" w14:textId="77777777" w:rsidTr="00902223">
        <w:trPr>
          <w:gridAfter w:val="1"/>
          <w:wAfter w:w="7511" w:type="dxa"/>
          <w:trHeight w:val="680"/>
        </w:trPr>
        <w:tc>
          <w:tcPr>
            <w:tcW w:w="7510" w:type="dxa"/>
          </w:tcPr>
          <w:p w14:paraId="17DB9869" w14:textId="281C03C0" w:rsidR="007D25E1"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9.12. Діє від імені Департаменту без довіреності, представляє в установленому порядку інтереси Департаменту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w:t>
            </w:r>
            <w:r w:rsidRPr="00902223">
              <w:rPr>
                <w:rFonts w:ascii="Times New Roman" w:hAnsi="Times New Roman" w:cs="Times New Roman"/>
                <w:sz w:val="28"/>
                <w:szCs w:val="28"/>
                <w:lang w:val="uk-UA"/>
              </w:rPr>
              <w:lastRenderedPageBreak/>
              <w:t>державними адміністраціями, підприємствами, установами і організаціями, укладає від імені Департаменту договори (угоди), надає доручення.</w:t>
            </w:r>
          </w:p>
        </w:tc>
        <w:tc>
          <w:tcPr>
            <w:tcW w:w="7511" w:type="dxa"/>
          </w:tcPr>
          <w:p w14:paraId="2D98F6A2" w14:textId="1259C6A9" w:rsidR="007D25E1" w:rsidRPr="00902223" w:rsidRDefault="007D25E1" w:rsidP="007D25E1">
            <w:pPr>
              <w:tabs>
                <w:tab w:val="left" w:pos="993"/>
                <w:tab w:val="left" w:pos="1276"/>
                <w:tab w:val="left" w:pos="2010"/>
              </w:tabs>
              <w:autoSpaceDE w:val="0"/>
              <w:autoSpaceDN w:val="0"/>
              <w:jc w:val="both"/>
              <w:rPr>
                <w:rFonts w:ascii="Times New Roman" w:hAnsi="Times New Roman" w:cs="Times New Roman"/>
                <w:sz w:val="28"/>
                <w:szCs w:val="28"/>
                <w:lang w:val="uk-UA"/>
              </w:rPr>
            </w:pPr>
            <w:r w:rsidRPr="006D5C4C">
              <w:rPr>
                <w:rFonts w:ascii="Times New Roman" w:hAnsi="Times New Roman" w:cs="Times New Roman"/>
                <w:b/>
                <w:sz w:val="28"/>
                <w:szCs w:val="28"/>
                <w:lang w:val="uk-UA"/>
              </w:rPr>
              <w:lastRenderedPageBreak/>
              <w:t>9.11.</w:t>
            </w:r>
            <w:r w:rsidRPr="00902223">
              <w:rPr>
                <w:rFonts w:ascii="Times New Roman" w:hAnsi="Times New Roman" w:cs="Times New Roman"/>
                <w:sz w:val="28"/>
                <w:szCs w:val="28"/>
                <w:lang w:val="uk-UA"/>
              </w:rPr>
              <w:t xml:space="preserve">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w:t>
            </w:r>
            <w:r w:rsidRPr="00902223">
              <w:rPr>
                <w:rFonts w:ascii="Times New Roman" w:hAnsi="Times New Roman" w:cs="Times New Roman"/>
                <w:sz w:val="28"/>
                <w:szCs w:val="28"/>
                <w:lang w:val="uk-UA"/>
              </w:rPr>
              <w:lastRenderedPageBreak/>
              <w:t>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14:paraId="5E72A85E" w14:textId="77777777" w:rsidR="007D25E1" w:rsidRPr="00902223" w:rsidRDefault="007D25E1" w:rsidP="00F87100">
            <w:pPr>
              <w:tabs>
                <w:tab w:val="left" w:pos="993"/>
                <w:tab w:val="left" w:pos="1276"/>
                <w:tab w:val="left" w:pos="2010"/>
              </w:tabs>
              <w:autoSpaceDE w:val="0"/>
              <w:autoSpaceDN w:val="0"/>
              <w:jc w:val="both"/>
              <w:rPr>
                <w:rFonts w:ascii="Times New Roman" w:hAnsi="Times New Roman" w:cs="Times New Roman"/>
                <w:b/>
                <w:sz w:val="28"/>
                <w:szCs w:val="28"/>
                <w:lang w:val="uk-UA"/>
              </w:rPr>
            </w:pPr>
          </w:p>
        </w:tc>
      </w:tr>
      <w:tr w:rsidR="00F87100" w:rsidRPr="00902223" w14:paraId="4E856A08" w14:textId="77777777" w:rsidTr="00902223">
        <w:trPr>
          <w:gridAfter w:val="1"/>
          <w:wAfter w:w="7511" w:type="dxa"/>
          <w:trHeight w:val="680"/>
        </w:trPr>
        <w:tc>
          <w:tcPr>
            <w:tcW w:w="7510" w:type="dxa"/>
          </w:tcPr>
          <w:p w14:paraId="4F119025" w14:textId="77777777" w:rsidR="006D5C4C"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rPr>
            </w:pPr>
            <w:r w:rsidRPr="00902223">
              <w:rPr>
                <w:rFonts w:ascii="Times New Roman" w:hAnsi="Times New Roman" w:cs="Times New Roman"/>
                <w:sz w:val="28"/>
                <w:szCs w:val="28"/>
                <w:lang w:val="uk-UA"/>
              </w:rPr>
              <w:lastRenderedPageBreak/>
              <w:t xml:space="preserve">9.11. </w:t>
            </w:r>
            <w:r w:rsidRPr="00902223">
              <w:rPr>
                <w:rFonts w:ascii="Times New Roman" w:hAnsi="Times New Roman" w:cs="Times New Roman"/>
                <w:sz w:val="28"/>
                <w:szCs w:val="28"/>
              </w:rPr>
              <w:t xml:space="preserve">Видає </w:t>
            </w:r>
            <w:proofErr w:type="gramStart"/>
            <w:r w:rsidRPr="00902223">
              <w:rPr>
                <w:rFonts w:ascii="Times New Roman" w:hAnsi="Times New Roman" w:cs="Times New Roman"/>
                <w:sz w:val="28"/>
                <w:szCs w:val="28"/>
              </w:rPr>
              <w:t>у межах</w:t>
            </w:r>
            <w:proofErr w:type="gramEnd"/>
            <w:r w:rsidRPr="00902223">
              <w:rPr>
                <w:rFonts w:ascii="Times New Roman" w:hAnsi="Times New Roman" w:cs="Times New Roman"/>
                <w:sz w:val="28"/>
                <w:szCs w:val="28"/>
              </w:rPr>
              <w:t xml:space="preserve"> повноважень накази і організовує контроль за їх виконанням. </w:t>
            </w:r>
          </w:p>
          <w:p w14:paraId="5782C8A3" w14:textId="77777777" w:rsidR="006D5C4C"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rPr>
            </w:pPr>
            <w:r w:rsidRPr="00902223">
              <w:rPr>
                <w:rFonts w:ascii="Times New Roman" w:hAnsi="Times New Roman" w:cs="Times New Roman"/>
                <w:sz w:val="28"/>
                <w:szCs w:val="28"/>
              </w:rPr>
              <w:t xml:space="preserve">Накази директора Департаменту, які містять одну або більше норм, що зачіпають права, свободи, законні інтереси та стосуються обов’язків громадян і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 </w:t>
            </w:r>
          </w:p>
          <w:p w14:paraId="31FB16B0" w14:textId="7D3E3BA3" w:rsidR="00F87100"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rPr>
              <w:t>Накази, які мають ознаки регуляторних актів, розробляються, розглядаються, приймаються та оприлюднюються у порядку, встановленому законодавством України.</w:t>
            </w:r>
          </w:p>
        </w:tc>
        <w:tc>
          <w:tcPr>
            <w:tcW w:w="7511" w:type="dxa"/>
          </w:tcPr>
          <w:p w14:paraId="3D85EEF6" w14:textId="0096437D" w:rsidR="007D25E1" w:rsidRPr="00902223" w:rsidRDefault="007D25E1" w:rsidP="007D25E1">
            <w:pPr>
              <w:tabs>
                <w:tab w:val="left" w:pos="993"/>
                <w:tab w:val="left" w:pos="1276"/>
                <w:tab w:val="left" w:pos="2010"/>
              </w:tabs>
              <w:autoSpaceDE w:val="0"/>
              <w:autoSpaceDN w:val="0"/>
              <w:jc w:val="both"/>
              <w:rPr>
                <w:rFonts w:ascii="Times New Roman" w:hAnsi="Times New Roman" w:cs="Times New Roman"/>
                <w:sz w:val="28"/>
                <w:szCs w:val="28"/>
              </w:rPr>
            </w:pPr>
            <w:r w:rsidRPr="006D5C4C">
              <w:rPr>
                <w:rFonts w:ascii="Times New Roman" w:hAnsi="Times New Roman" w:cs="Times New Roman"/>
                <w:b/>
                <w:sz w:val="28"/>
                <w:szCs w:val="28"/>
                <w:lang w:val="uk-UA"/>
              </w:rPr>
              <w:t>9.12.</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 xml:space="preserve">Видає </w:t>
            </w:r>
            <w:proofErr w:type="gramStart"/>
            <w:r w:rsidRPr="00902223">
              <w:rPr>
                <w:rFonts w:ascii="Times New Roman" w:hAnsi="Times New Roman" w:cs="Times New Roman"/>
                <w:sz w:val="28"/>
                <w:szCs w:val="28"/>
              </w:rPr>
              <w:t>у межах</w:t>
            </w:r>
            <w:proofErr w:type="gramEnd"/>
            <w:r w:rsidRPr="00902223">
              <w:rPr>
                <w:rFonts w:ascii="Times New Roman" w:hAnsi="Times New Roman" w:cs="Times New Roman"/>
                <w:sz w:val="28"/>
                <w:szCs w:val="28"/>
              </w:rPr>
              <w:t xml:space="preserve"> своїх повноважень накази, організовує контроль за їх виконанням. </w:t>
            </w:r>
          </w:p>
          <w:p w14:paraId="562D1E4B" w14:textId="77777777" w:rsidR="007D25E1" w:rsidRPr="00902223" w:rsidRDefault="007D25E1" w:rsidP="007D25E1">
            <w:pPr>
              <w:pStyle w:val="a4"/>
              <w:tabs>
                <w:tab w:val="left" w:pos="993"/>
                <w:tab w:val="left" w:pos="1276"/>
                <w:tab w:val="left" w:pos="2010"/>
              </w:tabs>
              <w:ind w:left="0" w:firstLine="567"/>
              <w:rPr>
                <w:rFonts w:ascii="Times New Roman" w:hAnsi="Times New Roman" w:cs="Times New Roman"/>
                <w:sz w:val="28"/>
                <w:szCs w:val="28"/>
              </w:rPr>
            </w:pPr>
            <w:r w:rsidRPr="00902223">
              <w:rPr>
                <w:rFonts w:ascii="Times New Roman" w:hAnsi="Times New Roman" w:cs="Times New Roman"/>
                <w:sz w:val="28"/>
                <w:szCs w:val="28"/>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 </w:t>
            </w:r>
          </w:p>
          <w:p w14:paraId="1BF015AA" w14:textId="77777777" w:rsidR="007D25E1" w:rsidRPr="00902223" w:rsidRDefault="007D25E1" w:rsidP="007D25E1">
            <w:pPr>
              <w:pStyle w:val="a4"/>
              <w:tabs>
                <w:tab w:val="left" w:pos="993"/>
                <w:tab w:val="left" w:pos="1276"/>
                <w:tab w:val="left" w:pos="2010"/>
              </w:tabs>
              <w:ind w:left="0" w:firstLine="567"/>
              <w:rPr>
                <w:rFonts w:ascii="Times New Roman" w:hAnsi="Times New Roman" w:cs="Times New Roman"/>
                <w:sz w:val="28"/>
                <w:szCs w:val="28"/>
              </w:rPr>
            </w:pPr>
            <w:r w:rsidRPr="00902223">
              <w:rPr>
                <w:rFonts w:ascii="Times New Roman" w:hAnsi="Times New Roman" w:cs="Times New Roman"/>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14:paraId="08A21ED4" w14:textId="77777777" w:rsidR="00F87100" w:rsidRPr="00902223" w:rsidRDefault="00F87100" w:rsidP="00AA6A4B">
            <w:pPr>
              <w:tabs>
                <w:tab w:val="left" w:pos="993"/>
                <w:tab w:val="left" w:pos="1276"/>
                <w:tab w:val="left" w:pos="2010"/>
              </w:tabs>
              <w:autoSpaceDE w:val="0"/>
              <w:autoSpaceDN w:val="0"/>
              <w:jc w:val="both"/>
              <w:rPr>
                <w:rFonts w:ascii="Times New Roman" w:hAnsi="Times New Roman" w:cs="Times New Roman"/>
                <w:sz w:val="28"/>
                <w:szCs w:val="28"/>
                <w:lang w:val="uk-UA"/>
              </w:rPr>
            </w:pPr>
          </w:p>
        </w:tc>
      </w:tr>
      <w:tr w:rsidR="00F87100" w:rsidRPr="00902223" w14:paraId="6DEAC5EF" w14:textId="77777777" w:rsidTr="00902223">
        <w:trPr>
          <w:gridAfter w:val="1"/>
          <w:wAfter w:w="7511" w:type="dxa"/>
          <w:trHeight w:val="680"/>
        </w:trPr>
        <w:tc>
          <w:tcPr>
            <w:tcW w:w="7510" w:type="dxa"/>
          </w:tcPr>
          <w:p w14:paraId="68CA62BE" w14:textId="03E89DD0" w:rsidR="00F87100"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rPr>
              <w:t>9.4. Подає на затвердження Київському міському голові проєкти кошторису та штатного розпису Департаменту в межах визначеної граничної чисельності та фонду оплати праці його працівників.</w:t>
            </w:r>
          </w:p>
        </w:tc>
        <w:tc>
          <w:tcPr>
            <w:tcW w:w="7511" w:type="dxa"/>
          </w:tcPr>
          <w:p w14:paraId="62C807B7" w14:textId="6210A396" w:rsidR="007D25E1" w:rsidRPr="00902223" w:rsidRDefault="007D25E1" w:rsidP="007D25E1">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b/>
                <w:sz w:val="28"/>
                <w:szCs w:val="28"/>
                <w:lang w:val="uk-UA"/>
              </w:rPr>
              <w:t>9.13.</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працівників.</w:t>
            </w:r>
          </w:p>
          <w:p w14:paraId="373B02E4" w14:textId="77777777" w:rsidR="00F87100" w:rsidRPr="00902223" w:rsidRDefault="00F87100" w:rsidP="00F87100">
            <w:pPr>
              <w:tabs>
                <w:tab w:val="left" w:pos="993"/>
                <w:tab w:val="left" w:pos="1276"/>
                <w:tab w:val="left" w:pos="2010"/>
              </w:tabs>
              <w:autoSpaceDE w:val="0"/>
              <w:autoSpaceDN w:val="0"/>
              <w:jc w:val="both"/>
              <w:rPr>
                <w:rFonts w:ascii="Times New Roman" w:hAnsi="Times New Roman" w:cs="Times New Roman"/>
                <w:sz w:val="28"/>
                <w:szCs w:val="28"/>
              </w:rPr>
            </w:pPr>
          </w:p>
        </w:tc>
      </w:tr>
      <w:tr w:rsidR="007D25E1" w:rsidRPr="00902223" w14:paraId="604CDE35" w14:textId="77777777" w:rsidTr="00902223">
        <w:trPr>
          <w:gridAfter w:val="1"/>
          <w:wAfter w:w="7511" w:type="dxa"/>
          <w:trHeight w:val="680"/>
        </w:trPr>
        <w:tc>
          <w:tcPr>
            <w:tcW w:w="7510" w:type="dxa"/>
          </w:tcPr>
          <w:p w14:paraId="7509CDAF" w14:textId="77777777" w:rsidR="007D25E1"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rPr>
            </w:pPr>
          </w:p>
        </w:tc>
        <w:tc>
          <w:tcPr>
            <w:tcW w:w="7511" w:type="dxa"/>
          </w:tcPr>
          <w:p w14:paraId="2D3BE494" w14:textId="00DFD8A3" w:rsidR="007D25E1" w:rsidRPr="00902223" w:rsidRDefault="007D25E1" w:rsidP="007D25E1">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b/>
                <w:sz w:val="28"/>
                <w:szCs w:val="28"/>
                <w:lang w:val="uk-UA"/>
              </w:rPr>
              <w:t>9.14.</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p>
          <w:p w14:paraId="1424BBFF" w14:textId="77777777" w:rsidR="007D25E1" w:rsidRPr="00902223" w:rsidRDefault="007D25E1" w:rsidP="007D25E1">
            <w:pPr>
              <w:tabs>
                <w:tab w:val="left" w:pos="993"/>
                <w:tab w:val="left" w:pos="1276"/>
                <w:tab w:val="left" w:pos="2010"/>
              </w:tabs>
              <w:autoSpaceDE w:val="0"/>
              <w:autoSpaceDN w:val="0"/>
              <w:jc w:val="both"/>
              <w:rPr>
                <w:rFonts w:ascii="Times New Roman" w:hAnsi="Times New Roman" w:cs="Times New Roman"/>
                <w:b/>
                <w:sz w:val="28"/>
                <w:szCs w:val="28"/>
              </w:rPr>
            </w:pPr>
          </w:p>
        </w:tc>
      </w:tr>
      <w:tr w:rsidR="007D25E1" w:rsidRPr="00902223" w14:paraId="1D3C7017" w14:textId="77777777" w:rsidTr="00902223">
        <w:trPr>
          <w:gridAfter w:val="1"/>
          <w:wAfter w:w="7511" w:type="dxa"/>
          <w:trHeight w:val="680"/>
        </w:trPr>
        <w:tc>
          <w:tcPr>
            <w:tcW w:w="7510" w:type="dxa"/>
          </w:tcPr>
          <w:p w14:paraId="6543F22E" w14:textId="3F020483" w:rsidR="007D25E1"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9.13. </w:t>
            </w:r>
            <w:r w:rsidRPr="00902223">
              <w:rPr>
                <w:rFonts w:ascii="Times New Roman" w:hAnsi="Times New Roman" w:cs="Times New Roman"/>
                <w:sz w:val="28"/>
                <w:szCs w:val="28"/>
              </w:rPr>
              <w:t>Застосовує до працівників Департаменту заходи заохочення та накладає дисциплінарні стягнення.</w:t>
            </w:r>
          </w:p>
        </w:tc>
        <w:tc>
          <w:tcPr>
            <w:tcW w:w="7511" w:type="dxa"/>
          </w:tcPr>
          <w:p w14:paraId="7AAEC159" w14:textId="7A89489E" w:rsidR="007D25E1" w:rsidRPr="006D5C4C" w:rsidRDefault="007D25E1" w:rsidP="007D25E1">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b/>
                <w:sz w:val="28"/>
                <w:szCs w:val="28"/>
                <w:lang w:val="uk-UA"/>
              </w:rPr>
              <w:t>9.15.</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Застосовує до працівників Департаменту заходи заохочення та накладає дисциплінарні</w:t>
            </w:r>
            <w:r w:rsidRPr="00902223">
              <w:rPr>
                <w:rFonts w:ascii="Times New Roman" w:hAnsi="Times New Roman" w:cs="Times New Roman"/>
                <w:spacing w:val="-1"/>
                <w:sz w:val="28"/>
                <w:szCs w:val="28"/>
              </w:rPr>
              <w:t xml:space="preserve"> </w:t>
            </w:r>
            <w:r w:rsidRPr="00902223">
              <w:rPr>
                <w:rFonts w:ascii="Times New Roman" w:hAnsi="Times New Roman" w:cs="Times New Roman"/>
                <w:sz w:val="28"/>
                <w:szCs w:val="28"/>
              </w:rPr>
              <w:t>стягнення.</w:t>
            </w:r>
          </w:p>
        </w:tc>
      </w:tr>
      <w:tr w:rsidR="007D25E1" w:rsidRPr="00902223" w14:paraId="54E11EA3" w14:textId="77777777" w:rsidTr="00902223">
        <w:trPr>
          <w:gridAfter w:val="1"/>
          <w:wAfter w:w="7511" w:type="dxa"/>
          <w:trHeight w:val="680"/>
        </w:trPr>
        <w:tc>
          <w:tcPr>
            <w:tcW w:w="7510" w:type="dxa"/>
          </w:tcPr>
          <w:p w14:paraId="43D742F8" w14:textId="77777777" w:rsidR="007D25E1" w:rsidRPr="00902223" w:rsidRDefault="007D25E1"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3430F2D8" w14:textId="7909EFF9" w:rsidR="007D25E1" w:rsidRPr="00902223" w:rsidRDefault="007D25E1" w:rsidP="007D25E1">
            <w:pPr>
              <w:tabs>
                <w:tab w:val="left" w:pos="993"/>
                <w:tab w:val="left" w:pos="1276"/>
                <w:tab w:val="left" w:pos="2010"/>
              </w:tabs>
              <w:autoSpaceDE w:val="0"/>
              <w:autoSpaceDN w:val="0"/>
              <w:jc w:val="both"/>
              <w:rPr>
                <w:rFonts w:ascii="Times New Roman" w:hAnsi="Times New Roman" w:cs="Times New Roman"/>
                <w:b/>
                <w:sz w:val="28"/>
                <w:szCs w:val="28"/>
                <w:lang w:val="uk-UA"/>
              </w:rPr>
            </w:pPr>
            <w:r w:rsidRPr="00902223">
              <w:rPr>
                <w:rFonts w:ascii="Times New Roman" w:hAnsi="Times New Roman" w:cs="Times New Roman"/>
                <w:b/>
                <w:sz w:val="28"/>
                <w:szCs w:val="28"/>
                <w:lang w:val="uk-UA"/>
              </w:rPr>
              <w:t xml:space="preserve">9.16. </w:t>
            </w:r>
            <w:r w:rsidRPr="00902223">
              <w:rPr>
                <w:rFonts w:ascii="Times New Roman" w:hAnsi="Times New Roman" w:cs="Times New Roman"/>
                <w:sz w:val="28"/>
                <w:szCs w:val="28"/>
                <w:lang w:val="uk-UA"/>
              </w:rPr>
              <w:t>Здійснює добір кадрів</w:t>
            </w:r>
          </w:p>
        </w:tc>
      </w:tr>
      <w:tr w:rsidR="00384CCD" w:rsidRPr="00902223" w14:paraId="3917CE4E" w14:textId="77777777" w:rsidTr="00902223">
        <w:trPr>
          <w:gridAfter w:val="1"/>
          <w:wAfter w:w="7511" w:type="dxa"/>
          <w:trHeight w:val="680"/>
        </w:trPr>
        <w:tc>
          <w:tcPr>
            <w:tcW w:w="7510" w:type="dxa"/>
          </w:tcPr>
          <w:p w14:paraId="78E926EE" w14:textId="21E15122" w:rsidR="001E452D" w:rsidRPr="00902223" w:rsidRDefault="001E452D" w:rsidP="007D25E1">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9.6. </w:t>
            </w:r>
            <w:r w:rsidRPr="00902223">
              <w:rPr>
                <w:rFonts w:ascii="Times New Roman" w:hAnsi="Times New Roman" w:cs="Times New Roman"/>
                <w:sz w:val="28"/>
                <w:szCs w:val="28"/>
              </w:rPr>
              <w:t xml:space="preserve">Організовує роботу з підвищення </w:t>
            </w:r>
            <w:r w:rsidRPr="00902223">
              <w:rPr>
                <w:rFonts w:ascii="Times New Roman" w:hAnsi="Times New Roman" w:cs="Times New Roman"/>
                <w:sz w:val="28"/>
                <w:szCs w:val="28"/>
                <w:lang w:val="uk-UA"/>
              </w:rPr>
              <w:t>рівня професійної компетентності державних службовців.</w:t>
            </w:r>
          </w:p>
          <w:p w14:paraId="7700466F" w14:textId="77777777" w:rsidR="00384CCD" w:rsidRPr="00902223" w:rsidRDefault="00384CCD" w:rsidP="001E452D">
            <w:pPr>
              <w:pStyle w:val="a4"/>
              <w:tabs>
                <w:tab w:val="left" w:pos="993"/>
                <w:tab w:val="left" w:pos="1276"/>
                <w:tab w:val="left" w:pos="2010"/>
              </w:tabs>
              <w:autoSpaceDE w:val="0"/>
              <w:autoSpaceDN w:val="0"/>
              <w:ind w:left="567"/>
              <w:jc w:val="both"/>
              <w:rPr>
                <w:rFonts w:ascii="Times New Roman" w:hAnsi="Times New Roman" w:cs="Times New Roman"/>
                <w:sz w:val="28"/>
                <w:szCs w:val="28"/>
              </w:rPr>
            </w:pPr>
          </w:p>
        </w:tc>
        <w:tc>
          <w:tcPr>
            <w:tcW w:w="7511" w:type="dxa"/>
          </w:tcPr>
          <w:p w14:paraId="5E9919F6" w14:textId="48B6BAB0" w:rsidR="001E452D" w:rsidRPr="00902223" w:rsidRDefault="007D25E1" w:rsidP="007D25E1">
            <w:pPr>
              <w:tabs>
                <w:tab w:val="left" w:pos="993"/>
                <w:tab w:val="left" w:pos="1276"/>
                <w:tab w:val="left" w:pos="2010"/>
              </w:tabs>
              <w:autoSpaceDE w:val="0"/>
              <w:autoSpaceDN w:val="0"/>
              <w:jc w:val="both"/>
              <w:rPr>
                <w:rFonts w:ascii="Times New Roman" w:hAnsi="Times New Roman" w:cs="Times New Roman"/>
                <w:sz w:val="28"/>
                <w:szCs w:val="28"/>
                <w:lang w:val="uk-UA"/>
              </w:rPr>
            </w:pPr>
            <w:r w:rsidRPr="006D5C4C">
              <w:rPr>
                <w:rFonts w:ascii="Times New Roman" w:hAnsi="Times New Roman" w:cs="Times New Roman"/>
                <w:b/>
                <w:sz w:val="28"/>
                <w:szCs w:val="28"/>
                <w:lang w:val="uk-UA"/>
              </w:rPr>
              <w:t>9.17.</w:t>
            </w:r>
            <w:r w:rsidRPr="00902223">
              <w:rPr>
                <w:rFonts w:ascii="Times New Roman" w:hAnsi="Times New Roman" w:cs="Times New Roman"/>
                <w:sz w:val="28"/>
                <w:szCs w:val="28"/>
                <w:lang w:val="uk-UA"/>
              </w:rPr>
              <w:t xml:space="preserve"> </w:t>
            </w:r>
            <w:r w:rsidR="001E452D" w:rsidRPr="00902223">
              <w:rPr>
                <w:rFonts w:ascii="Times New Roman" w:hAnsi="Times New Roman" w:cs="Times New Roman"/>
                <w:sz w:val="28"/>
                <w:szCs w:val="28"/>
                <w:lang w:val="uk-UA"/>
              </w:rPr>
              <w:t xml:space="preserve">Організовує роботу з підвищення </w:t>
            </w:r>
            <w:r w:rsidR="001E452D" w:rsidRPr="00902223">
              <w:rPr>
                <w:rFonts w:ascii="Times New Roman" w:hAnsi="Times New Roman" w:cs="Times New Roman"/>
                <w:b/>
                <w:sz w:val="28"/>
                <w:szCs w:val="28"/>
                <w:lang w:val="uk-UA"/>
              </w:rPr>
              <w:t>кваліфікації</w:t>
            </w:r>
            <w:r w:rsidR="001E452D" w:rsidRPr="00902223">
              <w:rPr>
                <w:rFonts w:ascii="Times New Roman" w:hAnsi="Times New Roman" w:cs="Times New Roman"/>
                <w:sz w:val="28"/>
                <w:szCs w:val="28"/>
                <w:lang w:val="uk-UA"/>
              </w:rPr>
              <w:t xml:space="preserve"> працівників Департаменту.</w:t>
            </w:r>
          </w:p>
          <w:p w14:paraId="609B18EB" w14:textId="77777777" w:rsidR="00384CCD" w:rsidRPr="00902223" w:rsidRDefault="00384CCD" w:rsidP="00AA6A4B">
            <w:pPr>
              <w:widowControl w:val="0"/>
              <w:tabs>
                <w:tab w:val="left" w:pos="1479"/>
              </w:tabs>
              <w:autoSpaceDE w:val="0"/>
              <w:autoSpaceDN w:val="0"/>
              <w:jc w:val="both"/>
              <w:rPr>
                <w:rFonts w:ascii="Times New Roman" w:hAnsi="Times New Roman" w:cs="Times New Roman"/>
                <w:b/>
                <w:sz w:val="28"/>
                <w:szCs w:val="28"/>
                <w:lang w:val="uk-UA"/>
              </w:rPr>
            </w:pPr>
          </w:p>
        </w:tc>
      </w:tr>
      <w:tr w:rsidR="00384CCD" w:rsidRPr="00902223" w14:paraId="489DA771" w14:textId="77777777" w:rsidTr="00902223">
        <w:trPr>
          <w:gridAfter w:val="1"/>
          <w:wAfter w:w="7511" w:type="dxa"/>
          <w:trHeight w:val="680"/>
        </w:trPr>
        <w:tc>
          <w:tcPr>
            <w:tcW w:w="7510" w:type="dxa"/>
          </w:tcPr>
          <w:p w14:paraId="6152657E" w14:textId="73559C5B" w:rsidR="00384CCD" w:rsidRPr="00902223" w:rsidRDefault="00A15A67"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rPr>
              <w:t>9.16. Забезпечує дотримання працівниками Департаменту правил внутрішнього службового розпорядку та службової дисципліни.</w:t>
            </w:r>
          </w:p>
        </w:tc>
        <w:tc>
          <w:tcPr>
            <w:tcW w:w="7511" w:type="dxa"/>
          </w:tcPr>
          <w:p w14:paraId="50633896" w14:textId="0896A132" w:rsidR="00A15A67" w:rsidRPr="00902223" w:rsidRDefault="00A15A67" w:rsidP="00A15A67">
            <w:pPr>
              <w:tabs>
                <w:tab w:val="left" w:pos="993"/>
                <w:tab w:val="left" w:pos="1276"/>
                <w:tab w:val="left" w:pos="2010"/>
              </w:tabs>
              <w:autoSpaceDE w:val="0"/>
              <w:autoSpaceDN w:val="0"/>
              <w:jc w:val="both"/>
              <w:rPr>
                <w:rFonts w:ascii="Times New Roman" w:hAnsi="Times New Roman" w:cs="Times New Roman"/>
                <w:sz w:val="28"/>
                <w:szCs w:val="28"/>
              </w:rPr>
            </w:pPr>
            <w:r w:rsidRPr="006D5C4C">
              <w:rPr>
                <w:rFonts w:ascii="Times New Roman" w:hAnsi="Times New Roman" w:cs="Times New Roman"/>
                <w:b/>
                <w:sz w:val="28"/>
                <w:szCs w:val="28"/>
                <w:lang w:val="uk-UA"/>
              </w:rPr>
              <w:t>9.18.</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Забезпечує дотримання працівниками Департаменту правил внутрішнього трудового розпорядку та виконавської дисципліни.</w:t>
            </w:r>
          </w:p>
          <w:p w14:paraId="310C86D7" w14:textId="42BC663A" w:rsidR="00384CCD" w:rsidRPr="00902223" w:rsidRDefault="00384CCD" w:rsidP="00AA6A4B">
            <w:pPr>
              <w:widowControl w:val="0"/>
              <w:tabs>
                <w:tab w:val="left" w:pos="1479"/>
              </w:tabs>
              <w:autoSpaceDE w:val="0"/>
              <w:autoSpaceDN w:val="0"/>
              <w:jc w:val="both"/>
              <w:rPr>
                <w:rFonts w:ascii="Times New Roman" w:hAnsi="Times New Roman" w:cs="Times New Roman"/>
                <w:b/>
                <w:sz w:val="28"/>
                <w:szCs w:val="28"/>
                <w:lang w:val="uk-UA"/>
              </w:rPr>
            </w:pPr>
          </w:p>
        </w:tc>
      </w:tr>
      <w:tr w:rsidR="00384CCD" w:rsidRPr="006D5C4C" w14:paraId="55329905" w14:textId="77777777" w:rsidTr="00902223">
        <w:trPr>
          <w:gridAfter w:val="1"/>
          <w:wAfter w:w="7511" w:type="dxa"/>
          <w:trHeight w:val="680"/>
        </w:trPr>
        <w:tc>
          <w:tcPr>
            <w:tcW w:w="7510" w:type="dxa"/>
          </w:tcPr>
          <w:p w14:paraId="632D82E0" w14:textId="000AAB9E" w:rsidR="00384CCD" w:rsidRPr="00902223" w:rsidRDefault="00384CCD" w:rsidP="00AA6A4B">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5E3F0FC0" w14:textId="7310447F" w:rsidR="00A15A67" w:rsidRPr="006D5C4C" w:rsidRDefault="00A15A67" w:rsidP="00A15A67">
            <w:pPr>
              <w:tabs>
                <w:tab w:val="left" w:pos="993"/>
                <w:tab w:val="left" w:pos="1276"/>
                <w:tab w:val="left" w:pos="2010"/>
              </w:tabs>
              <w:autoSpaceDE w:val="0"/>
              <w:autoSpaceDN w:val="0"/>
              <w:jc w:val="both"/>
              <w:rPr>
                <w:rFonts w:ascii="Times New Roman" w:hAnsi="Times New Roman" w:cs="Times New Roman"/>
                <w:b/>
                <w:sz w:val="28"/>
                <w:szCs w:val="28"/>
                <w:lang w:val="uk-UA"/>
              </w:rPr>
            </w:pPr>
            <w:r w:rsidRPr="006D5C4C">
              <w:rPr>
                <w:rFonts w:ascii="Times New Roman" w:hAnsi="Times New Roman" w:cs="Times New Roman"/>
                <w:b/>
                <w:sz w:val="28"/>
                <w:szCs w:val="28"/>
                <w:lang w:val="uk-UA"/>
              </w:rPr>
              <w:t>9.19. Відповідає за підготовку, своєчасне погодження та укладання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14:paraId="6402A9A2" w14:textId="77777777" w:rsidR="00384CCD" w:rsidRPr="00902223" w:rsidRDefault="00384CCD" w:rsidP="00A15A67">
            <w:pPr>
              <w:tabs>
                <w:tab w:val="left" w:pos="993"/>
                <w:tab w:val="left" w:pos="1276"/>
                <w:tab w:val="left" w:pos="2010"/>
              </w:tabs>
              <w:autoSpaceDE w:val="0"/>
              <w:autoSpaceDN w:val="0"/>
              <w:jc w:val="both"/>
              <w:rPr>
                <w:rFonts w:ascii="Times New Roman" w:hAnsi="Times New Roman" w:cs="Times New Roman"/>
                <w:b/>
                <w:sz w:val="28"/>
                <w:szCs w:val="28"/>
                <w:lang w:val="uk-UA"/>
              </w:rPr>
            </w:pPr>
          </w:p>
        </w:tc>
      </w:tr>
      <w:tr w:rsidR="00384CCD" w:rsidRPr="00902223" w14:paraId="1BFFA639" w14:textId="77777777" w:rsidTr="00902223">
        <w:trPr>
          <w:gridAfter w:val="1"/>
          <w:wAfter w:w="7511" w:type="dxa"/>
          <w:trHeight w:val="680"/>
        </w:trPr>
        <w:tc>
          <w:tcPr>
            <w:tcW w:w="7510" w:type="dxa"/>
          </w:tcPr>
          <w:p w14:paraId="63D595E0" w14:textId="34668B90" w:rsidR="00384CCD" w:rsidRPr="00902223" w:rsidRDefault="00A15A67"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9.15.</w:t>
            </w:r>
            <w:r w:rsidRPr="00902223">
              <w:rPr>
                <w:rFonts w:ascii="Times New Roman" w:hAnsi="Times New Roman" w:cs="Times New Roman"/>
                <w:sz w:val="28"/>
                <w:szCs w:val="28"/>
              </w:rPr>
              <w:t>Проводить особистий прийом громадян з питань, що належать до повноважень Департаменту.</w:t>
            </w:r>
          </w:p>
        </w:tc>
        <w:tc>
          <w:tcPr>
            <w:tcW w:w="7511" w:type="dxa"/>
          </w:tcPr>
          <w:p w14:paraId="31151FCD" w14:textId="77777777" w:rsidR="00A15A67" w:rsidRPr="00902223" w:rsidRDefault="00A15A67" w:rsidP="00A15A67">
            <w:pPr>
              <w:tabs>
                <w:tab w:val="left" w:pos="993"/>
                <w:tab w:val="left" w:pos="1276"/>
                <w:tab w:val="left" w:pos="2010"/>
              </w:tabs>
              <w:autoSpaceDE w:val="0"/>
              <w:autoSpaceDN w:val="0"/>
              <w:jc w:val="both"/>
              <w:rPr>
                <w:rFonts w:ascii="Times New Roman" w:hAnsi="Times New Roman" w:cs="Times New Roman"/>
                <w:sz w:val="28"/>
                <w:szCs w:val="28"/>
              </w:rPr>
            </w:pPr>
            <w:r w:rsidRPr="00902223">
              <w:rPr>
                <w:rFonts w:ascii="Times New Roman" w:hAnsi="Times New Roman" w:cs="Times New Roman"/>
                <w:b/>
                <w:sz w:val="28"/>
                <w:szCs w:val="28"/>
                <w:lang w:val="uk-UA"/>
              </w:rPr>
              <w:t xml:space="preserve">9.20. </w:t>
            </w:r>
            <w:r w:rsidRPr="00902223">
              <w:rPr>
                <w:rFonts w:ascii="Times New Roman" w:hAnsi="Times New Roman" w:cs="Times New Roman"/>
                <w:sz w:val="28"/>
                <w:szCs w:val="28"/>
              </w:rPr>
              <w:t>Проводить особистий прийом громадян з питань, що належать до повноважень Департаменту.</w:t>
            </w:r>
          </w:p>
          <w:p w14:paraId="13E38F5D" w14:textId="523FE799" w:rsidR="00384CCD" w:rsidRPr="00902223" w:rsidRDefault="00384CCD" w:rsidP="007D25E1">
            <w:pPr>
              <w:tabs>
                <w:tab w:val="left" w:pos="993"/>
                <w:tab w:val="left" w:pos="1276"/>
                <w:tab w:val="left" w:pos="2010"/>
              </w:tabs>
              <w:autoSpaceDE w:val="0"/>
              <w:autoSpaceDN w:val="0"/>
              <w:jc w:val="both"/>
              <w:rPr>
                <w:rFonts w:ascii="Times New Roman" w:hAnsi="Times New Roman" w:cs="Times New Roman"/>
                <w:b/>
                <w:sz w:val="28"/>
                <w:szCs w:val="28"/>
              </w:rPr>
            </w:pPr>
          </w:p>
        </w:tc>
      </w:tr>
      <w:tr w:rsidR="00384CCD" w:rsidRPr="00902223" w14:paraId="0BBDD51D" w14:textId="77777777" w:rsidTr="00902223">
        <w:trPr>
          <w:gridAfter w:val="1"/>
          <w:wAfter w:w="7511" w:type="dxa"/>
          <w:trHeight w:val="680"/>
        </w:trPr>
        <w:tc>
          <w:tcPr>
            <w:tcW w:w="7510" w:type="dxa"/>
          </w:tcPr>
          <w:p w14:paraId="5A8E6BB8" w14:textId="2574B215" w:rsidR="00384CCD" w:rsidRPr="00902223" w:rsidRDefault="00A15A67"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9.18. </w:t>
            </w:r>
            <w:r w:rsidRPr="00902223">
              <w:rPr>
                <w:rFonts w:ascii="Times New Roman" w:hAnsi="Times New Roman" w:cs="Times New Roman"/>
                <w:sz w:val="28"/>
                <w:szCs w:val="28"/>
              </w:rPr>
              <w:t>Здійснює інші повноваження, визначені законодавством України.</w:t>
            </w:r>
          </w:p>
        </w:tc>
        <w:tc>
          <w:tcPr>
            <w:tcW w:w="7511" w:type="dxa"/>
          </w:tcPr>
          <w:p w14:paraId="24C74564" w14:textId="5DB8EFCE" w:rsidR="00384CCD" w:rsidRPr="00902223" w:rsidRDefault="00A15A67" w:rsidP="00A15A67">
            <w:pPr>
              <w:tabs>
                <w:tab w:val="left" w:pos="993"/>
                <w:tab w:val="left" w:pos="1276"/>
                <w:tab w:val="left" w:pos="2010"/>
              </w:tabs>
              <w:autoSpaceDE w:val="0"/>
              <w:autoSpaceDN w:val="0"/>
              <w:jc w:val="both"/>
              <w:rPr>
                <w:rFonts w:ascii="Times New Roman" w:hAnsi="Times New Roman" w:cs="Times New Roman"/>
                <w:b/>
                <w:sz w:val="28"/>
                <w:szCs w:val="28"/>
                <w:lang w:val="uk-UA"/>
              </w:rPr>
            </w:pPr>
            <w:r w:rsidRPr="00902223">
              <w:rPr>
                <w:rFonts w:ascii="Times New Roman" w:hAnsi="Times New Roman" w:cs="Times New Roman"/>
                <w:b/>
                <w:sz w:val="28"/>
                <w:szCs w:val="28"/>
                <w:lang w:val="uk-UA"/>
              </w:rPr>
              <w:t xml:space="preserve">9.21. </w:t>
            </w:r>
            <w:r w:rsidRPr="00902223">
              <w:rPr>
                <w:rFonts w:ascii="Times New Roman" w:hAnsi="Times New Roman" w:cs="Times New Roman"/>
                <w:sz w:val="28"/>
                <w:szCs w:val="28"/>
                <w:lang w:val="uk-UA"/>
              </w:rPr>
              <w:t>Здійснює інші повноваження</w:t>
            </w:r>
            <w:r w:rsidRPr="00902223">
              <w:rPr>
                <w:rFonts w:ascii="Times New Roman" w:hAnsi="Times New Roman" w:cs="Times New Roman"/>
                <w:b/>
                <w:sz w:val="28"/>
                <w:szCs w:val="28"/>
                <w:lang w:val="uk-UA"/>
              </w:rPr>
              <w:t>, визначені законом.</w:t>
            </w:r>
          </w:p>
        </w:tc>
      </w:tr>
      <w:tr w:rsidR="00384CCD" w:rsidRPr="00902223" w14:paraId="295C0244" w14:textId="77777777" w:rsidTr="00902223">
        <w:trPr>
          <w:gridAfter w:val="1"/>
          <w:wAfter w:w="7511" w:type="dxa"/>
          <w:trHeight w:val="680"/>
        </w:trPr>
        <w:tc>
          <w:tcPr>
            <w:tcW w:w="7510" w:type="dxa"/>
          </w:tcPr>
          <w:p w14:paraId="692E791C" w14:textId="77777777" w:rsidR="00384CCD" w:rsidRPr="00902223" w:rsidRDefault="00384CCD"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36E925CD" w14:textId="77777777" w:rsidR="00384CCD" w:rsidRPr="006D5C4C" w:rsidRDefault="00384CCD" w:rsidP="006D5C4C">
            <w:pPr>
              <w:tabs>
                <w:tab w:val="left" w:pos="993"/>
                <w:tab w:val="left" w:pos="1276"/>
                <w:tab w:val="left" w:pos="2010"/>
              </w:tabs>
              <w:autoSpaceDE w:val="0"/>
              <w:autoSpaceDN w:val="0"/>
              <w:jc w:val="both"/>
              <w:rPr>
                <w:rFonts w:ascii="Times New Roman" w:hAnsi="Times New Roman" w:cs="Times New Roman"/>
                <w:b/>
                <w:sz w:val="28"/>
                <w:szCs w:val="28"/>
                <w:lang w:val="uk-UA"/>
              </w:rPr>
            </w:pPr>
          </w:p>
        </w:tc>
      </w:tr>
      <w:tr w:rsidR="00384CCD" w:rsidRPr="00902223" w14:paraId="2F88668A" w14:textId="77777777" w:rsidTr="00902223">
        <w:trPr>
          <w:gridAfter w:val="1"/>
          <w:wAfter w:w="7511" w:type="dxa"/>
          <w:trHeight w:val="680"/>
        </w:trPr>
        <w:tc>
          <w:tcPr>
            <w:tcW w:w="7510" w:type="dxa"/>
          </w:tcPr>
          <w:p w14:paraId="5427F99B" w14:textId="77777777" w:rsidR="00384CCD" w:rsidRPr="00902223" w:rsidRDefault="00384CCD"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1ED27E12" w14:textId="4F196F62" w:rsidR="00384CCD" w:rsidRPr="006D5C4C" w:rsidRDefault="00384CCD" w:rsidP="00384CCD">
            <w:pPr>
              <w:tabs>
                <w:tab w:val="left" w:pos="993"/>
                <w:tab w:val="left" w:pos="2010"/>
              </w:tabs>
              <w:autoSpaceDE w:val="0"/>
              <w:autoSpaceDN w:val="0"/>
              <w:jc w:val="both"/>
              <w:rPr>
                <w:rFonts w:ascii="Times New Roman" w:hAnsi="Times New Roman" w:cs="Times New Roman"/>
                <w:b/>
                <w:sz w:val="28"/>
                <w:szCs w:val="28"/>
              </w:rPr>
            </w:pPr>
            <w:r w:rsidRPr="006D5C4C">
              <w:rPr>
                <w:rFonts w:ascii="Times New Roman" w:hAnsi="Times New Roman" w:cs="Times New Roman"/>
                <w:b/>
                <w:sz w:val="28"/>
                <w:szCs w:val="28"/>
                <w:lang w:val="uk-UA"/>
              </w:rPr>
              <w:t xml:space="preserve">10. </w:t>
            </w:r>
            <w:r w:rsidRPr="006D5C4C">
              <w:rPr>
                <w:rFonts w:ascii="Times New Roman" w:hAnsi="Times New Roman" w:cs="Times New Roman"/>
                <w:b/>
                <w:sz w:val="28"/>
                <w:szCs w:val="28"/>
              </w:rPr>
              <w:t xml:space="preserve">Директор Департаменту може мати першого заступника та заступників, які призначаються </w:t>
            </w:r>
            <w:proofErr w:type="gramStart"/>
            <w:r w:rsidRPr="006D5C4C">
              <w:rPr>
                <w:rFonts w:ascii="Times New Roman" w:hAnsi="Times New Roman" w:cs="Times New Roman"/>
                <w:b/>
                <w:sz w:val="28"/>
                <w:szCs w:val="28"/>
              </w:rPr>
              <w:t>на посаду</w:t>
            </w:r>
            <w:proofErr w:type="gramEnd"/>
            <w:r w:rsidRPr="006D5C4C">
              <w:rPr>
                <w:rFonts w:ascii="Times New Roman" w:hAnsi="Times New Roman" w:cs="Times New Roman"/>
                <w:b/>
                <w:sz w:val="28"/>
                <w:szCs w:val="28"/>
              </w:rPr>
              <w:t xml:space="preserve"> та звільняються з посади відповідно до законодавства України.</w:t>
            </w:r>
          </w:p>
          <w:p w14:paraId="1C9F8A46" w14:textId="77777777" w:rsidR="00384CCD" w:rsidRPr="00902223" w:rsidRDefault="00384CCD" w:rsidP="00601FDD">
            <w:pPr>
              <w:widowControl w:val="0"/>
              <w:tabs>
                <w:tab w:val="left" w:pos="1479"/>
              </w:tabs>
              <w:autoSpaceDE w:val="0"/>
              <w:autoSpaceDN w:val="0"/>
              <w:jc w:val="both"/>
              <w:rPr>
                <w:rFonts w:ascii="Times New Roman" w:hAnsi="Times New Roman" w:cs="Times New Roman"/>
                <w:b/>
                <w:sz w:val="28"/>
                <w:szCs w:val="28"/>
              </w:rPr>
            </w:pPr>
          </w:p>
        </w:tc>
      </w:tr>
      <w:tr w:rsidR="000E0972" w:rsidRPr="00902223" w14:paraId="02150FDD" w14:textId="77777777" w:rsidTr="00902223">
        <w:trPr>
          <w:gridAfter w:val="1"/>
          <w:wAfter w:w="7511" w:type="dxa"/>
          <w:trHeight w:val="680"/>
        </w:trPr>
        <w:tc>
          <w:tcPr>
            <w:tcW w:w="7510" w:type="dxa"/>
          </w:tcPr>
          <w:p w14:paraId="7814D8DA" w14:textId="0FF645A5" w:rsidR="000E0972" w:rsidRPr="00902223" w:rsidRDefault="000E0972"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10. У Департаменті для погодженого вирішення питань, що належать до його компетенції, може утворюватися колегія у </w:t>
            </w:r>
            <w:r w:rsidRPr="00902223">
              <w:rPr>
                <w:rFonts w:ascii="Times New Roman" w:hAnsi="Times New Roman" w:cs="Times New Roman"/>
                <w:sz w:val="28"/>
                <w:szCs w:val="28"/>
                <w:lang w:val="uk-UA"/>
              </w:rPr>
              <w:lastRenderedPageBreak/>
              <w:t>складі директора Департаменту (голова колегії), його заступників (за посадою), інших відповідальних працівників Департаменту.</w:t>
            </w:r>
          </w:p>
          <w:p w14:paraId="5151B761" w14:textId="46F4E558" w:rsidR="006D5C4C" w:rsidRDefault="006D5C4C"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p w14:paraId="3C0F4A65" w14:textId="31A5CDF9" w:rsidR="006D5C4C" w:rsidRDefault="006D5C4C"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p w14:paraId="40DB95A9" w14:textId="430943D2" w:rsidR="006D5C4C" w:rsidRDefault="006D5C4C"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p w14:paraId="557B9772" w14:textId="016DC72F" w:rsidR="006D5C4C" w:rsidRDefault="006D5C4C"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p w14:paraId="6B7F1696" w14:textId="77777777" w:rsidR="006D5C4C" w:rsidRPr="00902223" w:rsidRDefault="006D5C4C"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p w14:paraId="42E26E56" w14:textId="5EE3EBA6" w:rsidR="000E0972" w:rsidRPr="00902223" w:rsidRDefault="000E0972"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Склад колегії затверджується наказом директора Департаменту.</w:t>
            </w:r>
          </w:p>
          <w:p w14:paraId="042AF355" w14:textId="6F5F5038" w:rsidR="000E0972" w:rsidRPr="00902223" w:rsidRDefault="000E0972"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Рішення колегії провадяться у життя наказами директора Департаменту.</w:t>
            </w:r>
          </w:p>
        </w:tc>
        <w:tc>
          <w:tcPr>
            <w:tcW w:w="7511" w:type="dxa"/>
          </w:tcPr>
          <w:p w14:paraId="727BB180" w14:textId="77777777" w:rsidR="006D5C4C" w:rsidRDefault="00384CCD" w:rsidP="006D5C4C">
            <w:pPr>
              <w:tabs>
                <w:tab w:val="left" w:pos="993"/>
              </w:tabs>
              <w:autoSpaceDE w:val="0"/>
              <w:autoSpaceDN w:val="0"/>
              <w:jc w:val="both"/>
              <w:rPr>
                <w:rFonts w:ascii="Times New Roman" w:hAnsi="Times New Roman" w:cs="Times New Roman"/>
                <w:sz w:val="28"/>
                <w:szCs w:val="28"/>
              </w:rPr>
            </w:pPr>
            <w:r w:rsidRPr="006D5C4C">
              <w:rPr>
                <w:rFonts w:ascii="Times New Roman" w:hAnsi="Times New Roman" w:cs="Times New Roman"/>
                <w:sz w:val="28"/>
                <w:szCs w:val="28"/>
                <w:lang w:val="uk-UA"/>
              </w:rPr>
              <w:lastRenderedPageBreak/>
              <w:t xml:space="preserve">11. </w:t>
            </w:r>
            <w:r w:rsidRPr="006D5C4C">
              <w:rPr>
                <w:rFonts w:ascii="Times New Roman" w:hAnsi="Times New Roman" w:cs="Times New Roman"/>
                <w:sz w:val="28"/>
                <w:szCs w:val="28"/>
              </w:rPr>
              <w:t xml:space="preserve">У Департаменті для погодженого вирішення питань, що належать до його компетенції, може утворюватися колегія у </w:t>
            </w:r>
            <w:r w:rsidRPr="006D5C4C">
              <w:rPr>
                <w:rFonts w:ascii="Times New Roman" w:hAnsi="Times New Roman" w:cs="Times New Roman"/>
                <w:sz w:val="28"/>
                <w:szCs w:val="28"/>
              </w:rPr>
              <w:lastRenderedPageBreak/>
              <w:t>складі директора Департаменту (голова колегії), його заступників (за посадою), інших працівників Департаменту.</w:t>
            </w:r>
          </w:p>
          <w:p w14:paraId="5B71435C" w14:textId="77777777" w:rsidR="006D5C4C" w:rsidRDefault="006D5C4C" w:rsidP="006D5C4C">
            <w:pPr>
              <w:tabs>
                <w:tab w:val="left" w:pos="993"/>
              </w:tabs>
              <w:autoSpaceDE w:val="0"/>
              <w:autoSpaceDN w:val="0"/>
              <w:jc w:val="both"/>
              <w:rPr>
                <w:rFonts w:ascii="Times New Roman" w:hAnsi="Times New Roman" w:cs="Times New Roman"/>
                <w:sz w:val="28"/>
                <w:szCs w:val="28"/>
              </w:rPr>
            </w:pPr>
          </w:p>
          <w:p w14:paraId="3C1013EA" w14:textId="0E555F62" w:rsidR="00384CCD" w:rsidRPr="00902223" w:rsidRDefault="00384CCD" w:rsidP="006D5C4C">
            <w:pPr>
              <w:tabs>
                <w:tab w:val="left" w:pos="993"/>
              </w:tabs>
              <w:autoSpaceDE w:val="0"/>
              <w:autoSpaceDN w:val="0"/>
              <w:jc w:val="both"/>
              <w:rPr>
                <w:rFonts w:ascii="Times New Roman" w:hAnsi="Times New Roman" w:cs="Times New Roman"/>
                <w:sz w:val="28"/>
                <w:szCs w:val="28"/>
              </w:rPr>
            </w:pPr>
            <w:proofErr w:type="gramStart"/>
            <w:r w:rsidRPr="00902223">
              <w:rPr>
                <w:rFonts w:ascii="Times New Roman" w:hAnsi="Times New Roman" w:cs="Times New Roman"/>
                <w:sz w:val="28"/>
                <w:szCs w:val="28"/>
              </w:rPr>
              <w:t>До складу</w:t>
            </w:r>
            <w:proofErr w:type="gramEnd"/>
            <w:r w:rsidRPr="00902223">
              <w:rPr>
                <w:rFonts w:ascii="Times New Roman" w:hAnsi="Times New Roman" w:cs="Times New Roman"/>
                <w:sz w:val="28"/>
                <w:szCs w:val="28"/>
              </w:rPr>
              <w:t xml:space="preserve">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14:paraId="4FD8C063" w14:textId="77777777" w:rsidR="00384CCD" w:rsidRPr="00902223" w:rsidRDefault="00384CCD" w:rsidP="00384CCD">
            <w:pPr>
              <w:pStyle w:val="a9"/>
              <w:widowControl/>
              <w:tabs>
                <w:tab w:val="left" w:pos="993"/>
              </w:tabs>
              <w:ind w:firstLine="567"/>
              <w:contextualSpacing/>
              <w:jc w:val="both"/>
            </w:pPr>
            <w:r w:rsidRPr="00902223">
              <w:t>Склад колегії затверджується наказом директора Департаменту.</w:t>
            </w:r>
          </w:p>
          <w:p w14:paraId="495981A3" w14:textId="77777777" w:rsidR="00384CCD" w:rsidRPr="00902223" w:rsidRDefault="00384CCD" w:rsidP="00384CCD">
            <w:pPr>
              <w:pStyle w:val="a9"/>
              <w:widowControl/>
              <w:tabs>
                <w:tab w:val="left" w:pos="993"/>
              </w:tabs>
              <w:ind w:firstLine="567"/>
              <w:contextualSpacing/>
              <w:jc w:val="both"/>
            </w:pPr>
            <w:r w:rsidRPr="00902223">
              <w:t>Рішення колегії вводяться в дію наказами директора</w:t>
            </w:r>
            <w:r w:rsidRPr="00902223">
              <w:rPr>
                <w:spacing w:val="-26"/>
              </w:rPr>
              <w:t xml:space="preserve"> </w:t>
            </w:r>
            <w:r w:rsidRPr="00902223">
              <w:t>Департаменту.</w:t>
            </w:r>
          </w:p>
          <w:p w14:paraId="7EC5B747" w14:textId="414EF1B3" w:rsidR="00C754A5" w:rsidRPr="00902223" w:rsidRDefault="00C754A5" w:rsidP="00601FDD">
            <w:pPr>
              <w:widowControl w:val="0"/>
              <w:tabs>
                <w:tab w:val="left" w:pos="1479"/>
              </w:tabs>
              <w:autoSpaceDE w:val="0"/>
              <w:autoSpaceDN w:val="0"/>
              <w:jc w:val="both"/>
              <w:rPr>
                <w:rFonts w:ascii="Times New Roman" w:hAnsi="Times New Roman" w:cs="Times New Roman"/>
                <w:b/>
                <w:sz w:val="28"/>
                <w:szCs w:val="28"/>
                <w:lang w:val="uk-UA"/>
              </w:rPr>
            </w:pPr>
          </w:p>
        </w:tc>
      </w:tr>
      <w:tr w:rsidR="002031BC" w:rsidRPr="00902223" w14:paraId="33642FCA" w14:textId="77777777" w:rsidTr="00902223">
        <w:trPr>
          <w:gridAfter w:val="1"/>
          <w:wAfter w:w="7511" w:type="dxa"/>
          <w:trHeight w:val="680"/>
        </w:trPr>
        <w:tc>
          <w:tcPr>
            <w:tcW w:w="7510" w:type="dxa"/>
          </w:tcPr>
          <w:p w14:paraId="5BAF2A18" w14:textId="77777777" w:rsidR="006D5C4C" w:rsidRDefault="002031BC" w:rsidP="006D5C4C">
            <w:pPr>
              <w:tabs>
                <w:tab w:val="left" w:pos="1611"/>
              </w:tabs>
              <w:jc w:val="both"/>
              <w:rPr>
                <w:rFonts w:ascii="Times New Roman" w:hAnsi="Times New Roman" w:cs="Times New Roman"/>
                <w:sz w:val="28"/>
                <w:szCs w:val="28"/>
              </w:rPr>
            </w:pPr>
            <w:r w:rsidRPr="00902223">
              <w:rPr>
                <w:rFonts w:ascii="Times New Roman" w:hAnsi="Times New Roman" w:cs="Times New Roman"/>
                <w:sz w:val="28"/>
                <w:szCs w:val="28"/>
              </w:rPr>
              <w:lastRenderedPageBreak/>
              <w:t xml:space="preserve">11. Департамент утримується за рахунок коштів бюджету міста Києва. </w:t>
            </w:r>
          </w:p>
          <w:p w14:paraId="258A1633" w14:textId="05926166" w:rsidR="002031BC" w:rsidRPr="00902223" w:rsidRDefault="002031BC" w:rsidP="006D5C4C">
            <w:pPr>
              <w:tabs>
                <w:tab w:val="left" w:pos="1611"/>
              </w:tabs>
              <w:jc w:val="both"/>
              <w:rPr>
                <w:rFonts w:ascii="Times New Roman" w:hAnsi="Times New Roman" w:cs="Times New Roman"/>
                <w:sz w:val="28"/>
                <w:szCs w:val="28"/>
              </w:rPr>
            </w:pPr>
            <w:r w:rsidRPr="00902223">
              <w:rPr>
                <w:rFonts w:ascii="Times New Roman" w:hAnsi="Times New Roman" w:cs="Times New Roman"/>
                <w:sz w:val="28"/>
                <w:szCs w:val="28"/>
              </w:rPr>
              <w:t>Гранична чисельність Департаменту затверджується</w:t>
            </w:r>
            <w:r w:rsidRPr="00902223">
              <w:rPr>
                <w:rFonts w:ascii="Times New Roman" w:hAnsi="Times New Roman" w:cs="Times New Roman"/>
                <w:spacing w:val="30"/>
                <w:sz w:val="28"/>
                <w:szCs w:val="28"/>
              </w:rPr>
              <w:t xml:space="preserve"> </w:t>
            </w:r>
            <w:r w:rsidRPr="00902223">
              <w:rPr>
                <w:rFonts w:ascii="Times New Roman" w:hAnsi="Times New Roman" w:cs="Times New Roman"/>
                <w:sz w:val="28"/>
                <w:szCs w:val="28"/>
              </w:rPr>
              <w:t>розпорядженням Київського міського голови.</w:t>
            </w:r>
          </w:p>
          <w:p w14:paraId="3D8276BF" w14:textId="25F7CF88" w:rsidR="002031BC" w:rsidRPr="00902223" w:rsidRDefault="002031BC" w:rsidP="006D5C4C">
            <w:pPr>
              <w:pStyle w:val="a9"/>
              <w:jc w:val="both"/>
            </w:pPr>
            <w:r w:rsidRPr="00902223">
              <w:t>Штатний розпис та кошторис Департаменту затверджує Київський міський голова після попередньої його експертизи в Департаменті фінансів виконавчого органу Київської міської ради (Київської міської державної</w:t>
            </w:r>
            <w:r w:rsidRPr="00902223">
              <w:rPr>
                <w:spacing w:val="-15"/>
              </w:rPr>
              <w:t xml:space="preserve"> </w:t>
            </w:r>
            <w:r w:rsidRPr="00902223">
              <w:t>адміністрації).</w:t>
            </w:r>
          </w:p>
          <w:p w14:paraId="51125D85" w14:textId="77777777" w:rsidR="002031BC" w:rsidRPr="00902223" w:rsidRDefault="002031BC" w:rsidP="006D5C4C">
            <w:pPr>
              <w:pStyle w:val="a9"/>
              <w:spacing w:before="1"/>
              <w:jc w:val="both"/>
            </w:pPr>
            <w:r w:rsidRPr="00902223">
              <w:t>Структура Департаменту затверджується розпорядженням виконавчого органу Київської міської ради (Київської міської державної</w:t>
            </w:r>
            <w:r w:rsidRPr="00902223">
              <w:rPr>
                <w:spacing w:val="-15"/>
              </w:rPr>
              <w:t xml:space="preserve"> </w:t>
            </w:r>
            <w:r w:rsidRPr="00902223">
              <w:t>адміністрації).</w:t>
            </w:r>
          </w:p>
          <w:p w14:paraId="7C20360E" w14:textId="77777777" w:rsidR="002031BC" w:rsidRPr="00902223" w:rsidRDefault="002031BC" w:rsidP="00601FDD">
            <w:pPr>
              <w:widowControl w:val="0"/>
              <w:tabs>
                <w:tab w:val="left" w:pos="1820"/>
              </w:tabs>
              <w:autoSpaceDE w:val="0"/>
              <w:autoSpaceDN w:val="0"/>
              <w:spacing w:before="1"/>
              <w:ind w:right="40"/>
              <w:jc w:val="both"/>
              <w:rPr>
                <w:rFonts w:ascii="Times New Roman" w:hAnsi="Times New Roman" w:cs="Times New Roman"/>
                <w:sz w:val="28"/>
                <w:szCs w:val="28"/>
                <w:lang w:val="uk-UA"/>
              </w:rPr>
            </w:pPr>
          </w:p>
        </w:tc>
        <w:tc>
          <w:tcPr>
            <w:tcW w:w="7511" w:type="dxa"/>
          </w:tcPr>
          <w:p w14:paraId="7D2B5687" w14:textId="44A6BB0B" w:rsidR="00384CCD" w:rsidRPr="00902223" w:rsidRDefault="00384CCD" w:rsidP="003A5A19">
            <w:pPr>
              <w:tabs>
                <w:tab w:val="left" w:pos="993"/>
                <w:tab w:val="left" w:pos="1134"/>
              </w:tabs>
              <w:autoSpaceDE w:val="0"/>
              <w:autoSpaceDN w:val="0"/>
              <w:jc w:val="both"/>
              <w:rPr>
                <w:rFonts w:ascii="Times New Roman" w:hAnsi="Times New Roman" w:cs="Times New Roman"/>
                <w:sz w:val="28"/>
                <w:szCs w:val="28"/>
              </w:rPr>
            </w:pPr>
            <w:r w:rsidRPr="00902223">
              <w:rPr>
                <w:rFonts w:ascii="Times New Roman" w:hAnsi="Times New Roman" w:cs="Times New Roman"/>
                <w:sz w:val="28"/>
                <w:szCs w:val="28"/>
                <w:lang w:val="uk-UA"/>
              </w:rPr>
              <w:t xml:space="preserve">12. </w:t>
            </w:r>
            <w:r w:rsidRPr="00902223">
              <w:rPr>
                <w:rFonts w:ascii="Times New Roman" w:hAnsi="Times New Roman" w:cs="Times New Roman"/>
                <w:sz w:val="28"/>
                <w:szCs w:val="28"/>
              </w:rPr>
              <w:t xml:space="preserve">Департамент утримується за рахунок коштів бюджету міста Києва. </w:t>
            </w:r>
          </w:p>
          <w:p w14:paraId="02A38756" w14:textId="77777777" w:rsidR="00384CCD" w:rsidRPr="00902223" w:rsidRDefault="00384CCD" w:rsidP="00384CCD">
            <w:pPr>
              <w:pStyle w:val="a4"/>
              <w:tabs>
                <w:tab w:val="left" w:pos="993"/>
                <w:tab w:val="left" w:pos="1611"/>
              </w:tabs>
              <w:ind w:left="0" w:firstLine="567"/>
              <w:rPr>
                <w:rFonts w:ascii="Times New Roman" w:hAnsi="Times New Roman" w:cs="Times New Roman"/>
                <w:sz w:val="28"/>
                <w:szCs w:val="28"/>
              </w:rPr>
            </w:pPr>
            <w:r w:rsidRPr="00902223">
              <w:rPr>
                <w:rFonts w:ascii="Times New Roman" w:hAnsi="Times New Roman" w:cs="Times New Roman"/>
                <w:sz w:val="28"/>
                <w:szCs w:val="28"/>
              </w:rPr>
              <w:t>Гранична чисельність Департаменту затверджується</w:t>
            </w:r>
            <w:r w:rsidRPr="00902223">
              <w:rPr>
                <w:rFonts w:ascii="Times New Roman" w:hAnsi="Times New Roman" w:cs="Times New Roman"/>
                <w:spacing w:val="30"/>
                <w:sz w:val="28"/>
                <w:szCs w:val="28"/>
              </w:rPr>
              <w:t xml:space="preserve"> </w:t>
            </w:r>
            <w:r w:rsidRPr="00902223">
              <w:rPr>
                <w:rFonts w:ascii="Times New Roman" w:hAnsi="Times New Roman" w:cs="Times New Roman"/>
                <w:sz w:val="28"/>
                <w:szCs w:val="28"/>
              </w:rPr>
              <w:t>розпорядженням Київського міського голови.</w:t>
            </w:r>
          </w:p>
          <w:p w14:paraId="568B9F52" w14:textId="77777777" w:rsidR="00384CCD" w:rsidRPr="00902223" w:rsidRDefault="00384CCD" w:rsidP="00384CCD">
            <w:pPr>
              <w:pStyle w:val="a9"/>
              <w:widowControl/>
              <w:tabs>
                <w:tab w:val="left" w:pos="993"/>
              </w:tabs>
              <w:ind w:firstLine="567"/>
              <w:contextualSpacing/>
              <w:jc w:val="both"/>
            </w:pPr>
            <w:r w:rsidRPr="00902223">
              <w:t>Штатний розпис та кошторис Департаменту затверджується Київським міським головою після попередньої його експертизи у Департаменті фінансів виконавчого органу Київської міської ради (Київської міської державної</w:t>
            </w:r>
            <w:r w:rsidRPr="00902223">
              <w:rPr>
                <w:spacing w:val="-15"/>
              </w:rPr>
              <w:t xml:space="preserve"> </w:t>
            </w:r>
            <w:r w:rsidRPr="00902223">
              <w:t>адміністрації).</w:t>
            </w:r>
          </w:p>
          <w:p w14:paraId="456BE5A8" w14:textId="77777777" w:rsidR="00384CCD" w:rsidRPr="006D5C4C" w:rsidRDefault="00384CCD" w:rsidP="00384CCD">
            <w:pPr>
              <w:pStyle w:val="a9"/>
              <w:widowControl/>
              <w:tabs>
                <w:tab w:val="left" w:pos="993"/>
              </w:tabs>
              <w:ind w:firstLine="567"/>
              <w:contextualSpacing/>
              <w:jc w:val="both"/>
              <w:rPr>
                <w:b/>
              </w:rPr>
            </w:pPr>
            <w:r w:rsidRPr="006D5C4C">
              <w:rPr>
                <w:b/>
              </w:rPr>
              <w:t>Структура Департаменту затверджується розпорядженням Київського міського голови.</w:t>
            </w:r>
          </w:p>
          <w:p w14:paraId="7AC6B03E" w14:textId="77777777" w:rsidR="002031BC" w:rsidRPr="00902223" w:rsidRDefault="002031BC" w:rsidP="00601FDD">
            <w:pPr>
              <w:widowControl w:val="0"/>
              <w:tabs>
                <w:tab w:val="left" w:pos="1479"/>
              </w:tabs>
              <w:autoSpaceDE w:val="0"/>
              <w:autoSpaceDN w:val="0"/>
              <w:jc w:val="both"/>
              <w:rPr>
                <w:rFonts w:ascii="Times New Roman" w:hAnsi="Times New Roman" w:cs="Times New Roman"/>
                <w:b/>
                <w:sz w:val="28"/>
                <w:szCs w:val="28"/>
                <w:lang w:val="uk-UA"/>
              </w:rPr>
            </w:pPr>
          </w:p>
        </w:tc>
      </w:tr>
      <w:tr w:rsidR="00077F10" w:rsidRPr="00902223" w14:paraId="6594FFF2" w14:textId="77777777" w:rsidTr="00902223">
        <w:trPr>
          <w:gridAfter w:val="1"/>
          <w:wAfter w:w="7511" w:type="dxa"/>
          <w:trHeight w:val="680"/>
        </w:trPr>
        <w:tc>
          <w:tcPr>
            <w:tcW w:w="7510" w:type="dxa"/>
          </w:tcPr>
          <w:p w14:paraId="69881023" w14:textId="5BB646D2" w:rsidR="00077F10" w:rsidRPr="00902223" w:rsidRDefault="00A15A67" w:rsidP="00AA6A4B">
            <w:pPr>
              <w:tabs>
                <w:tab w:val="left" w:pos="1611"/>
              </w:tabs>
              <w:jc w:val="both"/>
              <w:rPr>
                <w:rFonts w:ascii="Times New Roman" w:hAnsi="Times New Roman" w:cs="Times New Roman"/>
                <w:sz w:val="28"/>
                <w:szCs w:val="28"/>
                <w:lang w:val="uk-UA"/>
              </w:rPr>
            </w:pPr>
            <w:r w:rsidRPr="00902223">
              <w:rPr>
                <w:rFonts w:ascii="Times New Roman" w:hAnsi="Times New Roman" w:cs="Times New Roman"/>
                <w:sz w:val="28"/>
                <w:szCs w:val="28"/>
                <w:lang w:val="uk-UA"/>
              </w:rPr>
              <w:t xml:space="preserve">12. </w:t>
            </w:r>
            <w:r w:rsidRPr="00902223">
              <w:rPr>
                <w:rFonts w:ascii="Times New Roman" w:hAnsi="Times New Roman" w:cs="Times New Roman"/>
                <w:sz w:val="28"/>
                <w:szCs w:val="28"/>
              </w:rPr>
              <w:t xml:space="preserve">Майно Департаменту є комунальною власністю територіальної громади міста Києва й закріплене за ним на праві оперативного управління. Департамент має право виключно за згодою власника або уповноваженого ним органу: відчужувати закріплене за ним майно, надавати в оренду, передавати в заставу нерухоме майно, обладнання, </w:t>
            </w:r>
            <w:r w:rsidRPr="00902223">
              <w:rPr>
                <w:rFonts w:ascii="Times New Roman" w:hAnsi="Times New Roman" w:cs="Times New Roman"/>
                <w:sz w:val="28"/>
                <w:szCs w:val="28"/>
              </w:rPr>
              <w:lastRenderedPageBreak/>
              <w:t>інвентар та інші цінності, а також списувати з балансу основні засоби в установленому порядку.</w:t>
            </w:r>
          </w:p>
        </w:tc>
        <w:tc>
          <w:tcPr>
            <w:tcW w:w="7511" w:type="dxa"/>
          </w:tcPr>
          <w:p w14:paraId="365E78F0" w14:textId="478060F8" w:rsidR="00A15A67" w:rsidRPr="00902223" w:rsidRDefault="00A15A67" w:rsidP="00A15A67">
            <w:pPr>
              <w:tabs>
                <w:tab w:val="left" w:pos="993"/>
              </w:tabs>
              <w:autoSpaceDE w:val="0"/>
              <w:autoSpaceDN w:val="0"/>
              <w:jc w:val="both"/>
              <w:rPr>
                <w:rFonts w:ascii="Times New Roman" w:hAnsi="Times New Roman" w:cs="Times New Roman"/>
                <w:sz w:val="28"/>
                <w:szCs w:val="28"/>
              </w:rPr>
            </w:pPr>
            <w:r w:rsidRPr="00902223">
              <w:rPr>
                <w:rFonts w:ascii="Times New Roman" w:hAnsi="Times New Roman" w:cs="Times New Roman"/>
                <w:sz w:val="28"/>
                <w:szCs w:val="28"/>
                <w:lang w:val="uk-UA"/>
              </w:rPr>
              <w:lastRenderedPageBreak/>
              <w:t xml:space="preserve">13. </w:t>
            </w:r>
            <w:r w:rsidRPr="00902223">
              <w:rPr>
                <w:rFonts w:ascii="Times New Roman" w:hAnsi="Times New Roman" w:cs="Times New Roman"/>
                <w:sz w:val="28"/>
                <w:szCs w:val="28"/>
              </w:rPr>
              <w:t>Майно Департаменту є комунальною власністю територіальної громади міста Києва й закріплене за ним на праві оперативного</w:t>
            </w:r>
            <w:r w:rsidRPr="00902223">
              <w:rPr>
                <w:rFonts w:ascii="Times New Roman" w:hAnsi="Times New Roman" w:cs="Times New Roman"/>
                <w:spacing w:val="-11"/>
                <w:sz w:val="28"/>
                <w:szCs w:val="28"/>
              </w:rPr>
              <w:t xml:space="preserve"> </w:t>
            </w:r>
            <w:r w:rsidRPr="00902223">
              <w:rPr>
                <w:rFonts w:ascii="Times New Roman" w:hAnsi="Times New Roman" w:cs="Times New Roman"/>
                <w:sz w:val="28"/>
                <w:szCs w:val="28"/>
              </w:rPr>
              <w:t>управління.</w:t>
            </w:r>
          </w:p>
          <w:p w14:paraId="61525206" w14:textId="77777777" w:rsidR="00A15A67" w:rsidRPr="00902223" w:rsidRDefault="00A15A67" w:rsidP="00A15A67">
            <w:pPr>
              <w:pStyle w:val="a9"/>
              <w:widowControl/>
              <w:tabs>
                <w:tab w:val="left" w:pos="993"/>
              </w:tabs>
              <w:ind w:firstLine="567"/>
              <w:contextualSpacing/>
              <w:jc w:val="both"/>
            </w:pPr>
            <w:r w:rsidRPr="00902223">
              <w:t>Департамент має право виключно за згодою власника або уповноваженого ним</w:t>
            </w:r>
            <w:r w:rsidRPr="00902223">
              <w:rPr>
                <w:spacing w:val="-22"/>
              </w:rPr>
              <w:t xml:space="preserve"> </w:t>
            </w:r>
            <w:r w:rsidRPr="00902223">
              <w:t>органу:</w:t>
            </w:r>
            <w:r w:rsidRPr="00902223">
              <w:rPr>
                <w:spacing w:val="-18"/>
              </w:rPr>
              <w:t xml:space="preserve"> </w:t>
            </w:r>
            <w:r w:rsidRPr="00902223">
              <w:t>відчужувати</w:t>
            </w:r>
            <w:r w:rsidRPr="00902223">
              <w:rPr>
                <w:spacing w:val="-19"/>
              </w:rPr>
              <w:t xml:space="preserve"> </w:t>
            </w:r>
            <w:r w:rsidRPr="00902223">
              <w:t>закріплене</w:t>
            </w:r>
            <w:r w:rsidRPr="00902223">
              <w:rPr>
                <w:spacing w:val="-19"/>
              </w:rPr>
              <w:t xml:space="preserve"> </w:t>
            </w:r>
            <w:r w:rsidRPr="00902223">
              <w:t>за</w:t>
            </w:r>
            <w:r w:rsidRPr="00902223">
              <w:rPr>
                <w:spacing w:val="-20"/>
              </w:rPr>
              <w:t xml:space="preserve"> </w:t>
            </w:r>
            <w:r w:rsidRPr="00902223">
              <w:t>ним</w:t>
            </w:r>
            <w:r w:rsidRPr="00902223">
              <w:rPr>
                <w:spacing w:val="-19"/>
              </w:rPr>
              <w:t xml:space="preserve"> </w:t>
            </w:r>
            <w:r w:rsidRPr="00902223">
              <w:t>майно,</w:t>
            </w:r>
            <w:r w:rsidRPr="00902223">
              <w:rPr>
                <w:spacing w:val="-19"/>
              </w:rPr>
              <w:t xml:space="preserve"> </w:t>
            </w:r>
            <w:r w:rsidRPr="00902223">
              <w:t>надавати</w:t>
            </w:r>
            <w:r w:rsidRPr="00902223">
              <w:rPr>
                <w:spacing w:val="-22"/>
              </w:rPr>
              <w:t xml:space="preserve"> </w:t>
            </w:r>
            <w:r w:rsidRPr="00902223">
              <w:t>в</w:t>
            </w:r>
            <w:r w:rsidRPr="00902223">
              <w:rPr>
                <w:spacing w:val="-19"/>
              </w:rPr>
              <w:t xml:space="preserve"> </w:t>
            </w:r>
            <w:r w:rsidRPr="00902223">
              <w:t>оренду,</w:t>
            </w:r>
            <w:r w:rsidRPr="00902223">
              <w:rPr>
                <w:spacing w:val="-19"/>
              </w:rPr>
              <w:t xml:space="preserve"> </w:t>
            </w:r>
            <w:r w:rsidRPr="00902223">
              <w:t xml:space="preserve">передавати у заставу нерухоме майно, обладнання, інвентар та інші цінності, а також </w:t>
            </w:r>
            <w:r w:rsidRPr="00902223">
              <w:lastRenderedPageBreak/>
              <w:t>списувати з балансу основні засоби в установленому</w:t>
            </w:r>
            <w:r w:rsidRPr="00902223">
              <w:rPr>
                <w:spacing w:val="-11"/>
              </w:rPr>
              <w:t xml:space="preserve"> </w:t>
            </w:r>
            <w:r w:rsidRPr="00902223">
              <w:t>порядку.</w:t>
            </w:r>
          </w:p>
          <w:p w14:paraId="23E00E65" w14:textId="77777777" w:rsidR="00077F10" w:rsidRPr="00902223" w:rsidRDefault="00077F10" w:rsidP="00AA6A4B">
            <w:pPr>
              <w:tabs>
                <w:tab w:val="left" w:pos="1611"/>
              </w:tabs>
              <w:ind w:right="42"/>
              <w:jc w:val="both"/>
              <w:rPr>
                <w:rFonts w:ascii="Times New Roman" w:hAnsi="Times New Roman" w:cs="Times New Roman"/>
                <w:sz w:val="28"/>
                <w:szCs w:val="28"/>
                <w:lang w:val="uk-UA"/>
              </w:rPr>
            </w:pPr>
          </w:p>
        </w:tc>
      </w:tr>
      <w:tr w:rsidR="00077F10" w:rsidRPr="00902223" w14:paraId="3CBB25F9" w14:textId="77777777" w:rsidTr="00902223">
        <w:trPr>
          <w:gridAfter w:val="1"/>
          <w:wAfter w:w="7511" w:type="dxa"/>
          <w:trHeight w:val="680"/>
        </w:trPr>
        <w:tc>
          <w:tcPr>
            <w:tcW w:w="7510" w:type="dxa"/>
          </w:tcPr>
          <w:p w14:paraId="202BDD27" w14:textId="77777777" w:rsidR="00077F10" w:rsidRPr="00902223" w:rsidRDefault="00077F10" w:rsidP="00AA6A4B">
            <w:pPr>
              <w:tabs>
                <w:tab w:val="left" w:pos="1611"/>
              </w:tabs>
              <w:jc w:val="both"/>
              <w:rPr>
                <w:rFonts w:ascii="Times New Roman" w:hAnsi="Times New Roman" w:cs="Times New Roman"/>
                <w:sz w:val="28"/>
                <w:szCs w:val="28"/>
              </w:rPr>
            </w:pPr>
          </w:p>
        </w:tc>
        <w:tc>
          <w:tcPr>
            <w:tcW w:w="7511" w:type="dxa"/>
          </w:tcPr>
          <w:p w14:paraId="16214412" w14:textId="77777777" w:rsidR="00A15A67" w:rsidRPr="00902223" w:rsidRDefault="00A15A67" w:rsidP="00A15A67">
            <w:pPr>
              <w:tabs>
                <w:tab w:val="left" w:pos="993"/>
                <w:tab w:val="left" w:pos="1276"/>
                <w:tab w:val="left" w:pos="2010"/>
              </w:tabs>
              <w:autoSpaceDE w:val="0"/>
              <w:autoSpaceDN w:val="0"/>
              <w:jc w:val="both"/>
              <w:rPr>
                <w:rFonts w:ascii="Times New Roman" w:hAnsi="Times New Roman" w:cs="Times New Roman"/>
                <w:b/>
                <w:sz w:val="28"/>
                <w:szCs w:val="28"/>
              </w:rPr>
            </w:pPr>
            <w:r w:rsidRPr="00902223">
              <w:rPr>
                <w:rFonts w:ascii="Times New Roman" w:hAnsi="Times New Roman" w:cs="Times New Roman"/>
                <w:b/>
                <w:sz w:val="28"/>
                <w:szCs w:val="28"/>
                <w:lang w:val="uk-UA"/>
              </w:rPr>
              <w:t xml:space="preserve">14. </w:t>
            </w:r>
            <w:r w:rsidRPr="00902223">
              <w:rPr>
                <w:rFonts w:ascii="Times New Roman" w:hAnsi="Times New Roman" w:cs="Times New Roman"/>
                <w:b/>
                <w:sz w:val="28"/>
                <w:szCs w:val="28"/>
              </w:rPr>
              <w:t xml:space="preserve">Департамент здійснює оперативний та бухгалтерський облік результатів своєї діяльності і надає фінансову, статистичну та іншу звітність </w:t>
            </w:r>
            <w:proofErr w:type="gramStart"/>
            <w:r w:rsidRPr="00902223">
              <w:rPr>
                <w:rFonts w:ascii="Times New Roman" w:hAnsi="Times New Roman" w:cs="Times New Roman"/>
                <w:b/>
                <w:sz w:val="28"/>
                <w:szCs w:val="28"/>
              </w:rPr>
              <w:t>у порядку</w:t>
            </w:r>
            <w:proofErr w:type="gramEnd"/>
            <w:r w:rsidRPr="00902223">
              <w:rPr>
                <w:rFonts w:ascii="Times New Roman" w:hAnsi="Times New Roman" w:cs="Times New Roman"/>
                <w:b/>
                <w:sz w:val="28"/>
                <w:szCs w:val="28"/>
              </w:rPr>
              <w:t>, встановленому законодавством України.</w:t>
            </w:r>
          </w:p>
          <w:p w14:paraId="4DCFECC5" w14:textId="30F3DBFD" w:rsidR="00077F10" w:rsidRPr="00902223" w:rsidRDefault="00077F10" w:rsidP="00AA6A4B">
            <w:pPr>
              <w:tabs>
                <w:tab w:val="left" w:pos="1611"/>
              </w:tabs>
              <w:ind w:right="42"/>
              <w:jc w:val="both"/>
              <w:rPr>
                <w:rFonts w:ascii="Times New Roman" w:hAnsi="Times New Roman" w:cs="Times New Roman"/>
                <w:sz w:val="28"/>
                <w:szCs w:val="28"/>
              </w:rPr>
            </w:pPr>
          </w:p>
        </w:tc>
      </w:tr>
      <w:tr w:rsidR="00A15A67" w:rsidRPr="00902223" w14:paraId="7AFE315E" w14:textId="77777777" w:rsidTr="00902223">
        <w:trPr>
          <w:gridAfter w:val="1"/>
          <w:wAfter w:w="7511" w:type="dxa"/>
          <w:trHeight w:val="680"/>
        </w:trPr>
        <w:tc>
          <w:tcPr>
            <w:tcW w:w="7510" w:type="dxa"/>
          </w:tcPr>
          <w:p w14:paraId="72AC8437" w14:textId="53E14243" w:rsidR="00A15A67" w:rsidRPr="00902223" w:rsidRDefault="00A15A67" w:rsidP="00AA6A4B">
            <w:pPr>
              <w:tabs>
                <w:tab w:val="left" w:pos="1611"/>
              </w:tabs>
              <w:jc w:val="both"/>
              <w:rPr>
                <w:rFonts w:ascii="Times New Roman" w:hAnsi="Times New Roman" w:cs="Times New Roman"/>
                <w:sz w:val="28"/>
                <w:szCs w:val="28"/>
              </w:rPr>
            </w:pPr>
            <w:r w:rsidRPr="00902223">
              <w:rPr>
                <w:rFonts w:ascii="Times New Roman" w:hAnsi="Times New Roman" w:cs="Times New Roman"/>
                <w:sz w:val="28"/>
                <w:szCs w:val="28"/>
              </w:rPr>
              <w:t>13. Департамент є юридичною особою публічного права, має самостійний баланс, рахунки в органах Державної казначейської служби, печатку із зображенням Державного Герба України та своїм найменуванням. Місцезнаходження Департаменту: вул. Хрещатик, 36, м. Київ, 01044.</w:t>
            </w:r>
          </w:p>
        </w:tc>
        <w:tc>
          <w:tcPr>
            <w:tcW w:w="7511" w:type="dxa"/>
            <w:vMerge w:val="restart"/>
          </w:tcPr>
          <w:p w14:paraId="1677A04D" w14:textId="77777777" w:rsidR="00A15A67" w:rsidRPr="00902223" w:rsidRDefault="00A15A67" w:rsidP="00A15A67">
            <w:pPr>
              <w:tabs>
                <w:tab w:val="left" w:pos="993"/>
                <w:tab w:val="left" w:pos="1276"/>
                <w:tab w:val="left" w:pos="2010"/>
              </w:tabs>
              <w:autoSpaceDE w:val="0"/>
              <w:autoSpaceDN w:val="0"/>
              <w:jc w:val="both"/>
              <w:rPr>
                <w:rFonts w:ascii="Times New Roman" w:hAnsi="Times New Roman" w:cs="Times New Roman"/>
                <w:sz w:val="28"/>
                <w:szCs w:val="28"/>
              </w:rPr>
            </w:pPr>
            <w:r w:rsidRPr="003A5A19">
              <w:rPr>
                <w:rFonts w:ascii="Times New Roman" w:hAnsi="Times New Roman" w:cs="Times New Roman"/>
                <w:b/>
                <w:sz w:val="28"/>
                <w:szCs w:val="28"/>
                <w:lang w:val="uk-UA"/>
              </w:rPr>
              <w:t>15.</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w:t>
            </w:r>
            <w:r w:rsidRPr="00902223">
              <w:rPr>
                <w:rFonts w:ascii="Times New Roman" w:hAnsi="Times New Roman" w:cs="Times New Roman"/>
                <w:spacing w:val="-7"/>
                <w:sz w:val="28"/>
                <w:szCs w:val="28"/>
              </w:rPr>
              <w:t xml:space="preserve"> </w:t>
            </w:r>
            <w:r w:rsidRPr="00902223">
              <w:rPr>
                <w:rFonts w:ascii="Times New Roman" w:hAnsi="Times New Roman" w:cs="Times New Roman"/>
                <w:sz w:val="28"/>
                <w:szCs w:val="28"/>
              </w:rPr>
              <w:t>найменуванням.</w:t>
            </w:r>
          </w:p>
          <w:p w14:paraId="736379B1" w14:textId="77777777" w:rsidR="00A15A67" w:rsidRPr="00902223" w:rsidRDefault="00A15A67" w:rsidP="00A15A67">
            <w:pPr>
              <w:tabs>
                <w:tab w:val="left" w:pos="993"/>
                <w:tab w:val="left" w:pos="1276"/>
                <w:tab w:val="left" w:pos="2010"/>
              </w:tabs>
              <w:autoSpaceDE w:val="0"/>
              <w:autoSpaceDN w:val="0"/>
              <w:jc w:val="both"/>
              <w:rPr>
                <w:rFonts w:ascii="Times New Roman" w:hAnsi="Times New Roman" w:cs="Times New Roman"/>
                <w:sz w:val="28"/>
                <w:szCs w:val="28"/>
              </w:rPr>
            </w:pPr>
            <w:r w:rsidRPr="003A5A19">
              <w:rPr>
                <w:rFonts w:ascii="Times New Roman" w:hAnsi="Times New Roman" w:cs="Times New Roman"/>
                <w:b/>
                <w:sz w:val="28"/>
                <w:szCs w:val="28"/>
                <w:lang w:val="uk-UA"/>
              </w:rPr>
              <w:t>16.</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Найменування Департаменту:</w:t>
            </w:r>
          </w:p>
          <w:p w14:paraId="4A408133" w14:textId="77777777" w:rsidR="00A15A67" w:rsidRPr="00902223" w:rsidRDefault="00A15A67" w:rsidP="0098344D">
            <w:pPr>
              <w:pStyle w:val="a4"/>
              <w:tabs>
                <w:tab w:val="left" w:pos="993"/>
                <w:tab w:val="left" w:pos="1276"/>
                <w:tab w:val="left" w:pos="2010"/>
              </w:tabs>
              <w:ind w:left="0" w:firstLine="567"/>
              <w:rPr>
                <w:rFonts w:ascii="Times New Roman" w:hAnsi="Times New Roman" w:cs="Times New Roman"/>
                <w:sz w:val="28"/>
                <w:szCs w:val="28"/>
              </w:rPr>
            </w:pPr>
            <w:r w:rsidRPr="00902223">
              <w:rPr>
                <w:rFonts w:ascii="Times New Roman" w:hAnsi="Times New Roman" w:cs="Times New Roman"/>
                <w:sz w:val="28"/>
                <w:szCs w:val="28"/>
              </w:rPr>
              <w:t>Повне найменування українською мовою: Департамент з питань реєстрації виконавчого органу Київської міської ради (Київської міської державної адміністрації).</w:t>
            </w:r>
          </w:p>
          <w:p w14:paraId="27A94BC8" w14:textId="77777777" w:rsidR="00A15A67" w:rsidRPr="00902223" w:rsidRDefault="00A15A67" w:rsidP="0098344D">
            <w:pPr>
              <w:pStyle w:val="a4"/>
              <w:tabs>
                <w:tab w:val="left" w:pos="993"/>
                <w:tab w:val="left" w:pos="1276"/>
                <w:tab w:val="left" w:pos="2010"/>
              </w:tabs>
              <w:ind w:left="0" w:firstLine="567"/>
              <w:rPr>
                <w:rFonts w:ascii="Times New Roman" w:hAnsi="Times New Roman" w:cs="Times New Roman"/>
                <w:sz w:val="28"/>
                <w:szCs w:val="28"/>
              </w:rPr>
            </w:pPr>
            <w:r w:rsidRPr="00902223">
              <w:rPr>
                <w:rFonts w:ascii="Times New Roman" w:hAnsi="Times New Roman" w:cs="Times New Roman"/>
                <w:sz w:val="28"/>
                <w:szCs w:val="28"/>
              </w:rPr>
              <w:t>Скорочене найменування: Департамент з питань реєстрації ВО КМР (КМДА).</w:t>
            </w:r>
          </w:p>
          <w:p w14:paraId="24CD11B9" w14:textId="77777777" w:rsidR="00A15A67" w:rsidRPr="00902223" w:rsidRDefault="00A15A67" w:rsidP="0098344D">
            <w:pPr>
              <w:pStyle w:val="a4"/>
              <w:tabs>
                <w:tab w:val="left" w:pos="993"/>
                <w:tab w:val="left" w:pos="1276"/>
                <w:tab w:val="left" w:pos="2010"/>
              </w:tabs>
              <w:ind w:left="0" w:firstLine="567"/>
              <w:rPr>
                <w:rFonts w:ascii="Times New Roman" w:hAnsi="Times New Roman" w:cs="Times New Roman"/>
                <w:sz w:val="28"/>
                <w:szCs w:val="28"/>
              </w:rPr>
            </w:pPr>
          </w:p>
          <w:p w14:paraId="6A2DA66B" w14:textId="77777777" w:rsidR="00A15A67" w:rsidRPr="00902223" w:rsidRDefault="00A15A67" w:rsidP="00A15A67">
            <w:pPr>
              <w:tabs>
                <w:tab w:val="left" w:pos="993"/>
                <w:tab w:val="left" w:pos="1276"/>
                <w:tab w:val="left" w:pos="2010"/>
              </w:tabs>
              <w:autoSpaceDE w:val="0"/>
              <w:autoSpaceDN w:val="0"/>
              <w:jc w:val="both"/>
              <w:rPr>
                <w:rFonts w:ascii="Times New Roman" w:hAnsi="Times New Roman" w:cs="Times New Roman"/>
                <w:sz w:val="28"/>
                <w:szCs w:val="28"/>
              </w:rPr>
            </w:pPr>
            <w:r w:rsidRPr="003A5A19">
              <w:rPr>
                <w:rFonts w:ascii="Times New Roman" w:hAnsi="Times New Roman" w:cs="Times New Roman"/>
                <w:b/>
                <w:sz w:val="28"/>
                <w:szCs w:val="28"/>
                <w:lang w:val="uk-UA"/>
              </w:rPr>
              <w:t>17.</w:t>
            </w:r>
            <w:r w:rsidRPr="00902223">
              <w:rPr>
                <w:rFonts w:ascii="Times New Roman" w:hAnsi="Times New Roman" w:cs="Times New Roman"/>
                <w:sz w:val="28"/>
                <w:szCs w:val="28"/>
                <w:lang w:val="uk-UA"/>
              </w:rPr>
              <w:t xml:space="preserve"> </w:t>
            </w:r>
            <w:r w:rsidRPr="00902223">
              <w:rPr>
                <w:rFonts w:ascii="Times New Roman" w:hAnsi="Times New Roman" w:cs="Times New Roman"/>
                <w:sz w:val="28"/>
                <w:szCs w:val="28"/>
              </w:rPr>
              <w:t>Місцезнаходження Департаменту: вул. Хрещатик, 36, м. Київ, 01044.</w:t>
            </w:r>
          </w:p>
          <w:p w14:paraId="5F592C1D" w14:textId="7C387715" w:rsidR="00A15A67" w:rsidRPr="00902223" w:rsidRDefault="00A15A67" w:rsidP="00AA6A4B">
            <w:pPr>
              <w:tabs>
                <w:tab w:val="left" w:pos="1611"/>
              </w:tabs>
              <w:ind w:right="42"/>
              <w:jc w:val="both"/>
              <w:rPr>
                <w:rFonts w:ascii="Times New Roman" w:hAnsi="Times New Roman" w:cs="Times New Roman"/>
                <w:sz w:val="28"/>
                <w:szCs w:val="28"/>
              </w:rPr>
            </w:pPr>
          </w:p>
        </w:tc>
      </w:tr>
      <w:tr w:rsidR="00A15A67" w:rsidRPr="00902223" w14:paraId="6339A2CE" w14:textId="77777777" w:rsidTr="00902223">
        <w:trPr>
          <w:gridAfter w:val="1"/>
          <w:wAfter w:w="7511" w:type="dxa"/>
          <w:trHeight w:val="680"/>
        </w:trPr>
        <w:tc>
          <w:tcPr>
            <w:tcW w:w="7510" w:type="dxa"/>
          </w:tcPr>
          <w:p w14:paraId="0EA9240E" w14:textId="1900EF19" w:rsidR="00A15A67" w:rsidRPr="00902223" w:rsidRDefault="00A15A67" w:rsidP="00AA6A4B">
            <w:pPr>
              <w:tabs>
                <w:tab w:val="left" w:pos="1611"/>
              </w:tabs>
              <w:jc w:val="both"/>
              <w:rPr>
                <w:rFonts w:ascii="Times New Roman" w:hAnsi="Times New Roman" w:cs="Times New Roman"/>
                <w:sz w:val="28"/>
                <w:szCs w:val="28"/>
              </w:rPr>
            </w:pPr>
          </w:p>
        </w:tc>
        <w:tc>
          <w:tcPr>
            <w:tcW w:w="7511" w:type="dxa"/>
            <w:vMerge/>
          </w:tcPr>
          <w:p w14:paraId="09D8F4F2" w14:textId="77777777" w:rsidR="00A15A67" w:rsidRPr="00902223" w:rsidRDefault="00A15A67" w:rsidP="00AA6A4B">
            <w:pPr>
              <w:tabs>
                <w:tab w:val="left" w:pos="1611"/>
              </w:tabs>
              <w:ind w:right="42"/>
              <w:jc w:val="both"/>
              <w:rPr>
                <w:rFonts w:ascii="Times New Roman" w:hAnsi="Times New Roman" w:cs="Times New Roman"/>
                <w:sz w:val="28"/>
                <w:szCs w:val="28"/>
              </w:rPr>
            </w:pPr>
          </w:p>
        </w:tc>
      </w:tr>
      <w:tr w:rsidR="00077F10" w:rsidRPr="00902223" w14:paraId="0BDBCDF9" w14:textId="09522053" w:rsidTr="00902223">
        <w:trPr>
          <w:trHeight w:val="680"/>
        </w:trPr>
        <w:tc>
          <w:tcPr>
            <w:tcW w:w="7510" w:type="dxa"/>
          </w:tcPr>
          <w:p w14:paraId="5625E6B1" w14:textId="531EDE04" w:rsidR="00077F10" w:rsidRPr="00902223" w:rsidRDefault="00FD580E" w:rsidP="00077F10">
            <w:pPr>
              <w:tabs>
                <w:tab w:val="left" w:pos="161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077F10" w:rsidRPr="00902223">
              <w:rPr>
                <w:rFonts w:ascii="Times New Roman" w:hAnsi="Times New Roman" w:cs="Times New Roman"/>
                <w:sz w:val="28"/>
                <w:szCs w:val="28"/>
                <w:lang w:val="uk-UA"/>
              </w:rPr>
              <w:t xml:space="preserve">Припинення Департаменту здійснюється в установленому законодавством порядку за рішення Київської міської ради </w:t>
            </w:r>
            <w:r w:rsidR="0098344D" w:rsidRPr="00902223">
              <w:rPr>
                <w:rFonts w:ascii="Times New Roman" w:hAnsi="Times New Roman" w:cs="Times New Roman"/>
                <w:sz w:val="28"/>
                <w:szCs w:val="28"/>
                <w:lang w:val="uk-UA"/>
              </w:rPr>
              <w:t>або суду, у випадках, визначених законом.</w:t>
            </w:r>
          </w:p>
        </w:tc>
        <w:tc>
          <w:tcPr>
            <w:tcW w:w="7511" w:type="dxa"/>
          </w:tcPr>
          <w:p w14:paraId="722A823A" w14:textId="3D758529" w:rsidR="00077F10" w:rsidRPr="00902223" w:rsidRDefault="00A15A67" w:rsidP="003A5A19">
            <w:pPr>
              <w:tabs>
                <w:tab w:val="left" w:pos="461"/>
                <w:tab w:val="left" w:pos="1276"/>
                <w:tab w:val="left" w:pos="2010"/>
              </w:tabs>
              <w:autoSpaceDE w:val="0"/>
              <w:autoSpaceDN w:val="0"/>
              <w:jc w:val="both"/>
              <w:rPr>
                <w:rFonts w:ascii="Times New Roman" w:hAnsi="Times New Roman" w:cs="Times New Roman"/>
                <w:sz w:val="28"/>
                <w:szCs w:val="28"/>
              </w:rPr>
            </w:pPr>
            <w:r w:rsidRPr="003A5A19">
              <w:rPr>
                <w:rFonts w:ascii="Times New Roman" w:hAnsi="Times New Roman" w:cs="Times New Roman"/>
                <w:b/>
                <w:sz w:val="28"/>
                <w:szCs w:val="28"/>
                <w:lang w:val="uk-UA"/>
              </w:rPr>
              <w:t>18.</w:t>
            </w:r>
            <w:r w:rsidRPr="00902223">
              <w:rPr>
                <w:rFonts w:ascii="Times New Roman" w:hAnsi="Times New Roman" w:cs="Times New Roman"/>
                <w:sz w:val="28"/>
                <w:szCs w:val="28"/>
                <w:lang w:val="uk-UA"/>
              </w:rPr>
              <w:t xml:space="preserve"> </w:t>
            </w:r>
            <w:r w:rsidR="00077F10" w:rsidRPr="001033B0">
              <w:rPr>
                <w:rFonts w:ascii="Times New Roman" w:hAnsi="Times New Roman" w:cs="Times New Roman"/>
                <w:b/>
                <w:sz w:val="28"/>
                <w:szCs w:val="28"/>
              </w:rPr>
              <w:t>Припинення Департаменту здійснюється в установленому порядку рішенням Київської міської ради.</w:t>
            </w:r>
          </w:p>
          <w:p w14:paraId="070FFFFA" w14:textId="77777777" w:rsidR="00077F10" w:rsidRPr="00902223" w:rsidRDefault="00077F10" w:rsidP="00077F10">
            <w:pPr>
              <w:tabs>
                <w:tab w:val="left" w:pos="1611"/>
              </w:tabs>
              <w:ind w:right="42"/>
              <w:jc w:val="both"/>
              <w:rPr>
                <w:rFonts w:ascii="Times New Roman" w:hAnsi="Times New Roman" w:cs="Times New Roman"/>
                <w:sz w:val="28"/>
                <w:szCs w:val="28"/>
              </w:rPr>
            </w:pPr>
          </w:p>
        </w:tc>
        <w:tc>
          <w:tcPr>
            <w:tcW w:w="7511" w:type="dxa"/>
          </w:tcPr>
          <w:p w14:paraId="2EAEC44E" w14:textId="77777777" w:rsidR="00077F10" w:rsidRPr="00902223" w:rsidRDefault="00077F10" w:rsidP="00077F10">
            <w:pPr>
              <w:rPr>
                <w:rFonts w:ascii="Times New Roman" w:hAnsi="Times New Roman" w:cs="Times New Roman"/>
                <w:sz w:val="28"/>
                <w:szCs w:val="28"/>
              </w:rPr>
            </w:pPr>
          </w:p>
        </w:tc>
      </w:tr>
    </w:tbl>
    <w:p w14:paraId="1A48387D" w14:textId="4C8B5494" w:rsidR="00264D0B" w:rsidRPr="00902223" w:rsidRDefault="00264D0B" w:rsidP="00C22C32">
      <w:pPr>
        <w:tabs>
          <w:tab w:val="left" w:pos="3168"/>
          <w:tab w:val="left" w:pos="3448"/>
        </w:tabs>
        <w:spacing w:after="0" w:line="240" w:lineRule="auto"/>
        <w:rPr>
          <w:sz w:val="28"/>
          <w:szCs w:val="28"/>
          <w:lang w:val="uk-UA"/>
        </w:rPr>
      </w:pPr>
    </w:p>
    <w:p w14:paraId="1838895C" w14:textId="4BFA4EDC" w:rsidR="00C22C32" w:rsidRPr="00902223" w:rsidRDefault="00C22C32" w:rsidP="00C22C32">
      <w:pPr>
        <w:tabs>
          <w:tab w:val="left" w:pos="3168"/>
          <w:tab w:val="left" w:pos="3448"/>
        </w:tabs>
        <w:spacing w:after="0" w:line="240" w:lineRule="auto"/>
        <w:rPr>
          <w:sz w:val="28"/>
          <w:szCs w:val="28"/>
          <w:lang w:val="uk-UA"/>
        </w:rPr>
      </w:pPr>
    </w:p>
    <w:p w14:paraId="5CB02FDA" w14:textId="62135815" w:rsidR="00C22C32" w:rsidRPr="00902223" w:rsidRDefault="00C22C32" w:rsidP="00C22C32">
      <w:pPr>
        <w:tabs>
          <w:tab w:val="left" w:pos="3168"/>
          <w:tab w:val="left" w:pos="3448"/>
        </w:tabs>
        <w:spacing w:after="0" w:line="240" w:lineRule="auto"/>
        <w:rPr>
          <w:rFonts w:ascii="Times New Roman" w:hAnsi="Times New Roman" w:cs="Times New Roman"/>
          <w:sz w:val="28"/>
          <w:szCs w:val="28"/>
          <w:lang w:val="uk-UA"/>
        </w:rPr>
      </w:pPr>
    </w:p>
    <w:sectPr w:rsidR="00C22C32" w:rsidRPr="00902223" w:rsidSect="00BD182A">
      <w:pgSz w:w="16838" w:h="11906" w:orient="landscape"/>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8B7"/>
    <w:multiLevelType w:val="multilevel"/>
    <w:tmpl w:val="C47659D4"/>
    <w:lvl w:ilvl="0">
      <w:start w:val="4"/>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 w15:restartNumberingAfterBreak="0">
    <w:nsid w:val="0632582C"/>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 w15:restartNumberingAfterBreak="0">
    <w:nsid w:val="064D61D2"/>
    <w:multiLevelType w:val="multilevel"/>
    <w:tmpl w:val="5E16CD80"/>
    <w:lvl w:ilvl="0">
      <w:start w:val="5"/>
      <w:numFmt w:val="decimal"/>
      <w:lvlText w:val="%1."/>
      <w:lvlJc w:val="left"/>
      <w:pPr>
        <w:ind w:left="622" w:hanging="317"/>
      </w:pPr>
      <w:rPr>
        <w:rFonts w:ascii="Times New Roman" w:eastAsia="Times New Roman" w:hAnsi="Times New Roman" w:cs="Times New Roman" w:hint="default"/>
        <w:w w:val="100"/>
        <w:sz w:val="28"/>
        <w:szCs w:val="28"/>
      </w:rPr>
    </w:lvl>
    <w:lvl w:ilvl="1">
      <w:start w:val="1"/>
      <w:numFmt w:val="decimal"/>
      <w:lvlText w:val="%1.%2."/>
      <w:lvlJc w:val="left"/>
      <w:pPr>
        <w:ind w:left="1473" w:hanging="622"/>
      </w:pPr>
      <w:rPr>
        <w:rFonts w:ascii="Times New Roman" w:eastAsia="Times New Roman" w:hAnsi="Times New Roman" w:cs="Times New Roman" w:hint="default"/>
        <w:w w:val="100"/>
        <w:sz w:val="28"/>
        <w:szCs w:val="28"/>
        <w:lang w:val="uk-UA"/>
      </w:rPr>
    </w:lvl>
    <w:lvl w:ilvl="2">
      <w:start w:val="1"/>
      <w:numFmt w:val="decimal"/>
      <w:lvlText w:val="%1.%2.%3."/>
      <w:lvlJc w:val="left"/>
      <w:pPr>
        <w:ind w:left="1416" w:hanging="706"/>
      </w:pPr>
      <w:rPr>
        <w:rFonts w:ascii="Times New Roman" w:eastAsia="Times New Roman" w:hAnsi="Times New Roman" w:cs="Times New Roman" w:hint="default"/>
        <w:spacing w:val="-3"/>
        <w:w w:val="100"/>
        <w:sz w:val="28"/>
        <w:szCs w:val="28"/>
      </w:rPr>
    </w:lvl>
    <w:lvl w:ilvl="3">
      <w:numFmt w:val="bullet"/>
      <w:lvlText w:val="•"/>
      <w:lvlJc w:val="left"/>
      <w:pPr>
        <w:ind w:left="3610" w:hanging="706"/>
      </w:pPr>
      <w:rPr>
        <w:rFonts w:hint="default"/>
      </w:rPr>
    </w:lvl>
    <w:lvl w:ilvl="4">
      <w:numFmt w:val="bullet"/>
      <w:lvlText w:val="•"/>
      <w:lvlJc w:val="left"/>
      <w:pPr>
        <w:ind w:left="4575" w:hanging="706"/>
      </w:pPr>
      <w:rPr>
        <w:rFonts w:hint="default"/>
      </w:rPr>
    </w:lvl>
    <w:lvl w:ilvl="5">
      <w:numFmt w:val="bullet"/>
      <w:lvlText w:val="•"/>
      <w:lvlJc w:val="left"/>
      <w:pPr>
        <w:ind w:left="5540" w:hanging="706"/>
      </w:pPr>
      <w:rPr>
        <w:rFonts w:hint="default"/>
      </w:rPr>
    </w:lvl>
    <w:lvl w:ilvl="6">
      <w:numFmt w:val="bullet"/>
      <w:lvlText w:val="•"/>
      <w:lvlJc w:val="left"/>
      <w:pPr>
        <w:ind w:left="6505" w:hanging="706"/>
      </w:pPr>
      <w:rPr>
        <w:rFonts w:hint="default"/>
      </w:rPr>
    </w:lvl>
    <w:lvl w:ilvl="7">
      <w:numFmt w:val="bullet"/>
      <w:lvlText w:val="•"/>
      <w:lvlJc w:val="left"/>
      <w:pPr>
        <w:ind w:left="7470" w:hanging="706"/>
      </w:pPr>
      <w:rPr>
        <w:rFonts w:hint="default"/>
      </w:rPr>
    </w:lvl>
    <w:lvl w:ilvl="8">
      <w:numFmt w:val="bullet"/>
      <w:lvlText w:val="•"/>
      <w:lvlJc w:val="left"/>
      <w:pPr>
        <w:ind w:left="8436" w:hanging="706"/>
      </w:pPr>
      <w:rPr>
        <w:rFonts w:hint="default"/>
      </w:rPr>
    </w:lvl>
  </w:abstractNum>
  <w:abstractNum w:abstractNumId="3" w15:restartNumberingAfterBreak="0">
    <w:nsid w:val="0A6B55AC"/>
    <w:multiLevelType w:val="multilevel"/>
    <w:tmpl w:val="FA6EF5AA"/>
    <w:lvl w:ilvl="0">
      <w:start w:val="4"/>
      <w:numFmt w:val="decimal"/>
      <w:lvlText w:val="%1."/>
      <w:lvlJc w:val="left"/>
      <w:pPr>
        <w:ind w:left="675" w:hanging="675"/>
      </w:pPr>
      <w:rPr>
        <w:rFonts w:hint="default"/>
      </w:rPr>
    </w:lvl>
    <w:lvl w:ilvl="1">
      <w:start w:val="3"/>
      <w:numFmt w:val="decimal"/>
      <w:lvlText w:val="%1.%2."/>
      <w:lvlJc w:val="left"/>
      <w:pPr>
        <w:ind w:left="678" w:hanging="720"/>
      </w:pPr>
      <w:rPr>
        <w:rFonts w:hint="default"/>
      </w:rPr>
    </w:lvl>
    <w:lvl w:ilvl="2">
      <w:start w:val="1"/>
      <w:numFmt w:val="decimal"/>
      <w:lvlText w:val="%1.%2.%3."/>
      <w:lvlJc w:val="left"/>
      <w:pPr>
        <w:ind w:left="636" w:hanging="720"/>
      </w:pPr>
      <w:rPr>
        <w:rFonts w:hint="default"/>
        <w:b/>
      </w:rPr>
    </w:lvl>
    <w:lvl w:ilvl="3">
      <w:start w:val="1"/>
      <w:numFmt w:val="decimal"/>
      <w:lvlText w:val="%1.%2.%3.%4."/>
      <w:lvlJc w:val="left"/>
      <w:pPr>
        <w:ind w:left="954" w:hanging="108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1230" w:hanging="1440"/>
      </w:pPr>
      <w:rPr>
        <w:rFonts w:hint="default"/>
      </w:rPr>
    </w:lvl>
    <w:lvl w:ilvl="6">
      <w:start w:val="1"/>
      <w:numFmt w:val="decimal"/>
      <w:lvlText w:val="%1.%2.%3.%4.%5.%6.%7."/>
      <w:lvlJc w:val="left"/>
      <w:pPr>
        <w:ind w:left="1548" w:hanging="1800"/>
      </w:pPr>
      <w:rPr>
        <w:rFonts w:hint="default"/>
      </w:rPr>
    </w:lvl>
    <w:lvl w:ilvl="7">
      <w:start w:val="1"/>
      <w:numFmt w:val="decimal"/>
      <w:lvlText w:val="%1.%2.%3.%4.%5.%6.%7.%8."/>
      <w:lvlJc w:val="left"/>
      <w:pPr>
        <w:ind w:left="1506" w:hanging="1800"/>
      </w:pPr>
      <w:rPr>
        <w:rFonts w:hint="default"/>
      </w:rPr>
    </w:lvl>
    <w:lvl w:ilvl="8">
      <w:start w:val="1"/>
      <w:numFmt w:val="decimal"/>
      <w:lvlText w:val="%1.%2.%3.%4.%5.%6.%7.%8.%9."/>
      <w:lvlJc w:val="left"/>
      <w:pPr>
        <w:ind w:left="1824" w:hanging="2160"/>
      </w:pPr>
      <w:rPr>
        <w:rFonts w:hint="default"/>
      </w:rPr>
    </w:lvl>
  </w:abstractNum>
  <w:abstractNum w:abstractNumId="4" w15:restartNumberingAfterBreak="0">
    <w:nsid w:val="0CE613AF"/>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5" w15:restartNumberingAfterBreak="0">
    <w:nsid w:val="0D5515BC"/>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6" w15:restartNumberingAfterBreak="0">
    <w:nsid w:val="0DFE6E13"/>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7" w15:restartNumberingAfterBreak="0">
    <w:nsid w:val="0FCE732F"/>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8" w15:restartNumberingAfterBreak="0">
    <w:nsid w:val="115C22E2"/>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9" w15:restartNumberingAfterBreak="0">
    <w:nsid w:val="169205DC"/>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0" w15:restartNumberingAfterBreak="0">
    <w:nsid w:val="26292C4E"/>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1" w15:restartNumberingAfterBreak="0">
    <w:nsid w:val="2A147394"/>
    <w:multiLevelType w:val="multilevel"/>
    <w:tmpl w:val="9B8008FC"/>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ru-RU"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2" w15:restartNumberingAfterBreak="0">
    <w:nsid w:val="2B2318B2"/>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3" w15:restartNumberingAfterBreak="0">
    <w:nsid w:val="2C25478B"/>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4" w15:restartNumberingAfterBreak="0">
    <w:nsid w:val="2D815A57"/>
    <w:multiLevelType w:val="multilevel"/>
    <w:tmpl w:val="5E16CD80"/>
    <w:lvl w:ilvl="0">
      <w:start w:val="5"/>
      <w:numFmt w:val="decimal"/>
      <w:lvlText w:val="%1."/>
      <w:lvlJc w:val="left"/>
      <w:pPr>
        <w:ind w:left="622" w:hanging="317"/>
      </w:pPr>
      <w:rPr>
        <w:rFonts w:ascii="Times New Roman" w:eastAsia="Times New Roman" w:hAnsi="Times New Roman" w:cs="Times New Roman" w:hint="default"/>
        <w:w w:val="100"/>
        <w:sz w:val="28"/>
        <w:szCs w:val="28"/>
      </w:rPr>
    </w:lvl>
    <w:lvl w:ilvl="1">
      <w:start w:val="1"/>
      <w:numFmt w:val="decimal"/>
      <w:lvlText w:val="%1.%2."/>
      <w:lvlJc w:val="left"/>
      <w:pPr>
        <w:ind w:left="1473" w:hanging="622"/>
      </w:pPr>
      <w:rPr>
        <w:rFonts w:ascii="Times New Roman" w:eastAsia="Times New Roman" w:hAnsi="Times New Roman" w:cs="Times New Roman" w:hint="default"/>
        <w:w w:val="100"/>
        <w:sz w:val="28"/>
        <w:szCs w:val="28"/>
        <w:lang w:val="uk-UA"/>
      </w:rPr>
    </w:lvl>
    <w:lvl w:ilvl="2">
      <w:start w:val="1"/>
      <w:numFmt w:val="decimal"/>
      <w:lvlText w:val="%1.%2.%3."/>
      <w:lvlJc w:val="left"/>
      <w:pPr>
        <w:ind w:left="1416" w:hanging="706"/>
      </w:pPr>
      <w:rPr>
        <w:rFonts w:ascii="Times New Roman" w:eastAsia="Times New Roman" w:hAnsi="Times New Roman" w:cs="Times New Roman" w:hint="default"/>
        <w:spacing w:val="-3"/>
        <w:w w:val="100"/>
        <w:sz w:val="28"/>
        <w:szCs w:val="28"/>
      </w:rPr>
    </w:lvl>
    <w:lvl w:ilvl="3">
      <w:numFmt w:val="bullet"/>
      <w:lvlText w:val="•"/>
      <w:lvlJc w:val="left"/>
      <w:pPr>
        <w:ind w:left="3610" w:hanging="706"/>
      </w:pPr>
      <w:rPr>
        <w:rFonts w:hint="default"/>
      </w:rPr>
    </w:lvl>
    <w:lvl w:ilvl="4">
      <w:numFmt w:val="bullet"/>
      <w:lvlText w:val="•"/>
      <w:lvlJc w:val="left"/>
      <w:pPr>
        <w:ind w:left="4575" w:hanging="706"/>
      </w:pPr>
      <w:rPr>
        <w:rFonts w:hint="default"/>
      </w:rPr>
    </w:lvl>
    <w:lvl w:ilvl="5">
      <w:numFmt w:val="bullet"/>
      <w:lvlText w:val="•"/>
      <w:lvlJc w:val="left"/>
      <w:pPr>
        <w:ind w:left="5540" w:hanging="706"/>
      </w:pPr>
      <w:rPr>
        <w:rFonts w:hint="default"/>
      </w:rPr>
    </w:lvl>
    <w:lvl w:ilvl="6">
      <w:numFmt w:val="bullet"/>
      <w:lvlText w:val="•"/>
      <w:lvlJc w:val="left"/>
      <w:pPr>
        <w:ind w:left="6505" w:hanging="706"/>
      </w:pPr>
      <w:rPr>
        <w:rFonts w:hint="default"/>
      </w:rPr>
    </w:lvl>
    <w:lvl w:ilvl="7">
      <w:numFmt w:val="bullet"/>
      <w:lvlText w:val="•"/>
      <w:lvlJc w:val="left"/>
      <w:pPr>
        <w:ind w:left="7470" w:hanging="706"/>
      </w:pPr>
      <w:rPr>
        <w:rFonts w:hint="default"/>
      </w:rPr>
    </w:lvl>
    <w:lvl w:ilvl="8">
      <w:numFmt w:val="bullet"/>
      <w:lvlText w:val="•"/>
      <w:lvlJc w:val="left"/>
      <w:pPr>
        <w:ind w:left="8436" w:hanging="706"/>
      </w:pPr>
      <w:rPr>
        <w:rFonts w:hint="default"/>
      </w:rPr>
    </w:lvl>
  </w:abstractNum>
  <w:abstractNum w:abstractNumId="15" w15:restartNumberingAfterBreak="0">
    <w:nsid w:val="2D960202"/>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6" w15:restartNumberingAfterBreak="0">
    <w:nsid w:val="389D2E4F"/>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7" w15:restartNumberingAfterBreak="0">
    <w:nsid w:val="396A5DB9"/>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8" w15:restartNumberingAfterBreak="0">
    <w:nsid w:val="3CC04262"/>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19" w15:restartNumberingAfterBreak="0">
    <w:nsid w:val="3D552BE1"/>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0" w15:restartNumberingAfterBreak="0">
    <w:nsid w:val="3F4E48B4"/>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1" w15:restartNumberingAfterBreak="0">
    <w:nsid w:val="50230689"/>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2" w15:restartNumberingAfterBreak="0">
    <w:nsid w:val="50F2159E"/>
    <w:multiLevelType w:val="multilevel"/>
    <w:tmpl w:val="00808C52"/>
    <w:lvl w:ilvl="0">
      <w:start w:val="4"/>
      <w:numFmt w:val="decimal"/>
      <w:lvlText w:val="%1."/>
      <w:lvlJc w:val="left"/>
      <w:pPr>
        <w:ind w:left="675" w:hanging="675"/>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3" w15:restartNumberingAfterBreak="0">
    <w:nsid w:val="53C16379"/>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4" w15:restartNumberingAfterBreak="0">
    <w:nsid w:val="56B767C3"/>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5" w15:restartNumberingAfterBreak="0">
    <w:nsid w:val="56BD5ED1"/>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6" w15:restartNumberingAfterBreak="0">
    <w:nsid w:val="5CB70FF4"/>
    <w:multiLevelType w:val="multilevel"/>
    <w:tmpl w:val="29C82352"/>
    <w:lvl w:ilvl="0">
      <w:start w:val="9"/>
      <w:numFmt w:val="decimal"/>
      <w:lvlText w:val="%1."/>
      <w:lvlJc w:val="left"/>
      <w:pPr>
        <w:ind w:left="600" w:hanging="600"/>
      </w:pPr>
      <w:rPr>
        <w:rFonts w:hint="default"/>
        <w:color w:val="FFFFFF" w:themeColor="background1"/>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5D874803"/>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28" w15:restartNumberingAfterBreak="0">
    <w:nsid w:val="5F6B6424"/>
    <w:multiLevelType w:val="multilevel"/>
    <w:tmpl w:val="57FE3E40"/>
    <w:lvl w:ilvl="0">
      <w:start w:val="4"/>
      <w:numFmt w:val="decimal"/>
      <w:lvlText w:val="%1."/>
      <w:lvlJc w:val="left"/>
      <w:pPr>
        <w:ind w:left="622" w:hanging="317"/>
      </w:pPr>
      <w:rPr>
        <w:rFonts w:ascii="Times New Roman" w:eastAsia="Times New Roman" w:hAnsi="Times New Roman" w:cs="Times New Roman" w:hint="default"/>
        <w:w w:val="100"/>
        <w:sz w:val="28"/>
        <w:szCs w:val="28"/>
      </w:rPr>
    </w:lvl>
    <w:lvl w:ilvl="1">
      <w:start w:val="6"/>
      <w:numFmt w:val="decimal"/>
      <w:lvlText w:val="%1.%2."/>
      <w:lvlJc w:val="left"/>
      <w:pPr>
        <w:ind w:left="1330" w:hanging="622"/>
      </w:pPr>
      <w:rPr>
        <w:rFonts w:ascii="Times New Roman" w:eastAsia="Times New Roman" w:hAnsi="Times New Roman" w:cs="Times New Roman" w:hint="default"/>
        <w:w w:val="100"/>
        <w:sz w:val="28"/>
        <w:szCs w:val="28"/>
        <w:lang w:val="uk-UA"/>
      </w:rPr>
    </w:lvl>
    <w:lvl w:ilvl="2">
      <w:start w:val="1"/>
      <w:numFmt w:val="decimal"/>
      <w:lvlText w:val="%1.%2.%3."/>
      <w:lvlJc w:val="left"/>
      <w:pPr>
        <w:ind w:left="1416" w:hanging="706"/>
      </w:pPr>
      <w:rPr>
        <w:rFonts w:ascii="Times New Roman" w:eastAsia="Times New Roman" w:hAnsi="Times New Roman" w:cs="Times New Roman" w:hint="default"/>
        <w:spacing w:val="-3"/>
        <w:w w:val="100"/>
        <w:sz w:val="28"/>
        <w:szCs w:val="28"/>
      </w:rPr>
    </w:lvl>
    <w:lvl w:ilvl="3">
      <w:numFmt w:val="bullet"/>
      <w:lvlText w:val="•"/>
      <w:lvlJc w:val="left"/>
      <w:pPr>
        <w:ind w:left="3610" w:hanging="706"/>
      </w:pPr>
      <w:rPr>
        <w:rFonts w:hint="default"/>
      </w:rPr>
    </w:lvl>
    <w:lvl w:ilvl="4">
      <w:numFmt w:val="bullet"/>
      <w:lvlText w:val="•"/>
      <w:lvlJc w:val="left"/>
      <w:pPr>
        <w:ind w:left="4575" w:hanging="706"/>
      </w:pPr>
      <w:rPr>
        <w:rFonts w:hint="default"/>
      </w:rPr>
    </w:lvl>
    <w:lvl w:ilvl="5">
      <w:numFmt w:val="bullet"/>
      <w:lvlText w:val="•"/>
      <w:lvlJc w:val="left"/>
      <w:pPr>
        <w:ind w:left="5540" w:hanging="706"/>
      </w:pPr>
      <w:rPr>
        <w:rFonts w:hint="default"/>
      </w:rPr>
    </w:lvl>
    <w:lvl w:ilvl="6">
      <w:numFmt w:val="bullet"/>
      <w:lvlText w:val="•"/>
      <w:lvlJc w:val="left"/>
      <w:pPr>
        <w:ind w:left="6505" w:hanging="706"/>
      </w:pPr>
      <w:rPr>
        <w:rFonts w:hint="default"/>
      </w:rPr>
    </w:lvl>
    <w:lvl w:ilvl="7">
      <w:numFmt w:val="bullet"/>
      <w:lvlText w:val="•"/>
      <w:lvlJc w:val="left"/>
      <w:pPr>
        <w:ind w:left="7470" w:hanging="706"/>
      </w:pPr>
      <w:rPr>
        <w:rFonts w:hint="default"/>
      </w:rPr>
    </w:lvl>
    <w:lvl w:ilvl="8">
      <w:numFmt w:val="bullet"/>
      <w:lvlText w:val="•"/>
      <w:lvlJc w:val="left"/>
      <w:pPr>
        <w:ind w:left="8436" w:hanging="706"/>
      </w:pPr>
      <w:rPr>
        <w:rFonts w:hint="default"/>
      </w:rPr>
    </w:lvl>
  </w:abstractNum>
  <w:abstractNum w:abstractNumId="29" w15:restartNumberingAfterBreak="0">
    <w:nsid w:val="65FE0873"/>
    <w:multiLevelType w:val="multilevel"/>
    <w:tmpl w:val="4C12AE14"/>
    <w:lvl w:ilvl="0">
      <w:start w:val="4"/>
      <w:numFmt w:val="decimal"/>
      <w:lvlText w:val="%1."/>
      <w:lvlJc w:val="left"/>
      <w:pPr>
        <w:ind w:left="675" w:hanging="675"/>
      </w:pPr>
      <w:rPr>
        <w:rFonts w:hint="default"/>
        <w:color w:val="auto"/>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15:restartNumberingAfterBreak="0">
    <w:nsid w:val="687767E7"/>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31" w15:restartNumberingAfterBreak="0">
    <w:nsid w:val="74E547F4"/>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32" w15:restartNumberingAfterBreak="0">
    <w:nsid w:val="77EC61EE"/>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33" w15:restartNumberingAfterBreak="0">
    <w:nsid w:val="786918EE"/>
    <w:multiLevelType w:val="multilevel"/>
    <w:tmpl w:val="1F742B14"/>
    <w:lvl w:ilvl="0">
      <w:start w:val="1"/>
      <w:numFmt w:val="decimal"/>
      <w:lvlText w:val="%1."/>
      <w:lvlJc w:val="left"/>
      <w:pPr>
        <w:ind w:left="622" w:hanging="317"/>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622" w:hanging="622"/>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622" w:hanging="706"/>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610" w:hanging="706"/>
      </w:pPr>
      <w:rPr>
        <w:rFonts w:hint="default"/>
        <w:lang w:val="uk-UA" w:eastAsia="uk-UA" w:bidi="uk-UA"/>
      </w:rPr>
    </w:lvl>
    <w:lvl w:ilvl="4">
      <w:numFmt w:val="bullet"/>
      <w:lvlText w:val="•"/>
      <w:lvlJc w:val="left"/>
      <w:pPr>
        <w:ind w:left="4575" w:hanging="706"/>
      </w:pPr>
      <w:rPr>
        <w:rFonts w:hint="default"/>
        <w:lang w:val="uk-UA" w:eastAsia="uk-UA" w:bidi="uk-UA"/>
      </w:rPr>
    </w:lvl>
    <w:lvl w:ilvl="5">
      <w:numFmt w:val="bullet"/>
      <w:lvlText w:val="•"/>
      <w:lvlJc w:val="left"/>
      <w:pPr>
        <w:ind w:left="5540" w:hanging="706"/>
      </w:pPr>
      <w:rPr>
        <w:rFonts w:hint="default"/>
        <w:lang w:val="uk-UA" w:eastAsia="uk-UA" w:bidi="uk-UA"/>
      </w:rPr>
    </w:lvl>
    <w:lvl w:ilvl="6">
      <w:numFmt w:val="bullet"/>
      <w:lvlText w:val="•"/>
      <w:lvlJc w:val="left"/>
      <w:pPr>
        <w:ind w:left="6505" w:hanging="706"/>
      </w:pPr>
      <w:rPr>
        <w:rFonts w:hint="default"/>
        <w:lang w:val="uk-UA" w:eastAsia="uk-UA" w:bidi="uk-UA"/>
      </w:rPr>
    </w:lvl>
    <w:lvl w:ilvl="7">
      <w:numFmt w:val="bullet"/>
      <w:lvlText w:val="•"/>
      <w:lvlJc w:val="left"/>
      <w:pPr>
        <w:ind w:left="7470" w:hanging="706"/>
      </w:pPr>
      <w:rPr>
        <w:rFonts w:hint="default"/>
        <w:lang w:val="uk-UA" w:eastAsia="uk-UA" w:bidi="uk-UA"/>
      </w:rPr>
    </w:lvl>
    <w:lvl w:ilvl="8">
      <w:numFmt w:val="bullet"/>
      <w:lvlText w:val="•"/>
      <w:lvlJc w:val="left"/>
      <w:pPr>
        <w:ind w:left="8436" w:hanging="706"/>
      </w:pPr>
      <w:rPr>
        <w:rFonts w:hint="default"/>
        <w:lang w:val="uk-UA" w:eastAsia="uk-UA" w:bidi="uk-UA"/>
      </w:rPr>
    </w:lvl>
  </w:abstractNum>
  <w:abstractNum w:abstractNumId="34" w15:restartNumberingAfterBreak="0">
    <w:nsid w:val="79231562"/>
    <w:multiLevelType w:val="multilevel"/>
    <w:tmpl w:val="00808C52"/>
    <w:lvl w:ilvl="0">
      <w:start w:val="4"/>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num w:numId="1">
    <w:abstractNumId w:val="26"/>
  </w:num>
  <w:num w:numId="2">
    <w:abstractNumId w:val="33"/>
  </w:num>
  <w:num w:numId="3">
    <w:abstractNumId w:val="29"/>
  </w:num>
  <w:num w:numId="4">
    <w:abstractNumId w:val="16"/>
  </w:num>
  <w:num w:numId="5">
    <w:abstractNumId w:val="10"/>
  </w:num>
  <w:num w:numId="6">
    <w:abstractNumId w:val="8"/>
  </w:num>
  <w:num w:numId="7">
    <w:abstractNumId w:val="30"/>
  </w:num>
  <w:num w:numId="8">
    <w:abstractNumId w:val="13"/>
  </w:num>
  <w:num w:numId="9">
    <w:abstractNumId w:val="27"/>
  </w:num>
  <w:num w:numId="10">
    <w:abstractNumId w:val="21"/>
  </w:num>
  <w:num w:numId="11">
    <w:abstractNumId w:val="20"/>
  </w:num>
  <w:num w:numId="12">
    <w:abstractNumId w:val="5"/>
  </w:num>
  <w:num w:numId="13">
    <w:abstractNumId w:val="31"/>
  </w:num>
  <w:num w:numId="14">
    <w:abstractNumId w:val="19"/>
  </w:num>
  <w:num w:numId="15">
    <w:abstractNumId w:val="6"/>
  </w:num>
  <w:num w:numId="16">
    <w:abstractNumId w:val="24"/>
  </w:num>
  <w:num w:numId="17">
    <w:abstractNumId w:val="18"/>
  </w:num>
  <w:num w:numId="18">
    <w:abstractNumId w:val="12"/>
  </w:num>
  <w:num w:numId="19">
    <w:abstractNumId w:val="1"/>
  </w:num>
  <w:num w:numId="20">
    <w:abstractNumId w:val="25"/>
  </w:num>
  <w:num w:numId="21">
    <w:abstractNumId w:val="7"/>
  </w:num>
  <w:num w:numId="22">
    <w:abstractNumId w:val="17"/>
  </w:num>
  <w:num w:numId="23">
    <w:abstractNumId w:val="15"/>
  </w:num>
  <w:num w:numId="24">
    <w:abstractNumId w:val="23"/>
  </w:num>
  <w:num w:numId="25">
    <w:abstractNumId w:val="32"/>
  </w:num>
  <w:num w:numId="26">
    <w:abstractNumId w:val="3"/>
  </w:num>
  <w:num w:numId="27">
    <w:abstractNumId w:val="0"/>
  </w:num>
  <w:num w:numId="28">
    <w:abstractNumId w:val="11"/>
  </w:num>
  <w:num w:numId="29">
    <w:abstractNumId w:val="4"/>
  </w:num>
  <w:num w:numId="30">
    <w:abstractNumId w:val="9"/>
  </w:num>
  <w:num w:numId="31">
    <w:abstractNumId w:val="34"/>
  </w:num>
  <w:num w:numId="32">
    <w:abstractNumId w:val="22"/>
  </w:num>
  <w:num w:numId="33">
    <w:abstractNumId w:val="14"/>
  </w:num>
  <w:num w:numId="34">
    <w:abstractNumId w:val="28"/>
  </w:num>
  <w:num w:numId="3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D2"/>
    <w:rsid w:val="00010F9A"/>
    <w:rsid w:val="00026F8C"/>
    <w:rsid w:val="000353BD"/>
    <w:rsid w:val="000363EE"/>
    <w:rsid w:val="00037476"/>
    <w:rsid w:val="00044F78"/>
    <w:rsid w:val="00053610"/>
    <w:rsid w:val="00055A6F"/>
    <w:rsid w:val="00077F10"/>
    <w:rsid w:val="000820C4"/>
    <w:rsid w:val="000B13D9"/>
    <w:rsid w:val="000D52C6"/>
    <w:rsid w:val="000D5B23"/>
    <w:rsid w:val="000E0972"/>
    <w:rsid w:val="00101231"/>
    <w:rsid w:val="001033B0"/>
    <w:rsid w:val="0011579B"/>
    <w:rsid w:val="00124D83"/>
    <w:rsid w:val="00174231"/>
    <w:rsid w:val="00187704"/>
    <w:rsid w:val="001E452D"/>
    <w:rsid w:val="001E7B88"/>
    <w:rsid w:val="001E7EC9"/>
    <w:rsid w:val="002031BC"/>
    <w:rsid w:val="00210884"/>
    <w:rsid w:val="00222A92"/>
    <w:rsid w:val="00230398"/>
    <w:rsid w:val="00230B15"/>
    <w:rsid w:val="00234C5E"/>
    <w:rsid w:val="00264D0B"/>
    <w:rsid w:val="002937AD"/>
    <w:rsid w:val="002C227A"/>
    <w:rsid w:val="002D7D55"/>
    <w:rsid w:val="002F3D3F"/>
    <w:rsid w:val="00321B79"/>
    <w:rsid w:val="00354594"/>
    <w:rsid w:val="00373C5F"/>
    <w:rsid w:val="00384CCD"/>
    <w:rsid w:val="00385865"/>
    <w:rsid w:val="0038610E"/>
    <w:rsid w:val="003A5A19"/>
    <w:rsid w:val="003E15A8"/>
    <w:rsid w:val="003F663D"/>
    <w:rsid w:val="00413CA8"/>
    <w:rsid w:val="00494EB9"/>
    <w:rsid w:val="004B53F4"/>
    <w:rsid w:val="004B60CD"/>
    <w:rsid w:val="004C2BCC"/>
    <w:rsid w:val="004D38AC"/>
    <w:rsid w:val="004E259E"/>
    <w:rsid w:val="004F49C9"/>
    <w:rsid w:val="004F65E1"/>
    <w:rsid w:val="00512452"/>
    <w:rsid w:val="00535A33"/>
    <w:rsid w:val="00537DC1"/>
    <w:rsid w:val="00557AD9"/>
    <w:rsid w:val="0056094A"/>
    <w:rsid w:val="005712AB"/>
    <w:rsid w:val="00585342"/>
    <w:rsid w:val="005A589A"/>
    <w:rsid w:val="005C283D"/>
    <w:rsid w:val="00601FDD"/>
    <w:rsid w:val="00632C52"/>
    <w:rsid w:val="00665ECD"/>
    <w:rsid w:val="00677C01"/>
    <w:rsid w:val="006C21DA"/>
    <w:rsid w:val="006C60B9"/>
    <w:rsid w:val="006D5C4C"/>
    <w:rsid w:val="006E3D30"/>
    <w:rsid w:val="00711330"/>
    <w:rsid w:val="00724F42"/>
    <w:rsid w:val="0076220F"/>
    <w:rsid w:val="00776961"/>
    <w:rsid w:val="007D25E1"/>
    <w:rsid w:val="00807731"/>
    <w:rsid w:val="0083262B"/>
    <w:rsid w:val="00842FAC"/>
    <w:rsid w:val="00846D6E"/>
    <w:rsid w:val="008538BE"/>
    <w:rsid w:val="00875C1C"/>
    <w:rsid w:val="008814B1"/>
    <w:rsid w:val="008B65F6"/>
    <w:rsid w:val="008C1986"/>
    <w:rsid w:val="008D6CFA"/>
    <w:rsid w:val="008E76AD"/>
    <w:rsid w:val="00902223"/>
    <w:rsid w:val="00926938"/>
    <w:rsid w:val="00935C06"/>
    <w:rsid w:val="009604FC"/>
    <w:rsid w:val="00963A25"/>
    <w:rsid w:val="00982F7A"/>
    <w:rsid w:val="0098344D"/>
    <w:rsid w:val="009A7077"/>
    <w:rsid w:val="009A78E7"/>
    <w:rsid w:val="009F29FA"/>
    <w:rsid w:val="00A06333"/>
    <w:rsid w:val="00A0701B"/>
    <w:rsid w:val="00A1534C"/>
    <w:rsid w:val="00A15A67"/>
    <w:rsid w:val="00A53655"/>
    <w:rsid w:val="00A726BD"/>
    <w:rsid w:val="00A76CD2"/>
    <w:rsid w:val="00A83B03"/>
    <w:rsid w:val="00A87C27"/>
    <w:rsid w:val="00B01936"/>
    <w:rsid w:val="00B06223"/>
    <w:rsid w:val="00B40F02"/>
    <w:rsid w:val="00BD182A"/>
    <w:rsid w:val="00BF5B7E"/>
    <w:rsid w:val="00C00C8C"/>
    <w:rsid w:val="00C22C32"/>
    <w:rsid w:val="00C3345D"/>
    <w:rsid w:val="00C33FFA"/>
    <w:rsid w:val="00C73FD1"/>
    <w:rsid w:val="00C74D71"/>
    <w:rsid w:val="00C754A5"/>
    <w:rsid w:val="00C92E3C"/>
    <w:rsid w:val="00CA2BC8"/>
    <w:rsid w:val="00CB7648"/>
    <w:rsid w:val="00CE22F9"/>
    <w:rsid w:val="00D1148C"/>
    <w:rsid w:val="00D22C6A"/>
    <w:rsid w:val="00D246C7"/>
    <w:rsid w:val="00D91F78"/>
    <w:rsid w:val="00D947D6"/>
    <w:rsid w:val="00DB4E95"/>
    <w:rsid w:val="00DB4EA5"/>
    <w:rsid w:val="00E17E6A"/>
    <w:rsid w:val="00E41296"/>
    <w:rsid w:val="00E4638F"/>
    <w:rsid w:val="00E92975"/>
    <w:rsid w:val="00EA31C3"/>
    <w:rsid w:val="00EA705F"/>
    <w:rsid w:val="00F172A4"/>
    <w:rsid w:val="00F76609"/>
    <w:rsid w:val="00F87100"/>
    <w:rsid w:val="00FA0F1C"/>
    <w:rsid w:val="00FA6883"/>
    <w:rsid w:val="00FC508A"/>
    <w:rsid w:val="00FD245D"/>
    <w:rsid w:val="00FD580E"/>
    <w:rsid w:val="00FD585A"/>
    <w:rsid w:val="00FE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2DF3"/>
  <w15:docId w15:val="{F62B8ADD-B346-4152-B034-E03037A4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D2"/>
  </w:style>
  <w:style w:type="paragraph" w:styleId="1">
    <w:name w:val="heading 1"/>
    <w:basedOn w:val="a"/>
    <w:link w:val="10"/>
    <w:uiPriority w:val="9"/>
    <w:qFormat/>
    <w:rsid w:val="00935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76CD2"/>
  </w:style>
  <w:style w:type="character" w:customStyle="1" w:styleId="rvts37">
    <w:name w:val="rvts37"/>
    <w:basedOn w:val="a0"/>
    <w:rsid w:val="00413CA8"/>
  </w:style>
  <w:style w:type="paragraph" w:styleId="a4">
    <w:name w:val="List Paragraph"/>
    <w:basedOn w:val="a"/>
    <w:uiPriority w:val="1"/>
    <w:qFormat/>
    <w:rsid w:val="00FD585A"/>
    <w:pPr>
      <w:ind w:left="720"/>
      <w:contextualSpacing/>
    </w:pPr>
  </w:style>
  <w:style w:type="paragraph" w:styleId="a5">
    <w:name w:val="Normal (Web)"/>
    <w:basedOn w:val="a"/>
    <w:uiPriority w:val="99"/>
    <w:unhideWhenUsed/>
    <w:rsid w:val="00FD585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vps17">
    <w:name w:val="rvps17"/>
    <w:basedOn w:val="a"/>
    <w:rsid w:val="00C0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00C8C"/>
  </w:style>
  <w:style w:type="paragraph" w:customStyle="1" w:styleId="rvps6">
    <w:name w:val="rvps6"/>
    <w:basedOn w:val="a"/>
    <w:rsid w:val="00C00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00C8C"/>
  </w:style>
  <w:style w:type="character" w:styleId="a6">
    <w:name w:val="Hyperlink"/>
    <w:basedOn w:val="a0"/>
    <w:uiPriority w:val="99"/>
    <w:unhideWhenUsed/>
    <w:rsid w:val="00C00C8C"/>
    <w:rPr>
      <w:color w:val="0000FF"/>
      <w:u w:val="single"/>
    </w:rPr>
  </w:style>
  <w:style w:type="paragraph" w:styleId="a7">
    <w:name w:val="Balloon Text"/>
    <w:basedOn w:val="a"/>
    <w:link w:val="a8"/>
    <w:uiPriority w:val="99"/>
    <w:semiHidden/>
    <w:unhideWhenUsed/>
    <w:rsid w:val="007622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220F"/>
    <w:rPr>
      <w:rFonts w:ascii="Segoe UI" w:hAnsi="Segoe UI" w:cs="Segoe UI"/>
      <w:sz w:val="18"/>
      <w:szCs w:val="18"/>
    </w:rPr>
  </w:style>
  <w:style w:type="paragraph" w:customStyle="1" w:styleId="Default">
    <w:name w:val="Default"/>
    <w:rsid w:val="002C22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585342"/>
    <w:rPr>
      <w:color w:val="605E5C"/>
      <w:shd w:val="clear" w:color="auto" w:fill="E1DFDD"/>
    </w:rPr>
  </w:style>
  <w:style w:type="table" w:customStyle="1" w:styleId="12">
    <w:name w:val="Сетка таблицы светлая1"/>
    <w:basedOn w:val="a1"/>
    <w:uiPriority w:val="40"/>
    <w:rsid w:val="00D246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vts46">
    <w:name w:val="rvts46"/>
    <w:basedOn w:val="a0"/>
    <w:rsid w:val="0083262B"/>
  </w:style>
  <w:style w:type="character" w:customStyle="1" w:styleId="10">
    <w:name w:val="Заголовок 1 Знак"/>
    <w:basedOn w:val="a0"/>
    <w:link w:val="1"/>
    <w:uiPriority w:val="9"/>
    <w:rsid w:val="00935C06"/>
    <w:rPr>
      <w:rFonts w:ascii="Times New Roman" w:eastAsia="Times New Roman" w:hAnsi="Times New Roman" w:cs="Times New Roman"/>
      <w:b/>
      <w:bCs/>
      <w:kern w:val="36"/>
      <w:sz w:val="48"/>
      <w:szCs w:val="48"/>
      <w:lang w:eastAsia="ru-RU"/>
    </w:rPr>
  </w:style>
  <w:style w:type="paragraph" w:styleId="a9">
    <w:name w:val="Body Text"/>
    <w:basedOn w:val="a"/>
    <w:link w:val="aa"/>
    <w:uiPriority w:val="1"/>
    <w:qFormat/>
    <w:rsid w:val="005A589A"/>
    <w:pPr>
      <w:widowControl w:val="0"/>
      <w:autoSpaceDE w:val="0"/>
      <w:autoSpaceDN w:val="0"/>
      <w:spacing w:after="0" w:line="240" w:lineRule="auto"/>
    </w:pPr>
    <w:rPr>
      <w:rFonts w:ascii="Times New Roman" w:eastAsia="Times New Roman" w:hAnsi="Times New Roman" w:cs="Times New Roman"/>
      <w:sz w:val="28"/>
      <w:szCs w:val="28"/>
      <w:lang w:val="uk-UA" w:eastAsia="uk-UA" w:bidi="uk-UA"/>
    </w:rPr>
  </w:style>
  <w:style w:type="character" w:customStyle="1" w:styleId="aa">
    <w:name w:val="Основной текст Знак"/>
    <w:basedOn w:val="a0"/>
    <w:link w:val="a9"/>
    <w:uiPriority w:val="1"/>
    <w:rsid w:val="005A589A"/>
    <w:rPr>
      <w:rFonts w:ascii="Times New Roman" w:eastAsia="Times New Roman" w:hAnsi="Times New Roman" w:cs="Times New Roman"/>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2819">
      <w:bodyDiv w:val="1"/>
      <w:marLeft w:val="0"/>
      <w:marRight w:val="0"/>
      <w:marTop w:val="0"/>
      <w:marBottom w:val="0"/>
      <w:divBdr>
        <w:top w:val="none" w:sz="0" w:space="0" w:color="auto"/>
        <w:left w:val="none" w:sz="0" w:space="0" w:color="auto"/>
        <w:bottom w:val="none" w:sz="0" w:space="0" w:color="auto"/>
        <w:right w:val="none" w:sz="0" w:space="0" w:color="auto"/>
      </w:divBdr>
    </w:div>
    <w:div w:id="1157452619">
      <w:bodyDiv w:val="1"/>
      <w:marLeft w:val="0"/>
      <w:marRight w:val="0"/>
      <w:marTop w:val="0"/>
      <w:marBottom w:val="0"/>
      <w:divBdr>
        <w:top w:val="none" w:sz="0" w:space="0" w:color="auto"/>
        <w:left w:val="none" w:sz="0" w:space="0" w:color="auto"/>
        <w:bottom w:val="none" w:sz="0" w:space="0" w:color="auto"/>
        <w:right w:val="none" w:sz="0" w:space="0" w:color="auto"/>
      </w:divBdr>
    </w:div>
    <w:div w:id="1480807830">
      <w:bodyDiv w:val="1"/>
      <w:marLeft w:val="0"/>
      <w:marRight w:val="0"/>
      <w:marTop w:val="0"/>
      <w:marBottom w:val="0"/>
      <w:divBdr>
        <w:top w:val="none" w:sz="0" w:space="0" w:color="auto"/>
        <w:left w:val="none" w:sz="0" w:space="0" w:color="auto"/>
        <w:bottom w:val="none" w:sz="0" w:space="0" w:color="auto"/>
        <w:right w:val="none" w:sz="0" w:space="0" w:color="auto"/>
      </w:divBdr>
    </w:div>
    <w:div w:id="1679695580">
      <w:bodyDiv w:val="1"/>
      <w:marLeft w:val="0"/>
      <w:marRight w:val="0"/>
      <w:marTop w:val="0"/>
      <w:marBottom w:val="0"/>
      <w:divBdr>
        <w:top w:val="none" w:sz="0" w:space="0" w:color="auto"/>
        <w:left w:val="none" w:sz="0" w:space="0" w:color="auto"/>
        <w:bottom w:val="none" w:sz="0" w:space="0" w:color="auto"/>
        <w:right w:val="none" w:sz="0" w:space="0" w:color="auto"/>
      </w:divBdr>
      <w:divsChild>
        <w:div w:id="68500794">
          <w:marLeft w:val="0"/>
          <w:marRight w:val="0"/>
          <w:marTop w:val="0"/>
          <w:marBottom w:val="150"/>
          <w:divBdr>
            <w:top w:val="none" w:sz="0" w:space="0" w:color="auto"/>
            <w:left w:val="none" w:sz="0" w:space="0" w:color="auto"/>
            <w:bottom w:val="none" w:sz="0" w:space="0" w:color="auto"/>
            <w:right w:val="none" w:sz="0" w:space="0" w:color="auto"/>
          </w:divBdr>
        </w:div>
      </w:divsChild>
    </w:div>
    <w:div w:id="1681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t211871?utm_source=jurliga.ligazakon.net&amp;utm_medium=news&amp;utm_content=jl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23924</Words>
  <Characters>13637</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М. Маляренко</cp:lastModifiedBy>
  <cp:revision>2</cp:revision>
  <cp:lastPrinted>2022-02-10T09:36:00Z</cp:lastPrinted>
  <dcterms:created xsi:type="dcterms:W3CDTF">2022-11-21T10:33:00Z</dcterms:created>
  <dcterms:modified xsi:type="dcterms:W3CDTF">2022-11-21T10:33:00Z</dcterms:modified>
</cp:coreProperties>
</file>