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95E" w:rsidRDefault="00A94DB9" w:rsidP="00347552">
      <w:pPr>
        <w:tabs>
          <w:tab w:val="left" w:pos="1134"/>
        </w:tabs>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О</w:t>
      </w:r>
      <w:r w:rsidR="00EC0292">
        <w:rPr>
          <w:rFonts w:ascii="Times New Roman" w:hAnsi="Times New Roman" w:cs="Times New Roman"/>
          <w:sz w:val="28"/>
          <w:szCs w:val="28"/>
        </w:rPr>
        <w:t>бґрунтування необхідності внесення з</w:t>
      </w:r>
      <w:r w:rsidR="00347552" w:rsidRPr="00347552">
        <w:rPr>
          <w:rFonts w:ascii="Times New Roman" w:hAnsi="Times New Roman" w:cs="Times New Roman"/>
          <w:sz w:val="28"/>
          <w:szCs w:val="28"/>
        </w:rPr>
        <w:t>мін</w:t>
      </w:r>
      <w:r w:rsidR="00347552">
        <w:rPr>
          <w:rFonts w:ascii="Times New Roman" w:hAnsi="Times New Roman" w:cs="Times New Roman"/>
          <w:b/>
          <w:sz w:val="28"/>
          <w:szCs w:val="28"/>
        </w:rPr>
        <w:t xml:space="preserve"> </w:t>
      </w:r>
    </w:p>
    <w:p w:rsidR="00BB0A40" w:rsidRDefault="00F51D5A" w:rsidP="00347552">
      <w:pPr>
        <w:tabs>
          <w:tab w:val="left" w:pos="1134"/>
        </w:tabs>
        <w:spacing w:after="0" w:line="240" w:lineRule="auto"/>
        <w:jc w:val="center"/>
        <w:rPr>
          <w:rFonts w:ascii="Times New Roman" w:eastAsia="Times New Roman" w:hAnsi="Times New Roman" w:cs="Times New Roman"/>
          <w:sz w:val="28"/>
          <w:szCs w:val="28"/>
          <w:lang w:eastAsia="uk-UA"/>
        </w:rPr>
      </w:pPr>
      <w:r>
        <w:rPr>
          <w:rFonts w:ascii="Times New Roman" w:hAnsi="Times New Roman" w:cs="Times New Roman"/>
          <w:sz w:val="28"/>
          <w:szCs w:val="28"/>
          <w:lang w:val="uk"/>
        </w:rPr>
        <w:t xml:space="preserve">до </w:t>
      </w:r>
      <w:r w:rsidR="00A43C9F">
        <w:rPr>
          <w:rFonts w:ascii="Times New Roman" w:hAnsi="Times New Roman" w:cs="Times New Roman"/>
          <w:sz w:val="28"/>
          <w:szCs w:val="28"/>
          <w:lang w:val="uk"/>
        </w:rPr>
        <w:t xml:space="preserve">Комплексної </w:t>
      </w:r>
      <w:r w:rsidR="00A43C9F" w:rsidRPr="009F37D4">
        <w:rPr>
          <w:rFonts w:ascii="Times New Roman" w:eastAsia="Times New Roman" w:hAnsi="Times New Roman" w:cs="Times New Roman"/>
          <w:sz w:val="28"/>
          <w:szCs w:val="28"/>
          <w:lang w:eastAsia="uk-UA"/>
        </w:rPr>
        <w:t>цільов</w:t>
      </w:r>
      <w:r w:rsidR="00A43C9F">
        <w:rPr>
          <w:rFonts w:ascii="Times New Roman" w:eastAsia="Times New Roman" w:hAnsi="Times New Roman" w:cs="Times New Roman"/>
          <w:sz w:val="28"/>
          <w:szCs w:val="28"/>
          <w:lang w:eastAsia="uk-UA"/>
        </w:rPr>
        <w:t>ої</w:t>
      </w:r>
      <w:r w:rsidR="00A43C9F" w:rsidRPr="009F37D4">
        <w:rPr>
          <w:rFonts w:ascii="Times New Roman" w:eastAsia="Times New Roman" w:hAnsi="Times New Roman" w:cs="Times New Roman"/>
          <w:sz w:val="28"/>
          <w:szCs w:val="28"/>
          <w:lang w:eastAsia="uk-UA"/>
        </w:rPr>
        <w:t xml:space="preserve"> програм</w:t>
      </w:r>
      <w:r w:rsidR="00A43C9F">
        <w:rPr>
          <w:rFonts w:ascii="Times New Roman" w:eastAsia="Times New Roman" w:hAnsi="Times New Roman" w:cs="Times New Roman"/>
          <w:sz w:val="28"/>
          <w:szCs w:val="28"/>
          <w:lang w:eastAsia="uk-UA"/>
        </w:rPr>
        <w:t>и</w:t>
      </w:r>
      <w:r w:rsidR="00A43C9F" w:rsidRPr="009F37D4">
        <w:rPr>
          <w:rFonts w:ascii="Times New Roman" w:eastAsia="Times New Roman" w:hAnsi="Times New Roman" w:cs="Times New Roman"/>
          <w:sz w:val="28"/>
          <w:szCs w:val="28"/>
          <w:lang w:eastAsia="uk-UA"/>
        </w:rPr>
        <w:t xml:space="preserve"> підвищення енергоефективності та розвитку житлово-комунальної інфраструктури міста Києва на 2021−2025 роки</w:t>
      </w:r>
    </w:p>
    <w:p w:rsidR="00431993" w:rsidRPr="005F7F2F" w:rsidRDefault="00431993" w:rsidP="00347552">
      <w:pPr>
        <w:tabs>
          <w:tab w:val="left" w:pos="1134"/>
        </w:tabs>
        <w:spacing w:after="0" w:line="240" w:lineRule="auto"/>
        <w:jc w:val="center"/>
        <w:rPr>
          <w:rFonts w:ascii="Times New Roman" w:eastAsia="Times New Roman" w:hAnsi="Times New Roman" w:cs="Times New Roman"/>
          <w:sz w:val="20"/>
          <w:szCs w:val="20"/>
          <w:lang w:eastAsia="uk-UA"/>
        </w:rPr>
      </w:pPr>
    </w:p>
    <w:tbl>
      <w:tblPr>
        <w:tblStyle w:val="a4"/>
        <w:tblW w:w="15276" w:type="dxa"/>
        <w:tblLayout w:type="fixed"/>
        <w:tblLook w:val="04A0" w:firstRow="1" w:lastRow="0" w:firstColumn="1" w:lastColumn="0" w:noHBand="0" w:noVBand="1"/>
      </w:tblPr>
      <w:tblGrid>
        <w:gridCol w:w="1809"/>
        <w:gridCol w:w="8647"/>
        <w:gridCol w:w="4820"/>
      </w:tblGrid>
      <w:tr w:rsidR="0035673C" w:rsidRPr="0035673C" w:rsidTr="005872B9">
        <w:tc>
          <w:tcPr>
            <w:tcW w:w="1809" w:type="dxa"/>
          </w:tcPr>
          <w:p w:rsidR="0035673C" w:rsidRPr="0035673C" w:rsidRDefault="0035673C" w:rsidP="0035673C">
            <w:pPr>
              <w:tabs>
                <w:tab w:val="left" w:pos="1134"/>
              </w:tabs>
              <w:jc w:val="center"/>
              <w:rPr>
                <w:rFonts w:ascii="Times New Roman" w:hAnsi="Times New Roman" w:cs="Times New Roman"/>
                <w:b/>
                <w:sz w:val="24"/>
                <w:szCs w:val="24"/>
                <w:lang w:val="uk"/>
              </w:rPr>
            </w:pPr>
            <w:r w:rsidRPr="0035673C">
              <w:rPr>
                <w:rFonts w:ascii="Times New Roman" w:hAnsi="Times New Roman" w:cs="Times New Roman"/>
                <w:b/>
                <w:sz w:val="24"/>
                <w:szCs w:val="24"/>
                <w:lang w:val="uk"/>
              </w:rPr>
              <w:t xml:space="preserve">Назва </w:t>
            </w:r>
            <w:r>
              <w:rPr>
                <w:rFonts w:ascii="Times New Roman" w:hAnsi="Times New Roman" w:cs="Times New Roman"/>
                <w:b/>
                <w:sz w:val="24"/>
                <w:szCs w:val="24"/>
                <w:lang w:val="uk"/>
              </w:rPr>
              <w:t xml:space="preserve">завдання </w:t>
            </w:r>
          </w:p>
        </w:tc>
        <w:tc>
          <w:tcPr>
            <w:tcW w:w="8647" w:type="dxa"/>
          </w:tcPr>
          <w:p w:rsidR="0035673C" w:rsidRPr="0035673C" w:rsidRDefault="0035673C" w:rsidP="0035673C">
            <w:pPr>
              <w:tabs>
                <w:tab w:val="left" w:pos="1134"/>
              </w:tabs>
              <w:ind w:firstLine="567"/>
              <w:jc w:val="center"/>
              <w:rPr>
                <w:rFonts w:ascii="Times New Roman" w:hAnsi="Times New Roman" w:cs="Times New Roman"/>
                <w:b/>
                <w:sz w:val="24"/>
                <w:szCs w:val="24"/>
              </w:rPr>
            </w:pPr>
            <w:r>
              <w:rPr>
                <w:rFonts w:ascii="Times New Roman" w:hAnsi="Times New Roman" w:cs="Times New Roman"/>
                <w:b/>
                <w:sz w:val="24"/>
                <w:szCs w:val="24"/>
              </w:rPr>
              <w:t>Назва заходу та о</w:t>
            </w:r>
            <w:r w:rsidRPr="0035673C">
              <w:rPr>
                <w:rFonts w:ascii="Times New Roman" w:hAnsi="Times New Roman" w:cs="Times New Roman"/>
                <w:b/>
                <w:sz w:val="24"/>
                <w:szCs w:val="24"/>
              </w:rPr>
              <w:t>бґрунтування внесення змін</w:t>
            </w:r>
          </w:p>
        </w:tc>
        <w:tc>
          <w:tcPr>
            <w:tcW w:w="4820" w:type="dxa"/>
          </w:tcPr>
          <w:p w:rsidR="0035673C" w:rsidRPr="0035673C" w:rsidRDefault="00DE76A4" w:rsidP="007E1FA1">
            <w:pPr>
              <w:tabs>
                <w:tab w:val="left" w:pos="1134"/>
              </w:tabs>
              <w:ind w:firstLine="34"/>
              <w:jc w:val="center"/>
              <w:rPr>
                <w:rFonts w:ascii="Times New Roman" w:hAnsi="Times New Roman" w:cs="Times New Roman"/>
                <w:b/>
                <w:sz w:val="24"/>
                <w:szCs w:val="24"/>
                <w:lang w:val="uk"/>
              </w:rPr>
            </w:pPr>
            <w:r>
              <w:rPr>
                <w:rFonts w:ascii="Times New Roman" w:hAnsi="Times New Roman" w:cs="Times New Roman"/>
                <w:b/>
                <w:sz w:val="24"/>
                <w:szCs w:val="24"/>
                <w:lang w:val="uk"/>
              </w:rPr>
              <w:t xml:space="preserve">Зміни, які запропоновано внести </w:t>
            </w:r>
          </w:p>
        </w:tc>
      </w:tr>
      <w:tr w:rsidR="005F7F2F" w:rsidRPr="0035673C" w:rsidTr="005872B9">
        <w:tc>
          <w:tcPr>
            <w:tcW w:w="1809" w:type="dxa"/>
          </w:tcPr>
          <w:p w:rsidR="005F7F2F" w:rsidRPr="0035673C" w:rsidRDefault="005F7F2F" w:rsidP="00A00267">
            <w:pPr>
              <w:tabs>
                <w:tab w:val="left" w:pos="1134"/>
              </w:tabs>
              <w:rPr>
                <w:rFonts w:ascii="Times New Roman" w:hAnsi="Times New Roman" w:cs="Times New Roman"/>
                <w:sz w:val="24"/>
                <w:szCs w:val="24"/>
                <w:lang w:val="uk"/>
              </w:rPr>
            </w:pPr>
            <w:r>
              <w:rPr>
                <w:rFonts w:ascii="Times New Roman" w:hAnsi="Times New Roman" w:cs="Times New Roman"/>
                <w:sz w:val="24"/>
                <w:szCs w:val="24"/>
                <w:lang w:val="uk"/>
              </w:rPr>
              <w:t xml:space="preserve">1.1. Житловий фонд і благоустрій прибудинкової території </w:t>
            </w:r>
          </w:p>
        </w:tc>
        <w:tc>
          <w:tcPr>
            <w:tcW w:w="8647" w:type="dxa"/>
          </w:tcPr>
          <w:p w:rsidR="005F7F2F" w:rsidRPr="002A4929" w:rsidRDefault="005F7F2F" w:rsidP="005F7F2F">
            <w:pPr>
              <w:shd w:val="clear" w:color="auto" w:fill="FFFFFF"/>
              <w:ind w:firstLine="459"/>
              <w:jc w:val="both"/>
              <w:rPr>
                <w:rFonts w:ascii="Times New Roman" w:hAnsi="Times New Roman"/>
                <w:b/>
                <w:sz w:val="24"/>
                <w:szCs w:val="24"/>
              </w:rPr>
            </w:pPr>
            <w:r w:rsidRPr="002A4929">
              <w:rPr>
                <w:rFonts w:ascii="Times New Roman" w:hAnsi="Times New Roman"/>
                <w:b/>
                <w:sz w:val="24"/>
                <w:szCs w:val="24"/>
              </w:rPr>
              <w:t>Новий захід.</w:t>
            </w:r>
          </w:p>
          <w:p w:rsidR="005F7F2F" w:rsidRPr="004F4313" w:rsidRDefault="005F7F2F" w:rsidP="005F7F2F">
            <w:pPr>
              <w:shd w:val="clear" w:color="auto" w:fill="FFFFFF"/>
              <w:ind w:firstLine="459"/>
              <w:jc w:val="both"/>
              <w:rPr>
                <w:rFonts w:ascii="Times New Roman" w:hAnsi="Times New Roman"/>
                <w:sz w:val="24"/>
                <w:szCs w:val="24"/>
              </w:rPr>
            </w:pPr>
            <w:r w:rsidRPr="004F4313">
              <w:rPr>
                <w:rFonts w:ascii="Times New Roman" w:hAnsi="Times New Roman"/>
                <w:sz w:val="24"/>
                <w:szCs w:val="24"/>
              </w:rPr>
              <w:t>1.1.5. «Облаштування житлових будинків пандусами для маломобільних груп населення».</w:t>
            </w:r>
          </w:p>
          <w:p w:rsidR="005F7F2F" w:rsidRPr="00277C39" w:rsidRDefault="005F7F2F" w:rsidP="005F7F2F">
            <w:pPr>
              <w:shd w:val="clear" w:color="auto" w:fill="FFFFFF"/>
              <w:ind w:firstLine="459"/>
              <w:jc w:val="both"/>
              <w:rPr>
                <w:rFonts w:ascii="Times New Roman" w:hAnsi="Times New Roman"/>
                <w:sz w:val="24"/>
                <w:szCs w:val="24"/>
              </w:rPr>
            </w:pPr>
            <w:r w:rsidRPr="00277C39">
              <w:rPr>
                <w:rFonts w:ascii="Times New Roman" w:hAnsi="Times New Roman"/>
                <w:sz w:val="24"/>
                <w:szCs w:val="24"/>
              </w:rPr>
              <w:t>За результатами обговорення проєкту Програми економічного і соціального розвитку міста Києва на 2024–2026, громадськістю сформовано пропозиції, серед яких є вирішення питання інклюзивності/доступності житлового фонду, зокрема розробка типового рішення щодо облаштування безпечними пандусами житлових будинків у зв’язку із збільшенням кількості маломобільних груп населення в місті Києві.</w:t>
            </w:r>
          </w:p>
          <w:p w:rsidR="005F7F2F" w:rsidRDefault="005F7F2F" w:rsidP="005F7F2F">
            <w:pPr>
              <w:shd w:val="clear" w:color="auto" w:fill="FFFFFF"/>
              <w:ind w:firstLine="459"/>
              <w:jc w:val="both"/>
              <w:rPr>
                <w:rFonts w:ascii="Times New Roman" w:hAnsi="Times New Roman"/>
                <w:sz w:val="24"/>
                <w:szCs w:val="24"/>
              </w:rPr>
            </w:pPr>
            <w:r>
              <w:rPr>
                <w:rFonts w:ascii="Times New Roman" w:hAnsi="Times New Roman"/>
                <w:sz w:val="24"/>
                <w:szCs w:val="24"/>
              </w:rPr>
              <w:t xml:space="preserve">На виконання п. 4 протоколу доручень першого заступника начальника Київської міської військової адміністрації М. Поворозника, напрацьованого під час наради з обговорення оперативних питань 18.09.2023 №48  районними в місті Києві надано інформацію щодо потреби у встановленні пандусів у житлових будинках міста Києва (доручення КМВА від 18.09.2023 № 30317). </w:t>
            </w:r>
          </w:p>
          <w:p w:rsidR="005F7F2F" w:rsidRDefault="005F7F2F" w:rsidP="005F7F2F">
            <w:pPr>
              <w:shd w:val="clear" w:color="auto" w:fill="FFFFFF"/>
              <w:ind w:firstLine="459"/>
              <w:jc w:val="both"/>
              <w:rPr>
                <w:rFonts w:ascii="Times New Roman" w:hAnsi="Times New Roman"/>
                <w:sz w:val="24"/>
                <w:szCs w:val="24"/>
              </w:rPr>
            </w:pPr>
            <w:r>
              <w:rPr>
                <w:rFonts w:ascii="Times New Roman" w:hAnsi="Times New Roman"/>
                <w:sz w:val="24"/>
                <w:szCs w:val="24"/>
              </w:rPr>
              <w:t xml:space="preserve">На підставі </w:t>
            </w:r>
            <w:r w:rsidRPr="004F4313">
              <w:rPr>
                <w:rFonts w:ascii="Times New Roman" w:hAnsi="Times New Roman"/>
                <w:sz w:val="24"/>
                <w:szCs w:val="24"/>
              </w:rPr>
              <w:t>отриманих даних</w:t>
            </w:r>
            <w:r>
              <w:rPr>
                <w:rFonts w:ascii="Times New Roman" w:hAnsi="Times New Roman"/>
                <w:sz w:val="24"/>
                <w:szCs w:val="24"/>
              </w:rPr>
              <w:t xml:space="preserve"> від районних в місті Києві державних адміністрацій </w:t>
            </w:r>
            <w:r w:rsidRPr="004F4313">
              <w:rPr>
                <w:rFonts w:ascii="Times New Roman" w:hAnsi="Times New Roman"/>
                <w:sz w:val="24"/>
                <w:szCs w:val="24"/>
              </w:rPr>
              <w:t xml:space="preserve">здійснено відповідні розрахунки та підготовлено зміни в частині доповнення Комплексної </w:t>
            </w:r>
            <w:r w:rsidRPr="005F7F2F">
              <w:rPr>
                <w:rFonts w:ascii="Times New Roman" w:hAnsi="Times New Roman"/>
                <w:sz w:val="24"/>
                <w:szCs w:val="24"/>
              </w:rPr>
              <w:t>цільової програми підвищення енергоефективності та розвитку житлово-комунальної інфраструктури міста Києва на 2021−2025 роки</w:t>
            </w:r>
            <w:r w:rsidRPr="004F4313">
              <w:rPr>
                <w:rFonts w:ascii="Times New Roman" w:hAnsi="Times New Roman"/>
                <w:sz w:val="24"/>
                <w:szCs w:val="24"/>
              </w:rPr>
              <w:t xml:space="preserve"> новим заходом 1.1.5</w:t>
            </w:r>
            <w:r>
              <w:rPr>
                <w:rFonts w:ascii="Times New Roman" w:hAnsi="Times New Roman"/>
                <w:sz w:val="24"/>
                <w:szCs w:val="24"/>
              </w:rPr>
              <w:t>.</w:t>
            </w:r>
            <w:r w:rsidRPr="004F4313">
              <w:rPr>
                <w:rFonts w:ascii="Times New Roman" w:hAnsi="Times New Roman"/>
                <w:sz w:val="24"/>
                <w:szCs w:val="24"/>
              </w:rPr>
              <w:t xml:space="preserve"> «Облаштування житлових будинків пандусами для маломобільних груп населення</w:t>
            </w:r>
            <w:r w:rsidR="001C0B65">
              <w:rPr>
                <w:rFonts w:ascii="Times New Roman" w:hAnsi="Times New Roman"/>
                <w:sz w:val="24"/>
                <w:szCs w:val="24"/>
              </w:rPr>
              <w:t>»</w:t>
            </w:r>
            <w:r w:rsidR="007A21ED">
              <w:rPr>
                <w:rFonts w:ascii="Times New Roman" w:hAnsi="Times New Roman"/>
                <w:sz w:val="24"/>
                <w:szCs w:val="24"/>
              </w:rPr>
              <w:t xml:space="preserve"> </w:t>
            </w:r>
            <w:r>
              <w:rPr>
                <w:rFonts w:ascii="Times New Roman" w:hAnsi="Times New Roman"/>
                <w:sz w:val="24"/>
                <w:szCs w:val="24"/>
              </w:rPr>
              <w:t xml:space="preserve">розділу </w:t>
            </w:r>
            <w:r w:rsidRPr="00473188">
              <w:rPr>
                <w:rFonts w:ascii="Times New Roman" w:hAnsi="Times New Roman" w:cs="Times New Roman"/>
                <w:sz w:val="24"/>
                <w:szCs w:val="24"/>
                <w:lang w:val="uk"/>
              </w:rPr>
              <w:t>1.1. «Житловий фонд і благоустрій прибудинкової території»</w:t>
            </w:r>
            <w:r w:rsidRPr="004F4313">
              <w:rPr>
                <w:rFonts w:ascii="Times New Roman" w:hAnsi="Times New Roman"/>
                <w:sz w:val="24"/>
                <w:szCs w:val="24"/>
              </w:rPr>
              <w:t>.</w:t>
            </w:r>
          </w:p>
          <w:p w:rsidR="005F7F2F" w:rsidRDefault="005F7F2F" w:rsidP="005F7F2F">
            <w:pPr>
              <w:shd w:val="clear" w:color="auto" w:fill="FFFFFF"/>
              <w:ind w:firstLine="459"/>
              <w:jc w:val="both"/>
              <w:rPr>
                <w:rFonts w:ascii="Times New Roman" w:hAnsi="Times New Roman"/>
                <w:b/>
                <w:sz w:val="24"/>
                <w:szCs w:val="24"/>
              </w:rPr>
            </w:pPr>
            <w:r w:rsidRPr="006B6D4E">
              <w:rPr>
                <w:rFonts w:ascii="Times New Roman" w:hAnsi="Times New Roman"/>
                <w:b/>
                <w:sz w:val="24"/>
                <w:szCs w:val="24"/>
              </w:rPr>
              <w:t xml:space="preserve">Кількість житлових будинків, в яких заплановано облаштування пандусів – </w:t>
            </w:r>
            <w:r w:rsidR="004C7CB5">
              <w:rPr>
                <w:rFonts w:ascii="Times New Roman" w:hAnsi="Times New Roman"/>
                <w:b/>
                <w:sz w:val="24"/>
                <w:szCs w:val="24"/>
              </w:rPr>
              <w:t>2471</w:t>
            </w:r>
          </w:p>
          <w:p w:rsidR="005F7F2F" w:rsidRDefault="005F7F2F" w:rsidP="005F7F2F">
            <w:pPr>
              <w:shd w:val="clear" w:color="auto" w:fill="FFFFFF"/>
              <w:ind w:firstLine="459"/>
              <w:jc w:val="both"/>
              <w:rPr>
                <w:rFonts w:ascii="Times New Roman" w:hAnsi="Times New Roman"/>
                <w:b/>
                <w:sz w:val="24"/>
                <w:szCs w:val="24"/>
              </w:rPr>
            </w:pPr>
            <w:r>
              <w:rPr>
                <w:rFonts w:ascii="Times New Roman" w:hAnsi="Times New Roman"/>
                <w:b/>
                <w:sz w:val="24"/>
                <w:szCs w:val="24"/>
              </w:rPr>
              <w:t>К</w:t>
            </w:r>
            <w:r w:rsidRPr="006B6D4E">
              <w:rPr>
                <w:rFonts w:ascii="Times New Roman" w:hAnsi="Times New Roman"/>
                <w:b/>
                <w:sz w:val="24"/>
                <w:szCs w:val="24"/>
              </w:rPr>
              <w:t xml:space="preserve">ількість пандусів – </w:t>
            </w:r>
            <w:r w:rsidR="004C7CB5">
              <w:rPr>
                <w:rFonts w:ascii="Times New Roman" w:hAnsi="Times New Roman"/>
                <w:b/>
                <w:sz w:val="24"/>
                <w:szCs w:val="24"/>
              </w:rPr>
              <w:t>6626</w:t>
            </w:r>
            <w:r>
              <w:rPr>
                <w:rFonts w:ascii="Times New Roman" w:hAnsi="Times New Roman"/>
                <w:b/>
                <w:sz w:val="24"/>
                <w:szCs w:val="24"/>
              </w:rPr>
              <w:t xml:space="preserve"> </w:t>
            </w:r>
          </w:p>
          <w:p w:rsidR="005F7F2F" w:rsidRPr="006B6D4E" w:rsidRDefault="005F7F2F" w:rsidP="005F7F2F">
            <w:pPr>
              <w:shd w:val="clear" w:color="auto" w:fill="FFFFFF"/>
              <w:ind w:firstLine="459"/>
              <w:jc w:val="both"/>
              <w:rPr>
                <w:rFonts w:ascii="Times New Roman" w:hAnsi="Times New Roman"/>
                <w:b/>
                <w:sz w:val="24"/>
                <w:szCs w:val="24"/>
              </w:rPr>
            </w:pPr>
            <w:r>
              <w:rPr>
                <w:rFonts w:ascii="Times New Roman" w:hAnsi="Times New Roman"/>
                <w:b/>
                <w:sz w:val="24"/>
                <w:szCs w:val="24"/>
              </w:rPr>
              <w:t>З</w:t>
            </w:r>
            <w:r w:rsidRPr="006B6D4E">
              <w:rPr>
                <w:rFonts w:ascii="Times New Roman" w:hAnsi="Times New Roman"/>
                <w:b/>
                <w:sz w:val="24"/>
                <w:szCs w:val="24"/>
              </w:rPr>
              <w:t xml:space="preserve">агальна вартість робіт з облаштування </w:t>
            </w:r>
            <w:r w:rsidR="004C7CB5">
              <w:rPr>
                <w:rFonts w:ascii="Times New Roman" w:hAnsi="Times New Roman"/>
                <w:b/>
                <w:sz w:val="24"/>
                <w:szCs w:val="24"/>
              </w:rPr>
              <w:t>пандусів – 751 345,59 тис. грн</w:t>
            </w:r>
          </w:p>
          <w:p w:rsidR="005F7F2F" w:rsidRDefault="005F7F2F" w:rsidP="005F7F2F">
            <w:pPr>
              <w:shd w:val="clear" w:color="auto" w:fill="FFFFFF"/>
              <w:ind w:firstLine="459"/>
              <w:jc w:val="both"/>
              <w:rPr>
                <w:rFonts w:ascii="Times New Roman" w:hAnsi="Times New Roman"/>
                <w:sz w:val="24"/>
                <w:szCs w:val="24"/>
              </w:rPr>
            </w:pPr>
          </w:p>
          <w:p w:rsidR="005F7F2F" w:rsidRDefault="005F7F2F" w:rsidP="005F7F2F">
            <w:pPr>
              <w:shd w:val="clear" w:color="auto" w:fill="FFFFFF"/>
              <w:ind w:firstLine="459"/>
              <w:jc w:val="both"/>
              <w:rPr>
                <w:rFonts w:ascii="Times New Roman" w:hAnsi="Times New Roman"/>
                <w:sz w:val="24"/>
                <w:szCs w:val="24"/>
              </w:rPr>
            </w:pPr>
          </w:p>
          <w:p w:rsidR="005F7F2F" w:rsidRDefault="00357988" w:rsidP="00357988">
            <w:pPr>
              <w:shd w:val="clear" w:color="auto" w:fill="FFFFFF"/>
              <w:tabs>
                <w:tab w:val="left" w:pos="3000"/>
              </w:tabs>
              <w:ind w:firstLine="459"/>
              <w:jc w:val="both"/>
              <w:rPr>
                <w:rFonts w:ascii="Times New Roman" w:hAnsi="Times New Roman" w:cs="Times New Roman"/>
                <w:i/>
                <w:sz w:val="24"/>
                <w:szCs w:val="24"/>
                <w:lang w:val="uk"/>
              </w:rPr>
            </w:pPr>
            <w:r>
              <w:rPr>
                <w:rFonts w:ascii="Times New Roman" w:hAnsi="Times New Roman"/>
                <w:sz w:val="24"/>
                <w:szCs w:val="24"/>
              </w:rPr>
              <w:tab/>
            </w:r>
          </w:p>
          <w:p w:rsidR="005F7F2F" w:rsidRPr="0035673C" w:rsidRDefault="005F7F2F" w:rsidP="000A3842">
            <w:pPr>
              <w:tabs>
                <w:tab w:val="left" w:pos="459"/>
              </w:tabs>
              <w:ind w:firstLine="459"/>
              <w:jc w:val="both"/>
              <w:rPr>
                <w:rFonts w:ascii="Times New Roman" w:hAnsi="Times New Roman" w:cs="Times New Roman"/>
                <w:i/>
                <w:sz w:val="24"/>
                <w:szCs w:val="24"/>
                <w:lang w:val="uk"/>
              </w:rPr>
            </w:pPr>
          </w:p>
        </w:tc>
        <w:tc>
          <w:tcPr>
            <w:tcW w:w="4820" w:type="dxa"/>
          </w:tcPr>
          <w:p w:rsidR="005F7F2F" w:rsidRDefault="005F7F2F" w:rsidP="005F7F2F">
            <w:pPr>
              <w:tabs>
                <w:tab w:val="left" w:pos="1134"/>
              </w:tabs>
              <w:ind w:firstLine="317"/>
              <w:jc w:val="both"/>
              <w:rPr>
                <w:rFonts w:ascii="Times New Roman" w:hAnsi="Times New Roman" w:cs="Times New Roman"/>
                <w:b/>
                <w:sz w:val="24"/>
                <w:szCs w:val="24"/>
                <w:lang w:val="uk"/>
              </w:rPr>
            </w:pPr>
            <w:r w:rsidRPr="00A63C55">
              <w:rPr>
                <w:rFonts w:ascii="Times New Roman" w:hAnsi="Times New Roman" w:cs="Times New Roman"/>
                <w:b/>
                <w:sz w:val="24"/>
                <w:szCs w:val="24"/>
                <w:lang w:val="uk"/>
              </w:rPr>
              <w:t xml:space="preserve">Зміни, які пропонується внести до </w:t>
            </w:r>
            <w:r>
              <w:rPr>
                <w:rFonts w:ascii="Times New Roman" w:hAnsi="Times New Roman" w:cs="Times New Roman"/>
                <w:b/>
                <w:sz w:val="24"/>
                <w:szCs w:val="24"/>
                <w:lang w:val="uk"/>
              </w:rPr>
              <w:t>розділу 1.1. «Житловий фонд і благоустрій прибудинкової території»:</w:t>
            </w:r>
          </w:p>
          <w:p w:rsidR="005F7F2F" w:rsidRPr="00277C39" w:rsidRDefault="005F7F2F" w:rsidP="005F7F2F">
            <w:pPr>
              <w:tabs>
                <w:tab w:val="left" w:pos="1134"/>
              </w:tabs>
              <w:ind w:firstLine="317"/>
              <w:jc w:val="both"/>
              <w:rPr>
                <w:rFonts w:ascii="Times New Roman" w:hAnsi="Times New Roman" w:cs="Times New Roman"/>
                <w:sz w:val="24"/>
                <w:szCs w:val="24"/>
                <w:lang w:val="uk"/>
              </w:rPr>
            </w:pPr>
            <w:r w:rsidRPr="00277C39">
              <w:rPr>
                <w:rFonts w:ascii="Times New Roman" w:hAnsi="Times New Roman" w:cs="Times New Roman"/>
                <w:sz w:val="24"/>
                <w:szCs w:val="24"/>
                <w:lang w:val="uk"/>
              </w:rPr>
              <w:t>доповнити розділ новим заходом 1.1.5.</w:t>
            </w:r>
          </w:p>
          <w:p w:rsidR="005F7F2F" w:rsidRDefault="005F7F2F" w:rsidP="005F7F2F">
            <w:pPr>
              <w:tabs>
                <w:tab w:val="left" w:pos="1134"/>
              </w:tabs>
              <w:ind w:firstLine="317"/>
              <w:jc w:val="both"/>
              <w:rPr>
                <w:rFonts w:ascii="Times New Roman" w:hAnsi="Times New Roman" w:cs="Times New Roman"/>
                <w:sz w:val="24"/>
                <w:szCs w:val="24"/>
                <w:lang w:val="uk"/>
              </w:rPr>
            </w:pPr>
            <w:r w:rsidRPr="00277C39">
              <w:rPr>
                <w:rFonts w:ascii="Times New Roman" w:hAnsi="Times New Roman" w:cs="Times New Roman"/>
                <w:i/>
                <w:sz w:val="24"/>
                <w:szCs w:val="24"/>
                <w:lang w:val="uk"/>
              </w:rPr>
              <w:t>«</w:t>
            </w:r>
            <w:r w:rsidRPr="00277C39">
              <w:rPr>
                <w:rFonts w:ascii="Times New Roman" w:hAnsi="Times New Roman"/>
                <w:i/>
                <w:sz w:val="24"/>
                <w:szCs w:val="24"/>
              </w:rPr>
              <w:t>Облаштування житлових будинків пандусами дл</w:t>
            </w:r>
            <w:r>
              <w:rPr>
                <w:rFonts w:ascii="Times New Roman" w:hAnsi="Times New Roman"/>
                <w:i/>
                <w:sz w:val="24"/>
                <w:szCs w:val="24"/>
              </w:rPr>
              <w:t>я маломобільних груп населення</w:t>
            </w:r>
            <w:r w:rsidR="001C0B65">
              <w:rPr>
                <w:rFonts w:ascii="Times New Roman" w:hAnsi="Times New Roman"/>
                <w:i/>
                <w:sz w:val="24"/>
                <w:szCs w:val="24"/>
              </w:rPr>
              <w:t xml:space="preserve">» </w:t>
            </w:r>
            <w:r>
              <w:rPr>
                <w:rFonts w:ascii="Times New Roman" w:hAnsi="Times New Roman"/>
                <w:i/>
                <w:sz w:val="24"/>
                <w:szCs w:val="24"/>
              </w:rPr>
              <w:t xml:space="preserve">та  його показниками на період </w:t>
            </w:r>
            <w:r w:rsidRPr="00406AAF">
              <w:rPr>
                <w:rFonts w:ascii="Times New Roman" w:eastAsia="Calibri" w:hAnsi="Times New Roman" w:cs="Times New Roman"/>
                <w:sz w:val="24"/>
                <w:szCs w:val="24"/>
                <w:lang w:val="uk"/>
              </w:rPr>
              <w:t xml:space="preserve"> 202</w:t>
            </w:r>
            <w:r>
              <w:rPr>
                <w:rFonts w:ascii="Times New Roman" w:eastAsia="Calibri" w:hAnsi="Times New Roman" w:cs="Times New Roman"/>
                <w:sz w:val="24"/>
                <w:szCs w:val="24"/>
                <w:lang w:val="uk"/>
              </w:rPr>
              <w:t>4-2025 років</w:t>
            </w:r>
            <w:r>
              <w:rPr>
                <w:rFonts w:ascii="Times New Roman" w:hAnsi="Times New Roman" w:cs="Times New Roman"/>
                <w:sz w:val="24"/>
                <w:szCs w:val="24"/>
                <w:lang w:val="uk"/>
              </w:rPr>
              <w:t xml:space="preserve"> </w:t>
            </w:r>
          </w:p>
          <w:p w:rsidR="00627412" w:rsidRPr="00AA2CA4" w:rsidRDefault="00627412" w:rsidP="005F7F2F">
            <w:pPr>
              <w:tabs>
                <w:tab w:val="left" w:pos="1134"/>
              </w:tabs>
              <w:ind w:firstLine="317"/>
              <w:jc w:val="both"/>
              <w:rPr>
                <w:rFonts w:ascii="Times New Roman" w:hAnsi="Times New Roman"/>
                <w:i/>
                <w:sz w:val="24"/>
                <w:szCs w:val="24"/>
              </w:rPr>
            </w:pPr>
          </w:p>
          <w:tbl>
            <w:tblPr>
              <w:tblStyle w:val="a4"/>
              <w:tblW w:w="4394" w:type="dxa"/>
              <w:tblInd w:w="171" w:type="dxa"/>
              <w:tblLayout w:type="fixed"/>
              <w:tblLook w:val="04A0" w:firstRow="1" w:lastRow="0" w:firstColumn="1" w:lastColumn="0" w:noHBand="0" w:noVBand="1"/>
            </w:tblPr>
            <w:tblGrid>
              <w:gridCol w:w="2126"/>
              <w:gridCol w:w="1134"/>
              <w:gridCol w:w="1134"/>
            </w:tblGrid>
            <w:tr w:rsidR="005F7F2F" w:rsidRPr="00970DDA" w:rsidTr="005F7F2F">
              <w:tc>
                <w:tcPr>
                  <w:tcW w:w="2126" w:type="dxa"/>
                </w:tcPr>
                <w:p w:rsidR="005F7F2F" w:rsidRPr="00970DDA" w:rsidRDefault="005F7F2F" w:rsidP="00A00267">
                  <w:pPr>
                    <w:jc w:val="center"/>
                    <w:rPr>
                      <w:rFonts w:ascii="Times New Roman" w:hAnsi="Times New Roman"/>
                      <w:b/>
                      <w:sz w:val="20"/>
                      <w:szCs w:val="20"/>
                    </w:rPr>
                  </w:pPr>
                  <w:r w:rsidRPr="00970DDA">
                    <w:rPr>
                      <w:rFonts w:ascii="Times New Roman" w:hAnsi="Times New Roman"/>
                      <w:b/>
                      <w:sz w:val="20"/>
                      <w:szCs w:val="20"/>
                    </w:rPr>
                    <w:t>Назва показника</w:t>
                  </w:r>
                </w:p>
              </w:tc>
              <w:tc>
                <w:tcPr>
                  <w:tcW w:w="1134" w:type="dxa"/>
                </w:tcPr>
                <w:p w:rsidR="005F7F2F" w:rsidRPr="00970DDA" w:rsidRDefault="005F7F2F" w:rsidP="00A00267">
                  <w:pPr>
                    <w:jc w:val="center"/>
                    <w:rPr>
                      <w:rFonts w:ascii="Times New Roman" w:hAnsi="Times New Roman"/>
                      <w:b/>
                      <w:sz w:val="20"/>
                      <w:szCs w:val="20"/>
                    </w:rPr>
                  </w:pPr>
                  <w:r w:rsidRPr="00970DDA">
                    <w:rPr>
                      <w:rFonts w:ascii="Times New Roman" w:hAnsi="Times New Roman"/>
                      <w:b/>
                      <w:sz w:val="20"/>
                      <w:szCs w:val="20"/>
                    </w:rPr>
                    <w:t>2024</w:t>
                  </w:r>
                </w:p>
              </w:tc>
              <w:tc>
                <w:tcPr>
                  <w:tcW w:w="1134" w:type="dxa"/>
                </w:tcPr>
                <w:p w:rsidR="005F7F2F" w:rsidRPr="00970DDA" w:rsidRDefault="005F7F2F" w:rsidP="00A00267">
                  <w:pPr>
                    <w:jc w:val="center"/>
                    <w:rPr>
                      <w:rFonts w:ascii="Times New Roman" w:hAnsi="Times New Roman"/>
                      <w:b/>
                      <w:sz w:val="20"/>
                      <w:szCs w:val="20"/>
                    </w:rPr>
                  </w:pPr>
                  <w:r w:rsidRPr="00970DDA">
                    <w:rPr>
                      <w:rFonts w:ascii="Times New Roman" w:hAnsi="Times New Roman"/>
                      <w:b/>
                      <w:sz w:val="20"/>
                      <w:szCs w:val="20"/>
                    </w:rPr>
                    <w:t>2025</w:t>
                  </w:r>
                </w:p>
              </w:tc>
            </w:tr>
            <w:tr w:rsidR="003E0081" w:rsidRPr="00970DDA" w:rsidTr="005F7F2F">
              <w:tc>
                <w:tcPr>
                  <w:tcW w:w="2126" w:type="dxa"/>
                </w:tcPr>
                <w:p w:rsidR="003E0081" w:rsidRPr="00970DDA" w:rsidRDefault="003E0081" w:rsidP="00A00267">
                  <w:pPr>
                    <w:rPr>
                      <w:rFonts w:ascii="Times New Roman" w:hAnsi="Times New Roman" w:cs="Times New Roman"/>
                      <w:sz w:val="20"/>
                      <w:szCs w:val="20"/>
                    </w:rPr>
                  </w:pPr>
                  <w:r w:rsidRPr="00970DDA">
                    <w:rPr>
                      <w:rFonts w:ascii="Times New Roman" w:hAnsi="Times New Roman" w:cs="Times New Roman"/>
                      <w:b/>
                      <w:sz w:val="20"/>
                      <w:szCs w:val="20"/>
                    </w:rPr>
                    <w:t>витрат:</w:t>
                  </w:r>
                  <w:r w:rsidRPr="00970DDA">
                    <w:rPr>
                      <w:rFonts w:ascii="Times New Roman" w:hAnsi="Times New Roman" w:cs="Times New Roman"/>
                      <w:sz w:val="20"/>
                      <w:szCs w:val="20"/>
                    </w:rPr>
                    <w:t xml:space="preserve"> обсяг фінансування, </w:t>
                  </w:r>
                </w:p>
                <w:p w:rsidR="003E0081" w:rsidRPr="00970DDA" w:rsidRDefault="003E0081" w:rsidP="00A00267">
                  <w:pPr>
                    <w:rPr>
                      <w:rFonts w:ascii="Times New Roman" w:hAnsi="Times New Roman"/>
                      <w:sz w:val="20"/>
                      <w:szCs w:val="20"/>
                    </w:rPr>
                  </w:pPr>
                  <w:r w:rsidRPr="00970DDA">
                    <w:rPr>
                      <w:rFonts w:ascii="Times New Roman" w:hAnsi="Times New Roman" w:cs="Times New Roman"/>
                      <w:sz w:val="20"/>
                      <w:szCs w:val="20"/>
                    </w:rPr>
                    <w:t>тис. грн</w:t>
                  </w:r>
                </w:p>
              </w:tc>
              <w:tc>
                <w:tcPr>
                  <w:tcW w:w="1134" w:type="dxa"/>
                  <w:vAlign w:val="center"/>
                </w:tcPr>
                <w:p w:rsidR="003E0081" w:rsidRPr="003E0081" w:rsidRDefault="003E0081" w:rsidP="000159CE">
                  <w:pPr>
                    <w:widowControl w:val="0"/>
                    <w:rPr>
                      <w:rFonts w:ascii="Times New Roman" w:hAnsi="Times New Roman"/>
                      <w:b/>
                      <w:sz w:val="20"/>
                      <w:szCs w:val="18"/>
                    </w:rPr>
                  </w:pPr>
                </w:p>
                <w:p w:rsidR="003E0081" w:rsidRPr="003E0081" w:rsidRDefault="003E0081" w:rsidP="000159CE">
                  <w:pPr>
                    <w:widowControl w:val="0"/>
                    <w:rPr>
                      <w:rFonts w:ascii="Times New Roman" w:hAnsi="Times New Roman" w:cs="Times New Roman"/>
                      <w:b/>
                      <w:sz w:val="20"/>
                      <w:szCs w:val="18"/>
                    </w:rPr>
                  </w:pPr>
                  <w:r w:rsidRPr="003E0081">
                    <w:rPr>
                      <w:rFonts w:ascii="Times New Roman" w:hAnsi="Times New Roman"/>
                      <w:b/>
                      <w:sz w:val="20"/>
                      <w:szCs w:val="18"/>
                    </w:rPr>
                    <w:t>375672,79</w:t>
                  </w:r>
                </w:p>
                <w:p w:rsidR="003E0081" w:rsidRPr="003E0081" w:rsidRDefault="003E0081" w:rsidP="000159CE">
                  <w:pPr>
                    <w:widowControl w:val="0"/>
                    <w:ind w:left="-108"/>
                    <w:jc w:val="center"/>
                    <w:rPr>
                      <w:rFonts w:ascii="Times New Roman" w:hAnsi="Times New Roman" w:cs="Times New Roman"/>
                      <w:b/>
                      <w:sz w:val="20"/>
                      <w:szCs w:val="18"/>
                    </w:rPr>
                  </w:pPr>
                </w:p>
              </w:tc>
              <w:tc>
                <w:tcPr>
                  <w:tcW w:w="1134" w:type="dxa"/>
                  <w:vAlign w:val="center"/>
                </w:tcPr>
                <w:p w:rsidR="003E0081" w:rsidRPr="003E0081" w:rsidRDefault="003E0081" w:rsidP="000159CE">
                  <w:pPr>
                    <w:widowControl w:val="0"/>
                    <w:jc w:val="center"/>
                    <w:rPr>
                      <w:rFonts w:ascii="Times New Roman" w:hAnsi="Times New Roman" w:cs="Times New Roman"/>
                      <w:b/>
                      <w:sz w:val="20"/>
                      <w:szCs w:val="18"/>
                    </w:rPr>
                  </w:pPr>
                  <w:r w:rsidRPr="003E0081">
                    <w:rPr>
                      <w:rFonts w:ascii="Times New Roman" w:hAnsi="Times New Roman"/>
                      <w:b/>
                      <w:sz w:val="20"/>
                      <w:szCs w:val="18"/>
                    </w:rPr>
                    <w:t>375672,80</w:t>
                  </w:r>
                </w:p>
              </w:tc>
            </w:tr>
            <w:tr w:rsidR="003E0081" w:rsidRPr="00970DDA" w:rsidTr="005F7F2F">
              <w:tc>
                <w:tcPr>
                  <w:tcW w:w="2126" w:type="dxa"/>
                </w:tcPr>
                <w:p w:rsidR="003E0081" w:rsidRPr="00970DDA" w:rsidRDefault="003E0081" w:rsidP="00510066">
                  <w:pPr>
                    <w:rPr>
                      <w:rFonts w:ascii="Times New Roman" w:hAnsi="Times New Roman"/>
                      <w:sz w:val="20"/>
                      <w:szCs w:val="20"/>
                    </w:rPr>
                  </w:pPr>
                  <w:r w:rsidRPr="00970DDA">
                    <w:rPr>
                      <w:rFonts w:ascii="Times New Roman" w:hAnsi="Times New Roman" w:cs="Times New Roman"/>
                      <w:b/>
                      <w:sz w:val="20"/>
                      <w:szCs w:val="20"/>
                    </w:rPr>
                    <w:t>продукту:</w:t>
                  </w:r>
                  <w:r w:rsidRPr="00970DDA">
                    <w:rPr>
                      <w:rFonts w:ascii="Times New Roman" w:hAnsi="Times New Roman" w:cs="Times New Roman"/>
                      <w:sz w:val="20"/>
                      <w:szCs w:val="20"/>
                    </w:rPr>
                    <w:t xml:space="preserve"> кількість житлових будинків, які облашт</w:t>
                  </w:r>
                  <w:r w:rsidR="00510066">
                    <w:rPr>
                      <w:rFonts w:ascii="Times New Roman" w:hAnsi="Times New Roman" w:cs="Times New Roman"/>
                      <w:sz w:val="20"/>
                      <w:szCs w:val="20"/>
                    </w:rPr>
                    <w:t>о</w:t>
                  </w:r>
                  <w:r w:rsidRPr="00970DDA">
                    <w:rPr>
                      <w:rFonts w:ascii="Times New Roman" w:hAnsi="Times New Roman" w:cs="Times New Roman"/>
                      <w:sz w:val="20"/>
                      <w:szCs w:val="20"/>
                    </w:rPr>
                    <w:t>ва</w:t>
                  </w:r>
                  <w:r w:rsidR="00510066">
                    <w:rPr>
                      <w:rFonts w:ascii="Times New Roman" w:hAnsi="Times New Roman" w:cs="Times New Roman"/>
                      <w:sz w:val="20"/>
                      <w:szCs w:val="20"/>
                    </w:rPr>
                    <w:t>ні</w:t>
                  </w:r>
                  <w:r w:rsidRPr="00970DDA">
                    <w:rPr>
                      <w:rFonts w:ascii="Times New Roman" w:hAnsi="Times New Roman" w:cs="Times New Roman"/>
                      <w:sz w:val="20"/>
                      <w:szCs w:val="20"/>
                    </w:rPr>
                    <w:t xml:space="preserve"> пандусами, од.</w:t>
                  </w:r>
                </w:p>
              </w:tc>
              <w:tc>
                <w:tcPr>
                  <w:tcW w:w="1134" w:type="dxa"/>
                  <w:vAlign w:val="center"/>
                </w:tcPr>
                <w:p w:rsidR="003E0081" w:rsidRPr="003E0081" w:rsidRDefault="003E0081" w:rsidP="000159CE">
                  <w:pPr>
                    <w:widowControl w:val="0"/>
                    <w:jc w:val="center"/>
                    <w:rPr>
                      <w:rFonts w:ascii="Times New Roman" w:hAnsi="Times New Roman" w:cs="Times New Roman"/>
                      <w:b/>
                      <w:sz w:val="20"/>
                      <w:szCs w:val="18"/>
                    </w:rPr>
                  </w:pPr>
                  <w:r w:rsidRPr="003E0081">
                    <w:rPr>
                      <w:rFonts w:ascii="Times New Roman" w:hAnsi="Times New Roman" w:cs="Times New Roman"/>
                      <w:b/>
                      <w:sz w:val="20"/>
                      <w:szCs w:val="18"/>
                    </w:rPr>
                    <w:t>1236</w:t>
                  </w:r>
                </w:p>
              </w:tc>
              <w:tc>
                <w:tcPr>
                  <w:tcW w:w="1134" w:type="dxa"/>
                  <w:vAlign w:val="center"/>
                </w:tcPr>
                <w:p w:rsidR="003E0081" w:rsidRPr="003E0081" w:rsidRDefault="003E0081" w:rsidP="000159CE">
                  <w:pPr>
                    <w:widowControl w:val="0"/>
                    <w:jc w:val="center"/>
                    <w:rPr>
                      <w:rFonts w:ascii="Times New Roman" w:hAnsi="Times New Roman" w:cs="Times New Roman"/>
                      <w:b/>
                      <w:sz w:val="20"/>
                      <w:szCs w:val="18"/>
                    </w:rPr>
                  </w:pPr>
                  <w:r w:rsidRPr="003E0081">
                    <w:rPr>
                      <w:rFonts w:ascii="Times New Roman" w:hAnsi="Times New Roman" w:cs="Times New Roman"/>
                      <w:b/>
                      <w:sz w:val="20"/>
                      <w:szCs w:val="18"/>
                    </w:rPr>
                    <w:t>1235</w:t>
                  </w:r>
                </w:p>
              </w:tc>
            </w:tr>
            <w:tr w:rsidR="005F7F2F" w:rsidRPr="00970DDA" w:rsidTr="005F7F2F">
              <w:tc>
                <w:tcPr>
                  <w:tcW w:w="2126" w:type="dxa"/>
                </w:tcPr>
                <w:p w:rsidR="005F7F2F" w:rsidRPr="00970DDA" w:rsidRDefault="005F7F2F" w:rsidP="00510066">
                  <w:pPr>
                    <w:rPr>
                      <w:rFonts w:ascii="Times New Roman" w:hAnsi="Times New Roman"/>
                      <w:sz w:val="20"/>
                      <w:szCs w:val="20"/>
                    </w:rPr>
                  </w:pPr>
                  <w:r w:rsidRPr="00970DDA">
                    <w:rPr>
                      <w:rFonts w:ascii="Times New Roman" w:hAnsi="Times New Roman" w:cs="Times New Roman"/>
                      <w:b/>
                      <w:sz w:val="20"/>
                      <w:szCs w:val="20"/>
                    </w:rPr>
                    <w:t xml:space="preserve">продукту: </w:t>
                  </w:r>
                  <w:r w:rsidRPr="00970DDA">
                    <w:rPr>
                      <w:rFonts w:ascii="Times New Roman" w:hAnsi="Times New Roman" w:cs="Times New Roman"/>
                      <w:sz w:val="20"/>
                      <w:szCs w:val="20"/>
                    </w:rPr>
                    <w:t>кількість пандусів, як</w:t>
                  </w:r>
                  <w:r w:rsidR="00510066">
                    <w:rPr>
                      <w:rFonts w:ascii="Times New Roman" w:hAnsi="Times New Roman" w:cs="Times New Roman"/>
                      <w:sz w:val="20"/>
                      <w:szCs w:val="20"/>
                    </w:rPr>
                    <w:t xml:space="preserve">ими </w:t>
                  </w:r>
                  <w:r w:rsidRPr="00970DDA">
                    <w:rPr>
                      <w:rFonts w:ascii="Times New Roman" w:hAnsi="Times New Roman" w:cs="Times New Roman"/>
                      <w:sz w:val="20"/>
                      <w:szCs w:val="20"/>
                    </w:rPr>
                    <w:t>облашт</w:t>
                  </w:r>
                  <w:r w:rsidR="00510066">
                    <w:rPr>
                      <w:rFonts w:ascii="Times New Roman" w:hAnsi="Times New Roman" w:cs="Times New Roman"/>
                      <w:sz w:val="20"/>
                      <w:szCs w:val="20"/>
                    </w:rPr>
                    <w:t>овано</w:t>
                  </w:r>
                  <w:r w:rsidRPr="00970DDA">
                    <w:rPr>
                      <w:rFonts w:ascii="Times New Roman" w:hAnsi="Times New Roman" w:cs="Times New Roman"/>
                      <w:sz w:val="20"/>
                      <w:szCs w:val="20"/>
                    </w:rPr>
                    <w:t xml:space="preserve"> житлов</w:t>
                  </w:r>
                  <w:r w:rsidR="00510066">
                    <w:rPr>
                      <w:rFonts w:ascii="Times New Roman" w:hAnsi="Times New Roman" w:cs="Times New Roman"/>
                      <w:sz w:val="20"/>
                      <w:szCs w:val="20"/>
                    </w:rPr>
                    <w:t>і</w:t>
                  </w:r>
                  <w:r w:rsidRPr="00970DDA">
                    <w:rPr>
                      <w:rFonts w:ascii="Times New Roman" w:hAnsi="Times New Roman" w:cs="Times New Roman"/>
                      <w:sz w:val="20"/>
                      <w:szCs w:val="20"/>
                    </w:rPr>
                    <w:t xml:space="preserve"> </w:t>
                  </w:r>
                  <w:r w:rsidR="00510066" w:rsidRPr="00970DDA">
                    <w:rPr>
                      <w:rFonts w:ascii="Times New Roman" w:hAnsi="Times New Roman" w:cs="Times New Roman"/>
                      <w:sz w:val="20"/>
                      <w:szCs w:val="20"/>
                    </w:rPr>
                    <w:t>будинк</w:t>
                  </w:r>
                  <w:r w:rsidR="00510066">
                    <w:rPr>
                      <w:rFonts w:ascii="Times New Roman" w:hAnsi="Times New Roman" w:cs="Times New Roman"/>
                      <w:sz w:val="20"/>
                      <w:szCs w:val="20"/>
                    </w:rPr>
                    <w:t>и</w:t>
                  </w:r>
                  <w:r w:rsidRPr="00970DDA">
                    <w:rPr>
                      <w:rFonts w:ascii="Times New Roman" w:hAnsi="Times New Roman" w:cs="Times New Roman"/>
                      <w:sz w:val="20"/>
                      <w:szCs w:val="20"/>
                    </w:rPr>
                    <w:t>, од</w:t>
                  </w:r>
                </w:p>
              </w:tc>
              <w:tc>
                <w:tcPr>
                  <w:tcW w:w="1134" w:type="dxa"/>
                  <w:vAlign w:val="center"/>
                </w:tcPr>
                <w:p w:rsidR="005F7F2F" w:rsidRPr="00970DDA" w:rsidRDefault="003E0081" w:rsidP="00A00267">
                  <w:pPr>
                    <w:jc w:val="center"/>
                    <w:rPr>
                      <w:rFonts w:ascii="Times New Roman" w:hAnsi="Times New Roman"/>
                      <w:b/>
                      <w:sz w:val="20"/>
                      <w:szCs w:val="20"/>
                    </w:rPr>
                  </w:pPr>
                  <w:r>
                    <w:rPr>
                      <w:rFonts w:ascii="Times New Roman" w:hAnsi="Times New Roman"/>
                      <w:b/>
                      <w:sz w:val="20"/>
                      <w:szCs w:val="20"/>
                    </w:rPr>
                    <w:t>3313</w:t>
                  </w:r>
                </w:p>
              </w:tc>
              <w:tc>
                <w:tcPr>
                  <w:tcW w:w="1134" w:type="dxa"/>
                  <w:vAlign w:val="center"/>
                </w:tcPr>
                <w:p w:rsidR="005F7F2F" w:rsidRPr="00970DDA" w:rsidRDefault="005F7F2F" w:rsidP="003E0081">
                  <w:pPr>
                    <w:jc w:val="center"/>
                    <w:rPr>
                      <w:rFonts w:ascii="Times New Roman" w:hAnsi="Times New Roman"/>
                      <w:b/>
                      <w:sz w:val="20"/>
                      <w:szCs w:val="20"/>
                    </w:rPr>
                  </w:pPr>
                  <w:r w:rsidRPr="00970DDA">
                    <w:rPr>
                      <w:rFonts w:ascii="Times New Roman" w:hAnsi="Times New Roman"/>
                      <w:b/>
                      <w:sz w:val="20"/>
                      <w:szCs w:val="20"/>
                    </w:rPr>
                    <w:t>3</w:t>
                  </w:r>
                  <w:r w:rsidR="003E0081">
                    <w:rPr>
                      <w:rFonts w:ascii="Times New Roman" w:hAnsi="Times New Roman"/>
                      <w:b/>
                      <w:sz w:val="20"/>
                      <w:szCs w:val="20"/>
                    </w:rPr>
                    <w:t>313</w:t>
                  </w:r>
                </w:p>
              </w:tc>
            </w:tr>
            <w:tr w:rsidR="005F7F2F" w:rsidRPr="00970DDA" w:rsidTr="005F7F2F">
              <w:tc>
                <w:tcPr>
                  <w:tcW w:w="2126" w:type="dxa"/>
                </w:tcPr>
                <w:p w:rsidR="005F7F2F" w:rsidRPr="00970DDA" w:rsidRDefault="005F7F2F" w:rsidP="00A00267">
                  <w:pPr>
                    <w:rPr>
                      <w:rFonts w:ascii="Times New Roman" w:hAnsi="Times New Roman"/>
                      <w:sz w:val="20"/>
                      <w:szCs w:val="20"/>
                    </w:rPr>
                  </w:pPr>
                  <w:r w:rsidRPr="00970DDA">
                    <w:rPr>
                      <w:rFonts w:ascii="Times New Roman" w:hAnsi="Times New Roman" w:cs="Times New Roman"/>
                      <w:b/>
                      <w:sz w:val="20"/>
                      <w:szCs w:val="20"/>
                    </w:rPr>
                    <w:t>ефективності:</w:t>
                  </w:r>
                  <w:r w:rsidRPr="00970DDA">
                    <w:rPr>
                      <w:rFonts w:ascii="Times New Roman" w:hAnsi="Times New Roman" w:cs="Times New Roman"/>
                      <w:sz w:val="20"/>
                      <w:szCs w:val="20"/>
                    </w:rPr>
                    <w:t xml:space="preserve"> середні витрати на облаштування 1 пандуса, тис. грн</w:t>
                  </w:r>
                </w:p>
              </w:tc>
              <w:tc>
                <w:tcPr>
                  <w:tcW w:w="1134" w:type="dxa"/>
                  <w:vAlign w:val="center"/>
                </w:tcPr>
                <w:p w:rsidR="005F7F2F" w:rsidRPr="00970DDA" w:rsidRDefault="003E0081" w:rsidP="00A00267">
                  <w:pPr>
                    <w:jc w:val="center"/>
                    <w:rPr>
                      <w:rFonts w:ascii="Times New Roman" w:hAnsi="Times New Roman"/>
                      <w:b/>
                      <w:sz w:val="20"/>
                      <w:szCs w:val="20"/>
                    </w:rPr>
                  </w:pPr>
                  <w:r w:rsidRPr="003E0081">
                    <w:rPr>
                      <w:rFonts w:ascii="Times New Roman" w:hAnsi="Times New Roman"/>
                      <w:b/>
                      <w:sz w:val="20"/>
                      <w:szCs w:val="20"/>
                    </w:rPr>
                    <w:t>113,39</w:t>
                  </w:r>
                </w:p>
              </w:tc>
              <w:tc>
                <w:tcPr>
                  <w:tcW w:w="1134" w:type="dxa"/>
                  <w:vAlign w:val="center"/>
                </w:tcPr>
                <w:p w:rsidR="005F7F2F" w:rsidRPr="00970DDA" w:rsidRDefault="003E0081" w:rsidP="00A00267">
                  <w:pPr>
                    <w:jc w:val="center"/>
                    <w:rPr>
                      <w:rFonts w:ascii="Times New Roman" w:hAnsi="Times New Roman"/>
                      <w:b/>
                      <w:sz w:val="20"/>
                      <w:szCs w:val="20"/>
                    </w:rPr>
                  </w:pPr>
                  <w:r w:rsidRPr="003E0081">
                    <w:rPr>
                      <w:rFonts w:ascii="Times New Roman" w:hAnsi="Times New Roman"/>
                      <w:b/>
                      <w:sz w:val="20"/>
                      <w:szCs w:val="20"/>
                    </w:rPr>
                    <w:t>113,39</w:t>
                  </w:r>
                </w:p>
              </w:tc>
            </w:tr>
            <w:tr w:rsidR="005F7F2F" w:rsidRPr="00970DDA" w:rsidTr="005F7F2F">
              <w:tc>
                <w:tcPr>
                  <w:tcW w:w="2126" w:type="dxa"/>
                </w:tcPr>
                <w:p w:rsidR="005F7F2F" w:rsidRPr="00970DDA" w:rsidRDefault="005F7F2F" w:rsidP="00A00267">
                  <w:pPr>
                    <w:rPr>
                      <w:rFonts w:ascii="Times New Roman" w:hAnsi="Times New Roman" w:cs="Times New Roman"/>
                      <w:b/>
                      <w:sz w:val="20"/>
                      <w:szCs w:val="20"/>
                    </w:rPr>
                  </w:pPr>
                  <w:r w:rsidRPr="00970DDA">
                    <w:rPr>
                      <w:rFonts w:ascii="Times New Roman" w:hAnsi="Times New Roman" w:cs="Times New Roman"/>
                      <w:b/>
                      <w:sz w:val="20"/>
                      <w:szCs w:val="20"/>
                    </w:rPr>
                    <w:t>якості:</w:t>
                  </w:r>
                  <w:r w:rsidRPr="00970DDA">
                    <w:rPr>
                      <w:rFonts w:ascii="Times New Roman" w:hAnsi="Times New Roman" w:cs="Times New Roman"/>
                      <w:sz w:val="20"/>
                      <w:szCs w:val="20"/>
                    </w:rPr>
                    <w:t xml:space="preserve"> відсоток забезпечення житлових будинків пандусами від планової кількості, %</w:t>
                  </w:r>
                </w:p>
              </w:tc>
              <w:tc>
                <w:tcPr>
                  <w:tcW w:w="1134" w:type="dxa"/>
                  <w:vAlign w:val="center"/>
                </w:tcPr>
                <w:p w:rsidR="005F7F2F" w:rsidRPr="00970DDA" w:rsidRDefault="00434AF7" w:rsidP="00A00267">
                  <w:pPr>
                    <w:jc w:val="center"/>
                    <w:rPr>
                      <w:rFonts w:ascii="Times New Roman" w:hAnsi="Times New Roman"/>
                      <w:b/>
                      <w:sz w:val="20"/>
                      <w:szCs w:val="20"/>
                    </w:rPr>
                  </w:pPr>
                  <w:r>
                    <w:rPr>
                      <w:rFonts w:ascii="Times New Roman" w:hAnsi="Times New Roman"/>
                      <w:b/>
                      <w:sz w:val="20"/>
                      <w:szCs w:val="20"/>
                    </w:rPr>
                    <w:t>50</w:t>
                  </w:r>
                </w:p>
              </w:tc>
              <w:tc>
                <w:tcPr>
                  <w:tcW w:w="1134" w:type="dxa"/>
                  <w:vAlign w:val="center"/>
                </w:tcPr>
                <w:p w:rsidR="005F7F2F" w:rsidRPr="00970DDA" w:rsidRDefault="005F7F2F" w:rsidP="00A00267">
                  <w:pPr>
                    <w:jc w:val="center"/>
                    <w:rPr>
                      <w:rFonts w:ascii="Times New Roman" w:hAnsi="Times New Roman"/>
                      <w:b/>
                      <w:sz w:val="20"/>
                      <w:szCs w:val="20"/>
                    </w:rPr>
                  </w:pPr>
                  <w:r w:rsidRPr="00970DDA">
                    <w:rPr>
                      <w:rFonts w:ascii="Times New Roman" w:hAnsi="Times New Roman"/>
                      <w:b/>
                      <w:sz w:val="20"/>
                      <w:szCs w:val="20"/>
                    </w:rPr>
                    <w:t>100</w:t>
                  </w:r>
                </w:p>
              </w:tc>
            </w:tr>
          </w:tbl>
          <w:p w:rsidR="005F7F2F" w:rsidRPr="0035673C" w:rsidRDefault="005F7F2F" w:rsidP="005872B9">
            <w:pPr>
              <w:tabs>
                <w:tab w:val="left" w:pos="1134"/>
              </w:tabs>
              <w:ind w:firstLine="317"/>
              <w:jc w:val="both"/>
              <w:rPr>
                <w:rFonts w:ascii="Times New Roman" w:hAnsi="Times New Roman" w:cs="Times New Roman"/>
                <w:b/>
                <w:sz w:val="24"/>
                <w:szCs w:val="24"/>
                <w:lang w:val="uk"/>
              </w:rPr>
            </w:pPr>
          </w:p>
        </w:tc>
      </w:tr>
      <w:tr w:rsidR="00317836" w:rsidRPr="0035673C" w:rsidTr="005872B9">
        <w:tc>
          <w:tcPr>
            <w:tcW w:w="1809" w:type="dxa"/>
          </w:tcPr>
          <w:p w:rsidR="00317836" w:rsidRPr="0035673C" w:rsidRDefault="00317836" w:rsidP="00317836">
            <w:pPr>
              <w:tabs>
                <w:tab w:val="left" w:pos="1134"/>
              </w:tabs>
              <w:rPr>
                <w:rFonts w:ascii="Times New Roman" w:hAnsi="Times New Roman" w:cs="Times New Roman"/>
                <w:sz w:val="24"/>
                <w:szCs w:val="24"/>
                <w:lang w:val="uk"/>
              </w:rPr>
            </w:pPr>
            <w:r>
              <w:rPr>
                <w:rFonts w:ascii="Times New Roman" w:hAnsi="Times New Roman" w:cs="Times New Roman"/>
                <w:sz w:val="24"/>
                <w:szCs w:val="24"/>
                <w:lang w:val="uk"/>
              </w:rPr>
              <w:lastRenderedPageBreak/>
              <w:t xml:space="preserve">1.1. Житловий фонд і благоустрій прибудинкової території </w:t>
            </w:r>
          </w:p>
        </w:tc>
        <w:tc>
          <w:tcPr>
            <w:tcW w:w="8647" w:type="dxa"/>
          </w:tcPr>
          <w:p w:rsidR="00317836" w:rsidRPr="00A907FD" w:rsidRDefault="00317836" w:rsidP="00317836">
            <w:pPr>
              <w:tabs>
                <w:tab w:val="left" w:pos="459"/>
              </w:tabs>
              <w:ind w:firstLine="459"/>
              <w:jc w:val="both"/>
              <w:rPr>
                <w:rFonts w:ascii="Times New Roman" w:hAnsi="Times New Roman" w:cs="Times New Roman"/>
                <w:i/>
                <w:sz w:val="24"/>
                <w:szCs w:val="24"/>
                <w:lang w:val="uk"/>
              </w:rPr>
            </w:pPr>
            <w:r>
              <w:rPr>
                <w:rFonts w:ascii="Times New Roman" w:hAnsi="Times New Roman" w:cs="Times New Roman"/>
                <w:i/>
                <w:sz w:val="24"/>
                <w:szCs w:val="24"/>
                <w:lang w:val="uk"/>
              </w:rPr>
              <w:t xml:space="preserve">1.1.1. </w:t>
            </w:r>
            <w:r w:rsidRPr="00317836">
              <w:rPr>
                <w:rFonts w:ascii="Times New Roman" w:hAnsi="Times New Roman" w:cs="Times New Roman"/>
                <w:i/>
                <w:sz w:val="24"/>
                <w:szCs w:val="24"/>
                <w:lang w:val="uk"/>
              </w:rPr>
              <w:t xml:space="preserve"> Реконструкція, модернізація та реставрація ліфтового господарства в житловому фонді міста Києва (перелік об'єктів затверджується щорічно відповідним розпорядчим актом) </w:t>
            </w:r>
          </w:p>
          <w:p w:rsidR="000558FE" w:rsidRDefault="00317836" w:rsidP="000558FE">
            <w:pPr>
              <w:ind w:firstLine="426"/>
              <w:jc w:val="both"/>
              <w:rPr>
                <w:rFonts w:ascii="Times New Roman" w:hAnsi="Times New Roman" w:cs="Times New Roman"/>
                <w:sz w:val="24"/>
                <w:szCs w:val="24"/>
                <w:lang w:val="uk"/>
              </w:rPr>
            </w:pPr>
            <w:r>
              <w:rPr>
                <w:rFonts w:ascii="Times New Roman" w:hAnsi="Times New Roman" w:cs="Times New Roman"/>
                <w:sz w:val="24"/>
                <w:szCs w:val="24"/>
                <w:lang w:val="uk"/>
              </w:rPr>
              <w:t>На засіданні постійної комісії Київської міської ради з питань житлово-комунального господарства та паливно-енергетичного комплексу</w:t>
            </w:r>
            <w:r w:rsidR="00B56249">
              <w:rPr>
                <w:rFonts w:ascii="Times New Roman" w:hAnsi="Times New Roman" w:cs="Times New Roman"/>
                <w:sz w:val="24"/>
                <w:szCs w:val="24"/>
                <w:lang w:val="uk"/>
              </w:rPr>
              <w:t xml:space="preserve"> (далі – постійна комісія)</w:t>
            </w:r>
            <w:r>
              <w:rPr>
                <w:rFonts w:ascii="Times New Roman" w:hAnsi="Times New Roman" w:cs="Times New Roman"/>
                <w:sz w:val="24"/>
                <w:szCs w:val="24"/>
                <w:lang w:val="uk"/>
              </w:rPr>
              <w:t xml:space="preserve">, яке відбулося 18 жовтня 2023 року, </w:t>
            </w:r>
            <w:r w:rsidR="008D52A3">
              <w:rPr>
                <w:rFonts w:ascii="Times New Roman" w:hAnsi="Times New Roman" w:cs="Times New Roman"/>
                <w:sz w:val="24"/>
                <w:szCs w:val="24"/>
                <w:lang w:val="uk"/>
              </w:rPr>
              <w:t xml:space="preserve">розглянуто </w:t>
            </w:r>
            <w:r w:rsidR="000558FE">
              <w:rPr>
                <w:rFonts w:ascii="Times New Roman" w:hAnsi="Times New Roman" w:cs="Times New Roman"/>
                <w:sz w:val="24"/>
                <w:szCs w:val="24"/>
                <w:lang w:val="uk"/>
              </w:rPr>
              <w:t xml:space="preserve">та схвалено </w:t>
            </w:r>
            <w:r w:rsidR="008D52A3">
              <w:rPr>
                <w:rFonts w:ascii="Times New Roman" w:hAnsi="Times New Roman" w:cs="Times New Roman"/>
                <w:sz w:val="24"/>
                <w:szCs w:val="24"/>
                <w:lang w:val="uk"/>
              </w:rPr>
              <w:t>пропозиці</w:t>
            </w:r>
            <w:r w:rsidR="000558FE">
              <w:rPr>
                <w:rFonts w:ascii="Times New Roman" w:hAnsi="Times New Roman" w:cs="Times New Roman"/>
                <w:sz w:val="24"/>
                <w:szCs w:val="24"/>
                <w:lang w:val="uk"/>
              </w:rPr>
              <w:t>ї</w:t>
            </w:r>
            <w:r w:rsidR="008D52A3">
              <w:rPr>
                <w:rFonts w:ascii="Times New Roman" w:hAnsi="Times New Roman" w:cs="Times New Roman"/>
                <w:sz w:val="24"/>
                <w:szCs w:val="24"/>
                <w:lang w:val="uk"/>
              </w:rPr>
              <w:t xml:space="preserve"> </w:t>
            </w:r>
            <w:r w:rsidR="000558FE">
              <w:rPr>
                <w:rFonts w:ascii="Times New Roman" w:hAnsi="Times New Roman" w:cs="Times New Roman"/>
                <w:sz w:val="24"/>
                <w:szCs w:val="24"/>
                <w:lang w:val="uk"/>
              </w:rPr>
              <w:t xml:space="preserve">щодо збільшення </w:t>
            </w:r>
            <w:r w:rsidR="008D52A3">
              <w:rPr>
                <w:rFonts w:ascii="Times New Roman" w:hAnsi="Times New Roman" w:cs="Times New Roman"/>
                <w:sz w:val="24"/>
                <w:szCs w:val="24"/>
                <w:lang w:val="uk"/>
              </w:rPr>
              <w:t xml:space="preserve">фінансування </w:t>
            </w:r>
            <w:r w:rsidR="008C3BDF">
              <w:rPr>
                <w:rFonts w:ascii="Times New Roman" w:hAnsi="Times New Roman" w:cs="Times New Roman"/>
                <w:sz w:val="24"/>
                <w:szCs w:val="24"/>
                <w:lang w:val="uk"/>
              </w:rPr>
              <w:t>заходу</w:t>
            </w:r>
            <w:r w:rsidR="00B56249">
              <w:rPr>
                <w:rFonts w:ascii="Times New Roman" w:hAnsi="Times New Roman" w:cs="Times New Roman"/>
                <w:sz w:val="24"/>
                <w:szCs w:val="24"/>
                <w:lang w:val="uk"/>
              </w:rPr>
              <w:t xml:space="preserve">. (Витяг з протоколу </w:t>
            </w:r>
            <w:r w:rsidR="00EE4160">
              <w:rPr>
                <w:rFonts w:ascii="Times New Roman" w:hAnsi="Times New Roman" w:cs="Times New Roman"/>
                <w:sz w:val="24"/>
                <w:szCs w:val="24"/>
                <w:lang w:val="uk"/>
              </w:rPr>
              <w:t xml:space="preserve">№ 20/65 </w:t>
            </w:r>
            <w:r w:rsidR="00B56249">
              <w:rPr>
                <w:rFonts w:ascii="Times New Roman" w:hAnsi="Times New Roman" w:cs="Times New Roman"/>
                <w:sz w:val="24"/>
                <w:szCs w:val="24"/>
                <w:lang w:val="uk"/>
              </w:rPr>
              <w:t>постійної комісії від 23.10.2023 № 08/284-658)</w:t>
            </w:r>
            <w:r w:rsidR="000558FE" w:rsidRPr="000558FE">
              <w:rPr>
                <w:rFonts w:ascii="Times New Roman" w:hAnsi="Times New Roman" w:cs="Times New Roman"/>
                <w:sz w:val="24"/>
                <w:szCs w:val="24"/>
                <w:lang w:val="uk"/>
              </w:rPr>
              <w:t xml:space="preserve">. </w:t>
            </w:r>
          </w:p>
          <w:p w:rsidR="000558FE" w:rsidRPr="00752DC8" w:rsidRDefault="00752DC8" w:rsidP="00FE7BBC">
            <w:pPr>
              <w:tabs>
                <w:tab w:val="left" w:pos="1134"/>
              </w:tabs>
              <w:ind w:firstLine="459"/>
              <w:jc w:val="both"/>
              <w:rPr>
                <w:rFonts w:ascii="Times New Roman" w:hAnsi="Times New Roman"/>
                <w:sz w:val="24"/>
                <w:szCs w:val="24"/>
                <w:lang w:val="uk"/>
              </w:rPr>
            </w:pPr>
            <w:r>
              <w:rPr>
                <w:rFonts w:ascii="Times New Roman" w:hAnsi="Times New Roman"/>
                <w:sz w:val="24"/>
                <w:szCs w:val="24"/>
              </w:rPr>
              <w:t>Комунальним підприємством</w:t>
            </w:r>
            <w:r w:rsidR="00A80DB4">
              <w:rPr>
                <w:rFonts w:ascii="Times New Roman" w:hAnsi="Times New Roman"/>
                <w:sz w:val="24"/>
                <w:szCs w:val="24"/>
              </w:rPr>
              <w:t xml:space="preserve"> «КИЇВБУДРЕКОНСТРУКЦІЯ»</w:t>
            </w:r>
            <w:r>
              <w:rPr>
                <w:rFonts w:ascii="Times New Roman" w:hAnsi="Times New Roman"/>
                <w:sz w:val="24"/>
                <w:szCs w:val="24"/>
              </w:rPr>
              <w:t xml:space="preserve"> надано пропозиції щодо збільшення фінансування заходу у 2024-2025 роках в обсязі </w:t>
            </w:r>
            <w:r w:rsidR="0088515A">
              <w:rPr>
                <w:rFonts w:ascii="Times New Roman" w:hAnsi="Times New Roman"/>
                <w:sz w:val="24"/>
                <w:szCs w:val="24"/>
              </w:rPr>
              <w:t xml:space="preserve">800 000,00 тис. грн </w:t>
            </w:r>
            <w:r w:rsidR="000558FE">
              <w:rPr>
                <w:rFonts w:ascii="Times New Roman" w:hAnsi="Times New Roman"/>
                <w:sz w:val="24"/>
                <w:szCs w:val="24"/>
              </w:rPr>
              <w:t xml:space="preserve"> </w:t>
            </w:r>
            <w:r w:rsidR="0088515A">
              <w:rPr>
                <w:rFonts w:ascii="Times New Roman" w:hAnsi="Times New Roman"/>
                <w:sz w:val="24"/>
                <w:szCs w:val="24"/>
              </w:rPr>
              <w:t xml:space="preserve">у 2024 </w:t>
            </w:r>
            <w:r>
              <w:rPr>
                <w:rFonts w:ascii="Times New Roman" w:hAnsi="Times New Roman"/>
                <w:sz w:val="24"/>
                <w:szCs w:val="24"/>
              </w:rPr>
              <w:t xml:space="preserve">році </w:t>
            </w:r>
            <w:r w:rsidR="0088515A">
              <w:rPr>
                <w:rFonts w:ascii="Times New Roman" w:hAnsi="Times New Roman"/>
                <w:sz w:val="24"/>
                <w:szCs w:val="24"/>
              </w:rPr>
              <w:t xml:space="preserve">та </w:t>
            </w:r>
            <w:r>
              <w:rPr>
                <w:rFonts w:ascii="Times New Roman" w:hAnsi="Times New Roman"/>
                <w:sz w:val="24"/>
                <w:szCs w:val="24"/>
              </w:rPr>
              <w:t xml:space="preserve">800000,00 тис. грн у 2025 році. </w:t>
            </w:r>
          </w:p>
          <w:p w:rsidR="00243C87" w:rsidRDefault="00243C87" w:rsidP="00FE7BBC">
            <w:pPr>
              <w:tabs>
                <w:tab w:val="left" w:pos="1134"/>
              </w:tabs>
              <w:ind w:firstLine="459"/>
              <w:jc w:val="both"/>
              <w:rPr>
                <w:rFonts w:ascii="Times New Roman" w:hAnsi="Times New Roman"/>
                <w:sz w:val="24"/>
                <w:szCs w:val="24"/>
              </w:rPr>
            </w:pPr>
          </w:p>
          <w:tbl>
            <w:tblPr>
              <w:tblW w:w="7988" w:type="dxa"/>
              <w:tblCellSpacing w:w="0" w:type="auto"/>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3169"/>
              <w:gridCol w:w="1276"/>
              <w:gridCol w:w="1134"/>
              <w:gridCol w:w="1275"/>
              <w:gridCol w:w="1134"/>
            </w:tblGrid>
            <w:tr w:rsidR="007F50DC" w:rsidRPr="007F50DC" w:rsidTr="00243C87">
              <w:trPr>
                <w:trHeight w:val="45"/>
                <w:tblCellSpacing w:w="0" w:type="auto"/>
              </w:trPr>
              <w:tc>
                <w:tcPr>
                  <w:tcW w:w="3169" w:type="dxa"/>
                  <w:vMerge w:val="restart"/>
                  <w:tcBorders>
                    <w:top w:val="outset" w:sz="8" w:space="0" w:color="000000"/>
                    <w:left w:val="outset" w:sz="8" w:space="0" w:color="000000"/>
                    <w:right w:val="outset" w:sz="8" w:space="0" w:color="000000"/>
                  </w:tcBorders>
                  <w:vAlign w:val="center"/>
                </w:tcPr>
                <w:p w:rsidR="007F50DC" w:rsidRPr="007F50DC" w:rsidRDefault="007F50DC" w:rsidP="007F50DC">
                  <w:pPr>
                    <w:widowControl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Назва показника / Обсяги фінансування, тис. грн </w:t>
                  </w:r>
                </w:p>
              </w:tc>
              <w:tc>
                <w:tcPr>
                  <w:tcW w:w="2410" w:type="dxa"/>
                  <w:gridSpan w:val="2"/>
                  <w:tcBorders>
                    <w:top w:val="outset" w:sz="8" w:space="0" w:color="000000"/>
                    <w:left w:val="outset" w:sz="8" w:space="0" w:color="000000"/>
                    <w:bottom w:val="outset" w:sz="8" w:space="0" w:color="000000"/>
                    <w:right w:val="outset" w:sz="8" w:space="0" w:color="000000"/>
                  </w:tcBorders>
                </w:tcPr>
                <w:p w:rsidR="007F50DC" w:rsidRPr="007F50DC" w:rsidRDefault="007F50DC" w:rsidP="00D60CF7">
                  <w:pPr>
                    <w:widowControl w:val="0"/>
                    <w:spacing w:after="0" w:line="240" w:lineRule="auto"/>
                    <w:jc w:val="center"/>
                    <w:rPr>
                      <w:rFonts w:ascii="Times New Roman" w:hAnsi="Times New Roman" w:cs="Times New Roman"/>
                      <w:b/>
                      <w:sz w:val="20"/>
                      <w:szCs w:val="20"/>
                    </w:rPr>
                  </w:pPr>
                  <w:r w:rsidRPr="007F50DC">
                    <w:rPr>
                      <w:rFonts w:ascii="Times New Roman" w:hAnsi="Times New Roman" w:cs="Times New Roman"/>
                      <w:b/>
                      <w:sz w:val="20"/>
                      <w:szCs w:val="20"/>
                    </w:rPr>
                    <w:t>чинна редакція</w:t>
                  </w:r>
                </w:p>
              </w:tc>
              <w:tc>
                <w:tcPr>
                  <w:tcW w:w="2409" w:type="dxa"/>
                  <w:gridSpan w:val="2"/>
                  <w:tcBorders>
                    <w:top w:val="outset" w:sz="8" w:space="0" w:color="000000"/>
                    <w:left w:val="outset" w:sz="8" w:space="0" w:color="000000"/>
                    <w:bottom w:val="outset" w:sz="8" w:space="0" w:color="000000"/>
                    <w:right w:val="outset" w:sz="8" w:space="0" w:color="000000"/>
                  </w:tcBorders>
                  <w:vAlign w:val="center"/>
                </w:tcPr>
                <w:p w:rsidR="007F50DC" w:rsidRPr="007F50DC" w:rsidRDefault="007F50DC" w:rsidP="00D60CF7">
                  <w:pPr>
                    <w:widowControl w:val="0"/>
                    <w:spacing w:after="0" w:line="240" w:lineRule="auto"/>
                    <w:jc w:val="center"/>
                    <w:rPr>
                      <w:rFonts w:ascii="Times New Roman" w:hAnsi="Times New Roman" w:cs="Times New Roman"/>
                      <w:b/>
                      <w:sz w:val="20"/>
                      <w:szCs w:val="20"/>
                    </w:rPr>
                  </w:pPr>
                  <w:r w:rsidRPr="007F50DC">
                    <w:rPr>
                      <w:rFonts w:ascii="Times New Roman" w:hAnsi="Times New Roman" w:cs="Times New Roman"/>
                      <w:b/>
                      <w:sz w:val="20"/>
                      <w:szCs w:val="20"/>
                    </w:rPr>
                    <w:t xml:space="preserve">запропонована редакція </w:t>
                  </w:r>
                </w:p>
              </w:tc>
            </w:tr>
            <w:tr w:rsidR="007F50DC" w:rsidRPr="007F50DC" w:rsidTr="00243C87">
              <w:trPr>
                <w:trHeight w:val="45"/>
                <w:tblCellSpacing w:w="0" w:type="auto"/>
              </w:trPr>
              <w:tc>
                <w:tcPr>
                  <w:tcW w:w="3169" w:type="dxa"/>
                  <w:vMerge/>
                  <w:tcBorders>
                    <w:left w:val="outset" w:sz="8" w:space="0" w:color="000000"/>
                    <w:bottom w:val="outset" w:sz="8" w:space="0" w:color="000000"/>
                    <w:right w:val="outset" w:sz="8" w:space="0" w:color="000000"/>
                  </w:tcBorders>
                  <w:vAlign w:val="center"/>
                </w:tcPr>
                <w:p w:rsidR="007F50DC" w:rsidRPr="007F50DC" w:rsidRDefault="007F50DC" w:rsidP="00D60CF7">
                  <w:pPr>
                    <w:widowControl w:val="0"/>
                    <w:spacing w:after="0" w:line="240" w:lineRule="auto"/>
                    <w:rPr>
                      <w:rFonts w:ascii="Times New Roman" w:hAnsi="Times New Roman" w:cs="Times New Roman"/>
                      <w:b/>
                      <w:sz w:val="20"/>
                      <w:szCs w:val="20"/>
                    </w:rPr>
                  </w:pPr>
                </w:p>
              </w:tc>
              <w:tc>
                <w:tcPr>
                  <w:tcW w:w="1276" w:type="dxa"/>
                  <w:tcBorders>
                    <w:top w:val="outset" w:sz="8" w:space="0" w:color="000000"/>
                    <w:left w:val="outset" w:sz="8" w:space="0" w:color="000000"/>
                    <w:bottom w:val="outset" w:sz="8" w:space="0" w:color="000000"/>
                    <w:right w:val="outset" w:sz="8" w:space="0" w:color="000000"/>
                  </w:tcBorders>
                </w:tcPr>
                <w:p w:rsidR="007F50DC" w:rsidRPr="007F50DC" w:rsidRDefault="007F50DC" w:rsidP="00D60CF7">
                  <w:pPr>
                    <w:widowControl w:val="0"/>
                    <w:spacing w:after="0" w:line="240" w:lineRule="auto"/>
                    <w:jc w:val="center"/>
                    <w:rPr>
                      <w:rFonts w:ascii="Times New Roman" w:hAnsi="Times New Roman" w:cs="Times New Roman"/>
                      <w:sz w:val="20"/>
                      <w:szCs w:val="20"/>
                    </w:rPr>
                  </w:pPr>
                  <w:r w:rsidRPr="007F50DC">
                    <w:rPr>
                      <w:rFonts w:ascii="Times New Roman" w:hAnsi="Times New Roman" w:cs="Times New Roman"/>
                      <w:sz w:val="20"/>
                      <w:szCs w:val="20"/>
                    </w:rPr>
                    <w:t>2024</w:t>
                  </w:r>
                </w:p>
              </w:tc>
              <w:tc>
                <w:tcPr>
                  <w:tcW w:w="1134" w:type="dxa"/>
                  <w:tcBorders>
                    <w:top w:val="outset" w:sz="8" w:space="0" w:color="000000"/>
                    <w:left w:val="outset" w:sz="8" w:space="0" w:color="000000"/>
                    <w:bottom w:val="outset" w:sz="8" w:space="0" w:color="000000"/>
                    <w:right w:val="outset" w:sz="8" w:space="0" w:color="000000"/>
                  </w:tcBorders>
                </w:tcPr>
                <w:p w:rsidR="007F50DC" w:rsidRPr="007F50DC" w:rsidRDefault="007F50DC" w:rsidP="00D60CF7">
                  <w:pPr>
                    <w:widowControl w:val="0"/>
                    <w:spacing w:after="0" w:line="240" w:lineRule="auto"/>
                    <w:jc w:val="center"/>
                    <w:rPr>
                      <w:rFonts w:ascii="Times New Roman" w:hAnsi="Times New Roman" w:cs="Times New Roman"/>
                      <w:sz w:val="20"/>
                      <w:szCs w:val="20"/>
                    </w:rPr>
                  </w:pPr>
                  <w:r w:rsidRPr="007F50DC">
                    <w:rPr>
                      <w:rFonts w:ascii="Times New Roman" w:hAnsi="Times New Roman" w:cs="Times New Roman"/>
                      <w:sz w:val="20"/>
                      <w:szCs w:val="20"/>
                    </w:rPr>
                    <w:t>2025</w:t>
                  </w:r>
                </w:p>
              </w:tc>
              <w:tc>
                <w:tcPr>
                  <w:tcW w:w="1275" w:type="dxa"/>
                  <w:tcBorders>
                    <w:top w:val="outset" w:sz="8" w:space="0" w:color="000000"/>
                    <w:left w:val="outset" w:sz="8" w:space="0" w:color="000000"/>
                    <w:bottom w:val="outset" w:sz="8" w:space="0" w:color="000000"/>
                    <w:right w:val="outset" w:sz="8" w:space="0" w:color="000000"/>
                  </w:tcBorders>
                  <w:vAlign w:val="center"/>
                </w:tcPr>
                <w:p w:rsidR="007F50DC" w:rsidRPr="006F00BA" w:rsidRDefault="007F50DC" w:rsidP="00D60CF7">
                  <w:pPr>
                    <w:widowControl w:val="0"/>
                    <w:spacing w:after="0" w:line="240" w:lineRule="auto"/>
                    <w:jc w:val="center"/>
                    <w:rPr>
                      <w:rFonts w:ascii="Times New Roman" w:hAnsi="Times New Roman" w:cs="Times New Roman"/>
                      <w:b/>
                      <w:sz w:val="20"/>
                      <w:szCs w:val="20"/>
                    </w:rPr>
                  </w:pPr>
                  <w:r w:rsidRPr="006F00BA">
                    <w:rPr>
                      <w:rFonts w:ascii="Times New Roman" w:hAnsi="Times New Roman" w:cs="Times New Roman"/>
                      <w:b/>
                      <w:sz w:val="20"/>
                      <w:szCs w:val="20"/>
                    </w:rPr>
                    <w:t>2024</w:t>
                  </w:r>
                </w:p>
              </w:tc>
              <w:tc>
                <w:tcPr>
                  <w:tcW w:w="1134" w:type="dxa"/>
                  <w:tcBorders>
                    <w:top w:val="outset" w:sz="8" w:space="0" w:color="000000"/>
                    <w:left w:val="outset" w:sz="8" w:space="0" w:color="000000"/>
                    <w:bottom w:val="outset" w:sz="8" w:space="0" w:color="000000"/>
                    <w:right w:val="outset" w:sz="8" w:space="0" w:color="000000"/>
                  </w:tcBorders>
                  <w:vAlign w:val="center"/>
                </w:tcPr>
                <w:p w:rsidR="007F50DC" w:rsidRPr="006F00BA" w:rsidRDefault="007F50DC" w:rsidP="00D60CF7">
                  <w:pPr>
                    <w:widowControl w:val="0"/>
                    <w:spacing w:after="0" w:line="240" w:lineRule="auto"/>
                    <w:jc w:val="center"/>
                    <w:rPr>
                      <w:rFonts w:ascii="Times New Roman" w:hAnsi="Times New Roman" w:cs="Times New Roman"/>
                      <w:b/>
                      <w:sz w:val="20"/>
                      <w:szCs w:val="20"/>
                    </w:rPr>
                  </w:pPr>
                  <w:r w:rsidRPr="006F00BA">
                    <w:rPr>
                      <w:rFonts w:ascii="Times New Roman" w:hAnsi="Times New Roman" w:cs="Times New Roman"/>
                      <w:b/>
                      <w:sz w:val="20"/>
                      <w:szCs w:val="20"/>
                    </w:rPr>
                    <w:t>2025</w:t>
                  </w:r>
                </w:p>
              </w:tc>
            </w:tr>
            <w:tr w:rsidR="007F50DC" w:rsidRPr="007F50DC" w:rsidTr="00243C87">
              <w:trPr>
                <w:trHeight w:val="45"/>
                <w:tblCellSpacing w:w="0" w:type="auto"/>
              </w:trPr>
              <w:tc>
                <w:tcPr>
                  <w:tcW w:w="3169" w:type="dxa"/>
                  <w:tcBorders>
                    <w:top w:val="outset" w:sz="8" w:space="0" w:color="000000"/>
                    <w:left w:val="outset" w:sz="8" w:space="0" w:color="000000"/>
                    <w:bottom w:val="outset" w:sz="8" w:space="0" w:color="000000"/>
                    <w:right w:val="outset" w:sz="8" w:space="0" w:color="000000"/>
                  </w:tcBorders>
                  <w:vAlign w:val="center"/>
                </w:tcPr>
                <w:p w:rsidR="007F50DC" w:rsidRPr="007F50DC" w:rsidRDefault="007F50DC" w:rsidP="00D60CF7">
                  <w:pPr>
                    <w:widowControl w:val="0"/>
                    <w:spacing w:after="0" w:line="240" w:lineRule="auto"/>
                    <w:rPr>
                      <w:rFonts w:ascii="Times New Roman" w:hAnsi="Times New Roman" w:cs="Times New Roman"/>
                      <w:sz w:val="20"/>
                      <w:szCs w:val="20"/>
                    </w:rPr>
                  </w:pPr>
                  <w:bookmarkStart w:id="0" w:name="3929"/>
                  <w:r w:rsidRPr="007F50DC">
                    <w:rPr>
                      <w:rFonts w:ascii="Times New Roman" w:hAnsi="Times New Roman" w:cs="Times New Roman"/>
                      <w:b/>
                      <w:sz w:val="20"/>
                      <w:szCs w:val="20"/>
                    </w:rPr>
                    <w:t>витрат:</w:t>
                  </w:r>
                  <w:r w:rsidRPr="007F50DC">
                    <w:rPr>
                      <w:rFonts w:ascii="Times New Roman" w:hAnsi="Times New Roman" w:cs="Times New Roman"/>
                      <w:sz w:val="20"/>
                      <w:szCs w:val="20"/>
                    </w:rPr>
                    <w:t xml:space="preserve"> обсяг фінансування, тис. грн</w:t>
                  </w:r>
                </w:p>
              </w:tc>
              <w:tc>
                <w:tcPr>
                  <w:tcW w:w="1276" w:type="dxa"/>
                  <w:tcBorders>
                    <w:top w:val="outset" w:sz="8" w:space="0" w:color="000000"/>
                    <w:left w:val="outset" w:sz="8" w:space="0" w:color="000000"/>
                    <w:bottom w:val="outset" w:sz="8" w:space="0" w:color="000000"/>
                    <w:right w:val="outset" w:sz="8" w:space="0" w:color="000000"/>
                  </w:tcBorders>
                  <w:vAlign w:val="center"/>
                </w:tcPr>
                <w:p w:rsidR="007F50DC" w:rsidRPr="007F50DC" w:rsidRDefault="007F50DC" w:rsidP="00D60CF7">
                  <w:pPr>
                    <w:widowControl w:val="0"/>
                    <w:spacing w:after="0" w:line="240" w:lineRule="auto"/>
                    <w:jc w:val="center"/>
                    <w:rPr>
                      <w:rFonts w:ascii="Times New Roman" w:hAnsi="Times New Roman" w:cs="Times New Roman"/>
                      <w:sz w:val="20"/>
                      <w:szCs w:val="20"/>
                    </w:rPr>
                  </w:pPr>
                  <w:r w:rsidRPr="007F50DC">
                    <w:rPr>
                      <w:rFonts w:ascii="Times New Roman" w:hAnsi="Times New Roman" w:cs="Times New Roman"/>
                      <w:sz w:val="20"/>
                      <w:szCs w:val="20"/>
                    </w:rPr>
                    <w:t>401</w:t>
                  </w:r>
                  <w:r w:rsidR="006F00BA">
                    <w:rPr>
                      <w:rFonts w:ascii="Times New Roman" w:hAnsi="Times New Roman" w:cs="Times New Roman"/>
                      <w:sz w:val="20"/>
                      <w:szCs w:val="20"/>
                    </w:rPr>
                    <w:t xml:space="preserve"> </w:t>
                  </w:r>
                  <w:r w:rsidRPr="007F50DC">
                    <w:rPr>
                      <w:rFonts w:ascii="Times New Roman" w:hAnsi="Times New Roman" w:cs="Times New Roman"/>
                      <w:sz w:val="20"/>
                      <w:szCs w:val="20"/>
                    </w:rPr>
                    <w:t>870,00</w:t>
                  </w:r>
                </w:p>
              </w:tc>
              <w:tc>
                <w:tcPr>
                  <w:tcW w:w="1134" w:type="dxa"/>
                  <w:tcBorders>
                    <w:top w:val="outset" w:sz="8" w:space="0" w:color="000000"/>
                    <w:left w:val="outset" w:sz="8" w:space="0" w:color="000000"/>
                    <w:bottom w:val="outset" w:sz="8" w:space="0" w:color="000000"/>
                    <w:right w:val="outset" w:sz="8" w:space="0" w:color="000000"/>
                  </w:tcBorders>
                  <w:vAlign w:val="center"/>
                </w:tcPr>
                <w:p w:rsidR="007F50DC" w:rsidRPr="007F50DC" w:rsidRDefault="007F50DC" w:rsidP="00D60CF7">
                  <w:pPr>
                    <w:widowControl w:val="0"/>
                    <w:spacing w:after="0" w:line="240" w:lineRule="auto"/>
                    <w:jc w:val="center"/>
                    <w:rPr>
                      <w:rFonts w:ascii="Times New Roman" w:hAnsi="Times New Roman" w:cs="Times New Roman"/>
                      <w:sz w:val="20"/>
                      <w:szCs w:val="20"/>
                    </w:rPr>
                  </w:pPr>
                  <w:r w:rsidRPr="007F50DC">
                    <w:rPr>
                      <w:rFonts w:ascii="Times New Roman" w:hAnsi="Times New Roman" w:cs="Times New Roman"/>
                      <w:sz w:val="20"/>
                      <w:szCs w:val="20"/>
                    </w:rPr>
                    <w:t>442</w:t>
                  </w:r>
                  <w:r w:rsidR="006F00BA">
                    <w:rPr>
                      <w:rFonts w:ascii="Times New Roman" w:hAnsi="Times New Roman" w:cs="Times New Roman"/>
                      <w:sz w:val="20"/>
                      <w:szCs w:val="20"/>
                    </w:rPr>
                    <w:t xml:space="preserve"> </w:t>
                  </w:r>
                  <w:r w:rsidRPr="007F50DC">
                    <w:rPr>
                      <w:rFonts w:ascii="Times New Roman" w:hAnsi="Times New Roman" w:cs="Times New Roman"/>
                      <w:sz w:val="20"/>
                      <w:szCs w:val="20"/>
                    </w:rPr>
                    <w:t>039,00</w:t>
                  </w:r>
                </w:p>
              </w:tc>
              <w:tc>
                <w:tcPr>
                  <w:tcW w:w="1275" w:type="dxa"/>
                  <w:tcBorders>
                    <w:top w:val="outset" w:sz="8" w:space="0" w:color="000000"/>
                    <w:left w:val="outset" w:sz="8" w:space="0" w:color="000000"/>
                    <w:bottom w:val="outset" w:sz="8" w:space="0" w:color="000000"/>
                    <w:right w:val="outset" w:sz="8" w:space="0" w:color="000000"/>
                  </w:tcBorders>
                  <w:vAlign w:val="center"/>
                </w:tcPr>
                <w:p w:rsidR="007F50DC" w:rsidRPr="006F00BA" w:rsidRDefault="007F50DC" w:rsidP="00D60CF7">
                  <w:pPr>
                    <w:widowControl w:val="0"/>
                    <w:spacing w:after="0" w:line="240" w:lineRule="auto"/>
                    <w:jc w:val="center"/>
                    <w:rPr>
                      <w:rFonts w:ascii="Times New Roman" w:hAnsi="Times New Roman" w:cs="Times New Roman"/>
                      <w:b/>
                      <w:sz w:val="20"/>
                      <w:szCs w:val="20"/>
                    </w:rPr>
                  </w:pPr>
                  <w:bookmarkStart w:id="1" w:name="3933"/>
                  <w:bookmarkEnd w:id="0"/>
                  <w:r w:rsidRPr="006F00BA">
                    <w:rPr>
                      <w:rFonts w:ascii="Times New Roman" w:hAnsi="Times New Roman" w:cs="Times New Roman"/>
                      <w:b/>
                      <w:sz w:val="20"/>
                      <w:szCs w:val="20"/>
                    </w:rPr>
                    <w:t>800</w:t>
                  </w:r>
                  <w:r w:rsidR="006F00BA">
                    <w:rPr>
                      <w:rFonts w:ascii="Times New Roman" w:hAnsi="Times New Roman" w:cs="Times New Roman"/>
                      <w:b/>
                      <w:sz w:val="20"/>
                      <w:szCs w:val="20"/>
                    </w:rPr>
                    <w:t xml:space="preserve"> </w:t>
                  </w:r>
                  <w:r w:rsidRPr="006F00BA">
                    <w:rPr>
                      <w:rFonts w:ascii="Times New Roman" w:hAnsi="Times New Roman" w:cs="Times New Roman"/>
                      <w:b/>
                      <w:sz w:val="20"/>
                      <w:szCs w:val="20"/>
                    </w:rPr>
                    <w:t>000,00</w:t>
                  </w:r>
                </w:p>
              </w:tc>
              <w:tc>
                <w:tcPr>
                  <w:tcW w:w="1134" w:type="dxa"/>
                  <w:tcBorders>
                    <w:top w:val="outset" w:sz="8" w:space="0" w:color="000000"/>
                    <w:left w:val="outset" w:sz="8" w:space="0" w:color="000000"/>
                    <w:bottom w:val="outset" w:sz="8" w:space="0" w:color="000000"/>
                    <w:right w:val="outset" w:sz="8" w:space="0" w:color="000000"/>
                  </w:tcBorders>
                  <w:vAlign w:val="center"/>
                </w:tcPr>
                <w:p w:rsidR="007F50DC" w:rsidRPr="006F00BA" w:rsidRDefault="007F50DC" w:rsidP="00D60CF7">
                  <w:pPr>
                    <w:widowControl w:val="0"/>
                    <w:spacing w:after="0" w:line="240" w:lineRule="auto"/>
                    <w:jc w:val="center"/>
                    <w:rPr>
                      <w:rFonts w:ascii="Times New Roman" w:hAnsi="Times New Roman" w:cs="Times New Roman"/>
                      <w:b/>
                      <w:sz w:val="20"/>
                      <w:szCs w:val="20"/>
                    </w:rPr>
                  </w:pPr>
                  <w:bookmarkStart w:id="2" w:name="3934"/>
                  <w:bookmarkEnd w:id="1"/>
                  <w:r w:rsidRPr="006F00BA">
                    <w:rPr>
                      <w:rFonts w:ascii="Times New Roman" w:hAnsi="Times New Roman" w:cs="Times New Roman"/>
                      <w:b/>
                      <w:sz w:val="20"/>
                      <w:szCs w:val="20"/>
                    </w:rPr>
                    <w:t>800</w:t>
                  </w:r>
                  <w:r w:rsidR="006F00BA">
                    <w:rPr>
                      <w:rFonts w:ascii="Times New Roman" w:hAnsi="Times New Roman" w:cs="Times New Roman"/>
                      <w:b/>
                      <w:sz w:val="20"/>
                      <w:szCs w:val="20"/>
                    </w:rPr>
                    <w:t xml:space="preserve"> </w:t>
                  </w:r>
                  <w:r w:rsidRPr="006F00BA">
                    <w:rPr>
                      <w:rFonts w:ascii="Times New Roman" w:hAnsi="Times New Roman" w:cs="Times New Roman"/>
                      <w:b/>
                      <w:sz w:val="20"/>
                      <w:szCs w:val="20"/>
                    </w:rPr>
                    <w:t>000,00</w:t>
                  </w:r>
                </w:p>
              </w:tc>
              <w:bookmarkEnd w:id="2"/>
            </w:tr>
            <w:tr w:rsidR="007F50DC" w:rsidRPr="007F50DC" w:rsidTr="00243C87">
              <w:trPr>
                <w:trHeight w:val="45"/>
                <w:tblCellSpacing w:w="0" w:type="auto"/>
              </w:trPr>
              <w:tc>
                <w:tcPr>
                  <w:tcW w:w="3169" w:type="dxa"/>
                  <w:tcBorders>
                    <w:top w:val="outset" w:sz="8" w:space="0" w:color="000000"/>
                    <w:left w:val="outset" w:sz="8" w:space="0" w:color="000000"/>
                    <w:bottom w:val="outset" w:sz="8" w:space="0" w:color="000000"/>
                    <w:right w:val="outset" w:sz="8" w:space="0" w:color="000000"/>
                  </w:tcBorders>
                  <w:vAlign w:val="center"/>
                </w:tcPr>
                <w:p w:rsidR="007F50DC" w:rsidRPr="007F50DC" w:rsidRDefault="007F50DC" w:rsidP="00D60CF7">
                  <w:pPr>
                    <w:widowControl w:val="0"/>
                    <w:spacing w:after="0" w:line="240" w:lineRule="auto"/>
                    <w:rPr>
                      <w:rFonts w:ascii="Times New Roman" w:hAnsi="Times New Roman" w:cs="Times New Roman"/>
                      <w:sz w:val="20"/>
                      <w:szCs w:val="20"/>
                    </w:rPr>
                  </w:pPr>
                  <w:bookmarkStart w:id="3" w:name="3935"/>
                  <w:r w:rsidRPr="007F50DC">
                    <w:rPr>
                      <w:rFonts w:ascii="Times New Roman" w:hAnsi="Times New Roman" w:cs="Times New Roman"/>
                      <w:b/>
                      <w:sz w:val="20"/>
                      <w:szCs w:val="20"/>
                    </w:rPr>
                    <w:t>продукту:</w:t>
                  </w:r>
                  <w:r w:rsidRPr="007F50DC">
                    <w:rPr>
                      <w:rFonts w:ascii="Times New Roman" w:hAnsi="Times New Roman" w:cs="Times New Roman"/>
                      <w:sz w:val="20"/>
                      <w:szCs w:val="20"/>
                    </w:rPr>
                    <w:t xml:space="preserve"> кількість ліфтів, на яких планується виконувати роботи, од.</w:t>
                  </w:r>
                </w:p>
              </w:tc>
              <w:tc>
                <w:tcPr>
                  <w:tcW w:w="1276" w:type="dxa"/>
                  <w:tcBorders>
                    <w:top w:val="outset" w:sz="8" w:space="0" w:color="000000"/>
                    <w:left w:val="outset" w:sz="8" w:space="0" w:color="000000"/>
                    <w:bottom w:val="outset" w:sz="8" w:space="0" w:color="000000"/>
                    <w:right w:val="outset" w:sz="8" w:space="0" w:color="000000"/>
                  </w:tcBorders>
                  <w:vAlign w:val="center"/>
                </w:tcPr>
                <w:p w:rsidR="007F50DC" w:rsidRPr="007F50DC" w:rsidRDefault="007F50DC" w:rsidP="00D60CF7">
                  <w:pPr>
                    <w:widowControl w:val="0"/>
                    <w:spacing w:after="0" w:line="240" w:lineRule="auto"/>
                    <w:jc w:val="center"/>
                    <w:rPr>
                      <w:rFonts w:ascii="Times New Roman" w:hAnsi="Times New Roman" w:cs="Times New Roman"/>
                      <w:sz w:val="20"/>
                      <w:szCs w:val="20"/>
                    </w:rPr>
                  </w:pPr>
                  <w:r w:rsidRPr="007F50DC">
                    <w:rPr>
                      <w:rFonts w:ascii="Times New Roman" w:hAnsi="Times New Roman" w:cs="Times New Roman"/>
                      <w:sz w:val="20"/>
                      <w:szCs w:val="20"/>
                    </w:rPr>
                    <w:t>350</w:t>
                  </w:r>
                </w:p>
              </w:tc>
              <w:tc>
                <w:tcPr>
                  <w:tcW w:w="1134" w:type="dxa"/>
                  <w:tcBorders>
                    <w:top w:val="outset" w:sz="8" w:space="0" w:color="000000"/>
                    <w:left w:val="outset" w:sz="8" w:space="0" w:color="000000"/>
                    <w:bottom w:val="outset" w:sz="8" w:space="0" w:color="000000"/>
                    <w:right w:val="outset" w:sz="8" w:space="0" w:color="000000"/>
                  </w:tcBorders>
                  <w:vAlign w:val="center"/>
                </w:tcPr>
                <w:p w:rsidR="007F50DC" w:rsidRPr="007F50DC" w:rsidRDefault="007F50DC" w:rsidP="00D60CF7">
                  <w:pPr>
                    <w:widowControl w:val="0"/>
                    <w:spacing w:after="0" w:line="240" w:lineRule="auto"/>
                    <w:jc w:val="center"/>
                    <w:rPr>
                      <w:rFonts w:ascii="Times New Roman" w:hAnsi="Times New Roman" w:cs="Times New Roman"/>
                      <w:sz w:val="20"/>
                      <w:szCs w:val="20"/>
                    </w:rPr>
                  </w:pPr>
                  <w:r w:rsidRPr="007F50DC">
                    <w:rPr>
                      <w:rFonts w:ascii="Times New Roman" w:hAnsi="Times New Roman" w:cs="Times New Roman"/>
                      <w:sz w:val="20"/>
                      <w:szCs w:val="20"/>
                    </w:rPr>
                    <w:t>370</w:t>
                  </w:r>
                </w:p>
              </w:tc>
              <w:tc>
                <w:tcPr>
                  <w:tcW w:w="1275" w:type="dxa"/>
                  <w:tcBorders>
                    <w:top w:val="outset" w:sz="8" w:space="0" w:color="000000"/>
                    <w:left w:val="outset" w:sz="8" w:space="0" w:color="000000"/>
                    <w:bottom w:val="outset" w:sz="8" w:space="0" w:color="000000"/>
                    <w:right w:val="outset" w:sz="8" w:space="0" w:color="000000"/>
                  </w:tcBorders>
                  <w:vAlign w:val="center"/>
                </w:tcPr>
                <w:p w:rsidR="007F50DC" w:rsidRPr="006F00BA" w:rsidRDefault="007F50DC" w:rsidP="00D60CF7">
                  <w:pPr>
                    <w:widowControl w:val="0"/>
                    <w:spacing w:after="0" w:line="240" w:lineRule="auto"/>
                    <w:jc w:val="center"/>
                    <w:rPr>
                      <w:rFonts w:ascii="Times New Roman" w:hAnsi="Times New Roman" w:cs="Times New Roman"/>
                      <w:b/>
                      <w:sz w:val="20"/>
                      <w:szCs w:val="20"/>
                    </w:rPr>
                  </w:pPr>
                  <w:bookmarkStart w:id="4" w:name="3939"/>
                  <w:bookmarkEnd w:id="3"/>
                  <w:r w:rsidRPr="006F00BA">
                    <w:rPr>
                      <w:rFonts w:ascii="Times New Roman" w:hAnsi="Times New Roman" w:cs="Times New Roman"/>
                      <w:b/>
                      <w:sz w:val="20"/>
                      <w:szCs w:val="20"/>
                    </w:rPr>
                    <w:t>388</w:t>
                  </w:r>
                </w:p>
              </w:tc>
              <w:tc>
                <w:tcPr>
                  <w:tcW w:w="1134" w:type="dxa"/>
                  <w:tcBorders>
                    <w:top w:val="outset" w:sz="8" w:space="0" w:color="000000"/>
                    <w:left w:val="outset" w:sz="8" w:space="0" w:color="000000"/>
                    <w:bottom w:val="outset" w:sz="8" w:space="0" w:color="000000"/>
                    <w:right w:val="outset" w:sz="8" w:space="0" w:color="000000"/>
                  </w:tcBorders>
                  <w:vAlign w:val="center"/>
                </w:tcPr>
                <w:p w:rsidR="007F50DC" w:rsidRPr="006F00BA" w:rsidRDefault="007F50DC" w:rsidP="00D60CF7">
                  <w:pPr>
                    <w:widowControl w:val="0"/>
                    <w:spacing w:after="0" w:line="240" w:lineRule="auto"/>
                    <w:jc w:val="center"/>
                    <w:rPr>
                      <w:rFonts w:ascii="Times New Roman" w:hAnsi="Times New Roman" w:cs="Times New Roman"/>
                      <w:b/>
                      <w:sz w:val="20"/>
                      <w:szCs w:val="20"/>
                    </w:rPr>
                  </w:pPr>
                  <w:bookmarkStart w:id="5" w:name="3940"/>
                  <w:bookmarkEnd w:id="4"/>
                  <w:r w:rsidRPr="006F00BA">
                    <w:rPr>
                      <w:rFonts w:ascii="Times New Roman" w:hAnsi="Times New Roman" w:cs="Times New Roman"/>
                      <w:b/>
                      <w:sz w:val="20"/>
                      <w:szCs w:val="20"/>
                    </w:rPr>
                    <w:t>361</w:t>
                  </w:r>
                </w:p>
              </w:tc>
              <w:bookmarkEnd w:id="5"/>
            </w:tr>
            <w:tr w:rsidR="007F50DC" w:rsidRPr="007F50DC" w:rsidTr="00243C87">
              <w:trPr>
                <w:trHeight w:val="45"/>
                <w:tblCellSpacing w:w="0" w:type="auto"/>
              </w:trPr>
              <w:tc>
                <w:tcPr>
                  <w:tcW w:w="3169" w:type="dxa"/>
                  <w:tcBorders>
                    <w:top w:val="outset" w:sz="8" w:space="0" w:color="000000"/>
                    <w:left w:val="outset" w:sz="8" w:space="0" w:color="000000"/>
                    <w:bottom w:val="outset" w:sz="8" w:space="0" w:color="000000"/>
                    <w:right w:val="outset" w:sz="8" w:space="0" w:color="000000"/>
                  </w:tcBorders>
                  <w:vAlign w:val="center"/>
                </w:tcPr>
                <w:p w:rsidR="007F50DC" w:rsidRPr="007F50DC" w:rsidRDefault="007F50DC" w:rsidP="00D60CF7">
                  <w:pPr>
                    <w:widowControl w:val="0"/>
                    <w:spacing w:after="0" w:line="240" w:lineRule="auto"/>
                    <w:rPr>
                      <w:rFonts w:ascii="Times New Roman" w:hAnsi="Times New Roman" w:cs="Times New Roman"/>
                      <w:sz w:val="20"/>
                      <w:szCs w:val="20"/>
                    </w:rPr>
                  </w:pPr>
                  <w:bookmarkStart w:id="6" w:name="3941"/>
                  <w:r w:rsidRPr="007F50DC">
                    <w:rPr>
                      <w:rFonts w:ascii="Times New Roman" w:hAnsi="Times New Roman" w:cs="Times New Roman"/>
                      <w:b/>
                      <w:sz w:val="20"/>
                      <w:szCs w:val="20"/>
                    </w:rPr>
                    <w:t>ефективності:</w:t>
                  </w:r>
                  <w:r w:rsidRPr="007F50DC">
                    <w:rPr>
                      <w:rFonts w:ascii="Times New Roman" w:hAnsi="Times New Roman" w:cs="Times New Roman"/>
                      <w:sz w:val="20"/>
                      <w:szCs w:val="20"/>
                    </w:rPr>
                    <w:t xml:space="preserve"> середні витрати на (реконструкцію та модернізацію) 1 ліфта, тис. грн</w:t>
                  </w:r>
                </w:p>
              </w:tc>
              <w:tc>
                <w:tcPr>
                  <w:tcW w:w="1276" w:type="dxa"/>
                  <w:tcBorders>
                    <w:top w:val="outset" w:sz="8" w:space="0" w:color="000000"/>
                    <w:left w:val="outset" w:sz="8" w:space="0" w:color="000000"/>
                    <w:bottom w:val="outset" w:sz="8" w:space="0" w:color="000000"/>
                    <w:right w:val="outset" w:sz="8" w:space="0" w:color="000000"/>
                  </w:tcBorders>
                  <w:vAlign w:val="center"/>
                </w:tcPr>
                <w:p w:rsidR="007F50DC" w:rsidRPr="007F50DC" w:rsidRDefault="007F50DC" w:rsidP="00D60CF7">
                  <w:pPr>
                    <w:widowControl w:val="0"/>
                    <w:spacing w:after="0" w:line="240" w:lineRule="auto"/>
                    <w:jc w:val="center"/>
                    <w:rPr>
                      <w:rFonts w:ascii="Times New Roman" w:hAnsi="Times New Roman" w:cs="Times New Roman"/>
                      <w:sz w:val="20"/>
                      <w:szCs w:val="20"/>
                    </w:rPr>
                  </w:pPr>
                  <w:r w:rsidRPr="007F50DC">
                    <w:rPr>
                      <w:rFonts w:ascii="Times New Roman" w:hAnsi="Times New Roman" w:cs="Times New Roman"/>
                      <w:sz w:val="20"/>
                      <w:szCs w:val="20"/>
                    </w:rPr>
                    <w:t>1148,20</w:t>
                  </w:r>
                </w:p>
              </w:tc>
              <w:tc>
                <w:tcPr>
                  <w:tcW w:w="1134" w:type="dxa"/>
                  <w:tcBorders>
                    <w:top w:val="outset" w:sz="8" w:space="0" w:color="000000"/>
                    <w:left w:val="outset" w:sz="8" w:space="0" w:color="000000"/>
                    <w:bottom w:val="outset" w:sz="8" w:space="0" w:color="000000"/>
                    <w:right w:val="outset" w:sz="8" w:space="0" w:color="000000"/>
                  </w:tcBorders>
                  <w:vAlign w:val="center"/>
                </w:tcPr>
                <w:p w:rsidR="007F50DC" w:rsidRPr="007F50DC" w:rsidRDefault="007F50DC" w:rsidP="00D60CF7">
                  <w:pPr>
                    <w:widowControl w:val="0"/>
                    <w:spacing w:after="0" w:line="240" w:lineRule="auto"/>
                    <w:jc w:val="center"/>
                    <w:rPr>
                      <w:rFonts w:ascii="Times New Roman" w:hAnsi="Times New Roman" w:cs="Times New Roman"/>
                      <w:sz w:val="20"/>
                      <w:szCs w:val="20"/>
                    </w:rPr>
                  </w:pPr>
                  <w:r w:rsidRPr="007F50DC">
                    <w:rPr>
                      <w:rFonts w:ascii="Times New Roman" w:hAnsi="Times New Roman" w:cs="Times New Roman"/>
                      <w:sz w:val="20"/>
                      <w:szCs w:val="20"/>
                    </w:rPr>
                    <w:t>1194,70</w:t>
                  </w:r>
                </w:p>
              </w:tc>
              <w:tc>
                <w:tcPr>
                  <w:tcW w:w="1275" w:type="dxa"/>
                  <w:tcBorders>
                    <w:top w:val="outset" w:sz="8" w:space="0" w:color="000000"/>
                    <w:left w:val="outset" w:sz="8" w:space="0" w:color="000000"/>
                    <w:bottom w:val="outset" w:sz="8" w:space="0" w:color="000000"/>
                    <w:right w:val="outset" w:sz="8" w:space="0" w:color="000000"/>
                  </w:tcBorders>
                  <w:vAlign w:val="center"/>
                </w:tcPr>
                <w:p w:rsidR="007F50DC" w:rsidRPr="006F00BA" w:rsidRDefault="007F50DC" w:rsidP="00D60CF7">
                  <w:pPr>
                    <w:widowControl w:val="0"/>
                    <w:spacing w:after="0" w:line="240" w:lineRule="auto"/>
                    <w:jc w:val="center"/>
                    <w:rPr>
                      <w:rFonts w:ascii="Times New Roman" w:hAnsi="Times New Roman" w:cs="Times New Roman"/>
                      <w:b/>
                      <w:sz w:val="20"/>
                      <w:szCs w:val="20"/>
                    </w:rPr>
                  </w:pPr>
                  <w:bookmarkStart w:id="7" w:name="3945"/>
                  <w:bookmarkEnd w:id="6"/>
                  <w:r w:rsidRPr="006F00BA">
                    <w:rPr>
                      <w:rFonts w:ascii="Times New Roman" w:hAnsi="Times New Roman" w:cs="Times New Roman"/>
                      <w:b/>
                      <w:sz w:val="20"/>
                      <w:szCs w:val="20"/>
                    </w:rPr>
                    <w:t>2061,86</w:t>
                  </w:r>
                </w:p>
              </w:tc>
              <w:tc>
                <w:tcPr>
                  <w:tcW w:w="1134" w:type="dxa"/>
                  <w:tcBorders>
                    <w:top w:val="outset" w:sz="8" w:space="0" w:color="000000"/>
                    <w:left w:val="outset" w:sz="8" w:space="0" w:color="000000"/>
                    <w:bottom w:val="outset" w:sz="8" w:space="0" w:color="000000"/>
                    <w:right w:val="outset" w:sz="8" w:space="0" w:color="000000"/>
                  </w:tcBorders>
                  <w:vAlign w:val="center"/>
                </w:tcPr>
                <w:p w:rsidR="007F50DC" w:rsidRPr="006F00BA" w:rsidRDefault="007F50DC" w:rsidP="00D60CF7">
                  <w:pPr>
                    <w:widowControl w:val="0"/>
                    <w:spacing w:after="0" w:line="240" w:lineRule="auto"/>
                    <w:jc w:val="center"/>
                    <w:rPr>
                      <w:rFonts w:ascii="Times New Roman" w:hAnsi="Times New Roman" w:cs="Times New Roman"/>
                      <w:b/>
                      <w:sz w:val="20"/>
                      <w:szCs w:val="20"/>
                    </w:rPr>
                  </w:pPr>
                  <w:bookmarkStart w:id="8" w:name="3946"/>
                  <w:bookmarkEnd w:id="7"/>
                  <w:r w:rsidRPr="006F00BA">
                    <w:rPr>
                      <w:rFonts w:ascii="Times New Roman" w:hAnsi="Times New Roman" w:cs="Times New Roman"/>
                      <w:b/>
                      <w:sz w:val="20"/>
                      <w:szCs w:val="20"/>
                    </w:rPr>
                    <w:t>2216,07</w:t>
                  </w:r>
                </w:p>
              </w:tc>
              <w:bookmarkEnd w:id="8"/>
            </w:tr>
            <w:tr w:rsidR="007F50DC" w:rsidRPr="007F50DC" w:rsidTr="00243C87">
              <w:trPr>
                <w:trHeight w:val="45"/>
                <w:tblCellSpacing w:w="0" w:type="auto"/>
              </w:trPr>
              <w:tc>
                <w:tcPr>
                  <w:tcW w:w="3169" w:type="dxa"/>
                  <w:tcBorders>
                    <w:top w:val="outset" w:sz="8" w:space="0" w:color="000000"/>
                    <w:left w:val="outset" w:sz="8" w:space="0" w:color="000000"/>
                    <w:bottom w:val="outset" w:sz="8" w:space="0" w:color="000000"/>
                    <w:right w:val="outset" w:sz="8" w:space="0" w:color="000000"/>
                  </w:tcBorders>
                  <w:vAlign w:val="center"/>
                </w:tcPr>
                <w:p w:rsidR="007F50DC" w:rsidRPr="007F50DC" w:rsidRDefault="007F50DC" w:rsidP="00D60CF7">
                  <w:pPr>
                    <w:widowControl w:val="0"/>
                    <w:spacing w:after="0" w:line="240" w:lineRule="auto"/>
                    <w:rPr>
                      <w:rFonts w:ascii="Times New Roman" w:hAnsi="Times New Roman" w:cs="Times New Roman"/>
                      <w:sz w:val="20"/>
                      <w:szCs w:val="20"/>
                    </w:rPr>
                  </w:pPr>
                  <w:bookmarkStart w:id="9" w:name="3947"/>
                  <w:r w:rsidRPr="007F50DC">
                    <w:rPr>
                      <w:rFonts w:ascii="Times New Roman" w:hAnsi="Times New Roman" w:cs="Times New Roman"/>
                      <w:b/>
                      <w:sz w:val="20"/>
                      <w:szCs w:val="20"/>
                    </w:rPr>
                    <w:t>якості:</w:t>
                  </w:r>
                  <w:r w:rsidRPr="007F50DC">
                    <w:rPr>
                      <w:rFonts w:ascii="Times New Roman" w:hAnsi="Times New Roman" w:cs="Times New Roman"/>
                      <w:sz w:val="20"/>
                      <w:szCs w:val="20"/>
                    </w:rPr>
                    <w:t xml:space="preserve"> питома вага кількості ліфтів, на яких заплановано проведення робіт, до загальної потреби, %</w:t>
                  </w:r>
                </w:p>
              </w:tc>
              <w:tc>
                <w:tcPr>
                  <w:tcW w:w="1276" w:type="dxa"/>
                  <w:tcBorders>
                    <w:top w:val="outset" w:sz="8" w:space="0" w:color="000000"/>
                    <w:left w:val="outset" w:sz="8" w:space="0" w:color="000000"/>
                    <w:bottom w:val="outset" w:sz="8" w:space="0" w:color="000000"/>
                    <w:right w:val="outset" w:sz="8" w:space="0" w:color="000000"/>
                  </w:tcBorders>
                  <w:vAlign w:val="center"/>
                </w:tcPr>
                <w:p w:rsidR="007F50DC" w:rsidRPr="007F50DC" w:rsidRDefault="007F50DC" w:rsidP="00D60CF7">
                  <w:pPr>
                    <w:widowControl w:val="0"/>
                    <w:spacing w:after="0" w:line="240" w:lineRule="auto"/>
                    <w:jc w:val="center"/>
                    <w:rPr>
                      <w:rFonts w:ascii="Times New Roman" w:hAnsi="Times New Roman" w:cs="Times New Roman"/>
                      <w:sz w:val="20"/>
                      <w:szCs w:val="20"/>
                    </w:rPr>
                  </w:pPr>
                  <w:r w:rsidRPr="007F50DC">
                    <w:rPr>
                      <w:rFonts w:ascii="Times New Roman" w:hAnsi="Times New Roman" w:cs="Times New Roman"/>
                      <w:sz w:val="20"/>
                      <w:szCs w:val="20"/>
                    </w:rPr>
                    <w:t>3,95</w:t>
                  </w:r>
                </w:p>
              </w:tc>
              <w:tc>
                <w:tcPr>
                  <w:tcW w:w="1134" w:type="dxa"/>
                  <w:tcBorders>
                    <w:top w:val="outset" w:sz="8" w:space="0" w:color="000000"/>
                    <w:left w:val="outset" w:sz="8" w:space="0" w:color="000000"/>
                    <w:bottom w:val="outset" w:sz="8" w:space="0" w:color="000000"/>
                    <w:right w:val="outset" w:sz="8" w:space="0" w:color="000000"/>
                  </w:tcBorders>
                  <w:vAlign w:val="center"/>
                </w:tcPr>
                <w:p w:rsidR="007F50DC" w:rsidRPr="007F50DC" w:rsidRDefault="007F50DC" w:rsidP="00D60CF7">
                  <w:pPr>
                    <w:widowControl w:val="0"/>
                    <w:spacing w:after="0" w:line="240" w:lineRule="auto"/>
                    <w:jc w:val="center"/>
                    <w:rPr>
                      <w:rFonts w:ascii="Times New Roman" w:hAnsi="Times New Roman" w:cs="Times New Roman"/>
                      <w:sz w:val="20"/>
                      <w:szCs w:val="20"/>
                    </w:rPr>
                  </w:pPr>
                  <w:r w:rsidRPr="007F50DC">
                    <w:rPr>
                      <w:rFonts w:ascii="Times New Roman" w:hAnsi="Times New Roman" w:cs="Times New Roman"/>
                      <w:sz w:val="20"/>
                      <w:szCs w:val="20"/>
                    </w:rPr>
                    <w:t>4,0</w:t>
                  </w:r>
                </w:p>
              </w:tc>
              <w:tc>
                <w:tcPr>
                  <w:tcW w:w="1275" w:type="dxa"/>
                  <w:tcBorders>
                    <w:top w:val="outset" w:sz="8" w:space="0" w:color="000000"/>
                    <w:left w:val="outset" w:sz="8" w:space="0" w:color="000000"/>
                    <w:bottom w:val="outset" w:sz="8" w:space="0" w:color="000000"/>
                    <w:right w:val="outset" w:sz="8" w:space="0" w:color="000000"/>
                  </w:tcBorders>
                  <w:vAlign w:val="center"/>
                </w:tcPr>
                <w:p w:rsidR="007F50DC" w:rsidRPr="006F00BA" w:rsidRDefault="007F50DC" w:rsidP="00D60CF7">
                  <w:pPr>
                    <w:widowControl w:val="0"/>
                    <w:spacing w:after="0" w:line="240" w:lineRule="auto"/>
                    <w:jc w:val="center"/>
                    <w:rPr>
                      <w:rFonts w:ascii="Times New Roman" w:hAnsi="Times New Roman" w:cs="Times New Roman"/>
                      <w:b/>
                      <w:sz w:val="20"/>
                      <w:szCs w:val="20"/>
                    </w:rPr>
                  </w:pPr>
                  <w:bookmarkStart w:id="10" w:name="3951"/>
                  <w:bookmarkEnd w:id="9"/>
                  <w:r w:rsidRPr="006F00BA">
                    <w:rPr>
                      <w:rFonts w:ascii="Times New Roman" w:hAnsi="Times New Roman" w:cs="Times New Roman"/>
                      <w:b/>
                      <w:sz w:val="20"/>
                      <w:szCs w:val="20"/>
                    </w:rPr>
                    <w:t>3,48</w:t>
                  </w:r>
                </w:p>
              </w:tc>
              <w:tc>
                <w:tcPr>
                  <w:tcW w:w="1134" w:type="dxa"/>
                  <w:tcBorders>
                    <w:top w:val="outset" w:sz="8" w:space="0" w:color="000000"/>
                    <w:left w:val="outset" w:sz="8" w:space="0" w:color="000000"/>
                    <w:bottom w:val="outset" w:sz="8" w:space="0" w:color="000000"/>
                    <w:right w:val="outset" w:sz="8" w:space="0" w:color="000000"/>
                  </w:tcBorders>
                  <w:vAlign w:val="center"/>
                </w:tcPr>
                <w:p w:rsidR="007F50DC" w:rsidRPr="006F00BA" w:rsidRDefault="007F50DC" w:rsidP="00D60CF7">
                  <w:pPr>
                    <w:widowControl w:val="0"/>
                    <w:spacing w:after="0" w:line="240" w:lineRule="auto"/>
                    <w:jc w:val="center"/>
                    <w:rPr>
                      <w:rFonts w:ascii="Times New Roman" w:hAnsi="Times New Roman" w:cs="Times New Roman"/>
                      <w:b/>
                      <w:sz w:val="20"/>
                      <w:szCs w:val="20"/>
                    </w:rPr>
                  </w:pPr>
                  <w:bookmarkStart w:id="11" w:name="3952"/>
                  <w:bookmarkEnd w:id="10"/>
                  <w:r w:rsidRPr="006F00BA">
                    <w:rPr>
                      <w:rFonts w:ascii="Times New Roman" w:hAnsi="Times New Roman" w:cs="Times New Roman"/>
                      <w:b/>
                      <w:sz w:val="20"/>
                      <w:szCs w:val="20"/>
                    </w:rPr>
                    <w:t>3,27</w:t>
                  </w:r>
                </w:p>
              </w:tc>
              <w:bookmarkEnd w:id="11"/>
            </w:tr>
          </w:tbl>
          <w:p w:rsidR="00DF515D" w:rsidRPr="0035673C" w:rsidRDefault="00DF515D" w:rsidP="00317836">
            <w:pPr>
              <w:tabs>
                <w:tab w:val="left" w:pos="459"/>
              </w:tabs>
              <w:ind w:firstLine="459"/>
              <w:jc w:val="both"/>
              <w:rPr>
                <w:rFonts w:ascii="Times New Roman" w:hAnsi="Times New Roman" w:cs="Times New Roman"/>
                <w:i/>
                <w:sz w:val="24"/>
                <w:szCs w:val="24"/>
                <w:lang w:val="uk"/>
              </w:rPr>
            </w:pPr>
          </w:p>
        </w:tc>
        <w:tc>
          <w:tcPr>
            <w:tcW w:w="4820" w:type="dxa"/>
          </w:tcPr>
          <w:p w:rsidR="0088515A" w:rsidRDefault="0088515A" w:rsidP="0088515A">
            <w:pPr>
              <w:tabs>
                <w:tab w:val="left" w:pos="1134"/>
              </w:tabs>
              <w:ind w:firstLine="317"/>
              <w:jc w:val="both"/>
              <w:rPr>
                <w:rFonts w:ascii="Times New Roman" w:hAnsi="Times New Roman" w:cs="Times New Roman"/>
                <w:sz w:val="24"/>
                <w:szCs w:val="24"/>
                <w:lang w:val="uk"/>
              </w:rPr>
            </w:pPr>
            <w:r w:rsidRPr="0035673C">
              <w:rPr>
                <w:rFonts w:ascii="Times New Roman" w:hAnsi="Times New Roman" w:cs="Times New Roman"/>
                <w:b/>
                <w:sz w:val="24"/>
                <w:szCs w:val="24"/>
                <w:lang w:val="uk"/>
              </w:rPr>
              <w:t xml:space="preserve">Зміни, які пропонується внести до </w:t>
            </w:r>
            <w:r>
              <w:rPr>
                <w:rFonts w:ascii="Times New Roman" w:hAnsi="Times New Roman" w:cs="Times New Roman"/>
                <w:b/>
                <w:sz w:val="24"/>
                <w:szCs w:val="24"/>
                <w:lang w:val="uk"/>
              </w:rPr>
              <w:t xml:space="preserve">      </w:t>
            </w:r>
            <w:r w:rsidRPr="0035673C">
              <w:rPr>
                <w:rFonts w:ascii="Times New Roman" w:hAnsi="Times New Roman" w:cs="Times New Roman"/>
                <w:b/>
                <w:sz w:val="24"/>
                <w:szCs w:val="24"/>
                <w:lang w:val="uk"/>
              </w:rPr>
              <w:t>п. 1.1.</w:t>
            </w:r>
            <w:r>
              <w:rPr>
                <w:rFonts w:ascii="Times New Roman" w:hAnsi="Times New Roman" w:cs="Times New Roman"/>
                <w:b/>
                <w:sz w:val="24"/>
                <w:szCs w:val="24"/>
                <w:lang w:val="uk"/>
              </w:rPr>
              <w:t xml:space="preserve">1.: </w:t>
            </w:r>
            <w:r>
              <w:rPr>
                <w:rFonts w:ascii="Times New Roman" w:hAnsi="Times New Roman" w:cs="Times New Roman"/>
                <w:sz w:val="24"/>
                <w:szCs w:val="24"/>
                <w:lang w:val="uk"/>
              </w:rPr>
              <w:t xml:space="preserve"> </w:t>
            </w:r>
          </w:p>
          <w:p w:rsidR="007B22AE" w:rsidRDefault="007B22AE" w:rsidP="00CC75A9">
            <w:pPr>
              <w:tabs>
                <w:tab w:val="left" w:pos="1134"/>
              </w:tabs>
              <w:ind w:firstLine="317"/>
              <w:jc w:val="both"/>
              <w:rPr>
                <w:rFonts w:ascii="Times New Roman" w:hAnsi="Times New Roman" w:cs="Times New Roman"/>
                <w:sz w:val="24"/>
                <w:szCs w:val="24"/>
                <w:lang w:val="uk"/>
              </w:rPr>
            </w:pPr>
            <w:r>
              <w:rPr>
                <w:rFonts w:ascii="Times New Roman" w:hAnsi="Times New Roman" w:cs="Times New Roman"/>
                <w:sz w:val="24"/>
                <w:szCs w:val="24"/>
                <w:lang w:val="uk"/>
              </w:rPr>
              <w:t xml:space="preserve">доповнити назву заходу знаками та словами: </w:t>
            </w:r>
          </w:p>
          <w:p w:rsidR="007B22AE" w:rsidRPr="00DA777E" w:rsidRDefault="007B22AE" w:rsidP="00CC75A9">
            <w:pPr>
              <w:tabs>
                <w:tab w:val="left" w:pos="1134"/>
              </w:tabs>
              <w:ind w:firstLine="317"/>
              <w:jc w:val="both"/>
              <w:rPr>
                <w:rFonts w:ascii="Times New Roman" w:hAnsi="Times New Roman" w:cs="Times New Roman"/>
                <w:b/>
                <w:sz w:val="24"/>
                <w:szCs w:val="24"/>
                <w:lang w:val="uk"/>
              </w:rPr>
            </w:pPr>
            <w:r w:rsidRPr="00DA777E">
              <w:rPr>
                <w:rFonts w:ascii="Times New Roman" w:hAnsi="Times New Roman" w:cs="Times New Roman"/>
                <w:b/>
                <w:sz w:val="24"/>
                <w:szCs w:val="24"/>
                <w:lang w:val="uk"/>
              </w:rPr>
              <w:t>«</w:t>
            </w:r>
            <w:r w:rsidR="00DA777E">
              <w:rPr>
                <w:rFonts w:ascii="Times New Roman" w:hAnsi="Times New Roman" w:cs="Times New Roman"/>
                <w:b/>
                <w:sz w:val="24"/>
                <w:szCs w:val="24"/>
                <w:lang w:val="uk"/>
              </w:rPr>
              <w:t>(</w:t>
            </w:r>
            <w:r w:rsidRPr="00DA777E">
              <w:rPr>
                <w:rFonts w:ascii="Times New Roman" w:hAnsi="Times New Roman" w:cs="Times New Roman"/>
                <w:b/>
                <w:sz w:val="24"/>
                <w:szCs w:val="24"/>
                <w:lang w:val="uk"/>
              </w:rPr>
              <w:t>без фінансової участі співвласників)»</w:t>
            </w:r>
          </w:p>
          <w:p w:rsidR="00CC75A9" w:rsidRDefault="00CC75A9" w:rsidP="00CC75A9">
            <w:pPr>
              <w:tabs>
                <w:tab w:val="left" w:pos="1134"/>
              </w:tabs>
              <w:ind w:firstLine="317"/>
              <w:jc w:val="both"/>
              <w:rPr>
                <w:rFonts w:ascii="Times New Roman" w:hAnsi="Times New Roman" w:cs="Times New Roman"/>
                <w:sz w:val="24"/>
                <w:szCs w:val="24"/>
                <w:lang w:val="uk"/>
              </w:rPr>
            </w:pPr>
            <w:r w:rsidRPr="00461ACF">
              <w:rPr>
                <w:rFonts w:ascii="Times New Roman" w:hAnsi="Times New Roman" w:cs="Times New Roman"/>
                <w:sz w:val="24"/>
                <w:szCs w:val="24"/>
                <w:lang w:val="uk"/>
              </w:rPr>
              <w:t xml:space="preserve">замінити обсяги фінансування заходу з </w:t>
            </w:r>
            <w:r>
              <w:rPr>
                <w:rFonts w:ascii="Times New Roman" w:hAnsi="Times New Roman" w:cs="Times New Roman"/>
                <w:b/>
                <w:sz w:val="24"/>
                <w:szCs w:val="24"/>
                <w:lang w:val="uk"/>
              </w:rPr>
              <w:t>401870,00</w:t>
            </w:r>
            <w:r w:rsidRPr="00461ACF">
              <w:rPr>
                <w:rFonts w:ascii="Times New Roman" w:hAnsi="Times New Roman" w:cs="Times New Roman"/>
                <w:b/>
                <w:sz w:val="24"/>
                <w:szCs w:val="24"/>
                <w:lang w:val="uk"/>
              </w:rPr>
              <w:t xml:space="preserve"> </w:t>
            </w:r>
            <w:r w:rsidRPr="00461ACF">
              <w:rPr>
                <w:rFonts w:ascii="Times New Roman" w:hAnsi="Times New Roman" w:cs="Times New Roman"/>
                <w:sz w:val="24"/>
                <w:szCs w:val="24"/>
                <w:lang w:val="uk"/>
              </w:rPr>
              <w:t xml:space="preserve">тис. грн, </w:t>
            </w:r>
            <w:r>
              <w:rPr>
                <w:rFonts w:ascii="Times New Roman" w:hAnsi="Times New Roman" w:cs="Times New Roman"/>
                <w:sz w:val="24"/>
                <w:szCs w:val="24"/>
                <w:lang w:val="uk"/>
              </w:rPr>
              <w:t xml:space="preserve">на 2024 рік та </w:t>
            </w:r>
            <w:r w:rsidRPr="00CC75A9">
              <w:rPr>
                <w:rFonts w:ascii="Times New Roman" w:hAnsi="Times New Roman" w:cs="Times New Roman"/>
                <w:b/>
                <w:sz w:val="24"/>
                <w:szCs w:val="24"/>
                <w:lang w:val="uk"/>
              </w:rPr>
              <w:t>442039,00</w:t>
            </w:r>
            <w:r>
              <w:rPr>
                <w:rFonts w:ascii="Times New Roman" w:hAnsi="Times New Roman" w:cs="Times New Roman"/>
                <w:sz w:val="24"/>
                <w:szCs w:val="24"/>
                <w:lang w:val="uk"/>
              </w:rPr>
              <w:t xml:space="preserve"> тис. грн на 2025 рік, </w:t>
            </w:r>
            <w:r w:rsidRPr="00461ACF">
              <w:rPr>
                <w:rFonts w:ascii="Times New Roman" w:hAnsi="Times New Roman" w:cs="Times New Roman"/>
                <w:sz w:val="24"/>
                <w:szCs w:val="24"/>
                <w:lang w:val="uk"/>
              </w:rPr>
              <w:t>затверджених Комплексною</w:t>
            </w:r>
            <w:r>
              <w:rPr>
                <w:rFonts w:ascii="Times New Roman" w:hAnsi="Times New Roman" w:cs="Times New Roman"/>
                <w:sz w:val="24"/>
                <w:szCs w:val="24"/>
                <w:lang w:val="uk"/>
              </w:rPr>
              <w:t xml:space="preserve"> програмою на </w:t>
            </w:r>
          </w:p>
          <w:p w:rsidR="00121689" w:rsidRDefault="00CC75A9" w:rsidP="00CC75A9">
            <w:pPr>
              <w:tabs>
                <w:tab w:val="left" w:pos="1134"/>
              </w:tabs>
              <w:jc w:val="both"/>
              <w:rPr>
                <w:rFonts w:ascii="Times New Roman" w:hAnsi="Times New Roman" w:cs="Times New Roman"/>
                <w:sz w:val="24"/>
                <w:szCs w:val="24"/>
                <w:lang w:val="uk"/>
              </w:rPr>
            </w:pPr>
            <w:r>
              <w:rPr>
                <w:rFonts w:ascii="Times New Roman" w:hAnsi="Times New Roman" w:cs="Times New Roman"/>
                <w:b/>
                <w:sz w:val="24"/>
                <w:szCs w:val="24"/>
                <w:lang w:val="uk"/>
              </w:rPr>
              <w:t>800</w:t>
            </w:r>
            <w:r w:rsidR="00121689">
              <w:rPr>
                <w:rFonts w:ascii="Times New Roman" w:hAnsi="Times New Roman" w:cs="Times New Roman"/>
                <w:b/>
                <w:sz w:val="24"/>
                <w:szCs w:val="24"/>
                <w:lang w:val="uk"/>
              </w:rPr>
              <w:t> </w:t>
            </w:r>
            <w:r>
              <w:rPr>
                <w:rFonts w:ascii="Times New Roman" w:hAnsi="Times New Roman" w:cs="Times New Roman"/>
                <w:b/>
                <w:sz w:val="24"/>
                <w:szCs w:val="24"/>
                <w:lang w:val="uk"/>
              </w:rPr>
              <w:t>000</w:t>
            </w:r>
            <w:r w:rsidR="00121689">
              <w:rPr>
                <w:rFonts w:ascii="Times New Roman" w:hAnsi="Times New Roman" w:cs="Times New Roman"/>
                <w:b/>
                <w:sz w:val="24"/>
                <w:szCs w:val="24"/>
                <w:lang w:val="uk"/>
              </w:rPr>
              <w:t>,00</w:t>
            </w:r>
            <w:r w:rsidRPr="00461ACF">
              <w:rPr>
                <w:rFonts w:ascii="Times New Roman" w:hAnsi="Times New Roman" w:cs="Times New Roman"/>
                <w:sz w:val="24"/>
                <w:szCs w:val="24"/>
                <w:lang w:val="uk"/>
              </w:rPr>
              <w:t xml:space="preserve"> тис. грн </w:t>
            </w:r>
            <w:r>
              <w:rPr>
                <w:rFonts w:ascii="Times New Roman" w:hAnsi="Times New Roman" w:cs="Times New Roman"/>
                <w:sz w:val="24"/>
                <w:szCs w:val="24"/>
                <w:lang w:val="uk"/>
              </w:rPr>
              <w:t xml:space="preserve">на 2024 </w:t>
            </w:r>
          </w:p>
          <w:p w:rsidR="00CC75A9" w:rsidRPr="00461ACF" w:rsidRDefault="00121689" w:rsidP="00CC75A9">
            <w:pPr>
              <w:tabs>
                <w:tab w:val="left" w:pos="1134"/>
              </w:tabs>
              <w:jc w:val="both"/>
              <w:rPr>
                <w:rFonts w:ascii="Times New Roman" w:hAnsi="Times New Roman" w:cs="Times New Roman"/>
                <w:sz w:val="24"/>
                <w:szCs w:val="24"/>
                <w:lang w:val="uk"/>
              </w:rPr>
            </w:pPr>
            <w:r w:rsidRPr="00121689">
              <w:rPr>
                <w:rFonts w:ascii="Times New Roman" w:hAnsi="Times New Roman" w:cs="Times New Roman"/>
                <w:b/>
                <w:sz w:val="24"/>
                <w:szCs w:val="24"/>
                <w:lang w:val="uk"/>
              </w:rPr>
              <w:t>800 000,00</w:t>
            </w:r>
            <w:r>
              <w:rPr>
                <w:rFonts w:ascii="Times New Roman" w:hAnsi="Times New Roman" w:cs="Times New Roman"/>
                <w:sz w:val="24"/>
                <w:szCs w:val="24"/>
                <w:lang w:val="uk"/>
              </w:rPr>
              <w:t xml:space="preserve"> тис. грн на</w:t>
            </w:r>
            <w:r w:rsidR="00CC75A9">
              <w:rPr>
                <w:rFonts w:ascii="Times New Roman" w:hAnsi="Times New Roman" w:cs="Times New Roman"/>
                <w:sz w:val="24"/>
                <w:szCs w:val="24"/>
                <w:lang w:val="uk"/>
              </w:rPr>
              <w:t xml:space="preserve"> 2025</w:t>
            </w:r>
            <w:r w:rsidR="00CC75A9" w:rsidRPr="00461ACF">
              <w:rPr>
                <w:rFonts w:ascii="Times New Roman" w:hAnsi="Times New Roman" w:cs="Times New Roman"/>
                <w:sz w:val="24"/>
                <w:szCs w:val="24"/>
                <w:lang w:val="uk"/>
              </w:rPr>
              <w:t xml:space="preserve"> </w:t>
            </w:r>
          </w:p>
          <w:p w:rsidR="00CC75A9" w:rsidRDefault="00CC75A9" w:rsidP="00CC75A9">
            <w:pPr>
              <w:tabs>
                <w:tab w:val="left" w:pos="1134"/>
              </w:tabs>
              <w:ind w:firstLine="317"/>
              <w:jc w:val="both"/>
              <w:rPr>
                <w:rFonts w:ascii="Times New Roman" w:hAnsi="Times New Roman" w:cs="Times New Roman"/>
                <w:sz w:val="24"/>
                <w:szCs w:val="24"/>
                <w:lang w:val="uk"/>
              </w:rPr>
            </w:pPr>
            <w:r w:rsidRPr="00461ACF">
              <w:rPr>
                <w:rFonts w:ascii="Times New Roman" w:hAnsi="Times New Roman" w:cs="Times New Roman"/>
                <w:sz w:val="24"/>
                <w:szCs w:val="24"/>
                <w:lang w:val="uk"/>
              </w:rPr>
              <w:t>замінити результативні показники та загальний обсяг фінансування за роками.</w:t>
            </w:r>
          </w:p>
          <w:p w:rsidR="00121689" w:rsidRDefault="00121689" w:rsidP="00CC75A9">
            <w:pPr>
              <w:tabs>
                <w:tab w:val="left" w:pos="1134"/>
              </w:tabs>
              <w:ind w:firstLine="317"/>
              <w:jc w:val="both"/>
              <w:rPr>
                <w:rFonts w:ascii="Times New Roman" w:hAnsi="Times New Roman" w:cs="Times New Roman"/>
                <w:sz w:val="24"/>
                <w:szCs w:val="24"/>
                <w:lang w:val="uk"/>
              </w:rPr>
            </w:pPr>
          </w:p>
          <w:p w:rsidR="00317836" w:rsidRDefault="00317836" w:rsidP="00401357">
            <w:pPr>
              <w:tabs>
                <w:tab w:val="left" w:pos="1134"/>
              </w:tabs>
              <w:ind w:firstLine="317"/>
              <w:jc w:val="both"/>
              <w:rPr>
                <w:rFonts w:ascii="Times New Roman" w:hAnsi="Times New Roman" w:cs="Times New Roman"/>
                <w:b/>
                <w:sz w:val="24"/>
                <w:szCs w:val="24"/>
                <w:lang w:val="uk"/>
              </w:rPr>
            </w:pPr>
          </w:p>
          <w:p w:rsidR="00121689" w:rsidRDefault="00121689" w:rsidP="00401357">
            <w:pPr>
              <w:tabs>
                <w:tab w:val="left" w:pos="1134"/>
              </w:tabs>
              <w:ind w:firstLine="317"/>
              <w:jc w:val="both"/>
              <w:rPr>
                <w:rFonts w:ascii="Times New Roman" w:hAnsi="Times New Roman" w:cs="Times New Roman"/>
                <w:b/>
                <w:sz w:val="24"/>
                <w:szCs w:val="24"/>
                <w:lang w:val="uk"/>
              </w:rPr>
            </w:pPr>
          </w:p>
          <w:p w:rsidR="00121689" w:rsidRDefault="00121689" w:rsidP="00401357">
            <w:pPr>
              <w:tabs>
                <w:tab w:val="left" w:pos="1134"/>
              </w:tabs>
              <w:ind w:firstLine="317"/>
              <w:jc w:val="both"/>
              <w:rPr>
                <w:rFonts w:ascii="Times New Roman" w:hAnsi="Times New Roman" w:cs="Times New Roman"/>
                <w:b/>
                <w:sz w:val="24"/>
                <w:szCs w:val="24"/>
                <w:lang w:val="uk"/>
              </w:rPr>
            </w:pPr>
          </w:p>
          <w:p w:rsidR="00121689" w:rsidRDefault="00121689" w:rsidP="00401357">
            <w:pPr>
              <w:tabs>
                <w:tab w:val="left" w:pos="1134"/>
              </w:tabs>
              <w:ind w:firstLine="317"/>
              <w:jc w:val="both"/>
              <w:rPr>
                <w:rFonts w:ascii="Times New Roman" w:hAnsi="Times New Roman" w:cs="Times New Roman"/>
                <w:b/>
                <w:sz w:val="24"/>
                <w:szCs w:val="24"/>
                <w:lang w:val="uk"/>
              </w:rPr>
            </w:pPr>
          </w:p>
          <w:p w:rsidR="00121689" w:rsidRDefault="00121689" w:rsidP="00401357">
            <w:pPr>
              <w:tabs>
                <w:tab w:val="left" w:pos="1134"/>
              </w:tabs>
              <w:ind w:firstLine="317"/>
              <w:jc w:val="both"/>
              <w:rPr>
                <w:rFonts w:ascii="Times New Roman" w:hAnsi="Times New Roman" w:cs="Times New Roman"/>
                <w:b/>
                <w:sz w:val="24"/>
                <w:szCs w:val="24"/>
                <w:lang w:val="uk"/>
              </w:rPr>
            </w:pPr>
          </w:p>
          <w:p w:rsidR="00121689" w:rsidRDefault="00121689" w:rsidP="00401357">
            <w:pPr>
              <w:tabs>
                <w:tab w:val="left" w:pos="1134"/>
              </w:tabs>
              <w:ind w:firstLine="317"/>
              <w:jc w:val="both"/>
              <w:rPr>
                <w:rFonts w:ascii="Times New Roman" w:hAnsi="Times New Roman" w:cs="Times New Roman"/>
                <w:b/>
                <w:sz w:val="24"/>
                <w:szCs w:val="24"/>
                <w:lang w:val="uk"/>
              </w:rPr>
            </w:pPr>
          </w:p>
          <w:p w:rsidR="00121689" w:rsidRDefault="00121689" w:rsidP="00401357">
            <w:pPr>
              <w:tabs>
                <w:tab w:val="left" w:pos="1134"/>
              </w:tabs>
              <w:ind w:firstLine="317"/>
              <w:jc w:val="both"/>
              <w:rPr>
                <w:rFonts w:ascii="Times New Roman" w:hAnsi="Times New Roman" w:cs="Times New Roman"/>
                <w:b/>
                <w:sz w:val="24"/>
                <w:szCs w:val="24"/>
                <w:lang w:val="uk"/>
              </w:rPr>
            </w:pPr>
          </w:p>
          <w:p w:rsidR="00121689" w:rsidRDefault="00121689" w:rsidP="00401357">
            <w:pPr>
              <w:tabs>
                <w:tab w:val="left" w:pos="1134"/>
              </w:tabs>
              <w:ind w:firstLine="317"/>
              <w:jc w:val="both"/>
              <w:rPr>
                <w:rFonts w:ascii="Times New Roman" w:hAnsi="Times New Roman" w:cs="Times New Roman"/>
                <w:b/>
                <w:sz w:val="24"/>
                <w:szCs w:val="24"/>
                <w:lang w:val="uk"/>
              </w:rPr>
            </w:pPr>
          </w:p>
          <w:p w:rsidR="00121689" w:rsidRDefault="00121689" w:rsidP="00401357">
            <w:pPr>
              <w:tabs>
                <w:tab w:val="left" w:pos="1134"/>
              </w:tabs>
              <w:ind w:firstLine="317"/>
              <w:jc w:val="both"/>
              <w:rPr>
                <w:rFonts w:ascii="Times New Roman" w:hAnsi="Times New Roman" w:cs="Times New Roman"/>
                <w:b/>
                <w:sz w:val="24"/>
                <w:szCs w:val="24"/>
                <w:lang w:val="uk"/>
              </w:rPr>
            </w:pPr>
          </w:p>
          <w:p w:rsidR="00121689" w:rsidRDefault="00121689" w:rsidP="00401357">
            <w:pPr>
              <w:tabs>
                <w:tab w:val="left" w:pos="1134"/>
              </w:tabs>
              <w:ind w:firstLine="317"/>
              <w:jc w:val="both"/>
              <w:rPr>
                <w:rFonts w:ascii="Times New Roman" w:hAnsi="Times New Roman" w:cs="Times New Roman"/>
                <w:b/>
                <w:sz w:val="24"/>
                <w:szCs w:val="24"/>
                <w:lang w:val="uk"/>
              </w:rPr>
            </w:pPr>
          </w:p>
          <w:p w:rsidR="00121689" w:rsidRDefault="00121689" w:rsidP="00401357">
            <w:pPr>
              <w:tabs>
                <w:tab w:val="left" w:pos="1134"/>
              </w:tabs>
              <w:ind w:firstLine="317"/>
              <w:jc w:val="both"/>
              <w:rPr>
                <w:rFonts w:ascii="Times New Roman" w:hAnsi="Times New Roman" w:cs="Times New Roman"/>
                <w:b/>
                <w:sz w:val="24"/>
                <w:szCs w:val="24"/>
                <w:lang w:val="uk"/>
              </w:rPr>
            </w:pPr>
          </w:p>
          <w:p w:rsidR="00121689" w:rsidRPr="0035673C" w:rsidRDefault="00121689" w:rsidP="00401357">
            <w:pPr>
              <w:tabs>
                <w:tab w:val="left" w:pos="1134"/>
              </w:tabs>
              <w:ind w:firstLine="317"/>
              <w:jc w:val="both"/>
              <w:rPr>
                <w:rFonts w:ascii="Times New Roman" w:hAnsi="Times New Roman" w:cs="Times New Roman"/>
                <w:b/>
                <w:sz w:val="24"/>
                <w:szCs w:val="24"/>
                <w:lang w:val="uk"/>
              </w:rPr>
            </w:pPr>
          </w:p>
        </w:tc>
      </w:tr>
      <w:tr w:rsidR="00317836" w:rsidRPr="0035673C" w:rsidTr="005872B9">
        <w:tc>
          <w:tcPr>
            <w:tcW w:w="1809" w:type="dxa"/>
          </w:tcPr>
          <w:p w:rsidR="00317836" w:rsidRPr="0035673C" w:rsidRDefault="00317836" w:rsidP="0035673C">
            <w:pPr>
              <w:tabs>
                <w:tab w:val="left" w:pos="1134"/>
              </w:tabs>
              <w:rPr>
                <w:rFonts w:ascii="Times New Roman" w:hAnsi="Times New Roman" w:cs="Times New Roman"/>
                <w:sz w:val="24"/>
                <w:szCs w:val="24"/>
                <w:lang w:val="uk"/>
              </w:rPr>
            </w:pPr>
            <w:r>
              <w:rPr>
                <w:rFonts w:ascii="Times New Roman" w:hAnsi="Times New Roman" w:cs="Times New Roman"/>
                <w:sz w:val="24"/>
                <w:szCs w:val="24"/>
                <w:lang w:val="uk"/>
              </w:rPr>
              <w:t xml:space="preserve">1.1. Житловий фонд і благоустрій прибудинкової території </w:t>
            </w:r>
          </w:p>
        </w:tc>
        <w:tc>
          <w:tcPr>
            <w:tcW w:w="8647" w:type="dxa"/>
          </w:tcPr>
          <w:p w:rsidR="00597156" w:rsidRDefault="00317836" w:rsidP="00B74890">
            <w:pPr>
              <w:tabs>
                <w:tab w:val="left" w:pos="1134"/>
              </w:tabs>
              <w:spacing w:line="259" w:lineRule="auto"/>
              <w:ind w:firstLine="459"/>
              <w:jc w:val="both"/>
              <w:rPr>
                <w:rFonts w:ascii="Times New Roman" w:hAnsi="Times New Roman" w:cs="Times New Roman"/>
                <w:sz w:val="24"/>
                <w:szCs w:val="24"/>
                <w:lang w:val="uk"/>
              </w:rPr>
            </w:pPr>
            <w:r w:rsidRPr="00F13B70">
              <w:rPr>
                <w:rFonts w:ascii="Times New Roman" w:hAnsi="Times New Roman" w:cs="Times New Roman"/>
                <w:i/>
                <w:sz w:val="24"/>
                <w:szCs w:val="24"/>
                <w:lang w:val="uk"/>
              </w:rPr>
              <w:t>1.1.3.</w:t>
            </w:r>
            <w:r w:rsidR="00597156" w:rsidRPr="00597156">
              <w:rPr>
                <w:rFonts w:ascii="Times New Roman" w:hAnsi="Times New Roman" w:cs="Times New Roman"/>
                <w:i/>
                <w:sz w:val="24"/>
                <w:szCs w:val="24"/>
                <w:lang w:val="uk"/>
              </w:rPr>
              <w:t>Часткове відшкодування вартості незалежних джерел електричної енергії, які придбані об'єднаннями співвласників багатоквартирних будинків, житлово-будівельними кооперативами, обслуговуючими кооперативами, юридичними особами, основний вид діяльності яких 81.10 «Комплексне обслуговування об'єктів» та, управителями багатоквартирних житлових будинків для забезпечення потреб співвласників багатоквартирних житлових будинків міста Києва у 2022-202</w:t>
            </w:r>
            <w:r w:rsidR="00DF3168">
              <w:rPr>
                <w:rFonts w:ascii="Times New Roman" w:hAnsi="Times New Roman" w:cs="Times New Roman"/>
                <w:i/>
                <w:sz w:val="24"/>
                <w:szCs w:val="24"/>
                <w:lang w:val="uk"/>
              </w:rPr>
              <w:t>3</w:t>
            </w:r>
            <w:r w:rsidR="00597156" w:rsidRPr="00597156">
              <w:rPr>
                <w:rFonts w:ascii="Times New Roman" w:hAnsi="Times New Roman" w:cs="Times New Roman"/>
                <w:i/>
                <w:sz w:val="24"/>
                <w:szCs w:val="24"/>
                <w:lang w:val="uk"/>
              </w:rPr>
              <w:t xml:space="preserve"> роках</w:t>
            </w:r>
            <w:r w:rsidR="00597156" w:rsidRPr="00F13B70">
              <w:rPr>
                <w:rFonts w:ascii="Times New Roman" w:hAnsi="Times New Roman" w:cs="Times New Roman"/>
                <w:sz w:val="24"/>
                <w:szCs w:val="24"/>
                <w:lang w:val="uk"/>
              </w:rPr>
              <w:t xml:space="preserve"> </w:t>
            </w:r>
          </w:p>
          <w:p w:rsidR="00DE6467" w:rsidRPr="00F13B70" w:rsidRDefault="00317836" w:rsidP="00B74890">
            <w:pPr>
              <w:tabs>
                <w:tab w:val="left" w:pos="1134"/>
              </w:tabs>
              <w:spacing w:line="259" w:lineRule="auto"/>
              <w:ind w:firstLine="459"/>
              <w:jc w:val="both"/>
              <w:rPr>
                <w:rFonts w:ascii="Times New Roman" w:hAnsi="Times New Roman" w:cs="Times New Roman"/>
                <w:sz w:val="24"/>
                <w:szCs w:val="24"/>
                <w:lang w:val="uk"/>
              </w:rPr>
            </w:pPr>
            <w:r w:rsidRPr="00F13B70">
              <w:rPr>
                <w:rFonts w:ascii="Times New Roman" w:hAnsi="Times New Roman" w:cs="Times New Roman"/>
                <w:sz w:val="24"/>
                <w:szCs w:val="24"/>
                <w:lang w:val="uk"/>
              </w:rPr>
              <w:t>На засіданні постійної комісії Київської міської ради з питань житлово-комунального господарства та паливно-енергетичного комплексу</w:t>
            </w:r>
            <w:r w:rsidR="00B56249" w:rsidRPr="00F13B70">
              <w:rPr>
                <w:rFonts w:ascii="Times New Roman" w:hAnsi="Times New Roman" w:cs="Times New Roman"/>
                <w:sz w:val="24"/>
                <w:szCs w:val="24"/>
                <w:lang w:val="uk"/>
              </w:rPr>
              <w:t xml:space="preserve"> (далі – постійна </w:t>
            </w:r>
            <w:r w:rsidR="00B56249" w:rsidRPr="00F13B70">
              <w:rPr>
                <w:rFonts w:ascii="Times New Roman" w:hAnsi="Times New Roman" w:cs="Times New Roman"/>
                <w:sz w:val="24"/>
                <w:szCs w:val="24"/>
                <w:lang w:val="uk"/>
              </w:rPr>
              <w:lastRenderedPageBreak/>
              <w:t>комісія)</w:t>
            </w:r>
            <w:r w:rsidRPr="00F13B70">
              <w:rPr>
                <w:rFonts w:ascii="Times New Roman" w:hAnsi="Times New Roman" w:cs="Times New Roman"/>
                <w:sz w:val="24"/>
                <w:szCs w:val="24"/>
                <w:lang w:val="uk"/>
              </w:rPr>
              <w:t>, яке відбулося 18</w:t>
            </w:r>
            <w:r w:rsidR="00B56249" w:rsidRPr="00F13B70">
              <w:rPr>
                <w:rFonts w:ascii="Times New Roman" w:hAnsi="Times New Roman" w:cs="Times New Roman"/>
                <w:sz w:val="24"/>
                <w:szCs w:val="24"/>
                <w:lang w:val="uk"/>
              </w:rPr>
              <w:t xml:space="preserve"> жовтня </w:t>
            </w:r>
            <w:r w:rsidRPr="00F13B70">
              <w:rPr>
                <w:rFonts w:ascii="Times New Roman" w:hAnsi="Times New Roman" w:cs="Times New Roman"/>
                <w:sz w:val="24"/>
                <w:szCs w:val="24"/>
                <w:lang w:val="uk"/>
              </w:rPr>
              <w:t>2023</w:t>
            </w:r>
            <w:r w:rsidR="00B56249" w:rsidRPr="00F13B70">
              <w:rPr>
                <w:rFonts w:ascii="Times New Roman" w:hAnsi="Times New Roman" w:cs="Times New Roman"/>
                <w:sz w:val="24"/>
                <w:szCs w:val="24"/>
                <w:lang w:val="uk"/>
              </w:rPr>
              <w:t xml:space="preserve"> року</w:t>
            </w:r>
            <w:r w:rsidRPr="00F13B70">
              <w:rPr>
                <w:rFonts w:ascii="Times New Roman" w:hAnsi="Times New Roman" w:cs="Times New Roman"/>
                <w:sz w:val="24"/>
                <w:szCs w:val="24"/>
                <w:lang w:val="uk"/>
              </w:rPr>
              <w:t xml:space="preserve">, розглянуто та підтримано звернення </w:t>
            </w:r>
            <w:r w:rsidR="00B56249" w:rsidRPr="00F13B70">
              <w:rPr>
                <w:rFonts w:ascii="Times New Roman" w:hAnsi="Times New Roman" w:cs="Times New Roman"/>
                <w:sz w:val="24"/>
                <w:szCs w:val="24"/>
                <w:lang w:val="uk"/>
              </w:rPr>
              <w:t>Г</w:t>
            </w:r>
            <w:r w:rsidRPr="00F13B70">
              <w:rPr>
                <w:rFonts w:ascii="Times New Roman" w:hAnsi="Times New Roman" w:cs="Times New Roman"/>
                <w:sz w:val="24"/>
                <w:szCs w:val="24"/>
                <w:lang w:val="uk"/>
              </w:rPr>
              <w:t>ромадської спілки «Київська Асоціація ОСББ та ЖБК»</w:t>
            </w:r>
            <w:r w:rsidR="00B56249" w:rsidRPr="00F13B70">
              <w:rPr>
                <w:rFonts w:ascii="Times New Roman" w:hAnsi="Times New Roman" w:cs="Times New Roman"/>
                <w:sz w:val="24"/>
                <w:szCs w:val="24"/>
                <w:lang w:val="uk"/>
              </w:rPr>
              <w:t xml:space="preserve"> (лист до постійної комісії від 16.10.2023 № 9/23)</w:t>
            </w:r>
            <w:r w:rsidRPr="00F13B70">
              <w:rPr>
                <w:rFonts w:ascii="Times New Roman" w:hAnsi="Times New Roman" w:cs="Times New Roman"/>
                <w:sz w:val="24"/>
                <w:szCs w:val="24"/>
                <w:lang w:val="uk"/>
              </w:rPr>
              <w:t>, яка просить передбачити кошти у бюджеті міста Києва на 2024 рік та продовжити термін дії заходу у 2024 році, оскільки період його реалізації завершується у 2023 році</w:t>
            </w:r>
            <w:r w:rsidR="00D93697" w:rsidRPr="00F13B70">
              <w:rPr>
                <w:rFonts w:ascii="Times New Roman" w:hAnsi="Times New Roman" w:cs="Times New Roman"/>
                <w:sz w:val="24"/>
                <w:szCs w:val="24"/>
                <w:lang w:val="uk"/>
              </w:rPr>
              <w:t>.</w:t>
            </w:r>
            <w:r w:rsidR="00B56249" w:rsidRPr="00F13B70">
              <w:rPr>
                <w:rFonts w:ascii="Times New Roman" w:hAnsi="Times New Roman" w:cs="Times New Roman"/>
                <w:sz w:val="24"/>
                <w:szCs w:val="24"/>
                <w:lang w:val="uk"/>
              </w:rPr>
              <w:t xml:space="preserve"> </w:t>
            </w:r>
            <w:r w:rsidR="00DE6467" w:rsidRPr="00F13B70">
              <w:rPr>
                <w:rFonts w:ascii="Times New Roman" w:hAnsi="Times New Roman" w:cs="Times New Roman"/>
                <w:sz w:val="24"/>
                <w:szCs w:val="24"/>
                <w:lang w:val="uk"/>
              </w:rPr>
              <w:t xml:space="preserve">Рішенням постійної комісії вирішено підтримати звернення Громадської спілки «Київська Асоціація ОСББ та ЖБК» та </w:t>
            </w:r>
            <w:r w:rsidR="00F13B70" w:rsidRPr="00F13B70">
              <w:rPr>
                <w:rFonts w:ascii="Times New Roman" w:hAnsi="Times New Roman" w:cs="Times New Roman"/>
                <w:sz w:val="24"/>
                <w:szCs w:val="24"/>
                <w:lang w:val="uk"/>
              </w:rPr>
              <w:t xml:space="preserve">внести зміни до Комплексної програми в частині </w:t>
            </w:r>
            <w:r w:rsidR="00DE6467" w:rsidRPr="00F13B70">
              <w:rPr>
                <w:rFonts w:ascii="Times New Roman" w:hAnsi="Times New Roman" w:cs="Times New Roman"/>
                <w:sz w:val="24"/>
                <w:szCs w:val="24"/>
                <w:lang w:val="uk"/>
              </w:rPr>
              <w:t>передбач</w:t>
            </w:r>
            <w:r w:rsidR="00F13B70" w:rsidRPr="00F13B70">
              <w:rPr>
                <w:rFonts w:ascii="Times New Roman" w:hAnsi="Times New Roman" w:cs="Times New Roman"/>
                <w:sz w:val="24"/>
                <w:szCs w:val="24"/>
                <w:lang w:val="uk"/>
              </w:rPr>
              <w:t>ення</w:t>
            </w:r>
            <w:r w:rsidR="00DE6467" w:rsidRPr="00F13B70">
              <w:rPr>
                <w:rFonts w:ascii="Times New Roman" w:hAnsi="Times New Roman" w:cs="Times New Roman"/>
                <w:sz w:val="24"/>
                <w:szCs w:val="24"/>
                <w:lang w:val="uk"/>
              </w:rPr>
              <w:t xml:space="preserve"> фінансування заходу у 2024-2025 роках. </w:t>
            </w:r>
            <w:r w:rsidR="00F13B70" w:rsidRPr="00F13B70">
              <w:rPr>
                <w:rFonts w:ascii="Times New Roman" w:hAnsi="Times New Roman" w:cs="Times New Roman"/>
                <w:sz w:val="24"/>
                <w:szCs w:val="24"/>
                <w:lang w:val="uk"/>
              </w:rPr>
              <w:t>(Витяг з протоколу № 20/65 постійної комісії від 23.10.2023 № 08/284-659).</w:t>
            </w:r>
          </w:p>
          <w:p w:rsidR="00317836" w:rsidRPr="00F13B70" w:rsidRDefault="00317836" w:rsidP="00B74890">
            <w:pPr>
              <w:tabs>
                <w:tab w:val="left" w:pos="1134"/>
              </w:tabs>
              <w:spacing w:line="259" w:lineRule="auto"/>
              <w:ind w:firstLine="459"/>
              <w:jc w:val="both"/>
              <w:rPr>
                <w:rFonts w:ascii="Times New Roman" w:hAnsi="Times New Roman"/>
                <w:sz w:val="24"/>
                <w:szCs w:val="24"/>
              </w:rPr>
            </w:pPr>
            <w:r w:rsidRPr="00F13B70">
              <w:rPr>
                <w:rFonts w:ascii="Times New Roman" w:hAnsi="Times New Roman" w:cs="Times New Roman"/>
                <w:sz w:val="24"/>
                <w:szCs w:val="24"/>
                <w:lang w:val="uk"/>
              </w:rPr>
              <w:t>Рішенням Київської міської ради від 20.</w:t>
            </w:r>
            <w:r w:rsidRPr="00F13B70">
              <w:rPr>
                <w:rFonts w:ascii="Times New Roman" w:hAnsi="Times New Roman"/>
                <w:sz w:val="24"/>
                <w:szCs w:val="24"/>
              </w:rPr>
              <w:t xml:space="preserve">04.2023 № 6297/6338 «Про внесення змін до деяких рішень Київської міської ради» у 2023 році передбачено обсяг фінансування у розмірі 804 000,00 тис. грн. </w:t>
            </w:r>
          </w:p>
          <w:p w:rsidR="00317836" w:rsidRPr="00F13B70" w:rsidRDefault="00317836" w:rsidP="00B74890">
            <w:pPr>
              <w:tabs>
                <w:tab w:val="left" w:pos="1134"/>
              </w:tabs>
              <w:spacing w:line="259" w:lineRule="auto"/>
              <w:ind w:firstLine="459"/>
              <w:jc w:val="both"/>
              <w:rPr>
                <w:rFonts w:ascii="Times New Roman" w:hAnsi="Times New Roman"/>
                <w:sz w:val="24"/>
                <w:szCs w:val="24"/>
              </w:rPr>
            </w:pPr>
            <w:r w:rsidRPr="00F13B70">
              <w:rPr>
                <w:rFonts w:ascii="Times New Roman" w:hAnsi="Times New Roman"/>
                <w:sz w:val="24"/>
                <w:szCs w:val="24"/>
              </w:rPr>
              <w:t xml:space="preserve">Відповідно до Порядку </w:t>
            </w:r>
            <w:hyperlink r:id="rId7" w:tgtFrame="_blank" w:history="1">
              <w:r w:rsidRPr="00F13B70">
                <w:rPr>
                  <w:rFonts w:ascii="Times New Roman" w:hAnsi="Times New Roman" w:cs="Times New Roman"/>
                  <w:sz w:val="24"/>
                  <w:szCs w:val="24"/>
                  <w:lang w:val="uk"/>
                </w:rPr>
                <w:t>часткового відшкодування вартості незалежних джерел електричної енергії, які придбані об'єднаннями співвласників багатоквартирних будинків, житлово-будівельними кооперативами, обслуговуючими кооперативами, юридичними особами, основний вид діяльності яких 81.10 «Комплексне обслуговування об'єктів», та управителями багатоквартирних житлових будинків у 2022-2023 роках</w:t>
              </w:r>
            </w:hyperlink>
            <w:r w:rsidRPr="00F13B70">
              <w:rPr>
                <w:rFonts w:ascii="Times New Roman" w:hAnsi="Times New Roman" w:cs="Times New Roman"/>
                <w:sz w:val="24"/>
                <w:szCs w:val="24"/>
                <w:lang w:val="uk"/>
              </w:rPr>
              <w:t xml:space="preserve"> (далі – Порядок), який затверджено рішенням Київської міської ради від 10.11.2022 № 5586/5627 «Про деякі питання підготовки житлового фонду міста Києва до проходження зимового періоду в умовах воєнного стану» передбачається відшкодування 75% вартості придбаних незалежних джерел електричної енергії, але не більше 80,0 тис. грн. </w:t>
            </w:r>
          </w:p>
          <w:p w:rsidR="00263AC0" w:rsidRDefault="00317836" w:rsidP="00B74890">
            <w:pPr>
              <w:tabs>
                <w:tab w:val="left" w:pos="1134"/>
              </w:tabs>
              <w:spacing w:line="259" w:lineRule="auto"/>
              <w:ind w:firstLine="459"/>
              <w:jc w:val="both"/>
              <w:rPr>
                <w:rFonts w:ascii="Times New Roman" w:hAnsi="Times New Roman" w:cs="Times New Roman"/>
                <w:sz w:val="24"/>
                <w:szCs w:val="24"/>
                <w:lang w:val="uk"/>
              </w:rPr>
            </w:pPr>
            <w:r w:rsidRPr="00F13B70">
              <w:rPr>
                <w:rFonts w:ascii="Times New Roman" w:hAnsi="Times New Roman" w:cs="Times New Roman"/>
                <w:sz w:val="24"/>
                <w:szCs w:val="24"/>
                <w:lang w:val="uk"/>
              </w:rPr>
              <w:t>Змінами до Програми пропонується продовжити реалізацію заходу у 2024</w:t>
            </w:r>
            <w:r w:rsidR="00F13B70" w:rsidRPr="00F13B70">
              <w:rPr>
                <w:rFonts w:ascii="Times New Roman" w:hAnsi="Times New Roman" w:cs="Times New Roman"/>
                <w:sz w:val="24"/>
                <w:szCs w:val="24"/>
                <w:lang w:val="uk"/>
              </w:rPr>
              <w:t xml:space="preserve">-2025 роках, </w:t>
            </w:r>
            <w:r w:rsidRPr="00F13B70">
              <w:rPr>
                <w:rFonts w:ascii="Times New Roman" w:hAnsi="Times New Roman" w:cs="Times New Roman"/>
                <w:sz w:val="24"/>
                <w:szCs w:val="24"/>
                <w:lang w:val="uk"/>
              </w:rPr>
              <w:t xml:space="preserve">зокрема: </w:t>
            </w:r>
          </w:p>
          <w:p w:rsidR="00263AC0" w:rsidRDefault="00317836" w:rsidP="00B74890">
            <w:pPr>
              <w:tabs>
                <w:tab w:val="left" w:pos="1134"/>
              </w:tabs>
              <w:spacing w:line="259" w:lineRule="auto"/>
              <w:ind w:firstLine="459"/>
              <w:jc w:val="both"/>
              <w:rPr>
                <w:rFonts w:ascii="Times New Roman" w:hAnsi="Times New Roman" w:cs="Times New Roman"/>
                <w:sz w:val="24"/>
                <w:szCs w:val="24"/>
                <w:lang w:val="uk"/>
              </w:rPr>
            </w:pPr>
            <w:r w:rsidRPr="00F13B70">
              <w:rPr>
                <w:rFonts w:ascii="Times New Roman" w:hAnsi="Times New Roman" w:cs="Times New Roman"/>
                <w:sz w:val="24"/>
                <w:szCs w:val="24"/>
                <w:lang w:val="uk"/>
              </w:rPr>
              <w:t xml:space="preserve">2023 – 40000,00 тис. грн. </w:t>
            </w:r>
          </w:p>
          <w:p w:rsidR="00263AC0" w:rsidRDefault="00317836" w:rsidP="00B74890">
            <w:pPr>
              <w:tabs>
                <w:tab w:val="left" w:pos="1134"/>
              </w:tabs>
              <w:spacing w:line="259" w:lineRule="auto"/>
              <w:ind w:firstLine="459"/>
              <w:jc w:val="both"/>
              <w:rPr>
                <w:rFonts w:ascii="Times New Roman" w:hAnsi="Times New Roman" w:cs="Times New Roman"/>
                <w:sz w:val="24"/>
                <w:szCs w:val="24"/>
                <w:lang w:val="uk"/>
              </w:rPr>
            </w:pPr>
            <w:r w:rsidRPr="00F13B70">
              <w:rPr>
                <w:rFonts w:ascii="Times New Roman" w:hAnsi="Times New Roman" w:cs="Times New Roman"/>
                <w:sz w:val="24"/>
                <w:szCs w:val="24"/>
                <w:lang w:val="uk"/>
              </w:rPr>
              <w:t xml:space="preserve">2024 – </w:t>
            </w:r>
            <w:r w:rsidR="00A92B68">
              <w:rPr>
                <w:rFonts w:ascii="Times New Roman" w:hAnsi="Times New Roman" w:cs="Times New Roman"/>
                <w:sz w:val="24"/>
                <w:szCs w:val="24"/>
                <w:lang w:val="uk"/>
              </w:rPr>
              <w:t>80</w:t>
            </w:r>
            <w:r w:rsidRPr="00F13B70">
              <w:rPr>
                <w:rFonts w:ascii="Times New Roman" w:hAnsi="Times New Roman" w:cs="Times New Roman"/>
                <w:sz w:val="24"/>
                <w:szCs w:val="24"/>
                <w:lang w:val="uk"/>
              </w:rPr>
              <w:t>000,00 тис. грн</w:t>
            </w:r>
            <w:r w:rsidR="00F13B70" w:rsidRPr="00F13B70">
              <w:rPr>
                <w:rFonts w:ascii="Times New Roman" w:hAnsi="Times New Roman" w:cs="Times New Roman"/>
                <w:sz w:val="24"/>
                <w:szCs w:val="24"/>
                <w:lang w:val="uk"/>
              </w:rPr>
              <w:t xml:space="preserve"> </w:t>
            </w:r>
          </w:p>
          <w:p w:rsidR="00317836" w:rsidRPr="00F13B70" w:rsidRDefault="00F13B70" w:rsidP="00B74890">
            <w:pPr>
              <w:tabs>
                <w:tab w:val="left" w:pos="1134"/>
              </w:tabs>
              <w:spacing w:line="259" w:lineRule="auto"/>
              <w:ind w:firstLine="459"/>
              <w:jc w:val="both"/>
              <w:rPr>
                <w:rFonts w:ascii="Times New Roman" w:hAnsi="Times New Roman" w:cs="Times New Roman"/>
                <w:sz w:val="24"/>
                <w:szCs w:val="24"/>
                <w:lang w:val="uk"/>
              </w:rPr>
            </w:pPr>
            <w:r w:rsidRPr="00F13B70">
              <w:rPr>
                <w:rFonts w:ascii="Times New Roman" w:hAnsi="Times New Roman" w:cs="Times New Roman"/>
                <w:sz w:val="24"/>
                <w:szCs w:val="24"/>
                <w:lang w:val="uk"/>
              </w:rPr>
              <w:t xml:space="preserve">2025 – </w:t>
            </w:r>
            <w:r w:rsidR="00A92B68">
              <w:rPr>
                <w:rFonts w:ascii="Times New Roman" w:hAnsi="Times New Roman" w:cs="Times New Roman"/>
                <w:sz w:val="24"/>
                <w:szCs w:val="24"/>
                <w:lang w:val="uk"/>
              </w:rPr>
              <w:t>80</w:t>
            </w:r>
            <w:r w:rsidRPr="00F13B70">
              <w:rPr>
                <w:rFonts w:ascii="Times New Roman" w:hAnsi="Times New Roman" w:cs="Times New Roman"/>
                <w:sz w:val="24"/>
                <w:szCs w:val="24"/>
                <w:lang w:val="uk"/>
              </w:rPr>
              <w:t>000,00 тис. грн</w:t>
            </w:r>
          </w:p>
          <w:p w:rsidR="00263AC0" w:rsidRDefault="00317836" w:rsidP="00692284">
            <w:pPr>
              <w:tabs>
                <w:tab w:val="left" w:pos="1134"/>
              </w:tabs>
              <w:spacing w:line="259" w:lineRule="auto"/>
              <w:ind w:firstLine="459"/>
              <w:jc w:val="both"/>
              <w:rPr>
                <w:rFonts w:ascii="Times New Roman" w:hAnsi="Times New Roman" w:cs="Times New Roman"/>
                <w:b/>
                <w:sz w:val="24"/>
                <w:szCs w:val="24"/>
                <w:lang w:val="uk"/>
              </w:rPr>
            </w:pPr>
            <w:r w:rsidRPr="00F13B70">
              <w:rPr>
                <w:rFonts w:ascii="Times New Roman" w:hAnsi="Times New Roman" w:cs="Times New Roman"/>
                <w:sz w:val="24"/>
                <w:szCs w:val="24"/>
                <w:lang w:val="uk"/>
              </w:rPr>
              <w:t xml:space="preserve"> Крім того, пропонується внести зміни до </w:t>
            </w:r>
            <w:r w:rsidR="00996B38" w:rsidRPr="00F13B70">
              <w:rPr>
                <w:rFonts w:ascii="Times New Roman" w:hAnsi="Times New Roman" w:cs="Times New Roman"/>
                <w:sz w:val="24"/>
                <w:szCs w:val="24"/>
                <w:lang w:val="uk"/>
              </w:rPr>
              <w:t>рішення Київської міської ради від 10.11.2022 № 5586/5627</w:t>
            </w:r>
            <w:r w:rsidR="002462F9">
              <w:rPr>
                <w:rFonts w:ascii="Times New Roman" w:hAnsi="Times New Roman" w:cs="Times New Roman"/>
                <w:sz w:val="24"/>
                <w:szCs w:val="24"/>
                <w:lang w:val="uk"/>
              </w:rPr>
              <w:t xml:space="preserve"> </w:t>
            </w:r>
            <w:r w:rsidRPr="00F13B70">
              <w:rPr>
                <w:rFonts w:ascii="Times New Roman" w:hAnsi="Times New Roman" w:cs="Times New Roman"/>
                <w:b/>
                <w:sz w:val="24"/>
                <w:szCs w:val="24"/>
                <w:lang w:val="uk"/>
              </w:rPr>
              <w:t>в частині зміни періоду дії Порядку «у 2022-2023 роках» замінити на «у 2022-202</w:t>
            </w:r>
            <w:r w:rsidR="00D93697" w:rsidRPr="00F13B70">
              <w:rPr>
                <w:rFonts w:ascii="Times New Roman" w:hAnsi="Times New Roman" w:cs="Times New Roman"/>
                <w:b/>
                <w:sz w:val="24"/>
                <w:szCs w:val="24"/>
                <w:lang w:val="uk"/>
              </w:rPr>
              <w:t>5</w:t>
            </w:r>
            <w:r w:rsidRPr="00F13B70">
              <w:rPr>
                <w:rFonts w:ascii="Times New Roman" w:hAnsi="Times New Roman" w:cs="Times New Roman"/>
                <w:b/>
                <w:sz w:val="24"/>
                <w:szCs w:val="24"/>
                <w:lang w:val="uk"/>
              </w:rPr>
              <w:t xml:space="preserve"> роках».</w:t>
            </w:r>
          </w:p>
          <w:p w:rsidR="00A92B68" w:rsidRPr="00F13B70" w:rsidRDefault="00A92B68" w:rsidP="00692284">
            <w:pPr>
              <w:tabs>
                <w:tab w:val="left" w:pos="1134"/>
              </w:tabs>
              <w:spacing w:line="259" w:lineRule="auto"/>
              <w:ind w:firstLine="459"/>
              <w:jc w:val="both"/>
              <w:rPr>
                <w:rFonts w:ascii="Times New Roman" w:hAnsi="Times New Roman" w:cs="Times New Roman"/>
                <w:b/>
                <w:sz w:val="24"/>
                <w:szCs w:val="24"/>
                <w:lang w:val="uk"/>
              </w:rPr>
            </w:pPr>
          </w:p>
          <w:p w:rsidR="00B56249" w:rsidRPr="00F13B70" w:rsidRDefault="00B56249" w:rsidP="00692284">
            <w:pPr>
              <w:tabs>
                <w:tab w:val="left" w:pos="1134"/>
              </w:tabs>
              <w:spacing w:line="259" w:lineRule="auto"/>
              <w:ind w:firstLine="459"/>
              <w:jc w:val="both"/>
              <w:rPr>
                <w:rFonts w:ascii="Times New Roman" w:hAnsi="Times New Roman" w:cs="Times New Roman"/>
                <w:sz w:val="12"/>
                <w:szCs w:val="12"/>
                <w:lang w:val="uk"/>
              </w:rPr>
            </w:pPr>
          </w:p>
        </w:tc>
        <w:tc>
          <w:tcPr>
            <w:tcW w:w="4820" w:type="dxa"/>
          </w:tcPr>
          <w:p w:rsidR="00317836" w:rsidRPr="00F13B70" w:rsidRDefault="00317836" w:rsidP="00401357">
            <w:pPr>
              <w:tabs>
                <w:tab w:val="left" w:pos="1134"/>
              </w:tabs>
              <w:ind w:firstLine="317"/>
              <w:jc w:val="both"/>
              <w:rPr>
                <w:rFonts w:ascii="Times New Roman" w:hAnsi="Times New Roman" w:cs="Times New Roman"/>
                <w:sz w:val="24"/>
                <w:szCs w:val="24"/>
                <w:lang w:val="uk"/>
              </w:rPr>
            </w:pPr>
            <w:r w:rsidRPr="00F13B70">
              <w:rPr>
                <w:rFonts w:ascii="Times New Roman" w:hAnsi="Times New Roman" w:cs="Times New Roman"/>
                <w:b/>
                <w:sz w:val="24"/>
                <w:szCs w:val="24"/>
                <w:lang w:val="uk"/>
              </w:rPr>
              <w:lastRenderedPageBreak/>
              <w:t xml:space="preserve">Зміни, які пропонується внести до       п. 1.1.3. викласти у такій редакції: </w:t>
            </w:r>
            <w:r w:rsidRPr="00F13B70">
              <w:rPr>
                <w:rFonts w:ascii="Times New Roman" w:hAnsi="Times New Roman" w:cs="Times New Roman"/>
                <w:sz w:val="24"/>
                <w:szCs w:val="24"/>
                <w:lang w:val="uk"/>
              </w:rPr>
              <w:t xml:space="preserve"> </w:t>
            </w:r>
          </w:p>
          <w:p w:rsidR="00DF3168" w:rsidRDefault="00317836" w:rsidP="00DF3168">
            <w:pPr>
              <w:tabs>
                <w:tab w:val="left" w:pos="1134"/>
              </w:tabs>
              <w:spacing w:line="259" w:lineRule="auto"/>
              <w:ind w:firstLine="459"/>
              <w:jc w:val="both"/>
              <w:rPr>
                <w:rFonts w:ascii="Times New Roman" w:hAnsi="Times New Roman" w:cs="Times New Roman"/>
                <w:sz w:val="24"/>
                <w:szCs w:val="24"/>
                <w:lang w:val="uk"/>
              </w:rPr>
            </w:pPr>
            <w:r w:rsidRPr="00F13B70">
              <w:rPr>
                <w:rFonts w:ascii="Times New Roman" w:hAnsi="Times New Roman" w:cs="Times New Roman"/>
                <w:i/>
                <w:sz w:val="24"/>
                <w:szCs w:val="24"/>
                <w:lang w:val="uk"/>
              </w:rPr>
              <w:t xml:space="preserve">1.1.3. </w:t>
            </w:r>
            <w:r w:rsidR="00DF3168" w:rsidRPr="00597156">
              <w:rPr>
                <w:rFonts w:ascii="Times New Roman" w:hAnsi="Times New Roman" w:cs="Times New Roman"/>
                <w:i/>
                <w:sz w:val="24"/>
                <w:szCs w:val="24"/>
                <w:lang w:val="uk"/>
              </w:rPr>
              <w:t xml:space="preserve">Часткове відшкодування вартості незалежних джерел електричної енергії, які придбані об'єднаннями співвласників багатоквартирних будинків, житлово-будівельними кооперативами, обслуговуючими кооперативами, юридичними особами, основний вид </w:t>
            </w:r>
            <w:r w:rsidR="00DF3168" w:rsidRPr="00597156">
              <w:rPr>
                <w:rFonts w:ascii="Times New Roman" w:hAnsi="Times New Roman" w:cs="Times New Roman"/>
                <w:i/>
                <w:sz w:val="24"/>
                <w:szCs w:val="24"/>
                <w:lang w:val="uk"/>
              </w:rPr>
              <w:lastRenderedPageBreak/>
              <w:t>діяльності яких 81.10 «Комплексне обслуговування об'єктів» та, управителями багатоквартирних житлових будинків для забезпечення потреб співвласників багатоквартирних житлових будинків міста Києва у 2022-2025 роках</w:t>
            </w:r>
            <w:r w:rsidR="00DF3168" w:rsidRPr="00F13B70">
              <w:rPr>
                <w:rFonts w:ascii="Times New Roman" w:hAnsi="Times New Roman" w:cs="Times New Roman"/>
                <w:sz w:val="24"/>
                <w:szCs w:val="24"/>
                <w:lang w:val="uk"/>
              </w:rPr>
              <w:t xml:space="preserve"> </w:t>
            </w:r>
          </w:p>
          <w:tbl>
            <w:tblPr>
              <w:tblStyle w:val="a4"/>
              <w:tblpPr w:leftFromText="180" w:rightFromText="180" w:vertAnchor="text" w:horzAnchor="margin" w:tblpX="137" w:tblpY="507"/>
              <w:tblOverlap w:val="never"/>
              <w:tblW w:w="4532" w:type="dxa"/>
              <w:tblLayout w:type="fixed"/>
              <w:tblLook w:val="04A0" w:firstRow="1" w:lastRow="0" w:firstColumn="1" w:lastColumn="0" w:noHBand="0" w:noVBand="1"/>
            </w:tblPr>
            <w:tblGrid>
              <w:gridCol w:w="1413"/>
              <w:gridCol w:w="709"/>
              <w:gridCol w:w="851"/>
              <w:gridCol w:w="708"/>
              <w:gridCol w:w="851"/>
            </w:tblGrid>
            <w:tr w:rsidR="00434AF7" w:rsidRPr="00434AF7" w:rsidTr="00434AF7">
              <w:tc>
                <w:tcPr>
                  <w:tcW w:w="1413" w:type="dxa"/>
                  <w:vAlign w:val="center"/>
                </w:tcPr>
                <w:p w:rsidR="00434AF7" w:rsidRPr="00434AF7" w:rsidRDefault="00434AF7" w:rsidP="00434AF7">
                  <w:pPr>
                    <w:tabs>
                      <w:tab w:val="left" w:pos="1134"/>
                    </w:tabs>
                    <w:rPr>
                      <w:rFonts w:ascii="Times New Roman" w:hAnsi="Times New Roman" w:cs="Times New Roman"/>
                      <w:b/>
                      <w:sz w:val="14"/>
                      <w:szCs w:val="14"/>
                      <w:lang w:val="uk"/>
                    </w:rPr>
                  </w:pPr>
                  <w:r w:rsidRPr="00434AF7">
                    <w:rPr>
                      <w:rFonts w:ascii="Times New Roman" w:hAnsi="Times New Roman" w:cs="Times New Roman"/>
                      <w:b/>
                      <w:sz w:val="14"/>
                      <w:szCs w:val="14"/>
                      <w:lang w:val="uk"/>
                    </w:rPr>
                    <w:t>Назва пок</w:t>
                  </w:r>
                  <w:r>
                    <w:rPr>
                      <w:rFonts w:ascii="Times New Roman" w:hAnsi="Times New Roman" w:cs="Times New Roman"/>
                      <w:b/>
                      <w:sz w:val="14"/>
                      <w:szCs w:val="14"/>
                      <w:lang w:val="uk"/>
                    </w:rPr>
                    <w:t>а</w:t>
                  </w:r>
                  <w:r w:rsidRPr="00434AF7">
                    <w:rPr>
                      <w:rFonts w:ascii="Times New Roman" w:hAnsi="Times New Roman" w:cs="Times New Roman"/>
                      <w:b/>
                      <w:sz w:val="14"/>
                      <w:szCs w:val="14"/>
                      <w:lang w:val="uk"/>
                    </w:rPr>
                    <w:t>зника</w:t>
                  </w:r>
                </w:p>
              </w:tc>
              <w:tc>
                <w:tcPr>
                  <w:tcW w:w="709" w:type="dxa"/>
                  <w:vAlign w:val="center"/>
                </w:tcPr>
                <w:p w:rsidR="00434AF7" w:rsidRPr="00434AF7" w:rsidRDefault="00434AF7" w:rsidP="00434AF7">
                  <w:pPr>
                    <w:tabs>
                      <w:tab w:val="left" w:pos="1134"/>
                    </w:tabs>
                    <w:ind w:right="-107"/>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2022</w:t>
                  </w:r>
                </w:p>
              </w:tc>
              <w:tc>
                <w:tcPr>
                  <w:tcW w:w="851" w:type="dxa"/>
                  <w:vAlign w:val="center"/>
                </w:tcPr>
                <w:p w:rsidR="00434AF7" w:rsidRPr="00434AF7" w:rsidRDefault="00434AF7" w:rsidP="00F13B70">
                  <w:pPr>
                    <w:tabs>
                      <w:tab w:val="left" w:pos="1134"/>
                    </w:tabs>
                    <w:ind w:right="-107"/>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2023</w:t>
                  </w:r>
                </w:p>
              </w:tc>
              <w:tc>
                <w:tcPr>
                  <w:tcW w:w="708" w:type="dxa"/>
                  <w:vAlign w:val="center"/>
                </w:tcPr>
                <w:p w:rsidR="00434AF7" w:rsidRPr="00434AF7" w:rsidRDefault="00434AF7" w:rsidP="00680EB0">
                  <w:pPr>
                    <w:tabs>
                      <w:tab w:val="left" w:pos="1134"/>
                    </w:tabs>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 xml:space="preserve">2024 </w:t>
                  </w:r>
                </w:p>
              </w:tc>
              <w:tc>
                <w:tcPr>
                  <w:tcW w:w="851" w:type="dxa"/>
                  <w:vAlign w:val="center"/>
                </w:tcPr>
                <w:p w:rsidR="00434AF7" w:rsidRPr="00434AF7" w:rsidRDefault="00434AF7" w:rsidP="00F13B70">
                  <w:pPr>
                    <w:tabs>
                      <w:tab w:val="left" w:pos="1134"/>
                    </w:tabs>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2025</w:t>
                  </w:r>
                </w:p>
              </w:tc>
            </w:tr>
            <w:tr w:rsidR="00434AF7" w:rsidRPr="00434AF7" w:rsidTr="00434AF7">
              <w:tc>
                <w:tcPr>
                  <w:tcW w:w="1413" w:type="dxa"/>
                  <w:vAlign w:val="center"/>
                </w:tcPr>
                <w:p w:rsidR="00434AF7" w:rsidRPr="00434AF7" w:rsidRDefault="00434AF7" w:rsidP="00680EB0">
                  <w:pPr>
                    <w:tabs>
                      <w:tab w:val="left" w:pos="1134"/>
                    </w:tabs>
                    <w:rPr>
                      <w:rFonts w:ascii="Times New Roman" w:hAnsi="Times New Roman" w:cs="Times New Roman"/>
                      <w:sz w:val="14"/>
                      <w:szCs w:val="14"/>
                      <w:lang w:val="uk"/>
                    </w:rPr>
                  </w:pPr>
                  <w:r w:rsidRPr="00434AF7">
                    <w:rPr>
                      <w:rFonts w:ascii="Times New Roman" w:hAnsi="Times New Roman" w:cs="Times New Roman"/>
                      <w:b/>
                      <w:sz w:val="14"/>
                      <w:szCs w:val="14"/>
                      <w:lang w:val="uk"/>
                    </w:rPr>
                    <w:t>витрат</w:t>
                  </w:r>
                  <w:r w:rsidRPr="00434AF7">
                    <w:rPr>
                      <w:rFonts w:ascii="Times New Roman" w:hAnsi="Times New Roman" w:cs="Times New Roman"/>
                      <w:sz w:val="14"/>
                      <w:szCs w:val="14"/>
                      <w:lang w:val="uk"/>
                    </w:rPr>
                    <w:t>: обсяг фінансування, тис. грн</w:t>
                  </w:r>
                </w:p>
              </w:tc>
              <w:tc>
                <w:tcPr>
                  <w:tcW w:w="709" w:type="dxa"/>
                  <w:vAlign w:val="center"/>
                </w:tcPr>
                <w:p w:rsidR="00434AF7" w:rsidRPr="00434AF7" w:rsidRDefault="00434AF7" w:rsidP="00434AF7">
                  <w:pPr>
                    <w:tabs>
                      <w:tab w:val="left" w:pos="1134"/>
                    </w:tabs>
                    <w:ind w:right="-107"/>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70000,0</w:t>
                  </w:r>
                  <w:bookmarkStart w:id="12" w:name="3369"/>
                  <w:bookmarkEnd w:id="12"/>
                  <w:r w:rsidRPr="00434AF7">
                    <w:rPr>
                      <w:rFonts w:ascii="Times New Roman" w:hAnsi="Times New Roman" w:cs="Times New Roman"/>
                      <w:b/>
                      <w:sz w:val="14"/>
                      <w:szCs w:val="14"/>
                      <w:lang w:val="uk"/>
                    </w:rPr>
                    <w:t>0</w:t>
                  </w:r>
                </w:p>
              </w:tc>
              <w:tc>
                <w:tcPr>
                  <w:tcW w:w="851" w:type="dxa"/>
                  <w:vAlign w:val="center"/>
                </w:tcPr>
                <w:p w:rsidR="00434AF7" w:rsidRPr="00434AF7" w:rsidRDefault="00434AF7" w:rsidP="00F13B70">
                  <w:pPr>
                    <w:tabs>
                      <w:tab w:val="left" w:pos="1134"/>
                    </w:tabs>
                    <w:ind w:right="-107"/>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40000,00</w:t>
                  </w:r>
                </w:p>
              </w:tc>
              <w:tc>
                <w:tcPr>
                  <w:tcW w:w="708" w:type="dxa"/>
                  <w:vAlign w:val="center"/>
                </w:tcPr>
                <w:p w:rsidR="00434AF7" w:rsidRPr="00434AF7" w:rsidRDefault="00434AF7" w:rsidP="00434AF7">
                  <w:pPr>
                    <w:tabs>
                      <w:tab w:val="left" w:pos="1134"/>
                    </w:tabs>
                    <w:ind w:right="-108"/>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80000,00</w:t>
                  </w:r>
                </w:p>
              </w:tc>
              <w:tc>
                <w:tcPr>
                  <w:tcW w:w="851" w:type="dxa"/>
                  <w:vAlign w:val="center"/>
                </w:tcPr>
                <w:p w:rsidR="00434AF7" w:rsidRPr="00434AF7" w:rsidRDefault="00434AF7" w:rsidP="00F13B70">
                  <w:pPr>
                    <w:tabs>
                      <w:tab w:val="left" w:pos="1134"/>
                    </w:tabs>
                    <w:ind w:left="-109" w:right="-108"/>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80000,00</w:t>
                  </w:r>
                </w:p>
              </w:tc>
            </w:tr>
            <w:tr w:rsidR="00434AF7" w:rsidRPr="00434AF7" w:rsidTr="00434AF7">
              <w:tc>
                <w:tcPr>
                  <w:tcW w:w="1413" w:type="dxa"/>
                  <w:vAlign w:val="center"/>
                </w:tcPr>
                <w:p w:rsidR="00434AF7" w:rsidRPr="00434AF7" w:rsidRDefault="00434AF7" w:rsidP="000060C1">
                  <w:pPr>
                    <w:tabs>
                      <w:tab w:val="left" w:pos="1134"/>
                    </w:tabs>
                    <w:rPr>
                      <w:rFonts w:ascii="Times New Roman" w:hAnsi="Times New Roman" w:cs="Times New Roman"/>
                      <w:sz w:val="14"/>
                      <w:szCs w:val="14"/>
                      <w:lang w:val="uk"/>
                    </w:rPr>
                  </w:pPr>
                  <w:r w:rsidRPr="00434AF7">
                    <w:rPr>
                      <w:rFonts w:ascii="Times New Roman" w:hAnsi="Times New Roman" w:cs="Times New Roman"/>
                      <w:b/>
                      <w:sz w:val="14"/>
                      <w:szCs w:val="14"/>
                      <w:lang w:val="uk"/>
                    </w:rPr>
                    <w:t>продукту</w:t>
                  </w:r>
                  <w:r w:rsidRPr="00434AF7">
                    <w:rPr>
                      <w:rFonts w:ascii="Times New Roman" w:hAnsi="Times New Roman" w:cs="Times New Roman"/>
                      <w:sz w:val="14"/>
                      <w:szCs w:val="14"/>
                      <w:lang w:val="uk"/>
                    </w:rPr>
                    <w:t xml:space="preserve">: кількість будинків, які </w:t>
                  </w:r>
                  <w:r w:rsidR="000060C1">
                    <w:rPr>
                      <w:rFonts w:ascii="Times New Roman" w:hAnsi="Times New Roman" w:cs="Times New Roman"/>
                      <w:sz w:val="14"/>
                      <w:szCs w:val="14"/>
                      <w:lang w:val="uk"/>
                    </w:rPr>
                    <w:t xml:space="preserve">планують отримати часткове відшкодування вартості </w:t>
                  </w:r>
                  <w:r w:rsidRPr="00434AF7">
                    <w:rPr>
                      <w:rFonts w:ascii="Times New Roman" w:hAnsi="Times New Roman" w:cs="Times New Roman"/>
                      <w:sz w:val="14"/>
                      <w:szCs w:val="14"/>
                      <w:lang w:val="uk"/>
                    </w:rPr>
                    <w:t>незалежни</w:t>
                  </w:r>
                  <w:r w:rsidR="000060C1">
                    <w:rPr>
                      <w:rFonts w:ascii="Times New Roman" w:hAnsi="Times New Roman" w:cs="Times New Roman"/>
                      <w:sz w:val="14"/>
                      <w:szCs w:val="14"/>
                      <w:lang w:val="uk"/>
                    </w:rPr>
                    <w:t>х</w:t>
                  </w:r>
                  <w:r w:rsidRPr="00434AF7">
                    <w:rPr>
                      <w:rFonts w:ascii="Times New Roman" w:hAnsi="Times New Roman" w:cs="Times New Roman"/>
                      <w:sz w:val="14"/>
                      <w:szCs w:val="14"/>
                      <w:lang w:val="uk"/>
                    </w:rPr>
                    <w:t xml:space="preserve"> джерел е</w:t>
                  </w:r>
                  <w:r w:rsidR="000060C1">
                    <w:rPr>
                      <w:rFonts w:ascii="Times New Roman" w:hAnsi="Times New Roman" w:cs="Times New Roman"/>
                      <w:sz w:val="14"/>
                      <w:szCs w:val="14"/>
                      <w:lang w:val="uk"/>
                    </w:rPr>
                    <w:t xml:space="preserve">лектричної </w:t>
                  </w:r>
                  <w:r w:rsidRPr="00434AF7">
                    <w:rPr>
                      <w:rFonts w:ascii="Times New Roman" w:hAnsi="Times New Roman" w:cs="Times New Roman"/>
                      <w:sz w:val="14"/>
                      <w:szCs w:val="14"/>
                      <w:lang w:val="uk"/>
                    </w:rPr>
                    <w:t>енергії, од.</w:t>
                  </w:r>
                </w:p>
              </w:tc>
              <w:tc>
                <w:tcPr>
                  <w:tcW w:w="709" w:type="dxa"/>
                  <w:vAlign w:val="center"/>
                </w:tcPr>
                <w:p w:rsidR="00434AF7" w:rsidRPr="00434AF7" w:rsidRDefault="00434AF7" w:rsidP="00434AF7">
                  <w:pPr>
                    <w:tabs>
                      <w:tab w:val="left" w:pos="1134"/>
                    </w:tabs>
                    <w:ind w:right="-107"/>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875</w:t>
                  </w:r>
                  <w:bookmarkStart w:id="13" w:name="3375"/>
                  <w:bookmarkEnd w:id="13"/>
                </w:p>
              </w:tc>
              <w:tc>
                <w:tcPr>
                  <w:tcW w:w="851" w:type="dxa"/>
                  <w:vAlign w:val="center"/>
                </w:tcPr>
                <w:p w:rsidR="00434AF7" w:rsidRPr="00434AF7" w:rsidRDefault="00434AF7" w:rsidP="00F13B70">
                  <w:pPr>
                    <w:tabs>
                      <w:tab w:val="left" w:pos="1134"/>
                    </w:tabs>
                    <w:ind w:right="-107"/>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500</w:t>
                  </w:r>
                </w:p>
              </w:tc>
              <w:tc>
                <w:tcPr>
                  <w:tcW w:w="708" w:type="dxa"/>
                  <w:vAlign w:val="center"/>
                </w:tcPr>
                <w:p w:rsidR="00434AF7" w:rsidRPr="00434AF7" w:rsidRDefault="00434AF7" w:rsidP="00434AF7">
                  <w:pPr>
                    <w:tabs>
                      <w:tab w:val="left" w:pos="1134"/>
                    </w:tabs>
                    <w:ind w:right="-108"/>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1000</w:t>
                  </w:r>
                </w:p>
              </w:tc>
              <w:tc>
                <w:tcPr>
                  <w:tcW w:w="851" w:type="dxa"/>
                  <w:vAlign w:val="center"/>
                </w:tcPr>
                <w:p w:rsidR="00434AF7" w:rsidRPr="00434AF7" w:rsidRDefault="00434AF7" w:rsidP="00F13B70">
                  <w:pPr>
                    <w:tabs>
                      <w:tab w:val="left" w:pos="1134"/>
                    </w:tabs>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1000</w:t>
                  </w:r>
                </w:p>
              </w:tc>
            </w:tr>
            <w:tr w:rsidR="00434AF7" w:rsidRPr="00434AF7" w:rsidTr="00434AF7">
              <w:tc>
                <w:tcPr>
                  <w:tcW w:w="1413" w:type="dxa"/>
                  <w:vAlign w:val="center"/>
                </w:tcPr>
                <w:p w:rsidR="00434AF7" w:rsidRPr="00434AF7" w:rsidRDefault="00434AF7" w:rsidP="00680EB0">
                  <w:pPr>
                    <w:tabs>
                      <w:tab w:val="left" w:pos="1134"/>
                    </w:tabs>
                    <w:rPr>
                      <w:rFonts w:ascii="Times New Roman" w:hAnsi="Times New Roman" w:cs="Times New Roman"/>
                      <w:sz w:val="14"/>
                      <w:szCs w:val="14"/>
                      <w:lang w:val="uk"/>
                    </w:rPr>
                  </w:pPr>
                  <w:r w:rsidRPr="00434AF7">
                    <w:rPr>
                      <w:rFonts w:ascii="Times New Roman" w:hAnsi="Times New Roman" w:cs="Times New Roman"/>
                      <w:b/>
                      <w:sz w:val="14"/>
                      <w:szCs w:val="14"/>
                      <w:lang w:val="uk"/>
                    </w:rPr>
                    <w:t>ефективності</w:t>
                  </w:r>
                  <w:r w:rsidRPr="00434AF7">
                    <w:rPr>
                      <w:rFonts w:ascii="Times New Roman" w:hAnsi="Times New Roman" w:cs="Times New Roman"/>
                      <w:sz w:val="14"/>
                      <w:szCs w:val="14"/>
                      <w:lang w:val="uk"/>
                    </w:rPr>
                    <w:t>: середня частка одного відшк</w:t>
                  </w:r>
                  <w:r w:rsidRPr="00434AF7">
                    <w:rPr>
                      <w:rFonts w:ascii="Times New Roman" w:hAnsi="Times New Roman" w:cs="Times New Roman"/>
                      <w:sz w:val="14"/>
                      <w:szCs w:val="14"/>
                      <w:lang w:val="uk"/>
                    </w:rPr>
                    <w:cr/>
                    <w:t xml:space="preserve">дування, тис. грн </w:t>
                  </w:r>
                </w:p>
              </w:tc>
              <w:tc>
                <w:tcPr>
                  <w:tcW w:w="709" w:type="dxa"/>
                  <w:vAlign w:val="center"/>
                </w:tcPr>
                <w:p w:rsidR="00434AF7" w:rsidRPr="00434AF7" w:rsidRDefault="00434AF7" w:rsidP="00434AF7">
                  <w:pPr>
                    <w:tabs>
                      <w:tab w:val="left" w:pos="1134"/>
                    </w:tabs>
                    <w:ind w:right="-107"/>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80</w:t>
                  </w:r>
                  <w:bookmarkStart w:id="14" w:name="3381"/>
                  <w:bookmarkEnd w:id="14"/>
                  <w:r w:rsidRPr="00434AF7">
                    <w:rPr>
                      <w:rFonts w:ascii="Times New Roman" w:hAnsi="Times New Roman" w:cs="Times New Roman"/>
                      <w:b/>
                      <w:sz w:val="14"/>
                      <w:szCs w:val="14"/>
                      <w:lang w:val="uk"/>
                    </w:rPr>
                    <w:t>,00</w:t>
                  </w:r>
                </w:p>
              </w:tc>
              <w:tc>
                <w:tcPr>
                  <w:tcW w:w="851" w:type="dxa"/>
                  <w:vAlign w:val="center"/>
                </w:tcPr>
                <w:p w:rsidR="00434AF7" w:rsidRPr="00434AF7" w:rsidRDefault="00434AF7" w:rsidP="00F13B70">
                  <w:pPr>
                    <w:tabs>
                      <w:tab w:val="left" w:pos="1134"/>
                    </w:tabs>
                    <w:ind w:right="-107"/>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80,00</w:t>
                  </w:r>
                </w:p>
              </w:tc>
              <w:tc>
                <w:tcPr>
                  <w:tcW w:w="708" w:type="dxa"/>
                  <w:vAlign w:val="center"/>
                </w:tcPr>
                <w:p w:rsidR="00434AF7" w:rsidRPr="00434AF7" w:rsidRDefault="00434AF7" w:rsidP="00434AF7">
                  <w:pPr>
                    <w:tabs>
                      <w:tab w:val="left" w:pos="1134"/>
                    </w:tabs>
                    <w:ind w:right="-108"/>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80,00</w:t>
                  </w:r>
                </w:p>
              </w:tc>
              <w:tc>
                <w:tcPr>
                  <w:tcW w:w="851" w:type="dxa"/>
                  <w:vAlign w:val="center"/>
                </w:tcPr>
                <w:p w:rsidR="00434AF7" w:rsidRPr="00434AF7" w:rsidRDefault="00434AF7" w:rsidP="00F13B70">
                  <w:pPr>
                    <w:tabs>
                      <w:tab w:val="left" w:pos="1134"/>
                    </w:tabs>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80,0</w:t>
                  </w:r>
                </w:p>
              </w:tc>
            </w:tr>
            <w:tr w:rsidR="00434AF7" w:rsidRPr="00434AF7" w:rsidTr="00434AF7">
              <w:tc>
                <w:tcPr>
                  <w:tcW w:w="1413" w:type="dxa"/>
                  <w:vAlign w:val="center"/>
                </w:tcPr>
                <w:p w:rsidR="00434AF7" w:rsidRPr="00434AF7" w:rsidRDefault="00434AF7" w:rsidP="00F13B70">
                  <w:pPr>
                    <w:tabs>
                      <w:tab w:val="left" w:pos="1134"/>
                    </w:tabs>
                    <w:rPr>
                      <w:rFonts w:ascii="Times New Roman" w:hAnsi="Times New Roman" w:cs="Times New Roman"/>
                      <w:sz w:val="14"/>
                      <w:szCs w:val="14"/>
                      <w:lang w:val="uk"/>
                    </w:rPr>
                  </w:pPr>
                  <w:r w:rsidRPr="00434AF7">
                    <w:rPr>
                      <w:rFonts w:ascii="Times New Roman" w:hAnsi="Times New Roman" w:cs="Times New Roman"/>
                      <w:b/>
                      <w:sz w:val="14"/>
                      <w:szCs w:val="14"/>
                      <w:lang w:val="uk"/>
                    </w:rPr>
                    <w:t>якості:</w:t>
                  </w:r>
                  <w:r w:rsidRPr="00434AF7">
                    <w:rPr>
                      <w:rFonts w:ascii="Times New Roman" w:hAnsi="Times New Roman" w:cs="Times New Roman"/>
                      <w:sz w:val="14"/>
                      <w:szCs w:val="14"/>
                      <w:lang w:val="uk"/>
                    </w:rPr>
                    <w:t xml:space="preserve"> % забезпечення ж/будинків</w:t>
                  </w:r>
                  <w:r w:rsidRPr="00434AF7">
                    <w:rPr>
                      <w:rFonts w:ascii="Times New Roman" w:hAnsi="Times New Roman" w:cs="Times New Roman"/>
                      <w:sz w:val="14"/>
                      <w:szCs w:val="14"/>
                      <w:lang w:val="uk"/>
                    </w:rPr>
                    <w:cr/>
                    <w:t>незалежними джерелами е/енергії</w:t>
                  </w:r>
                </w:p>
              </w:tc>
              <w:tc>
                <w:tcPr>
                  <w:tcW w:w="709" w:type="dxa"/>
                  <w:vAlign w:val="center"/>
                </w:tcPr>
                <w:p w:rsidR="00434AF7" w:rsidRPr="00434AF7" w:rsidRDefault="00434AF7" w:rsidP="00434AF7">
                  <w:pPr>
                    <w:tabs>
                      <w:tab w:val="left" w:pos="1134"/>
                    </w:tabs>
                    <w:ind w:right="-107"/>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26</w:t>
                  </w:r>
                </w:p>
              </w:tc>
              <w:tc>
                <w:tcPr>
                  <w:tcW w:w="851" w:type="dxa"/>
                  <w:vAlign w:val="center"/>
                </w:tcPr>
                <w:p w:rsidR="00434AF7" w:rsidRPr="00434AF7" w:rsidRDefault="00434AF7" w:rsidP="00F13B70">
                  <w:pPr>
                    <w:tabs>
                      <w:tab w:val="left" w:pos="1134"/>
                    </w:tabs>
                    <w:ind w:right="-107"/>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41</w:t>
                  </w:r>
                </w:p>
              </w:tc>
              <w:tc>
                <w:tcPr>
                  <w:tcW w:w="708" w:type="dxa"/>
                  <w:vAlign w:val="center"/>
                </w:tcPr>
                <w:p w:rsidR="00434AF7" w:rsidRPr="00434AF7" w:rsidRDefault="00434AF7" w:rsidP="00434AF7">
                  <w:pPr>
                    <w:tabs>
                      <w:tab w:val="left" w:pos="1134"/>
                    </w:tabs>
                    <w:ind w:right="-108"/>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70</w:t>
                  </w:r>
                </w:p>
              </w:tc>
              <w:tc>
                <w:tcPr>
                  <w:tcW w:w="851" w:type="dxa"/>
                  <w:vAlign w:val="center"/>
                </w:tcPr>
                <w:p w:rsidR="00434AF7" w:rsidRPr="00434AF7" w:rsidRDefault="00434AF7" w:rsidP="00F13B70">
                  <w:pPr>
                    <w:tabs>
                      <w:tab w:val="left" w:pos="1134"/>
                    </w:tabs>
                    <w:jc w:val="center"/>
                    <w:rPr>
                      <w:rFonts w:ascii="Times New Roman" w:hAnsi="Times New Roman" w:cs="Times New Roman"/>
                      <w:b/>
                      <w:sz w:val="14"/>
                      <w:szCs w:val="14"/>
                      <w:lang w:val="uk"/>
                    </w:rPr>
                  </w:pPr>
                  <w:r w:rsidRPr="00434AF7">
                    <w:rPr>
                      <w:rFonts w:ascii="Times New Roman" w:hAnsi="Times New Roman" w:cs="Times New Roman"/>
                      <w:b/>
                      <w:sz w:val="14"/>
                      <w:szCs w:val="14"/>
                      <w:lang w:val="uk"/>
                    </w:rPr>
                    <w:t>100</w:t>
                  </w:r>
                </w:p>
              </w:tc>
            </w:tr>
          </w:tbl>
          <w:p w:rsidR="00317836" w:rsidRPr="00F13B70" w:rsidRDefault="00317836" w:rsidP="00401357">
            <w:pPr>
              <w:tabs>
                <w:tab w:val="left" w:pos="1134"/>
              </w:tabs>
              <w:ind w:firstLine="317"/>
              <w:jc w:val="both"/>
              <w:rPr>
                <w:rFonts w:ascii="Times New Roman" w:hAnsi="Times New Roman" w:cs="Times New Roman"/>
                <w:sz w:val="24"/>
                <w:szCs w:val="24"/>
                <w:lang w:val="uk"/>
              </w:rPr>
            </w:pPr>
          </w:p>
          <w:p w:rsidR="00317836" w:rsidRPr="00F13B70" w:rsidRDefault="00317836" w:rsidP="00401357">
            <w:pPr>
              <w:tabs>
                <w:tab w:val="left" w:pos="1134"/>
              </w:tabs>
              <w:ind w:firstLine="317"/>
              <w:jc w:val="both"/>
              <w:rPr>
                <w:rFonts w:ascii="Times New Roman" w:hAnsi="Times New Roman" w:cs="Times New Roman"/>
                <w:sz w:val="24"/>
                <w:szCs w:val="24"/>
                <w:lang w:val="uk"/>
              </w:rPr>
            </w:pPr>
          </w:p>
        </w:tc>
      </w:tr>
      <w:tr w:rsidR="001B1581" w:rsidRPr="0035673C" w:rsidTr="005872B9">
        <w:tc>
          <w:tcPr>
            <w:tcW w:w="1809" w:type="dxa"/>
          </w:tcPr>
          <w:p w:rsidR="001B1581" w:rsidRPr="0035673C" w:rsidRDefault="001B1581" w:rsidP="00D60CF7">
            <w:pPr>
              <w:tabs>
                <w:tab w:val="left" w:pos="1134"/>
              </w:tabs>
              <w:rPr>
                <w:rFonts w:ascii="Times New Roman" w:hAnsi="Times New Roman" w:cs="Times New Roman"/>
                <w:sz w:val="24"/>
                <w:szCs w:val="24"/>
                <w:lang w:val="uk"/>
              </w:rPr>
            </w:pPr>
            <w:r>
              <w:rPr>
                <w:rFonts w:ascii="Times New Roman" w:hAnsi="Times New Roman" w:cs="Times New Roman"/>
                <w:sz w:val="24"/>
                <w:szCs w:val="24"/>
                <w:lang w:val="uk"/>
              </w:rPr>
              <w:lastRenderedPageBreak/>
              <w:t xml:space="preserve">1.1. Житловий фонд і благоустрій прибудинкової території </w:t>
            </w:r>
          </w:p>
        </w:tc>
        <w:tc>
          <w:tcPr>
            <w:tcW w:w="8647" w:type="dxa"/>
          </w:tcPr>
          <w:p w:rsidR="006851D1" w:rsidRDefault="001B1581" w:rsidP="001B1581">
            <w:pPr>
              <w:tabs>
                <w:tab w:val="left" w:pos="0"/>
              </w:tabs>
              <w:ind w:firstLine="567"/>
              <w:jc w:val="both"/>
              <w:rPr>
                <w:rFonts w:ascii="Times New Roman" w:hAnsi="Times New Roman" w:cs="Times New Roman"/>
                <w:sz w:val="24"/>
                <w:szCs w:val="24"/>
                <w:lang w:val="uk"/>
              </w:rPr>
            </w:pPr>
            <w:r w:rsidRPr="001B1581">
              <w:rPr>
                <w:rFonts w:ascii="Times New Roman" w:hAnsi="Times New Roman" w:cs="Times New Roman"/>
                <w:sz w:val="24"/>
                <w:szCs w:val="24"/>
                <w:lang w:val="uk"/>
              </w:rPr>
              <w:t>У позиці</w:t>
            </w:r>
            <w:r w:rsidR="00A92B68">
              <w:rPr>
                <w:rFonts w:ascii="Times New Roman" w:hAnsi="Times New Roman" w:cs="Times New Roman"/>
                <w:sz w:val="24"/>
                <w:szCs w:val="24"/>
                <w:lang w:val="uk"/>
              </w:rPr>
              <w:t>ї</w:t>
            </w:r>
            <w:r w:rsidR="006851D1">
              <w:rPr>
                <w:rFonts w:ascii="Times New Roman" w:hAnsi="Times New Roman" w:cs="Times New Roman"/>
                <w:sz w:val="24"/>
                <w:szCs w:val="24"/>
                <w:lang w:val="uk"/>
              </w:rPr>
              <w:t xml:space="preserve">: </w:t>
            </w:r>
          </w:p>
          <w:p w:rsidR="004F5604" w:rsidRPr="001B1581" w:rsidRDefault="002462F9" w:rsidP="00A92B68">
            <w:pPr>
              <w:tabs>
                <w:tab w:val="left" w:pos="0"/>
              </w:tabs>
              <w:ind w:firstLine="567"/>
              <w:jc w:val="both"/>
              <w:rPr>
                <w:rFonts w:ascii="Times New Roman" w:hAnsi="Times New Roman" w:cs="Times New Roman"/>
                <w:sz w:val="24"/>
                <w:szCs w:val="24"/>
                <w:lang w:val="uk"/>
              </w:rPr>
            </w:pPr>
            <w:r>
              <w:rPr>
                <w:rFonts w:ascii="Times New Roman" w:hAnsi="Times New Roman" w:cs="Times New Roman"/>
                <w:sz w:val="24"/>
                <w:szCs w:val="24"/>
                <w:lang w:val="uk"/>
              </w:rPr>
              <w:t xml:space="preserve"> </w:t>
            </w:r>
            <w:r w:rsidR="006851D1" w:rsidRPr="006851D1">
              <w:rPr>
                <w:rFonts w:ascii="Times New Roman" w:hAnsi="Times New Roman" w:cs="Times New Roman"/>
                <w:i/>
                <w:sz w:val="24"/>
                <w:szCs w:val="24"/>
                <w:lang w:val="uk"/>
              </w:rPr>
              <w:t>1.1.9. Впровадження засобів обліку витрат та регулювання споживання теплової енергії,  капітальний ремонт (модернізація) індивідуальних теплових пунктів (ІТП), ремонт, модернізація та реконструкція внутрішньобудинкових інженерних мереж, вхідних груп, дахів та покрівель, фасадів, встановлення вікон та дверей у багатоквартирних будинках м. Києва (без фінансової участі співвласників)</w:t>
            </w:r>
            <w:r w:rsidR="006851D1">
              <w:rPr>
                <w:rFonts w:ascii="Times New Roman" w:hAnsi="Times New Roman" w:cs="Times New Roman"/>
                <w:i/>
                <w:sz w:val="24"/>
                <w:szCs w:val="24"/>
                <w:lang w:val="uk"/>
              </w:rPr>
              <w:t xml:space="preserve"> </w:t>
            </w:r>
            <w:r w:rsidR="006851D1" w:rsidRPr="006851D1">
              <w:rPr>
                <w:rFonts w:ascii="Times New Roman" w:hAnsi="Times New Roman" w:cs="Times New Roman"/>
                <w:b/>
                <w:lang w:val="uk"/>
              </w:rPr>
              <w:t>доповнити виконавця заходу – КП «Київжитлоспецексплуатація»</w:t>
            </w:r>
          </w:p>
        </w:tc>
        <w:tc>
          <w:tcPr>
            <w:tcW w:w="4820" w:type="dxa"/>
          </w:tcPr>
          <w:p w:rsidR="006851D1" w:rsidRDefault="000E620A" w:rsidP="006851D1">
            <w:pPr>
              <w:tabs>
                <w:tab w:val="left" w:pos="1134"/>
              </w:tabs>
              <w:ind w:firstLine="317"/>
              <w:jc w:val="both"/>
              <w:rPr>
                <w:rFonts w:ascii="Times New Roman" w:hAnsi="Times New Roman" w:cs="Times New Roman"/>
                <w:b/>
                <w:sz w:val="24"/>
                <w:szCs w:val="24"/>
                <w:lang w:val="uk"/>
              </w:rPr>
            </w:pPr>
            <w:r w:rsidRPr="00A63C55">
              <w:rPr>
                <w:rFonts w:ascii="Times New Roman" w:hAnsi="Times New Roman" w:cs="Times New Roman"/>
                <w:b/>
                <w:sz w:val="24"/>
                <w:szCs w:val="24"/>
                <w:lang w:val="uk"/>
              </w:rPr>
              <w:t>Зміни, які пропонується внести</w:t>
            </w:r>
            <w:r w:rsidR="006851D1">
              <w:rPr>
                <w:rFonts w:ascii="Times New Roman" w:hAnsi="Times New Roman" w:cs="Times New Roman"/>
                <w:b/>
                <w:sz w:val="24"/>
                <w:szCs w:val="24"/>
                <w:lang w:val="uk"/>
              </w:rPr>
              <w:t xml:space="preserve"> </w:t>
            </w:r>
            <w:r w:rsidRPr="00A63C55">
              <w:rPr>
                <w:rFonts w:ascii="Times New Roman" w:hAnsi="Times New Roman" w:cs="Times New Roman"/>
                <w:b/>
                <w:sz w:val="24"/>
                <w:szCs w:val="24"/>
                <w:lang w:val="uk"/>
              </w:rPr>
              <w:t xml:space="preserve">до </w:t>
            </w:r>
            <w:r w:rsidR="006851D1">
              <w:rPr>
                <w:rFonts w:ascii="Times New Roman" w:hAnsi="Times New Roman" w:cs="Times New Roman"/>
                <w:b/>
                <w:sz w:val="24"/>
                <w:szCs w:val="24"/>
                <w:lang w:val="uk"/>
              </w:rPr>
              <w:t>:</w:t>
            </w:r>
            <w:r>
              <w:rPr>
                <w:rFonts w:ascii="Times New Roman" w:hAnsi="Times New Roman" w:cs="Times New Roman"/>
                <w:b/>
                <w:sz w:val="24"/>
                <w:szCs w:val="24"/>
                <w:lang w:val="uk"/>
              </w:rPr>
              <w:t xml:space="preserve">     </w:t>
            </w:r>
          </w:p>
          <w:p w:rsidR="00A92B68" w:rsidRDefault="00A92B68" w:rsidP="006851D1">
            <w:pPr>
              <w:tabs>
                <w:tab w:val="left" w:pos="1134"/>
              </w:tabs>
              <w:ind w:firstLine="317"/>
              <w:jc w:val="both"/>
              <w:rPr>
                <w:rFonts w:ascii="Times New Roman" w:hAnsi="Times New Roman" w:cs="Times New Roman"/>
                <w:b/>
                <w:lang w:val="uk"/>
              </w:rPr>
            </w:pPr>
          </w:p>
          <w:p w:rsidR="006851D1" w:rsidRPr="002462F9" w:rsidRDefault="006851D1" w:rsidP="006851D1">
            <w:pPr>
              <w:tabs>
                <w:tab w:val="left" w:pos="1134"/>
              </w:tabs>
              <w:ind w:firstLine="317"/>
              <w:jc w:val="both"/>
              <w:rPr>
                <w:rFonts w:ascii="Times New Roman" w:hAnsi="Times New Roman" w:cs="Times New Roman"/>
                <w:sz w:val="24"/>
                <w:szCs w:val="24"/>
                <w:lang w:val="uk"/>
              </w:rPr>
            </w:pPr>
            <w:r>
              <w:rPr>
                <w:rFonts w:ascii="Times New Roman" w:hAnsi="Times New Roman" w:cs="Times New Roman"/>
                <w:b/>
                <w:lang w:val="uk"/>
              </w:rPr>
              <w:t xml:space="preserve">п. 1.1.9. – </w:t>
            </w:r>
            <w:r w:rsidRPr="006851D1">
              <w:rPr>
                <w:rFonts w:ascii="Times New Roman" w:hAnsi="Times New Roman" w:cs="Times New Roman"/>
                <w:lang w:val="uk"/>
              </w:rPr>
              <w:t>додати виконавця заходу</w:t>
            </w:r>
            <w:r>
              <w:rPr>
                <w:rFonts w:ascii="Times New Roman" w:hAnsi="Times New Roman" w:cs="Times New Roman"/>
                <w:b/>
                <w:lang w:val="uk"/>
              </w:rPr>
              <w:t xml:space="preserve"> - </w:t>
            </w:r>
            <w:r w:rsidRPr="006851D1">
              <w:rPr>
                <w:rFonts w:ascii="Times New Roman" w:hAnsi="Times New Roman" w:cs="Times New Roman"/>
                <w:b/>
                <w:lang w:val="uk"/>
              </w:rPr>
              <w:t>КП «Київжитлоспецексплуатація»</w:t>
            </w:r>
          </w:p>
        </w:tc>
      </w:tr>
      <w:tr w:rsidR="001A1CB1" w:rsidRPr="0035673C" w:rsidTr="005872B9">
        <w:tc>
          <w:tcPr>
            <w:tcW w:w="1809" w:type="dxa"/>
          </w:tcPr>
          <w:p w:rsidR="001A1CB1" w:rsidRDefault="001A1CB1" w:rsidP="001A1CB1">
            <w:pPr>
              <w:tabs>
                <w:tab w:val="left" w:pos="1134"/>
              </w:tabs>
              <w:rPr>
                <w:rFonts w:ascii="Times New Roman" w:hAnsi="Times New Roman" w:cs="Times New Roman"/>
                <w:sz w:val="24"/>
                <w:szCs w:val="24"/>
                <w:lang w:val="uk"/>
              </w:rPr>
            </w:pPr>
            <w:r>
              <w:rPr>
                <w:rFonts w:ascii="Times New Roman" w:hAnsi="Times New Roman" w:cs="Times New Roman"/>
                <w:sz w:val="24"/>
                <w:szCs w:val="24"/>
                <w:lang w:val="uk"/>
              </w:rPr>
              <w:t xml:space="preserve">1.2. </w:t>
            </w:r>
            <w:r w:rsidRPr="00362A84">
              <w:rPr>
                <w:rFonts w:ascii="Times New Roman" w:hAnsi="Times New Roman" w:cs="Times New Roman"/>
                <w:sz w:val="24"/>
                <w:szCs w:val="24"/>
                <w:lang w:val="uk"/>
              </w:rPr>
              <w:t>Будівлі закладів бюджетної сфери міста Києва</w:t>
            </w:r>
          </w:p>
        </w:tc>
        <w:tc>
          <w:tcPr>
            <w:tcW w:w="8647" w:type="dxa"/>
          </w:tcPr>
          <w:p w:rsidR="001A1CB1" w:rsidRDefault="001A1CB1" w:rsidP="001A1CB1">
            <w:pPr>
              <w:tabs>
                <w:tab w:val="left" w:pos="1134"/>
              </w:tabs>
              <w:ind w:firstLine="459"/>
              <w:jc w:val="both"/>
              <w:rPr>
                <w:rFonts w:ascii="Times New Roman" w:eastAsia="Times New Roman" w:hAnsi="Times New Roman" w:cs="Times New Roman"/>
                <w:i/>
                <w:sz w:val="24"/>
                <w:szCs w:val="24"/>
                <w:lang w:eastAsia="uk-UA"/>
              </w:rPr>
            </w:pPr>
            <w:r>
              <w:rPr>
                <w:rFonts w:ascii="Times New Roman" w:hAnsi="Times New Roman" w:cs="Times New Roman"/>
                <w:i/>
                <w:sz w:val="24"/>
                <w:szCs w:val="24"/>
                <w:lang w:val="uk"/>
              </w:rPr>
              <w:t xml:space="preserve">1.2.6. </w:t>
            </w:r>
            <w:r w:rsidRPr="00AB6CDC">
              <w:rPr>
                <w:rFonts w:ascii="Times New Roman" w:eastAsia="Times New Roman" w:hAnsi="Times New Roman" w:cs="Times New Roman"/>
                <w:i/>
                <w:sz w:val="24"/>
                <w:szCs w:val="24"/>
                <w:lang w:eastAsia="uk-UA"/>
              </w:rPr>
              <w:t>Забезпечення діяльності з обслуговування кредиту НЕФКО (по проєкту), обслуговування ІТП в закладах освіти, аудит енергоефективних проєктів, впровадження засобів обліку, супроводження реалізації проєктів співфінансування будинків об'єднань співвласників багатоквартирних будинків та житлово-будівельних кооперативів</w:t>
            </w:r>
          </w:p>
          <w:p w:rsidR="001A1CB1" w:rsidRDefault="001A1CB1" w:rsidP="00D60CF7">
            <w:pPr>
              <w:tabs>
                <w:tab w:val="left" w:pos="1134"/>
              </w:tabs>
              <w:ind w:firstLine="459"/>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Фінансування заходу у 202</w:t>
            </w:r>
            <w:r w:rsidR="00D60CF7">
              <w:rPr>
                <w:rFonts w:ascii="Times New Roman" w:eastAsia="Times New Roman" w:hAnsi="Times New Roman" w:cs="Times New Roman"/>
                <w:sz w:val="24"/>
                <w:szCs w:val="24"/>
                <w:lang w:eastAsia="uk-UA"/>
              </w:rPr>
              <w:t>4-2025</w:t>
            </w:r>
            <w:r>
              <w:rPr>
                <w:rFonts w:ascii="Times New Roman" w:eastAsia="Times New Roman" w:hAnsi="Times New Roman" w:cs="Times New Roman"/>
                <w:sz w:val="24"/>
                <w:szCs w:val="24"/>
                <w:lang w:eastAsia="uk-UA"/>
              </w:rPr>
              <w:t xml:space="preserve"> ро</w:t>
            </w:r>
            <w:r w:rsidR="00D60CF7">
              <w:rPr>
                <w:rFonts w:ascii="Times New Roman" w:eastAsia="Times New Roman" w:hAnsi="Times New Roman" w:cs="Times New Roman"/>
                <w:sz w:val="24"/>
                <w:szCs w:val="24"/>
                <w:lang w:eastAsia="uk-UA"/>
              </w:rPr>
              <w:t>ках</w:t>
            </w:r>
            <w:r>
              <w:rPr>
                <w:rFonts w:ascii="Times New Roman" w:eastAsia="Times New Roman" w:hAnsi="Times New Roman" w:cs="Times New Roman"/>
                <w:sz w:val="24"/>
                <w:szCs w:val="24"/>
                <w:lang w:eastAsia="uk-UA"/>
              </w:rPr>
              <w:t xml:space="preserve"> збільшено у зв’язку із збільшенням кількості проєктів, в яких плануються заходи з енергозбереження</w:t>
            </w:r>
          </w:p>
          <w:tbl>
            <w:tblPr>
              <w:tblW w:w="8131" w:type="dxa"/>
              <w:tblCellSpacing w:w="0" w:type="auto"/>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4020"/>
              <w:gridCol w:w="993"/>
              <w:gridCol w:w="992"/>
              <w:gridCol w:w="992"/>
              <w:gridCol w:w="1134"/>
            </w:tblGrid>
            <w:tr w:rsidR="00F25255" w:rsidTr="00F25255">
              <w:trPr>
                <w:trHeight w:val="45"/>
                <w:tblCellSpacing w:w="0" w:type="auto"/>
              </w:trPr>
              <w:tc>
                <w:tcPr>
                  <w:tcW w:w="4020" w:type="dxa"/>
                  <w:vMerge w:val="restart"/>
                  <w:tcBorders>
                    <w:top w:val="outset" w:sz="8" w:space="0" w:color="000000"/>
                    <w:left w:val="outset" w:sz="8" w:space="0" w:color="000000"/>
                    <w:right w:val="outset" w:sz="8" w:space="0" w:color="000000"/>
                  </w:tcBorders>
                  <w:vAlign w:val="center"/>
                </w:tcPr>
                <w:p w:rsidR="00F25255" w:rsidRPr="008A4A09" w:rsidRDefault="00F25255" w:rsidP="00FE7BBC">
                  <w:pPr>
                    <w:widowControl w:val="0"/>
                    <w:spacing w:after="0" w:line="240" w:lineRule="auto"/>
                    <w:rPr>
                      <w:rFonts w:ascii="Times New Roman" w:hAnsi="Times New Roman" w:cs="Times New Roman"/>
                      <w:sz w:val="20"/>
                      <w:szCs w:val="20"/>
                    </w:rPr>
                  </w:pPr>
                </w:p>
              </w:tc>
              <w:tc>
                <w:tcPr>
                  <w:tcW w:w="1985" w:type="dxa"/>
                  <w:gridSpan w:val="2"/>
                  <w:tcBorders>
                    <w:top w:val="outset" w:sz="8" w:space="0" w:color="000000"/>
                    <w:left w:val="outset" w:sz="8" w:space="0" w:color="000000"/>
                    <w:bottom w:val="outset" w:sz="8" w:space="0" w:color="000000"/>
                    <w:right w:val="outset" w:sz="8" w:space="0" w:color="000000"/>
                  </w:tcBorders>
                  <w:vAlign w:val="center"/>
                </w:tcPr>
                <w:p w:rsidR="00F25255" w:rsidRPr="008A4A09" w:rsidRDefault="00F25255" w:rsidP="00FE7BBC">
                  <w:pPr>
                    <w:widowControl w:val="0"/>
                    <w:spacing w:after="0" w:line="240" w:lineRule="auto"/>
                    <w:jc w:val="center"/>
                    <w:rPr>
                      <w:rFonts w:ascii="Times New Roman" w:hAnsi="Times New Roman" w:cs="Times New Roman"/>
                      <w:sz w:val="20"/>
                      <w:szCs w:val="20"/>
                    </w:rPr>
                  </w:pPr>
                  <w:r w:rsidRPr="006F7060">
                    <w:rPr>
                      <w:rFonts w:ascii="Times New Roman" w:hAnsi="Times New Roman" w:cs="Times New Roman"/>
                      <w:b/>
                      <w:sz w:val="20"/>
                      <w:szCs w:val="20"/>
                    </w:rPr>
                    <w:t>чинна редакція</w:t>
                  </w:r>
                </w:p>
              </w:tc>
              <w:tc>
                <w:tcPr>
                  <w:tcW w:w="2126" w:type="dxa"/>
                  <w:gridSpan w:val="2"/>
                  <w:tcBorders>
                    <w:top w:val="outset" w:sz="8" w:space="0" w:color="000000"/>
                    <w:left w:val="outset" w:sz="8" w:space="0" w:color="000000"/>
                    <w:bottom w:val="outset" w:sz="8" w:space="0" w:color="000000"/>
                    <w:right w:val="outset" w:sz="8" w:space="0" w:color="000000"/>
                  </w:tcBorders>
                </w:tcPr>
                <w:p w:rsidR="00F25255" w:rsidRPr="006851D1" w:rsidRDefault="00F25255" w:rsidP="006851D1">
                  <w:pPr>
                    <w:widowControl w:val="0"/>
                    <w:spacing w:after="0" w:line="240" w:lineRule="auto"/>
                    <w:ind w:right="-108"/>
                    <w:jc w:val="center"/>
                    <w:rPr>
                      <w:rFonts w:ascii="Times New Roman" w:hAnsi="Times New Roman" w:cs="Times New Roman"/>
                      <w:sz w:val="18"/>
                      <w:szCs w:val="18"/>
                    </w:rPr>
                  </w:pPr>
                  <w:r w:rsidRPr="006851D1">
                    <w:rPr>
                      <w:rFonts w:ascii="Times New Roman" w:hAnsi="Times New Roman" w:cs="Times New Roman"/>
                      <w:b/>
                      <w:sz w:val="18"/>
                      <w:szCs w:val="18"/>
                    </w:rPr>
                    <w:t>запропонована редакція</w:t>
                  </w:r>
                </w:p>
              </w:tc>
            </w:tr>
            <w:tr w:rsidR="00F25255" w:rsidTr="00F25255">
              <w:trPr>
                <w:trHeight w:val="45"/>
                <w:tblCellSpacing w:w="0" w:type="auto"/>
              </w:trPr>
              <w:tc>
                <w:tcPr>
                  <w:tcW w:w="4020" w:type="dxa"/>
                  <w:vMerge/>
                  <w:tcBorders>
                    <w:left w:val="outset" w:sz="8" w:space="0" w:color="000000"/>
                    <w:bottom w:val="outset" w:sz="8" w:space="0" w:color="000000"/>
                    <w:right w:val="outset" w:sz="8" w:space="0" w:color="000000"/>
                  </w:tcBorders>
                  <w:vAlign w:val="center"/>
                </w:tcPr>
                <w:p w:rsidR="00F25255" w:rsidRPr="008A4A09" w:rsidRDefault="00F25255" w:rsidP="00FE7BBC">
                  <w:pPr>
                    <w:widowControl w:val="0"/>
                    <w:spacing w:after="0" w:line="240" w:lineRule="auto"/>
                    <w:rPr>
                      <w:rFonts w:ascii="Times New Roman" w:hAnsi="Times New Roman" w:cs="Times New Roman"/>
                      <w:sz w:val="20"/>
                      <w:szCs w:val="20"/>
                    </w:rPr>
                  </w:pPr>
                </w:p>
              </w:tc>
              <w:tc>
                <w:tcPr>
                  <w:tcW w:w="993" w:type="dxa"/>
                  <w:tcBorders>
                    <w:top w:val="outset" w:sz="8" w:space="0" w:color="000000"/>
                    <w:left w:val="outset" w:sz="8" w:space="0" w:color="000000"/>
                    <w:bottom w:val="outset" w:sz="8" w:space="0" w:color="000000"/>
                    <w:right w:val="outset" w:sz="8" w:space="0" w:color="000000"/>
                  </w:tcBorders>
                  <w:vAlign w:val="center"/>
                </w:tcPr>
                <w:p w:rsidR="00F25255" w:rsidRPr="008A4A09" w:rsidRDefault="00F25255" w:rsidP="00FE7BBC">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992" w:type="dxa"/>
                  <w:tcBorders>
                    <w:top w:val="outset" w:sz="8" w:space="0" w:color="000000"/>
                    <w:left w:val="outset" w:sz="8" w:space="0" w:color="000000"/>
                    <w:bottom w:val="outset" w:sz="8" w:space="0" w:color="000000"/>
                    <w:right w:val="outset" w:sz="8" w:space="0" w:color="000000"/>
                  </w:tcBorders>
                  <w:vAlign w:val="center"/>
                </w:tcPr>
                <w:p w:rsidR="00F25255" w:rsidRPr="008A4A09" w:rsidRDefault="00F25255" w:rsidP="00FE7BBC">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p>
              </w:tc>
              <w:tc>
                <w:tcPr>
                  <w:tcW w:w="992" w:type="dxa"/>
                  <w:tcBorders>
                    <w:top w:val="outset" w:sz="8" w:space="0" w:color="000000"/>
                    <w:left w:val="outset" w:sz="8" w:space="0" w:color="000000"/>
                    <w:bottom w:val="outset" w:sz="8" w:space="0" w:color="000000"/>
                    <w:right w:val="outset" w:sz="8" w:space="0" w:color="000000"/>
                  </w:tcBorders>
                  <w:vAlign w:val="center"/>
                </w:tcPr>
                <w:p w:rsidR="00F25255" w:rsidRPr="00F25255" w:rsidRDefault="00F25255" w:rsidP="00FE7BBC">
                  <w:pPr>
                    <w:widowControl w:val="0"/>
                    <w:spacing w:after="0" w:line="240" w:lineRule="auto"/>
                    <w:jc w:val="center"/>
                    <w:rPr>
                      <w:rFonts w:ascii="Times New Roman" w:hAnsi="Times New Roman" w:cs="Times New Roman"/>
                      <w:b/>
                      <w:sz w:val="20"/>
                      <w:szCs w:val="20"/>
                    </w:rPr>
                  </w:pPr>
                  <w:r w:rsidRPr="00F25255">
                    <w:rPr>
                      <w:rFonts w:ascii="Times New Roman" w:hAnsi="Times New Roman" w:cs="Times New Roman"/>
                      <w:b/>
                      <w:sz w:val="20"/>
                      <w:szCs w:val="20"/>
                    </w:rPr>
                    <w:t>2024</w:t>
                  </w:r>
                </w:p>
              </w:tc>
              <w:tc>
                <w:tcPr>
                  <w:tcW w:w="1134" w:type="dxa"/>
                  <w:tcBorders>
                    <w:top w:val="outset" w:sz="8" w:space="0" w:color="000000"/>
                    <w:left w:val="outset" w:sz="8" w:space="0" w:color="000000"/>
                    <w:bottom w:val="outset" w:sz="8" w:space="0" w:color="000000"/>
                    <w:right w:val="outset" w:sz="8" w:space="0" w:color="000000"/>
                  </w:tcBorders>
                  <w:vAlign w:val="center"/>
                </w:tcPr>
                <w:p w:rsidR="00F25255" w:rsidRPr="00F25255" w:rsidRDefault="00F25255" w:rsidP="00FE7BBC">
                  <w:pPr>
                    <w:widowControl w:val="0"/>
                    <w:spacing w:after="0" w:line="240" w:lineRule="auto"/>
                    <w:jc w:val="center"/>
                    <w:rPr>
                      <w:rFonts w:ascii="Times New Roman" w:hAnsi="Times New Roman" w:cs="Times New Roman"/>
                      <w:b/>
                      <w:sz w:val="20"/>
                      <w:szCs w:val="20"/>
                    </w:rPr>
                  </w:pPr>
                  <w:r w:rsidRPr="00F25255">
                    <w:rPr>
                      <w:rFonts w:ascii="Times New Roman" w:hAnsi="Times New Roman" w:cs="Times New Roman"/>
                      <w:b/>
                      <w:sz w:val="20"/>
                      <w:szCs w:val="20"/>
                    </w:rPr>
                    <w:t>2025</w:t>
                  </w:r>
                </w:p>
              </w:tc>
            </w:tr>
            <w:tr w:rsidR="00F25255" w:rsidTr="00F25255">
              <w:trPr>
                <w:trHeight w:val="45"/>
                <w:tblCellSpacing w:w="0" w:type="auto"/>
              </w:trPr>
              <w:tc>
                <w:tcPr>
                  <w:tcW w:w="4020" w:type="dxa"/>
                  <w:tcBorders>
                    <w:top w:val="outset" w:sz="8" w:space="0" w:color="000000"/>
                    <w:left w:val="outset" w:sz="8" w:space="0" w:color="000000"/>
                    <w:bottom w:val="outset" w:sz="8" w:space="0" w:color="000000"/>
                    <w:right w:val="outset" w:sz="8" w:space="0" w:color="000000"/>
                  </w:tcBorders>
                  <w:vAlign w:val="center"/>
                </w:tcPr>
                <w:p w:rsidR="00F25255" w:rsidRPr="008A4A09" w:rsidRDefault="00F25255" w:rsidP="00FE7BBC">
                  <w:pPr>
                    <w:widowControl w:val="0"/>
                    <w:spacing w:after="0" w:line="240" w:lineRule="auto"/>
                    <w:rPr>
                      <w:rFonts w:ascii="Times New Roman" w:hAnsi="Times New Roman" w:cs="Times New Roman"/>
                      <w:sz w:val="20"/>
                      <w:szCs w:val="20"/>
                    </w:rPr>
                  </w:pPr>
                  <w:bookmarkStart w:id="15" w:name="4498"/>
                  <w:r w:rsidRPr="00F25255">
                    <w:rPr>
                      <w:rFonts w:ascii="Times New Roman" w:hAnsi="Times New Roman" w:cs="Times New Roman"/>
                      <w:b/>
                      <w:sz w:val="20"/>
                      <w:szCs w:val="20"/>
                    </w:rPr>
                    <w:t>витрат:</w:t>
                  </w:r>
                  <w:r w:rsidRPr="008A4A09">
                    <w:rPr>
                      <w:rFonts w:ascii="Times New Roman" w:hAnsi="Times New Roman" w:cs="Times New Roman"/>
                      <w:sz w:val="20"/>
                      <w:szCs w:val="20"/>
                    </w:rPr>
                    <w:t xml:space="preserve"> обсяг фінансування, тис. грн</w:t>
                  </w:r>
                </w:p>
              </w:tc>
              <w:tc>
                <w:tcPr>
                  <w:tcW w:w="993" w:type="dxa"/>
                  <w:tcBorders>
                    <w:top w:val="outset" w:sz="8" w:space="0" w:color="000000"/>
                    <w:left w:val="outset" w:sz="8" w:space="0" w:color="000000"/>
                    <w:bottom w:val="outset" w:sz="8" w:space="0" w:color="000000"/>
                    <w:right w:val="outset" w:sz="8" w:space="0" w:color="000000"/>
                  </w:tcBorders>
                  <w:vAlign w:val="center"/>
                </w:tcPr>
                <w:p w:rsidR="00F25255" w:rsidRPr="008A4A09" w:rsidRDefault="00F25255" w:rsidP="00FE7BBC">
                  <w:pPr>
                    <w:widowControl w:val="0"/>
                    <w:spacing w:after="0" w:line="240" w:lineRule="auto"/>
                    <w:jc w:val="center"/>
                    <w:rPr>
                      <w:rFonts w:ascii="Times New Roman" w:hAnsi="Times New Roman" w:cs="Times New Roman"/>
                      <w:sz w:val="20"/>
                      <w:szCs w:val="20"/>
                    </w:rPr>
                  </w:pPr>
                  <w:bookmarkStart w:id="16" w:name="4502"/>
                  <w:bookmarkEnd w:id="15"/>
                  <w:r w:rsidRPr="008A4A09">
                    <w:rPr>
                      <w:rFonts w:ascii="Times New Roman" w:hAnsi="Times New Roman" w:cs="Times New Roman"/>
                      <w:sz w:val="20"/>
                      <w:szCs w:val="20"/>
                    </w:rPr>
                    <w:t>10796,2</w:t>
                  </w:r>
                </w:p>
              </w:tc>
              <w:tc>
                <w:tcPr>
                  <w:tcW w:w="992" w:type="dxa"/>
                  <w:tcBorders>
                    <w:top w:val="outset" w:sz="8" w:space="0" w:color="000000"/>
                    <w:left w:val="outset" w:sz="8" w:space="0" w:color="000000"/>
                    <w:bottom w:val="outset" w:sz="8" w:space="0" w:color="000000"/>
                    <w:right w:val="outset" w:sz="8" w:space="0" w:color="000000"/>
                  </w:tcBorders>
                  <w:vAlign w:val="center"/>
                </w:tcPr>
                <w:p w:rsidR="00F25255" w:rsidRPr="008A4A09" w:rsidRDefault="00F25255" w:rsidP="00FE7BBC">
                  <w:pPr>
                    <w:widowControl w:val="0"/>
                    <w:spacing w:after="0" w:line="240" w:lineRule="auto"/>
                    <w:jc w:val="center"/>
                    <w:rPr>
                      <w:rFonts w:ascii="Times New Roman" w:hAnsi="Times New Roman" w:cs="Times New Roman"/>
                      <w:sz w:val="20"/>
                      <w:szCs w:val="20"/>
                    </w:rPr>
                  </w:pPr>
                  <w:bookmarkStart w:id="17" w:name="4503"/>
                  <w:bookmarkEnd w:id="16"/>
                  <w:r w:rsidRPr="008A4A09">
                    <w:rPr>
                      <w:rFonts w:ascii="Times New Roman" w:hAnsi="Times New Roman" w:cs="Times New Roman"/>
                      <w:sz w:val="20"/>
                      <w:szCs w:val="20"/>
                    </w:rPr>
                    <w:t>10796,2</w:t>
                  </w:r>
                </w:p>
              </w:tc>
              <w:tc>
                <w:tcPr>
                  <w:tcW w:w="992" w:type="dxa"/>
                  <w:tcBorders>
                    <w:top w:val="outset" w:sz="8" w:space="0" w:color="000000"/>
                    <w:left w:val="outset" w:sz="8" w:space="0" w:color="000000"/>
                    <w:bottom w:val="outset" w:sz="8" w:space="0" w:color="000000"/>
                    <w:right w:val="outset" w:sz="8" w:space="0" w:color="000000"/>
                  </w:tcBorders>
                  <w:vAlign w:val="center"/>
                </w:tcPr>
                <w:p w:rsidR="00F25255" w:rsidRPr="00F25255" w:rsidRDefault="00F25255" w:rsidP="00FE7BBC">
                  <w:pPr>
                    <w:widowControl w:val="0"/>
                    <w:spacing w:after="0" w:line="240" w:lineRule="auto"/>
                    <w:jc w:val="center"/>
                    <w:rPr>
                      <w:rFonts w:ascii="Times New Roman" w:hAnsi="Times New Roman" w:cs="Times New Roman"/>
                      <w:b/>
                      <w:sz w:val="20"/>
                      <w:szCs w:val="20"/>
                    </w:rPr>
                  </w:pPr>
                  <w:r w:rsidRPr="00F25255">
                    <w:rPr>
                      <w:rFonts w:ascii="Times New Roman" w:hAnsi="Times New Roman" w:cs="Times New Roman"/>
                      <w:b/>
                      <w:sz w:val="20"/>
                      <w:szCs w:val="20"/>
                    </w:rPr>
                    <w:t>13086,0</w:t>
                  </w:r>
                </w:p>
              </w:tc>
              <w:tc>
                <w:tcPr>
                  <w:tcW w:w="1134" w:type="dxa"/>
                  <w:tcBorders>
                    <w:top w:val="outset" w:sz="8" w:space="0" w:color="000000"/>
                    <w:left w:val="outset" w:sz="8" w:space="0" w:color="000000"/>
                    <w:bottom w:val="outset" w:sz="8" w:space="0" w:color="000000"/>
                    <w:right w:val="outset" w:sz="8" w:space="0" w:color="000000"/>
                  </w:tcBorders>
                  <w:vAlign w:val="center"/>
                </w:tcPr>
                <w:p w:rsidR="00F25255" w:rsidRPr="00F25255" w:rsidRDefault="00F25255" w:rsidP="00FE7BBC">
                  <w:pPr>
                    <w:widowControl w:val="0"/>
                    <w:spacing w:after="0" w:line="240" w:lineRule="auto"/>
                    <w:jc w:val="center"/>
                    <w:rPr>
                      <w:rFonts w:ascii="Times New Roman" w:hAnsi="Times New Roman" w:cs="Times New Roman"/>
                      <w:b/>
                      <w:sz w:val="20"/>
                      <w:szCs w:val="20"/>
                    </w:rPr>
                  </w:pPr>
                  <w:r w:rsidRPr="00F25255">
                    <w:rPr>
                      <w:rFonts w:ascii="Times New Roman" w:hAnsi="Times New Roman" w:cs="Times New Roman"/>
                      <w:b/>
                      <w:sz w:val="20"/>
                      <w:szCs w:val="20"/>
                    </w:rPr>
                    <w:t>14000,0</w:t>
                  </w:r>
                </w:p>
              </w:tc>
              <w:bookmarkEnd w:id="17"/>
            </w:tr>
            <w:tr w:rsidR="00F25255" w:rsidTr="00F25255">
              <w:trPr>
                <w:trHeight w:val="45"/>
                <w:tblCellSpacing w:w="0" w:type="auto"/>
              </w:trPr>
              <w:tc>
                <w:tcPr>
                  <w:tcW w:w="4020" w:type="dxa"/>
                  <w:tcBorders>
                    <w:top w:val="outset" w:sz="8" w:space="0" w:color="000000"/>
                    <w:left w:val="outset" w:sz="8" w:space="0" w:color="000000"/>
                    <w:bottom w:val="outset" w:sz="8" w:space="0" w:color="000000"/>
                    <w:right w:val="outset" w:sz="8" w:space="0" w:color="000000"/>
                  </w:tcBorders>
                  <w:vAlign w:val="center"/>
                </w:tcPr>
                <w:p w:rsidR="00F25255" w:rsidRPr="008A4A09" w:rsidRDefault="00F25255" w:rsidP="00FE7BBC">
                  <w:pPr>
                    <w:widowControl w:val="0"/>
                    <w:spacing w:after="0" w:line="240" w:lineRule="auto"/>
                    <w:rPr>
                      <w:rFonts w:ascii="Times New Roman" w:hAnsi="Times New Roman" w:cs="Times New Roman"/>
                      <w:sz w:val="20"/>
                      <w:szCs w:val="20"/>
                    </w:rPr>
                  </w:pPr>
                  <w:bookmarkStart w:id="18" w:name="4504"/>
                  <w:r w:rsidRPr="008A4A09">
                    <w:rPr>
                      <w:rFonts w:ascii="Times New Roman" w:hAnsi="Times New Roman" w:cs="Times New Roman"/>
                      <w:sz w:val="20"/>
                      <w:szCs w:val="20"/>
                    </w:rPr>
                    <w:t>продукту: кількість проєктів, в яких плануються заходи з енергоз</w:t>
                  </w:r>
                  <w:r w:rsidRPr="008A4A09">
                    <w:rPr>
                      <w:rFonts w:ascii="Times New Roman" w:hAnsi="Times New Roman" w:cs="Times New Roman"/>
                      <w:sz w:val="20"/>
                      <w:szCs w:val="20"/>
                    </w:rPr>
                    <w:cr/>
                    <w:t>ереження, од.</w:t>
                  </w:r>
                </w:p>
              </w:tc>
              <w:tc>
                <w:tcPr>
                  <w:tcW w:w="993" w:type="dxa"/>
                  <w:tcBorders>
                    <w:top w:val="outset" w:sz="8" w:space="0" w:color="000000"/>
                    <w:left w:val="outset" w:sz="8" w:space="0" w:color="000000"/>
                    <w:bottom w:val="outset" w:sz="8" w:space="0" w:color="000000"/>
                    <w:right w:val="outset" w:sz="8" w:space="0" w:color="000000"/>
                  </w:tcBorders>
                  <w:vAlign w:val="center"/>
                </w:tcPr>
                <w:p w:rsidR="00F25255" w:rsidRPr="008A4A09" w:rsidRDefault="00F25255" w:rsidP="00FE7BBC">
                  <w:pPr>
                    <w:widowControl w:val="0"/>
                    <w:spacing w:after="0" w:line="240" w:lineRule="auto"/>
                    <w:jc w:val="center"/>
                    <w:rPr>
                      <w:rFonts w:ascii="Times New Roman" w:hAnsi="Times New Roman" w:cs="Times New Roman"/>
                      <w:sz w:val="20"/>
                      <w:szCs w:val="20"/>
                    </w:rPr>
                  </w:pPr>
                  <w:bookmarkStart w:id="19" w:name="4508"/>
                  <w:bookmarkEnd w:id="18"/>
                  <w:r w:rsidRPr="008A4A09">
                    <w:rPr>
                      <w:rFonts w:ascii="Times New Roman" w:hAnsi="Times New Roman" w:cs="Times New Roman"/>
                      <w:sz w:val="20"/>
                      <w:szCs w:val="20"/>
                    </w:rPr>
                    <w:t>150</w:t>
                  </w:r>
                </w:p>
              </w:tc>
              <w:tc>
                <w:tcPr>
                  <w:tcW w:w="992" w:type="dxa"/>
                  <w:tcBorders>
                    <w:top w:val="outset" w:sz="8" w:space="0" w:color="000000"/>
                    <w:left w:val="outset" w:sz="8" w:space="0" w:color="000000"/>
                    <w:bottom w:val="outset" w:sz="8" w:space="0" w:color="000000"/>
                    <w:right w:val="outset" w:sz="8" w:space="0" w:color="000000"/>
                  </w:tcBorders>
                  <w:vAlign w:val="center"/>
                </w:tcPr>
                <w:p w:rsidR="00F25255" w:rsidRPr="008A4A09" w:rsidRDefault="00F25255" w:rsidP="00FE7BBC">
                  <w:pPr>
                    <w:widowControl w:val="0"/>
                    <w:spacing w:after="0" w:line="240" w:lineRule="auto"/>
                    <w:jc w:val="center"/>
                    <w:rPr>
                      <w:rFonts w:ascii="Times New Roman" w:hAnsi="Times New Roman" w:cs="Times New Roman"/>
                      <w:sz w:val="20"/>
                      <w:szCs w:val="20"/>
                    </w:rPr>
                  </w:pPr>
                  <w:bookmarkStart w:id="20" w:name="4509"/>
                  <w:bookmarkEnd w:id="19"/>
                  <w:r w:rsidRPr="008A4A09">
                    <w:rPr>
                      <w:rFonts w:ascii="Times New Roman" w:hAnsi="Times New Roman" w:cs="Times New Roman"/>
                      <w:sz w:val="20"/>
                      <w:szCs w:val="20"/>
                    </w:rPr>
                    <w:t>150</w:t>
                  </w:r>
                </w:p>
              </w:tc>
              <w:tc>
                <w:tcPr>
                  <w:tcW w:w="992" w:type="dxa"/>
                  <w:tcBorders>
                    <w:top w:val="outset" w:sz="8" w:space="0" w:color="000000"/>
                    <w:left w:val="outset" w:sz="8" w:space="0" w:color="000000"/>
                    <w:bottom w:val="outset" w:sz="8" w:space="0" w:color="000000"/>
                    <w:right w:val="outset" w:sz="8" w:space="0" w:color="000000"/>
                  </w:tcBorders>
                  <w:vAlign w:val="center"/>
                </w:tcPr>
                <w:p w:rsidR="00F25255" w:rsidRPr="00F25255" w:rsidRDefault="00F25255" w:rsidP="00FE7BBC">
                  <w:pPr>
                    <w:widowControl w:val="0"/>
                    <w:spacing w:after="0" w:line="240" w:lineRule="auto"/>
                    <w:jc w:val="center"/>
                    <w:rPr>
                      <w:rFonts w:ascii="Times New Roman" w:hAnsi="Times New Roman" w:cs="Times New Roman"/>
                      <w:b/>
                      <w:sz w:val="20"/>
                      <w:szCs w:val="20"/>
                    </w:rPr>
                  </w:pPr>
                  <w:r w:rsidRPr="00F25255">
                    <w:rPr>
                      <w:rFonts w:ascii="Times New Roman" w:hAnsi="Times New Roman" w:cs="Times New Roman"/>
                      <w:b/>
                      <w:sz w:val="20"/>
                      <w:szCs w:val="20"/>
                    </w:rPr>
                    <w:t>210</w:t>
                  </w:r>
                </w:p>
              </w:tc>
              <w:tc>
                <w:tcPr>
                  <w:tcW w:w="1134" w:type="dxa"/>
                  <w:tcBorders>
                    <w:top w:val="outset" w:sz="8" w:space="0" w:color="000000"/>
                    <w:left w:val="outset" w:sz="8" w:space="0" w:color="000000"/>
                    <w:bottom w:val="outset" w:sz="8" w:space="0" w:color="000000"/>
                    <w:right w:val="outset" w:sz="8" w:space="0" w:color="000000"/>
                  </w:tcBorders>
                  <w:vAlign w:val="center"/>
                </w:tcPr>
                <w:p w:rsidR="00F25255" w:rsidRPr="00F25255" w:rsidRDefault="00F25255" w:rsidP="00FE7BBC">
                  <w:pPr>
                    <w:widowControl w:val="0"/>
                    <w:spacing w:after="0" w:line="240" w:lineRule="auto"/>
                    <w:jc w:val="center"/>
                    <w:rPr>
                      <w:rFonts w:ascii="Times New Roman" w:hAnsi="Times New Roman" w:cs="Times New Roman"/>
                      <w:b/>
                      <w:sz w:val="20"/>
                      <w:szCs w:val="20"/>
                    </w:rPr>
                  </w:pPr>
                  <w:r w:rsidRPr="00F25255">
                    <w:rPr>
                      <w:rFonts w:ascii="Times New Roman" w:hAnsi="Times New Roman" w:cs="Times New Roman"/>
                      <w:b/>
                      <w:sz w:val="20"/>
                      <w:szCs w:val="20"/>
                    </w:rPr>
                    <w:t>215</w:t>
                  </w:r>
                </w:p>
              </w:tc>
              <w:bookmarkEnd w:id="20"/>
            </w:tr>
            <w:tr w:rsidR="00F25255" w:rsidTr="00F25255">
              <w:trPr>
                <w:trHeight w:val="45"/>
                <w:tblCellSpacing w:w="0" w:type="auto"/>
              </w:trPr>
              <w:tc>
                <w:tcPr>
                  <w:tcW w:w="4020" w:type="dxa"/>
                  <w:tcBorders>
                    <w:top w:val="outset" w:sz="8" w:space="0" w:color="000000"/>
                    <w:left w:val="outset" w:sz="8" w:space="0" w:color="000000"/>
                    <w:bottom w:val="outset" w:sz="8" w:space="0" w:color="000000"/>
                    <w:right w:val="outset" w:sz="8" w:space="0" w:color="000000"/>
                  </w:tcBorders>
                  <w:vAlign w:val="center"/>
                </w:tcPr>
                <w:p w:rsidR="00F25255" w:rsidRPr="008A4A09" w:rsidRDefault="00F25255" w:rsidP="00FE7BBC">
                  <w:pPr>
                    <w:widowControl w:val="0"/>
                    <w:spacing w:after="0" w:line="240" w:lineRule="auto"/>
                    <w:rPr>
                      <w:rFonts w:ascii="Times New Roman" w:hAnsi="Times New Roman" w:cs="Times New Roman"/>
                      <w:sz w:val="20"/>
                      <w:szCs w:val="20"/>
                    </w:rPr>
                  </w:pPr>
                  <w:bookmarkStart w:id="21" w:name="4510"/>
                  <w:r w:rsidRPr="00F25255">
                    <w:rPr>
                      <w:rFonts w:ascii="Times New Roman" w:hAnsi="Times New Roman" w:cs="Times New Roman"/>
                      <w:b/>
                      <w:sz w:val="20"/>
                      <w:szCs w:val="20"/>
                    </w:rPr>
                    <w:t>продукту:</w:t>
                  </w:r>
                  <w:r w:rsidRPr="008A4A09">
                    <w:rPr>
                      <w:rFonts w:ascii="Times New Roman" w:hAnsi="Times New Roman" w:cs="Times New Roman"/>
                      <w:sz w:val="20"/>
                      <w:szCs w:val="20"/>
                    </w:rPr>
                    <w:t xml:space="preserve"> кількість працівників, залучених до супроводження проєктів</w:t>
                  </w:r>
                  <w:r w:rsidRPr="008A4A09">
                    <w:rPr>
                      <w:rFonts w:ascii="Times New Roman" w:hAnsi="Times New Roman" w:cs="Times New Roman"/>
                      <w:sz w:val="20"/>
                      <w:szCs w:val="20"/>
                    </w:rPr>
                    <w:cr/>
                    <w:t xml:space="preserve"> од.</w:t>
                  </w:r>
                </w:p>
              </w:tc>
              <w:tc>
                <w:tcPr>
                  <w:tcW w:w="993" w:type="dxa"/>
                  <w:tcBorders>
                    <w:top w:val="outset" w:sz="8" w:space="0" w:color="000000"/>
                    <w:left w:val="outset" w:sz="8" w:space="0" w:color="000000"/>
                    <w:bottom w:val="outset" w:sz="8" w:space="0" w:color="000000"/>
                    <w:right w:val="outset" w:sz="8" w:space="0" w:color="000000"/>
                  </w:tcBorders>
                  <w:vAlign w:val="center"/>
                </w:tcPr>
                <w:p w:rsidR="00F25255" w:rsidRPr="008A4A09" w:rsidRDefault="00F25255" w:rsidP="00FE7BBC">
                  <w:pPr>
                    <w:widowControl w:val="0"/>
                    <w:spacing w:after="0" w:line="240" w:lineRule="auto"/>
                    <w:jc w:val="center"/>
                    <w:rPr>
                      <w:rFonts w:ascii="Times New Roman" w:hAnsi="Times New Roman" w:cs="Times New Roman"/>
                      <w:sz w:val="20"/>
                      <w:szCs w:val="20"/>
                    </w:rPr>
                  </w:pPr>
                  <w:bookmarkStart w:id="22" w:name="4514"/>
                  <w:bookmarkEnd w:id="21"/>
                  <w:r w:rsidRPr="008A4A09">
                    <w:rPr>
                      <w:rFonts w:ascii="Times New Roman" w:hAnsi="Times New Roman" w:cs="Times New Roman"/>
                      <w:sz w:val="20"/>
                      <w:szCs w:val="20"/>
                    </w:rPr>
                    <w:t>26</w:t>
                  </w:r>
                </w:p>
              </w:tc>
              <w:tc>
                <w:tcPr>
                  <w:tcW w:w="992" w:type="dxa"/>
                  <w:tcBorders>
                    <w:top w:val="outset" w:sz="8" w:space="0" w:color="000000"/>
                    <w:left w:val="outset" w:sz="8" w:space="0" w:color="000000"/>
                    <w:bottom w:val="outset" w:sz="8" w:space="0" w:color="000000"/>
                    <w:right w:val="outset" w:sz="8" w:space="0" w:color="000000"/>
                  </w:tcBorders>
                  <w:vAlign w:val="center"/>
                </w:tcPr>
                <w:p w:rsidR="00F25255" w:rsidRPr="008A4A09" w:rsidRDefault="00F25255" w:rsidP="00FE7BBC">
                  <w:pPr>
                    <w:widowControl w:val="0"/>
                    <w:spacing w:after="0" w:line="240" w:lineRule="auto"/>
                    <w:jc w:val="center"/>
                    <w:rPr>
                      <w:rFonts w:ascii="Times New Roman" w:hAnsi="Times New Roman" w:cs="Times New Roman"/>
                      <w:sz w:val="20"/>
                      <w:szCs w:val="20"/>
                    </w:rPr>
                  </w:pPr>
                  <w:bookmarkStart w:id="23" w:name="4515"/>
                  <w:bookmarkEnd w:id="22"/>
                  <w:r w:rsidRPr="008A4A09">
                    <w:rPr>
                      <w:rFonts w:ascii="Times New Roman" w:hAnsi="Times New Roman" w:cs="Times New Roman"/>
                      <w:sz w:val="20"/>
                      <w:szCs w:val="20"/>
                    </w:rPr>
                    <w:t>26</w:t>
                  </w:r>
                </w:p>
              </w:tc>
              <w:tc>
                <w:tcPr>
                  <w:tcW w:w="992" w:type="dxa"/>
                  <w:tcBorders>
                    <w:top w:val="outset" w:sz="8" w:space="0" w:color="000000"/>
                    <w:left w:val="outset" w:sz="8" w:space="0" w:color="000000"/>
                    <w:bottom w:val="outset" w:sz="8" w:space="0" w:color="000000"/>
                    <w:right w:val="outset" w:sz="8" w:space="0" w:color="000000"/>
                  </w:tcBorders>
                  <w:vAlign w:val="center"/>
                </w:tcPr>
                <w:p w:rsidR="00F25255" w:rsidRPr="00F25255" w:rsidRDefault="00F25255" w:rsidP="00FE7BBC">
                  <w:pPr>
                    <w:widowControl w:val="0"/>
                    <w:spacing w:after="0" w:line="240" w:lineRule="auto"/>
                    <w:jc w:val="center"/>
                    <w:rPr>
                      <w:rFonts w:ascii="Times New Roman" w:hAnsi="Times New Roman" w:cs="Times New Roman"/>
                      <w:b/>
                      <w:sz w:val="20"/>
                      <w:szCs w:val="20"/>
                    </w:rPr>
                  </w:pPr>
                  <w:r w:rsidRPr="00F25255">
                    <w:rPr>
                      <w:rFonts w:ascii="Times New Roman" w:hAnsi="Times New Roman" w:cs="Times New Roman"/>
                      <w:b/>
                      <w:sz w:val="20"/>
                      <w:szCs w:val="20"/>
                    </w:rPr>
                    <w:t>26</w:t>
                  </w:r>
                </w:p>
              </w:tc>
              <w:tc>
                <w:tcPr>
                  <w:tcW w:w="1134" w:type="dxa"/>
                  <w:tcBorders>
                    <w:top w:val="outset" w:sz="8" w:space="0" w:color="000000"/>
                    <w:left w:val="outset" w:sz="8" w:space="0" w:color="000000"/>
                    <w:bottom w:val="outset" w:sz="8" w:space="0" w:color="000000"/>
                    <w:right w:val="outset" w:sz="8" w:space="0" w:color="000000"/>
                  </w:tcBorders>
                  <w:vAlign w:val="center"/>
                </w:tcPr>
                <w:p w:rsidR="00F25255" w:rsidRPr="00F25255" w:rsidRDefault="00F25255" w:rsidP="00FE7BBC">
                  <w:pPr>
                    <w:widowControl w:val="0"/>
                    <w:spacing w:after="0" w:line="240" w:lineRule="auto"/>
                    <w:jc w:val="center"/>
                    <w:rPr>
                      <w:rFonts w:ascii="Times New Roman" w:hAnsi="Times New Roman" w:cs="Times New Roman"/>
                      <w:b/>
                      <w:sz w:val="20"/>
                      <w:szCs w:val="20"/>
                    </w:rPr>
                  </w:pPr>
                  <w:r w:rsidRPr="00F25255">
                    <w:rPr>
                      <w:rFonts w:ascii="Times New Roman" w:hAnsi="Times New Roman" w:cs="Times New Roman"/>
                      <w:b/>
                      <w:sz w:val="20"/>
                      <w:szCs w:val="20"/>
                    </w:rPr>
                    <w:t>26</w:t>
                  </w:r>
                </w:p>
              </w:tc>
              <w:bookmarkEnd w:id="23"/>
            </w:tr>
            <w:tr w:rsidR="00F25255" w:rsidTr="00F25255">
              <w:trPr>
                <w:trHeight w:val="45"/>
                <w:tblCellSpacing w:w="0" w:type="auto"/>
              </w:trPr>
              <w:tc>
                <w:tcPr>
                  <w:tcW w:w="4020" w:type="dxa"/>
                  <w:tcBorders>
                    <w:top w:val="outset" w:sz="8" w:space="0" w:color="000000"/>
                    <w:left w:val="outset" w:sz="8" w:space="0" w:color="000000"/>
                    <w:bottom w:val="outset" w:sz="8" w:space="0" w:color="000000"/>
                    <w:right w:val="outset" w:sz="8" w:space="0" w:color="000000"/>
                  </w:tcBorders>
                  <w:vAlign w:val="center"/>
                </w:tcPr>
                <w:p w:rsidR="00F25255" w:rsidRPr="008A4A09" w:rsidRDefault="00F25255" w:rsidP="00C15FBC">
                  <w:pPr>
                    <w:widowControl w:val="0"/>
                    <w:spacing w:after="0" w:line="240" w:lineRule="auto"/>
                    <w:rPr>
                      <w:rFonts w:ascii="Times New Roman" w:hAnsi="Times New Roman" w:cs="Times New Roman"/>
                      <w:sz w:val="20"/>
                      <w:szCs w:val="20"/>
                    </w:rPr>
                  </w:pPr>
                  <w:bookmarkStart w:id="24" w:name="4516"/>
                  <w:r w:rsidRPr="00F25255">
                    <w:rPr>
                      <w:rFonts w:ascii="Times New Roman" w:hAnsi="Times New Roman" w:cs="Times New Roman"/>
                      <w:b/>
                      <w:sz w:val="20"/>
                      <w:szCs w:val="20"/>
                    </w:rPr>
                    <w:t>ефективності</w:t>
                  </w:r>
                  <w:r w:rsidRPr="008A4A09">
                    <w:rPr>
                      <w:rFonts w:ascii="Times New Roman" w:hAnsi="Times New Roman" w:cs="Times New Roman"/>
                      <w:sz w:val="20"/>
                      <w:szCs w:val="20"/>
                    </w:rPr>
                    <w:t>: середні витрати на одного працівника, який супроводжує проєкт, т</w:t>
                  </w:r>
                  <w:r w:rsidR="00C15FBC">
                    <w:rPr>
                      <w:rFonts w:ascii="Times New Roman" w:hAnsi="Times New Roman" w:cs="Times New Roman"/>
                      <w:sz w:val="20"/>
                      <w:szCs w:val="20"/>
                    </w:rPr>
                    <w:t>.г</w:t>
                  </w:r>
                  <w:r w:rsidRPr="008A4A09">
                    <w:rPr>
                      <w:rFonts w:ascii="Times New Roman" w:hAnsi="Times New Roman" w:cs="Times New Roman"/>
                      <w:sz w:val="20"/>
                      <w:szCs w:val="20"/>
                    </w:rPr>
                    <w:t>рн</w:t>
                  </w:r>
                </w:p>
              </w:tc>
              <w:tc>
                <w:tcPr>
                  <w:tcW w:w="993" w:type="dxa"/>
                  <w:tcBorders>
                    <w:top w:val="outset" w:sz="8" w:space="0" w:color="000000"/>
                    <w:left w:val="outset" w:sz="8" w:space="0" w:color="000000"/>
                    <w:bottom w:val="outset" w:sz="8" w:space="0" w:color="000000"/>
                    <w:right w:val="outset" w:sz="8" w:space="0" w:color="000000"/>
                  </w:tcBorders>
                  <w:vAlign w:val="center"/>
                </w:tcPr>
                <w:p w:rsidR="00F25255" w:rsidRPr="008A4A09" w:rsidRDefault="00F25255" w:rsidP="00FE7BBC">
                  <w:pPr>
                    <w:widowControl w:val="0"/>
                    <w:spacing w:after="0" w:line="240" w:lineRule="auto"/>
                    <w:jc w:val="center"/>
                    <w:rPr>
                      <w:rFonts w:ascii="Times New Roman" w:hAnsi="Times New Roman" w:cs="Times New Roman"/>
                      <w:sz w:val="20"/>
                      <w:szCs w:val="20"/>
                    </w:rPr>
                  </w:pPr>
                  <w:bookmarkStart w:id="25" w:name="4520"/>
                  <w:bookmarkEnd w:id="24"/>
                  <w:r w:rsidRPr="008A4A09">
                    <w:rPr>
                      <w:rFonts w:ascii="Times New Roman" w:hAnsi="Times New Roman" w:cs="Times New Roman"/>
                      <w:sz w:val="20"/>
                      <w:szCs w:val="20"/>
                    </w:rPr>
                    <w:t>415,24</w:t>
                  </w:r>
                </w:p>
              </w:tc>
              <w:tc>
                <w:tcPr>
                  <w:tcW w:w="992" w:type="dxa"/>
                  <w:tcBorders>
                    <w:top w:val="outset" w:sz="8" w:space="0" w:color="000000"/>
                    <w:left w:val="outset" w:sz="8" w:space="0" w:color="000000"/>
                    <w:bottom w:val="outset" w:sz="8" w:space="0" w:color="000000"/>
                    <w:right w:val="outset" w:sz="8" w:space="0" w:color="000000"/>
                  </w:tcBorders>
                  <w:vAlign w:val="center"/>
                </w:tcPr>
                <w:p w:rsidR="00F25255" w:rsidRPr="008A4A09" w:rsidRDefault="00F25255" w:rsidP="00FE7BBC">
                  <w:pPr>
                    <w:widowControl w:val="0"/>
                    <w:spacing w:after="0" w:line="240" w:lineRule="auto"/>
                    <w:jc w:val="center"/>
                    <w:rPr>
                      <w:rFonts w:ascii="Times New Roman" w:hAnsi="Times New Roman" w:cs="Times New Roman"/>
                      <w:sz w:val="20"/>
                      <w:szCs w:val="20"/>
                    </w:rPr>
                  </w:pPr>
                  <w:bookmarkStart w:id="26" w:name="4521"/>
                  <w:bookmarkEnd w:id="25"/>
                  <w:r w:rsidRPr="008A4A09">
                    <w:rPr>
                      <w:rFonts w:ascii="Times New Roman" w:hAnsi="Times New Roman" w:cs="Times New Roman"/>
                      <w:sz w:val="20"/>
                      <w:szCs w:val="20"/>
                    </w:rPr>
                    <w:t>415,24</w:t>
                  </w:r>
                </w:p>
              </w:tc>
              <w:tc>
                <w:tcPr>
                  <w:tcW w:w="992" w:type="dxa"/>
                  <w:tcBorders>
                    <w:top w:val="outset" w:sz="8" w:space="0" w:color="000000"/>
                    <w:left w:val="outset" w:sz="8" w:space="0" w:color="000000"/>
                    <w:bottom w:val="outset" w:sz="8" w:space="0" w:color="000000"/>
                    <w:right w:val="outset" w:sz="8" w:space="0" w:color="000000"/>
                  </w:tcBorders>
                  <w:vAlign w:val="center"/>
                </w:tcPr>
                <w:p w:rsidR="00F25255" w:rsidRPr="00F25255" w:rsidRDefault="00F25255" w:rsidP="00FE7BBC">
                  <w:pPr>
                    <w:widowControl w:val="0"/>
                    <w:spacing w:after="0" w:line="240" w:lineRule="auto"/>
                    <w:jc w:val="center"/>
                    <w:rPr>
                      <w:rFonts w:ascii="Times New Roman" w:hAnsi="Times New Roman" w:cs="Times New Roman"/>
                      <w:b/>
                      <w:sz w:val="20"/>
                      <w:szCs w:val="20"/>
                    </w:rPr>
                  </w:pPr>
                  <w:r w:rsidRPr="00F25255">
                    <w:rPr>
                      <w:rFonts w:ascii="Times New Roman" w:hAnsi="Times New Roman" w:cs="Times New Roman"/>
                      <w:b/>
                      <w:sz w:val="20"/>
                      <w:szCs w:val="20"/>
                    </w:rPr>
                    <w:t>503,31</w:t>
                  </w:r>
                </w:p>
              </w:tc>
              <w:tc>
                <w:tcPr>
                  <w:tcW w:w="1134" w:type="dxa"/>
                  <w:tcBorders>
                    <w:top w:val="outset" w:sz="8" w:space="0" w:color="000000"/>
                    <w:left w:val="outset" w:sz="8" w:space="0" w:color="000000"/>
                    <w:bottom w:val="outset" w:sz="8" w:space="0" w:color="000000"/>
                    <w:right w:val="outset" w:sz="8" w:space="0" w:color="000000"/>
                  </w:tcBorders>
                  <w:vAlign w:val="center"/>
                </w:tcPr>
                <w:p w:rsidR="00F25255" w:rsidRPr="00F25255" w:rsidRDefault="00F25255" w:rsidP="00FE7BBC">
                  <w:pPr>
                    <w:widowControl w:val="0"/>
                    <w:spacing w:after="0" w:line="240" w:lineRule="auto"/>
                    <w:jc w:val="center"/>
                    <w:rPr>
                      <w:rFonts w:ascii="Times New Roman" w:hAnsi="Times New Roman" w:cs="Times New Roman"/>
                      <w:b/>
                      <w:sz w:val="20"/>
                      <w:szCs w:val="20"/>
                    </w:rPr>
                  </w:pPr>
                  <w:r w:rsidRPr="00F25255">
                    <w:rPr>
                      <w:rFonts w:ascii="Times New Roman" w:hAnsi="Times New Roman" w:cs="Times New Roman"/>
                      <w:b/>
                      <w:sz w:val="20"/>
                      <w:szCs w:val="20"/>
                    </w:rPr>
                    <w:t>538,46</w:t>
                  </w:r>
                </w:p>
              </w:tc>
              <w:bookmarkEnd w:id="26"/>
            </w:tr>
          </w:tbl>
          <w:p w:rsidR="00F25255" w:rsidRDefault="00F25255" w:rsidP="00D60CF7">
            <w:pPr>
              <w:tabs>
                <w:tab w:val="left" w:pos="1134"/>
              </w:tabs>
              <w:ind w:firstLine="459"/>
              <w:jc w:val="both"/>
              <w:rPr>
                <w:rFonts w:ascii="Times New Roman" w:hAnsi="Times New Roman" w:cs="Times New Roman"/>
                <w:i/>
                <w:sz w:val="24"/>
                <w:szCs w:val="24"/>
                <w:lang w:val="uk"/>
              </w:rPr>
            </w:pPr>
          </w:p>
        </w:tc>
        <w:tc>
          <w:tcPr>
            <w:tcW w:w="4820" w:type="dxa"/>
          </w:tcPr>
          <w:p w:rsidR="001A1CB1" w:rsidRPr="00461ACF" w:rsidRDefault="001A1CB1" w:rsidP="001A1CB1">
            <w:pPr>
              <w:tabs>
                <w:tab w:val="left" w:pos="1134"/>
              </w:tabs>
              <w:ind w:firstLine="317"/>
              <w:jc w:val="both"/>
              <w:rPr>
                <w:rFonts w:ascii="Times New Roman" w:hAnsi="Times New Roman" w:cs="Times New Roman"/>
                <w:b/>
                <w:sz w:val="24"/>
                <w:szCs w:val="24"/>
                <w:lang w:val="uk"/>
              </w:rPr>
            </w:pPr>
            <w:r w:rsidRPr="00461ACF">
              <w:rPr>
                <w:rFonts w:ascii="Times New Roman" w:hAnsi="Times New Roman" w:cs="Times New Roman"/>
                <w:b/>
                <w:sz w:val="24"/>
                <w:szCs w:val="24"/>
                <w:lang w:val="uk"/>
              </w:rPr>
              <w:t xml:space="preserve">Зміни, які пропонується внести до </w:t>
            </w:r>
            <w:r>
              <w:rPr>
                <w:rFonts w:ascii="Times New Roman" w:hAnsi="Times New Roman" w:cs="Times New Roman"/>
                <w:b/>
                <w:sz w:val="24"/>
                <w:szCs w:val="24"/>
                <w:lang w:val="uk"/>
              </w:rPr>
              <w:t xml:space="preserve">           </w:t>
            </w:r>
            <w:r w:rsidRPr="00461ACF">
              <w:rPr>
                <w:rFonts w:ascii="Times New Roman" w:hAnsi="Times New Roman" w:cs="Times New Roman"/>
                <w:b/>
                <w:sz w:val="24"/>
                <w:szCs w:val="24"/>
                <w:lang w:val="uk"/>
              </w:rPr>
              <w:t>п. 1.</w:t>
            </w:r>
            <w:r>
              <w:rPr>
                <w:rFonts w:ascii="Times New Roman" w:hAnsi="Times New Roman" w:cs="Times New Roman"/>
                <w:b/>
                <w:sz w:val="24"/>
                <w:szCs w:val="24"/>
                <w:lang w:val="uk"/>
              </w:rPr>
              <w:t>2</w:t>
            </w:r>
            <w:r w:rsidRPr="00461ACF">
              <w:rPr>
                <w:rFonts w:ascii="Times New Roman" w:hAnsi="Times New Roman" w:cs="Times New Roman"/>
                <w:b/>
                <w:sz w:val="24"/>
                <w:szCs w:val="24"/>
                <w:lang w:val="uk"/>
              </w:rPr>
              <w:t>.</w:t>
            </w:r>
            <w:r>
              <w:rPr>
                <w:rFonts w:ascii="Times New Roman" w:hAnsi="Times New Roman" w:cs="Times New Roman"/>
                <w:b/>
                <w:sz w:val="24"/>
                <w:szCs w:val="24"/>
                <w:lang w:val="uk"/>
              </w:rPr>
              <w:t>6</w:t>
            </w:r>
            <w:r w:rsidRPr="00461ACF">
              <w:rPr>
                <w:rFonts w:ascii="Times New Roman" w:hAnsi="Times New Roman" w:cs="Times New Roman"/>
                <w:b/>
                <w:sz w:val="24"/>
                <w:szCs w:val="24"/>
                <w:lang w:val="uk"/>
              </w:rPr>
              <w:t xml:space="preserve">.: </w:t>
            </w:r>
          </w:p>
          <w:p w:rsidR="00F4586F" w:rsidRDefault="001A1CB1" w:rsidP="00B26EB5">
            <w:pPr>
              <w:tabs>
                <w:tab w:val="left" w:pos="1134"/>
              </w:tabs>
              <w:ind w:firstLine="317"/>
              <w:jc w:val="both"/>
              <w:rPr>
                <w:rFonts w:ascii="Times New Roman" w:hAnsi="Times New Roman" w:cs="Times New Roman"/>
                <w:sz w:val="24"/>
                <w:szCs w:val="24"/>
                <w:lang w:val="uk"/>
              </w:rPr>
            </w:pPr>
            <w:r w:rsidRPr="00461ACF">
              <w:rPr>
                <w:rFonts w:ascii="Times New Roman" w:hAnsi="Times New Roman" w:cs="Times New Roman"/>
                <w:sz w:val="24"/>
                <w:szCs w:val="24"/>
                <w:lang w:val="uk"/>
              </w:rPr>
              <w:t xml:space="preserve">замінити обсяги фінансування заходу з </w:t>
            </w:r>
            <w:r>
              <w:rPr>
                <w:rFonts w:ascii="Times New Roman" w:hAnsi="Times New Roman" w:cs="Times New Roman"/>
                <w:b/>
                <w:sz w:val="24"/>
                <w:szCs w:val="24"/>
                <w:lang w:val="uk"/>
              </w:rPr>
              <w:t>10796,20</w:t>
            </w:r>
            <w:r w:rsidRPr="00461ACF">
              <w:rPr>
                <w:rFonts w:ascii="Times New Roman" w:hAnsi="Times New Roman" w:cs="Times New Roman"/>
                <w:b/>
                <w:sz w:val="24"/>
                <w:szCs w:val="24"/>
                <w:lang w:val="uk"/>
              </w:rPr>
              <w:t xml:space="preserve"> </w:t>
            </w:r>
            <w:r w:rsidRPr="00461ACF">
              <w:rPr>
                <w:rFonts w:ascii="Times New Roman" w:hAnsi="Times New Roman" w:cs="Times New Roman"/>
                <w:sz w:val="24"/>
                <w:szCs w:val="24"/>
                <w:lang w:val="uk"/>
              </w:rPr>
              <w:t>тис. грн, затверджених Комплексною</w:t>
            </w:r>
            <w:r>
              <w:rPr>
                <w:rFonts w:ascii="Times New Roman" w:hAnsi="Times New Roman" w:cs="Times New Roman"/>
                <w:sz w:val="24"/>
                <w:szCs w:val="24"/>
                <w:lang w:val="uk"/>
              </w:rPr>
              <w:t xml:space="preserve"> програмою на 202</w:t>
            </w:r>
            <w:r w:rsidR="008D7928">
              <w:rPr>
                <w:rFonts w:ascii="Times New Roman" w:hAnsi="Times New Roman" w:cs="Times New Roman"/>
                <w:sz w:val="24"/>
                <w:szCs w:val="24"/>
                <w:lang w:val="uk"/>
              </w:rPr>
              <w:t>4 та 2025 роки</w:t>
            </w:r>
            <w:r>
              <w:rPr>
                <w:rFonts w:ascii="Times New Roman" w:hAnsi="Times New Roman" w:cs="Times New Roman"/>
                <w:sz w:val="24"/>
                <w:szCs w:val="24"/>
                <w:lang w:val="uk"/>
              </w:rPr>
              <w:t>, на</w:t>
            </w:r>
            <w:r w:rsidR="00F4586F">
              <w:rPr>
                <w:rFonts w:ascii="Times New Roman" w:hAnsi="Times New Roman" w:cs="Times New Roman"/>
                <w:sz w:val="24"/>
                <w:szCs w:val="24"/>
                <w:lang w:val="uk"/>
              </w:rPr>
              <w:t>:</w:t>
            </w:r>
            <w:r w:rsidR="007777F1">
              <w:rPr>
                <w:rFonts w:ascii="Times New Roman" w:hAnsi="Times New Roman" w:cs="Times New Roman"/>
                <w:sz w:val="24"/>
                <w:szCs w:val="24"/>
                <w:lang w:val="uk"/>
              </w:rPr>
              <w:t xml:space="preserve"> </w:t>
            </w:r>
          </w:p>
          <w:p w:rsidR="008D7928" w:rsidRDefault="001A1CB1" w:rsidP="00F4586F">
            <w:pPr>
              <w:tabs>
                <w:tab w:val="left" w:pos="1134"/>
              </w:tabs>
              <w:jc w:val="both"/>
              <w:rPr>
                <w:rFonts w:ascii="Times New Roman" w:hAnsi="Times New Roman" w:cs="Times New Roman"/>
                <w:sz w:val="24"/>
                <w:szCs w:val="24"/>
                <w:lang w:val="uk"/>
              </w:rPr>
            </w:pPr>
            <w:r>
              <w:rPr>
                <w:rFonts w:ascii="Times New Roman" w:hAnsi="Times New Roman" w:cs="Times New Roman"/>
                <w:b/>
                <w:sz w:val="24"/>
                <w:szCs w:val="24"/>
                <w:lang w:val="uk"/>
              </w:rPr>
              <w:t>13086,00</w:t>
            </w:r>
            <w:r w:rsidRPr="00461ACF">
              <w:rPr>
                <w:rFonts w:ascii="Times New Roman" w:hAnsi="Times New Roman" w:cs="Times New Roman"/>
                <w:sz w:val="24"/>
                <w:szCs w:val="24"/>
                <w:lang w:val="uk"/>
              </w:rPr>
              <w:t xml:space="preserve"> тис. грн на 202</w:t>
            </w:r>
            <w:r w:rsidR="00D60CF7">
              <w:rPr>
                <w:rFonts w:ascii="Times New Roman" w:hAnsi="Times New Roman" w:cs="Times New Roman"/>
                <w:sz w:val="24"/>
                <w:szCs w:val="24"/>
                <w:lang w:val="uk"/>
              </w:rPr>
              <w:t xml:space="preserve">4  </w:t>
            </w:r>
          </w:p>
          <w:p w:rsidR="001A1CB1" w:rsidRPr="00461ACF" w:rsidRDefault="008D7928" w:rsidP="001A1CB1">
            <w:pPr>
              <w:tabs>
                <w:tab w:val="left" w:pos="1134"/>
              </w:tabs>
              <w:jc w:val="both"/>
              <w:rPr>
                <w:rFonts w:ascii="Times New Roman" w:hAnsi="Times New Roman" w:cs="Times New Roman"/>
                <w:sz w:val="24"/>
                <w:szCs w:val="24"/>
                <w:lang w:val="uk"/>
              </w:rPr>
            </w:pPr>
            <w:r w:rsidRPr="008D7928">
              <w:rPr>
                <w:rFonts w:ascii="Times New Roman" w:hAnsi="Times New Roman" w:cs="Times New Roman"/>
                <w:b/>
                <w:sz w:val="24"/>
                <w:szCs w:val="24"/>
                <w:lang w:val="uk"/>
              </w:rPr>
              <w:t>14000,00</w:t>
            </w:r>
            <w:r>
              <w:rPr>
                <w:rFonts w:ascii="Times New Roman" w:hAnsi="Times New Roman" w:cs="Times New Roman"/>
                <w:sz w:val="24"/>
                <w:szCs w:val="24"/>
                <w:lang w:val="uk"/>
              </w:rPr>
              <w:t xml:space="preserve"> тис. грн на </w:t>
            </w:r>
            <w:r w:rsidR="00D60CF7">
              <w:rPr>
                <w:rFonts w:ascii="Times New Roman" w:hAnsi="Times New Roman" w:cs="Times New Roman"/>
                <w:sz w:val="24"/>
                <w:szCs w:val="24"/>
                <w:lang w:val="uk"/>
              </w:rPr>
              <w:t xml:space="preserve">2025 </w:t>
            </w:r>
            <w:r w:rsidR="001A1CB1" w:rsidRPr="00461ACF">
              <w:rPr>
                <w:rFonts w:ascii="Times New Roman" w:hAnsi="Times New Roman" w:cs="Times New Roman"/>
                <w:sz w:val="24"/>
                <w:szCs w:val="24"/>
                <w:lang w:val="uk"/>
              </w:rPr>
              <w:t xml:space="preserve"> </w:t>
            </w:r>
          </w:p>
          <w:p w:rsidR="001A1CB1" w:rsidRDefault="001A1CB1" w:rsidP="001A1CB1">
            <w:pPr>
              <w:tabs>
                <w:tab w:val="left" w:pos="1134"/>
              </w:tabs>
              <w:ind w:firstLine="317"/>
              <w:jc w:val="both"/>
              <w:rPr>
                <w:rFonts w:ascii="Times New Roman" w:hAnsi="Times New Roman" w:cs="Times New Roman"/>
                <w:sz w:val="24"/>
                <w:szCs w:val="24"/>
                <w:lang w:val="uk"/>
              </w:rPr>
            </w:pPr>
            <w:r w:rsidRPr="00461ACF">
              <w:rPr>
                <w:rFonts w:ascii="Times New Roman" w:hAnsi="Times New Roman" w:cs="Times New Roman"/>
                <w:sz w:val="24"/>
                <w:szCs w:val="24"/>
                <w:lang w:val="uk"/>
              </w:rPr>
              <w:t>замінити результативні показники та загальний обсяг фінансування за роками.</w:t>
            </w:r>
          </w:p>
          <w:p w:rsidR="00683190" w:rsidRDefault="00683190" w:rsidP="001A1CB1">
            <w:pPr>
              <w:tabs>
                <w:tab w:val="left" w:pos="1134"/>
              </w:tabs>
              <w:ind w:firstLine="317"/>
              <w:jc w:val="both"/>
              <w:rPr>
                <w:rFonts w:ascii="Times New Roman" w:hAnsi="Times New Roman" w:cs="Times New Roman"/>
                <w:sz w:val="24"/>
                <w:szCs w:val="24"/>
                <w:lang w:val="uk"/>
              </w:rPr>
            </w:pPr>
          </w:p>
          <w:p w:rsidR="00683190" w:rsidRDefault="00683190" w:rsidP="001A1CB1">
            <w:pPr>
              <w:tabs>
                <w:tab w:val="left" w:pos="1134"/>
              </w:tabs>
              <w:ind w:firstLine="317"/>
              <w:jc w:val="both"/>
              <w:rPr>
                <w:rFonts w:ascii="Times New Roman" w:hAnsi="Times New Roman" w:cs="Times New Roman"/>
                <w:sz w:val="24"/>
                <w:szCs w:val="24"/>
                <w:lang w:val="uk"/>
              </w:rPr>
            </w:pPr>
          </w:p>
          <w:p w:rsidR="00683190" w:rsidRDefault="00683190" w:rsidP="001A1CB1">
            <w:pPr>
              <w:tabs>
                <w:tab w:val="left" w:pos="1134"/>
              </w:tabs>
              <w:ind w:firstLine="317"/>
              <w:jc w:val="both"/>
              <w:rPr>
                <w:rFonts w:ascii="Times New Roman" w:hAnsi="Times New Roman" w:cs="Times New Roman"/>
                <w:sz w:val="24"/>
                <w:szCs w:val="24"/>
                <w:lang w:val="uk"/>
              </w:rPr>
            </w:pPr>
          </w:p>
          <w:p w:rsidR="00683190" w:rsidRDefault="00683190" w:rsidP="001A1CB1">
            <w:pPr>
              <w:tabs>
                <w:tab w:val="left" w:pos="1134"/>
              </w:tabs>
              <w:ind w:firstLine="317"/>
              <w:jc w:val="both"/>
              <w:rPr>
                <w:rFonts w:ascii="Times New Roman" w:hAnsi="Times New Roman" w:cs="Times New Roman"/>
                <w:sz w:val="24"/>
                <w:szCs w:val="24"/>
                <w:lang w:val="uk"/>
              </w:rPr>
            </w:pPr>
          </w:p>
          <w:p w:rsidR="00683190" w:rsidRDefault="00683190" w:rsidP="001A1CB1">
            <w:pPr>
              <w:tabs>
                <w:tab w:val="left" w:pos="1134"/>
              </w:tabs>
              <w:ind w:firstLine="317"/>
              <w:jc w:val="both"/>
              <w:rPr>
                <w:rFonts w:ascii="Times New Roman" w:hAnsi="Times New Roman" w:cs="Times New Roman"/>
                <w:b/>
                <w:sz w:val="24"/>
                <w:szCs w:val="24"/>
                <w:lang w:val="uk"/>
              </w:rPr>
            </w:pPr>
          </w:p>
          <w:p w:rsidR="006851D1" w:rsidRPr="004B082A" w:rsidRDefault="006851D1" w:rsidP="001A1CB1">
            <w:pPr>
              <w:tabs>
                <w:tab w:val="left" w:pos="1134"/>
              </w:tabs>
              <w:ind w:firstLine="317"/>
              <w:jc w:val="both"/>
              <w:rPr>
                <w:rFonts w:ascii="Times New Roman" w:hAnsi="Times New Roman" w:cs="Times New Roman"/>
                <w:b/>
                <w:sz w:val="12"/>
                <w:szCs w:val="12"/>
                <w:lang w:val="uk"/>
              </w:rPr>
            </w:pPr>
          </w:p>
        </w:tc>
      </w:tr>
      <w:tr w:rsidR="00BF33F3" w:rsidRPr="0035673C" w:rsidTr="005872B9">
        <w:tc>
          <w:tcPr>
            <w:tcW w:w="1809" w:type="dxa"/>
          </w:tcPr>
          <w:p w:rsidR="00BF33F3" w:rsidRDefault="00BF33F3" w:rsidP="00BF33F3">
            <w:pPr>
              <w:tabs>
                <w:tab w:val="left" w:pos="1134"/>
              </w:tabs>
              <w:rPr>
                <w:rFonts w:ascii="Times New Roman" w:hAnsi="Times New Roman" w:cs="Times New Roman"/>
                <w:sz w:val="24"/>
                <w:szCs w:val="24"/>
                <w:lang w:val="uk"/>
              </w:rPr>
            </w:pPr>
            <w:r>
              <w:rPr>
                <w:rFonts w:ascii="Times New Roman" w:hAnsi="Times New Roman" w:cs="Times New Roman"/>
                <w:sz w:val="24"/>
                <w:szCs w:val="24"/>
                <w:lang w:val="uk"/>
              </w:rPr>
              <w:t xml:space="preserve">1.2. </w:t>
            </w:r>
            <w:r w:rsidRPr="00362A84">
              <w:rPr>
                <w:rFonts w:ascii="Times New Roman" w:hAnsi="Times New Roman" w:cs="Times New Roman"/>
                <w:sz w:val="24"/>
                <w:szCs w:val="24"/>
                <w:lang w:val="uk"/>
              </w:rPr>
              <w:t>Будівлі закладів бюджетної сфери міста Києва</w:t>
            </w:r>
          </w:p>
        </w:tc>
        <w:tc>
          <w:tcPr>
            <w:tcW w:w="8647" w:type="dxa"/>
          </w:tcPr>
          <w:p w:rsidR="00BF33F3" w:rsidRDefault="00BF33F3" w:rsidP="000159CE">
            <w:pPr>
              <w:tabs>
                <w:tab w:val="left" w:pos="1134"/>
              </w:tabs>
              <w:ind w:firstLine="459"/>
              <w:jc w:val="both"/>
              <w:rPr>
                <w:rFonts w:ascii="Times New Roman" w:hAnsi="Times New Roman" w:cs="Times New Roman"/>
                <w:i/>
                <w:sz w:val="24"/>
                <w:szCs w:val="24"/>
                <w:lang w:val="uk"/>
              </w:rPr>
            </w:pPr>
            <w:r>
              <w:rPr>
                <w:rFonts w:ascii="Times New Roman" w:hAnsi="Times New Roman" w:cs="Times New Roman"/>
                <w:i/>
                <w:sz w:val="24"/>
                <w:szCs w:val="24"/>
                <w:lang w:val="uk"/>
              </w:rPr>
              <w:t xml:space="preserve">1.2.8. Обслуговування кредитів, залучених під гарантію Київської </w:t>
            </w:r>
            <w:r w:rsidR="005C2CA1">
              <w:rPr>
                <w:rFonts w:ascii="Times New Roman" w:hAnsi="Times New Roman" w:cs="Times New Roman"/>
                <w:i/>
                <w:sz w:val="24"/>
                <w:szCs w:val="24"/>
                <w:lang w:val="uk"/>
              </w:rPr>
              <w:t>міської ради (кредити НЕФКО)</w:t>
            </w:r>
          </w:p>
          <w:p w:rsidR="005C2CA1" w:rsidRDefault="005C2CA1" w:rsidP="000159CE">
            <w:pPr>
              <w:tabs>
                <w:tab w:val="left" w:pos="1134"/>
              </w:tabs>
              <w:ind w:firstLine="459"/>
              <w:jc w:val="both"/>
              <w:rPr>
                <w:rFonts w:ascii="Times New Roman" w:hAnsi="Times New Roman" w:cs="Times New Roman"/>
                <w:sz w:val="24"/>
                <w:szCs w:val="24"/>
                <w:lang w:val="uk"/>
              </w:rPr>
            </w:pPr>
            <w:r>
              <w:rPr>
                <w:rFonts w:ascii="Times New Roman" w:hAnsi="Times New Roman" w:cs="Times New Roman"/>
                <w:sz w:val="24"/>
                <w:szCs w:val="24"/>
                <w:lang w:val="uk"/>
              </w:rPr>
              <w:t xml:space="preserve">Комплексною програмою передбачено кошти у сумі </w:t>
            </w:r>
            <w:r w:rsidR="00C13804">
              <w:rPr>
                <w:rFonts w:ascii="Times New Roman" w:hAnsi="Times New Roman" w:cs="Times New Roman"/>
                <w:sz w:val="24"/>
                <w:szCs w:val="24"/>
                <w:lang w:val="uk"/>
              </w:rPr>
              <w:t xml:space="preserve">34800,00 тис. грн на 2023 рік; </w:t>
            </w:r>
            <w:r>
              <w:rPr>
                <w:rFonts w:ascii="Times New Roman" w:hAnsi="Times New Roman" w:cs="Times New Roman"/>
                <w:sz w:val="24"/>
                <w:szCs w:val="24"/>
                <w:lang w:val="uk"/>
              </w:rPr>
              <w:t xml:space="preserve">33200,00 тис. грн на 2024 рік та 31600,00 тис. грн на 2025 рік. </w:t>
            </w:r>
          </w:p>
          <w:p w:rsidR="005C2CA1" w:rsidRPr="005C2CA1" w:rsidRDefault="005C2CA1" w:rsidP="00C13804">
            <w:pPr>
              <w:tabs>
                <w:tab w:val="left" w:pos="1134"/>
              </w:tabs>
              <w:ind w:firstLine="459"/>
              <w:jc w:val="both"/>
              <w:rPr>
                <w:rFonts w:ascii="Times New Roman" w:hAnsi="Times New Roman" w:cs="Times New Roman"/>
                <w:sz w:val="24"/>
                <w:szCs w:val="24"/>
                <w:lang w:val="uk"/>
              </w:rPr>
            </w:pPr>
            <w:r>
              <w:rPr>
                <w:rFonts w:ascii="Times New Roman" w:hAnsi="Times New Roman" w:cs="Times New Roman"/>
                <w:sz w:val="24"/>
                <w:szCs w:val="24"/>
                <w:lang w:val="uk"/>
              </w:rPr>
              <w:t xml:space="preserve">У зв’язку з коливанням валютного курсу та оплати процентів банку існує потреба у збільшенні фінансування у </w:t>
            </w:r>
            <w:r w:rsidR="00C13804">
              <w:rPr>
                <w:rFonts w:ascii="Times New Roman" w:hAnsi="Times New Roman" w:cs="Times New Roman"/>
                <w:sz w:val="24"/>
                <w:szCs w:val="24"/>
                <w:lang w:val="uk"/>
              </w:rPr>
              <w:t>2023-</w:t>
            </w:r>
            <w:r>
              <w:rPr>
                <w:rFonts w:ascii="Times New Roman" w:hAnsi="Times New Roman" w:cs="Times New Roman"/>
                <w:sz w:val="24"/>
                <w:szCs w:val="24"/>
                <w:lang w:val="uk"/>
              </w:rPr>
              <w:t xml:space="preserve">2025 роках, зокрема у: </w:t>
            </w:r>
            <w:r w:rsidR="00C13804">
              <w:rPr>
                <w:rFonts w:ascii="Times New Roman" w:hAnsi="Times New Roman" w:cs="Times New Roman"/>
                <w:sz w:val="24"/>
                <w:szCs w:val="24"/>
                <w:lang w:val="uk"/>
              </w:rPr>
              <w:t xml:space="preserve">2023 - </w:t>
            </w:r>
            <w:r w:rsidR="00C13804" w:rsidRPr="00C13804">
              <w:rPr>
                <w:rFonts w:ascii="Times New Roman" w:hAnsi="Times New Roman" w:cs="Times New Roman"/>
                <w:sz w:val="24"/>
                <w:szCs w:val="24"/>
                <w:lang w:val="uk"/>
              </w:rPr>
              <w:t>36725,00</w:t>
            </w:r>
            <w:r w:rsidR="00C13804">
              <w:rPr>
                <w:rFonts w:ascii="Times New Roman" w:hAnsi="Times New Roman" w:cs="Times New Roman"/>
              </w:rPr>
              <w:t xml:space="preserve"> тис. грн, </w:t>
            </w:r>
            <w:r>
              <w:rPr>
                <w:rFonts w:ascii="Times New Roman" w:hAnsi="Times New Roman" w:cs="Times New Roman"/>
                <w:sz w:val="24"/>
                <w:szCs w:val="24"/>
                <w:lang w:val="uk"/>
              </w:rPr>
              <w:t xml:space="preserve">2024 – 45 039,00 тис. грн та у 2025 – 44 400,00 тис. грн </w:t>
            </w:r>
          </w:p>
        </w:tc>
        <w:tc>
          <w:tcPr>
            <w:tcW w:w="4820" w:type="dxa"/>
          </w:tcPr>
          <w:p w:rsidR="005C2CA1" w:rsidRPr="00C15FBC" w:rsidRDefault="005C2CA1" w:rsidP="005C2CA1">
            <w:pPr>
              <w:tabs>
                <w:tab w:val="left" w:pos="1134"/>
              </w:tabs>
              <w:ind w:firstLine="317"/>
              <w:jc w:val="both"/>
              <w:rPr>
                <w:rFonts w:ascii="Times New Roman" w:hAnsi="Times New Roman" w:cs="Times New Roman"/>
                <w:lang w:val="uk"/>
              </w:rPr>
            </w:pPr>
            <w:r w:rsidRPr="00461ACF">
              <w:rPr>
                <w:rFonts w:ascii="Times New Roman" w:hAnsi="Times New Roman" w:cs="Times New Roman"/>
                <w:b/>
                <w:sz w:val="24"/>
                <w:szCs w:val="24"/>
                <w:lang w:val="uk"/>
              </w:rPr>
              <w:t xml:space="preserve">Зміни, які пропонується внести до </w:t>
            </w:r>
            <w:r>
              <w:rPr>
                <w:rFonts w:ascii="Times New Roman" w:hAnsi="Times New Roman" w:cs="Times New Roman"/>
                <w:b/>
                <w:sz w:val="24"/>
                <w:szCs w:val="24"/>
                <w:lang w:val="uk"/>
              </w:rPr>
              <w:t xml:space="preserve">           </w:t>
            </w:r>
            <w:r w:rsidRPr="00461ACF">
              <w:rPr>
                <w:rFonts w:ascii="Times New Roman" w:hAnsi="Times New Roman" w:cs="Times New Roman"/>
                <w:b/>
                <w:sz w:val="24"/>
                <w:szCs w:val="24"/>
                <w:lang w:val="uk"/>
              </w:rPr>
              <w:t>п. 1.</w:t>
            </w:r>
            <w:r>
              <w:rPr>
                <w:rFonts w:ascii="Times New Roman" w:hAnsi="Times New Roman" w:cs="Times New Roman"/>
                <w:b/>
                <w:sz w:val="24"/>
                <w:szCs w:val="24"/>
                <w:lang w:val="uk"/>
              </w:rPr>
              <w:t>2</w:t>
            </w:r>
            <w:r w:rsidRPr="00461ACF">
              <w:rPr>
                <w:rFonts w:ascii="Times New Roman" w:hAnsi="Times New Roman" w:cs="Times New Roman"/>
                <w:b/>
                <w:sz w:val="24"/>
                <w:szCs w:val="24"/>
                <w:lang w:val="uk"/>
              </w:rPr>
              <w:t>.</w:t>
            </w:r>
            <w:r>
              <w:rPr>
                <w:rFonts w:ascii="Times New Roman" w:hAnsi="Times New Roman" w:cs="Times New Roman"/>
                <w:b/>
                <w:sz w:val="24"/>
                <w:szCs w:val="24"/>
                <w:lang w:val="uk"/>
              </w:rPr>
              <w:t>8</w:t>
            </w:r>
            <w:r w:rsidRPr="00461ACF">
              <w:rPr>
                <w:rFonts w:ascii="Times New Roman" w:hAnsi="Times New Roman" w:cs="Times New Roman"/>
                <w:b/>
                <w:sz w:val="24"/>
                <w:szCs w:val="24"/>
                <w:lang w:val="uk"/>
              </w:rPr>
              <w:t xml:space="preserve">.: </w:t>
            </w:r>
            <w:r w:rsidRPr="00C15FBC">
              <w:rPr>
                <w:rFonts w:ascii="Times New Roman" w:hAnsi="Times New Roman" w:cs="Times New Roman"/>
                <w:lang w:val="uk"/>
              </w:rPr>
              <w:t xml:space="preserve">замінити обсяги фінансування заходу, затверджених </w:t>
            </w:r>
            <w:r w:rsidR="00C15FBC" w:rsidRPr="00C15FBC">
              <w:rPr>
                <w:rFonts w:ascii="Times New Roman" w:hAnsi="Times New Roman" w:cs="Times New Roman"/>
                <w:lang w:val="uk"/>
              </w:rPr>
              <w:t>Програмою</w:t>
            </w:r>
            <w:r w:rsidRPr="00C15FBC">
              <w:rPr>
                <w:rFonts w:ascii="Times New Roman" w:hAnsi="Times New Roman" w:cs="Times New Roman"/>
                <w:lang w:val="uk"/>
              </w:rPr>
              <w:t xml:space="preserve"> на 2024 - 33200,00 т</w:t>
            </w:r>
            <w:r w:rsidR="00C15FBC" w:rsidRPr="00C15FBC">
              <w:rPr>
                <w:rFonts w:ascii="Times New Roman" w:hAnsi="Times New Roman" w:cs="Times New Roman"/>
                <w:lang w:val="uk"/>
              </w:rPr>
              <w:t>ис</w:t>
            </w:r>
            <w:r w:rsidRPr="00C15FBC">
              <w:rPr>
                <w:rFonts w:ascii="Times New Roman" w:hAnsi="Times New Roman" w:cs="Times New Roman"/>
                <w:lang w:val="uk"/>
              </w:rPr>
              <w:t>. грн та 2025 - 31600,00 тис. грн на:</w:t>
            </w:r>
          </w:p>
          <w:p w:rsidR="00C13804" w:rsidRPr="00C13804" w:rsidRDefault="00C13804" w:rsidP="005C2CA1">
            <w:pPr>
              <w:tabs>
                <w:tab w:val="left" w:pos="1134"/>
              </w:tabs>
              <w:jc w:val="both"/>
              <w:rPr>
                <w:rFonts w:ascii="Times New Roman" w:hAnsi="Times New Roman" w:cs="Times New Roman"/>
                <w:sz w:val="24"/>
                <w:szCs w:val="24"/>
                <w:lang w:val="uk"/>
              </w:rPr>
            </w:pPr>
            <w:r>
              <w:rPr>
                <w:rFonts w:ascii="Times New Roman" w:hAnsi="Times New Roman" w:cs="Times New Roman"/>
                <w:b/>
                <w:sz w:val="24"/>
                <w:szCs w:val="24"/>
                <w:lang w:val="uk"/>
              </w:rPr>
              <w:t xml:space="preserve">36725,00 </w:t>
            </w:r>
            <w:r w:rsidRPr="00C13804">
              <w:rPr>
                <w:rFonts w:ascii="Times New Roman" w:hAnsi="Times New Roman" w:cs="Times New Roman"/>
                <w:sz w:val="24"/>
                <w:szCs w:val="24"/>
                <w:lang w:val="uk"/>
              </w:rPr>
              <w:t>тис. грн на 2023</w:t>
            </w:r>
          </w:p>
          <w:p w:rsidR="005C2CA1" w:rsidRDefault="005C2CA1" w:rsidP="005C2CA1">
            <w:pPr>
              <w:tabs>
                <w:tab w:val="left" w:pos="1134"/>
              </w:tabs>
              <w:jc w:val="both"/>
              <w:rPr>
                <w:rFonts w:ascii="Times New Roman" w:hAnsi="Times New Roman" w:cs="Times New Roman"/>
                <w:sz w:val="24"/>
                <w:szCs w:val="24"/>
                <w:lang w:val="uk"/>
              </w:rPr>
            </w:pPr>
            <w:r>
              <w:rPr>
                <w:rFonts w:ascii="Times New Roman" w:hAnsi="Times New Roman" w:cs="Times New Roman"/>
                <w:b/>
                <w:sz w:val="24"/>
                <w:szCs w:val="24"/>
                <w:lang w:val="uk"/>
              </w:rPr>
              <w:t>45 039,00</w:t>
            </w:r>
            <w:r w:rsidRPr="00461ACF">
              <w:rPr>
                <w:rFonts w:ascii="Times New Roman" w:hAnsi="Times New Roman" w:cs="Times New Roman"/>
                <w:sz w:val="24"/>
                <w:szCs w:val="24"/>
                <w:lang w:val="uk"/>
              </w:rPr>
              <w:t xml:space="preserve"> тис. грн на 202</w:t>
            </w:r>
            <w:r>
              <w:rPr>
                <w:rFonts w:ascii="Times New Roman" w:hAnsi="Times New Roman" w:cs="Times New Roman"/>
                <w:sz w:val="24"/>
                <w:szCs w:val="24"/>
                <w:lang w:val="uk"/>
              </w:rPr>
              <w:t xml:space="preserve">4  </w:t>
            </w:r>
          </w:p>
          <w:p w:rsidR="00BF33F3" w:rsidRPr="00A63C55" w:rsidRDefault="005C2CA1" w:rsidP="00C13804">
            <w:pPr>
              <w:tabs>
                <w:tab w:val="left" w:pos="1134"/>
              </w:tabs>
              <w:jc w:val="both"/>
              <w:rPr>
                <w:rFonts w:ascii="Times New Roman" w:hAnsi="Times New Roman" w:cs="Times New Roman"/>
                <w:b/>
                <w:sz w:val="24"/>
                <w:szCs w:val="24"/>
                <w:lang w:val="uk"/>
              </w:rPr>
            </w:pPr>
            <w:r>
              <w:rPr>
                <w:rFonts w:ascii="Times New Roman" w:hAnsi="Times New Roman" w:cs="Times New Roman"/>
                <w:b/>
                <w:sz w:val="24"/>
                <w:szCs w:val="24"/>
                <w:lang w:val="uk"/>
              </w:rPr>
              <w:t>44 400,00</w:t>
            </w:r>
            <w:r>
              <w:rPr>
                <w:rFonts w:ascii="Times New Roman" w:hAnsi="Times New Roman" w:cs="Times New Roman"/>
                <w:sz w:val="24"/>
                <w:szCs w:val="24"/>
                <w:lang w:val="uk"/>
              </w:rPr>
              <w:t xml:space="preserve"> тис. грн на 2025 </w:t>
            </w:r>
            <w:r w:rsidRPr="00461ACF">
              <w:rPr>
                <w:rFonts w:ascii="Times New Roman" w:hAnsi="Times New Roman" w:cs="Times New Roman"/>
                <w:sz w:val="24"/>
                <w:szCs w:val="24"/>
                <w:lang w:val="uk"/>
              </w:rPr>
              <w:t xml:space="preserve"> </w:t>
            </w:r>
          </w:p>
        </w:tc>
      </w:tr>
      <w:tr w:rsidR="00627D87" w:rsidRPr="0035673C" w:rsidTr="005872B9">
        <w:tc>
          <w:tcPr>
            <w:tcW w:w="1809" w:type="dxa"/>
          </w:tcPr>
          <w:p w:rsidR="00627D87" w:rsidRPr="004C56CF" w:rsidRDefault="00627D87" w:rsidP="00516D6E">
            <w:pPr>
              <w:tabs>
                <w:tab w:val="left" w:pos="1134"/>
              </w:tabs>
              <w:rPr>
                <w:rFonts w:ascii="Times New Roman" w:hAnsi="Times New Roman" w:cs="Times New Roman"/>
                <w:sz w:val="24"/>
                <w:szCs w:val="24"/>
                <w:lang w:val="uk"/>
              </w:rPr>
            </w:pPr>
            <w:r>
              <w:rPr>
                <w:rFonts w:ascii="Times New Roman" w:hAnsi="Times New Roman" w:cs="Times New Roman"/>
                <w:sz w:val="24"/>
                <w:szCs w:val="24"/>
                <w:lang w:val="uk"/>
              </w:rPr>
              <w:t>1.4. Система теплопостачання теплової енергії, електроенергії</w:t>
            </w:r>
          </w:p>
        </w:tc>
        <w:tc>
          <w:tcPr>
            <w:tcW w:w="8647" w:type="dxa"/>
          </w:tcPr>
          <w:p w:rsidR="00627D87" w:rsidRDefault="00627D87" w:rsidP="000159CE">
            <w:pPr>
              <w:tabs>
                <w:tab w:val="left" w:pos="1134"/>
              </w:tabs>
              <w:ind w:firstLine="459"/>
              <w:jc w:val="both"/>
              <w:rPr>
                <w:rFonts w:ascii="Times New Roman" w:hAnsi="Times New Roman" w:cs="Times New Roman"/>
                <w:i/>
                <w:sz w:val="24"/>
                <w:szCs w:val="24"/>
                <w:lang w:val="uk"/>
              </w:rPr>
            </w:pPr>
            <w:r>
              <w:rPr>
                <w:rFonts w:ascii="Times New Roman" w:hAnsi="Times New Roman" w:cs="Times New Roman"/>
                <w:i/>
                <w:sz w:val="24"/>
                <w:szCs w:val="24"/>
                <w:lang w:val="uk"/>
              </w:rPr>
              <w:t xml:space="preserve">1.4.7. </w:t>
            </w:r>
            <w:r w:rsidRPr="000159CE">
              <w:rPr>
                <w:rFonts w:ascii="Times New Roman" w:hAnsi="Times New Roman" w:cs="Times New Roman"/>
                <w:i/>
                <w:sz w:val="24"/>
                <w:szCs w:val="24"/>
                <w:lang w:val="uk"/>
              </w:rPr>
              <w:t xml:space="preserve">Реконструкція та капітальні ремонти котлів, основного та допоміжного обладнання, будівель та споруд  СП </w:t>
            </w:r>
            <w:r>
              <w:rPr>
                <w:rFonts w:ascii="Times New Roman" w:hAnsi="Times New Roman" w:cs="Times New Roman"/>
                <w:i/>
                <w:sz w:val="24"/>
                <w:szCs w:val="24"/>
                <w:lang w:val="uk"/>
              </w:rPr>
              <w:t>«</w:t>
            </w:r>
            <w:r w:rsidRPr="000159CE">
              <w:rPr>
                <w:rFonts w:ascii="Times New Roman" w:hAnsi="Times New Roman" w:cs="Times New Roman"/>
                <w:i/>
                <w:sz w:val="24"/>
                <w:szCs w:val="24"/>
                <w:lang w:val="uk"/>
              </w:rPr>
              <w:t>ЗАВОД "ЕНЕРГІЯ</w:t>
            </w:r>
            <w:r>
              <w:rPr>
                <w:rFonts w:ascii="Times New Roman" w:hAnsi="Times New Roman" w:cs="Times New Roman"/>
                <w:i/>
                <w:sz w:val="24"/>
                <w:szCs w:val="24"/>
                <w:lang w:val="uk"/>
              </w:rPr>
              <w:t>»</w:t>
            </w:r>
          </w:p>
          <w:p w:rsidR="00627D87" w:rsidRDefault="00627D87" w:rsidP="005D0285">
            <w:pPr>
              <w:ind w:firstLine="459"/>
              <w:jc w:val="both"/>
              <w:rPr>
                <w:rFonts w:ascii="Times New Roman" w:hAnsi="Times New Roman" w:cs="Times New Roman"/>
                <w:sz w:val="24"/>
                <w:szCs w:val="24"/>
                <w:lang w:val="uk"/>
              </w:rPr>
            </w:pPr>
            <w:r>
              <w:rPr>
                <w:rFonts w:ascii="Times New Roman" w:hAnsi="Times New Roman" w:cs="Times New Roman"/>
                <w:sz w:val="24"/>
                <w:szCs w:val="24"/>
                <w:lang w:val="uk"/>
              </w:rPr>
              <w:t xml:space="preserve">Комплексною програмою на виконання заходу у 2023 році передбачено кошти у розмірі </w:t>
            </w:r>
            <w:r w:rsidRPr="00CB0AF0">
              <w:rPr>
                <w:rFonts w:ascii="Times New Roman" w:hAnsi="Times New Roman" w:cs="Times New Roman"/>
                <w:b/>
                <w:sz w:val="24"/>
                <w:szCs w:val="24"/>
                <w:lang w:val="uk"/>
              </w:rPr>
              <w:t>83 867,6 тис. грн.</w:t>
            </w:r>
            <w:r>
              <w:rPr>
                <w:rFonts w:ascii="Times New Roman" w:hAnsi="Times New Roman" w:cs="Times New Roman"/>
                <w:sz w:val="24"/>
                <w:szCs w:val="24"/>
                <w:lang w:val="uk"/>
              </w:rPr>
              <w:t xml:space="preserve"> </w:t>
            </w:r>
          </w:p>
          <w:p w:rsidR="00627D87" w:rsidRDefault="00627D87" w:rsidP="005D0285">
            <w:pPr>
              <w:ind w:firstLine="459"/>
              <w:jc w:val="both"/>
              <w:rPr>
                <w:rFonts w:ascii="Times New Roman" w:eastAsia="Times New Roman" w:hAnsi="Times New Roman" w:cs="Times New Roman"/>
                <w:sz w:val="24"/>
                <w:szCs w:val="24"/>
                <w:lang w:eastAsia="ru-RU"/>
              </w:rPr>
            </w:pPr>
            <w:r w:rsidRPr="00FD0819">
              <w:rPr>
                <w:rFonts w:ascii="Times New Roman" w:hAnsi="Times New Roman" w:cs="Times New Roman"/>
                <w:sz w:val="24"/>
                <w:szCs w:val="24"/>
                <w:lang w:val="uk"/>
              </w:rPr>
              <w:t>З</w:t>
            </w:r>
            <w:r w:rsidRPr="00FD0819">
              <w:rPr>
                <w:rFonts w:ascii="Times New Roman" w:eastAsia="Times New Roman" w:hAnsi="Times New Roman" w:cs="Times New Roman"/>
                <w:sz w:val="24"/>
                <w:szCs w:val="24"/>
                <w:lang w:eastAsia="ru-RU"/>
              </w:rPr>
              <w:t xml:space="preserve"> урахуванням змін до Програми економічного і соціального розвитку м. Києва на 2021-2023 роки, внесених розпорядженням </w:t>
            </w:r>
            <w:r>
              <w:rPr>
                <w:rFonts w:ascii="Times New Roman" w:eastAsia="Times New Roman" w:hAnsi="Times New Roman" w:cs="Times New Roman"/>
                <w:sz w:val="24"/>
                <w:szCs w:val="24"/>
                <w:lang w:eastAsia="ru-RU"/>
              </w:rPr>
              <w:t xml:space="preserve">начальника </w:t>
            </w:r>
            <w:r w:rsidRPr="00FD0819">
              <w:rPr>
                <w:rFonts w:ascii="Times New Roman" w:eastAsia="Times New Roman" w:hAnsi="Times New Roman" w:cs="Times New Roman"/>
                <w:sz w:val="24"/>
                <w:szCs w:val="24"/>
                <w:lang w:eastAsia="ru-RU"/>
              </w:rPr>
              <w:t xml:space="preserve">Київської </w:t>
            </w:r>
            <w:r w:rsidRPr="00FD0819">
              <w:rPr>
                <w:rFonts w:ascii="Times New Roman" w:eastAsia="Times New Roman" w:hAnsi="Times New Roman" w:cs="Times New Roman"/>
                <w:sz w:val="24"/>
                <w:szCs w:val="24"/>
                <w:lang w:eastAsia="ru-RU"/>
              </w:rPr>
              <w:lastRenderedPageBreak/>
              <w:t xml:space="preserve">міської військової адміністрації від 19.09.2023 № 724 «Про внесення змін до розпорядження начальника Київської міської військової адміністрації від 13 січня 2023 року № 16» </w:t>
            </w:r>
            <w:r>
              <w:rPr>
                <w:rFonts w:ascii="Times New Roman" w:eastAsia="Times New Roman" w:hAnsi="Times New Roman" w:cs="Times New Roman"/>
                <w:sz w:val="24"/>
                <w:szCs w:val="24"/>
                <w:lang w:eastAsia="ru-RU"/>
              </w:rPr>
              <w:t xml:space="preserve">здійснено перерозподіл коштів, - обсяг фінансування заходу зменшено </w:t>
            </w:r>
            <w:r w:rsidRPr="00CB0AF0">
              <w:rPr>
                <w:rFonts w:ascii="Times New Roman" w:eastAsia="Times New Roman" w:hAnsi="Times New Roman" w:cs="Times New Roman"/>
                <w:b/>
                <w:sz w:val="24"/>
                <w:szCs w:val="24"/>
                <w:lang w:eastAsia="ru-RU"/>
              </w:rPr>
              <w:t>до 70 277,10</w:t>
            </w:r>
            <w:r>
              <w:rPr>
                <w:rFonts w:ascii="Times New Roman" w:eastAsia="Times New Roman" w:hAnsi="Times New Roman" w:cs="Times New Roman"/>
                <w:sz w:val="24"/>
                <w:szCs w:val="24"/>
                <w:lang w:eastAsia="ru-RU"/>
              </w:rPr>
              <w:t xml:space="preserve"> </w:t>
            </w:r>
            <w:r w:rsidRPr="00CB0AF0">
              <w:rPr>
                <w:rFonts w:ascii="Times New Roman" w:eastAsia="Times New Roman" w:hAnsi="Times New Roman" w:cs="Times New Roman"/>
                <w:b/>
                <w:sz w:val="24"/>
                <w:szCs w:val="24"/>
                <w:lang w:eastAsia="ru-RU"/>
              </w:rPr>
              <w:t>тис. грн.</w:t>
            </w:r>
            <w:r>
              <w:rPr>
                <w:rFonts w:ascii="Times New Roman" w:eastAsia="Times New Roman" w:hAnsi="Times New Roman" w:cs="Times New Roman"/>
                <w:sz w:val="24"/>
                <w:szCs w:val="24"/>
                <w:lang w:eastAsia="ru-RU"/>
              </w:rPr>
              <w:t xml:space="preserve"> </w:t>
            </w:r>
          </w:p>
          <w:p w:rsidR="00C15FBC" w:rsidRDefault="00627D87" w:rsidP="005D0285">
            <w:pPr>
              <w:ind w:firstLine="459"/>
              <w:jc w:val="both"/>
              <w:rPr>
                <w:rFonts w:ascii="Times New Roman" w:hAnsi="Times New Roman" w:cs="Times New Roman"/>
                <w:sz w:val="24"/>
                <w:szCs w:val="24"/>
                <w:lang w:val="uk"/>
              </w:rPr>
            </w:pPr>
            <w:r>
              <w:rPr>
                <w:rFonts w:ascii="Times New Roman" w:hAnsi="Times New Roman" w:cs="Times New Roman"/>
                <w:sz w:val="24"/>
                <w:szCs w:val="24"/>
                <w:lang w:val="uk"/>
              </w:rPr>
              <w:t xml:space="preserve">Об’єкти, які включено до п. 1.4.7.: </w:t>
            </w:r>
          </w:p>
          <w:p w:rsidR="00627D87" w:rsidRDefault="00627D87" w:rsidP="005D0285">
            <w:pPr>
              <w:ind w:firstLine="459"/>
              <w:jc w:val="both"/>
              <w:rPr>
                <w:rFonts w:ascii="Times New Roman" w:hAnsi="Times New Roman" w:cs="Times New Roman"/>
                <w:sz w:val="24"/>
                <w:szCs w:val="24"/>
                <w:lang w:val="uk"/>
              </w:rPr>
            </w:pPr>
            <w:r>
              <w:rPr>
                <w:rFonts w:ascii="Times New Roman" w:hAnsi="Times New Roman" w:cs="Times New Roman"/>
                <w:sz w:val="24"/>
                <w:szCs w:val="24"/>
                <w:lang w:val="uk"/>
              </w:rPr>
              <w:t xml:space="preserve">«Реконструкція електрообладнання КВП та А на котлах СП «Завод Енергія» КП «КИЇВТЕПЛОЕНЕРГО» - </w:t>
            </w:r>
            <w:r w:rsidRPr="0014145F">
              <w:rPr>
                <w:rFonts w:ascii="Times New Roman" w:hAnsi="Times New Roman" w:cs="Times New Roman"/>
                <w:sz w:val="24"/>
                <w:szCs w:val="24"/>
                <w:lang w:val="uk"/>
              </w:rPr>
              <w:t>41 208,77</w:t>
            </w:r>
            <w:r>
              <w:rPr>
                <w:rFonts w:ascii="Times New Roman" w:hAnsi="Times New Roman" w:cs="Times New Roman"/>
                <w:sz w:val="24"/>
                <w:szCs w:val="24"/>
                <w:lang w:val="uk"/>
              </w:rPr>
              <w:t xml:space="preserve"> тис. грн; </w:t>
            </w:r>
          </w:p>
          <w:p w:rsidR="00627D87" w:rsidRDefault="00627D87" w:rsidP="005D0285">
            <w:pPr>
              <w:ind w:firstLine="459"/>
              <w:jc w:val="both"/>
              <w:rPr>
                <w:rFonts w:ascii="Times New Roman" w:hAnsi="Times New Roman" w:cs="Times New Roman"/>
                <w:sz w:val="24"/>
                <w:szCs w:val="24"/>
                <w:lang w:val="uk"/>
              </w:rPr>
            </w:pPr>
            <w:r>
              <w:rPr>
                <w:rFonts w:ascii="Times New Roman" w:hAnsi="Times New Roman" w:cs="Times New Roman"/>
                <w:sz w:val="24"/>
                <w:szCs w:val="24"/>
                <w:lang w:val="uk"/>
              </w:rPr>
              <w:t xml:space="preserve"> «Капітальний ремонт труби димової СП «Завод Енергія» КП «КИЇВТЕПЛО</w:t>
            </w:r>
            <w:r w:rsidR="00864D05">
              <w:rPr>
                <w:rFonts w:ascii="Times New Roman" w:hAnsi="Times New Roman" w:cs="Times New Roman"/>
                <w:sz w:val="24"/>
                <w:szCs w:val="24"/>
                <w:lang w:val="uk"/>
              </w:rPr>
              <w:t>-</w:t>
            </w:r>
            <w:r>
              <w:rPr>
                <w:rFonts w:ascii="Times New Roman" w:hAnsi="Times New Roman" w:cs="Times New Roman"/>
                <w:sz w:val="24"/>
                <w:szCs w:val="24"/>
                <w:lang w:val="uk"/>
              </w:rPr>
              <w:t>ЕНЕРГО» за адресою: м. Київ, в</w:t>
            </w:r>
            <w:r w:rsidR="00864D05">
              <w:rPr>
                <w:rFonts w:ascii="Times New Roman" w:hAnsi="Times New Roman" w:cs="Times New Roman"/>
                <w:sz w:val="24"/>
                <w:szCs w:val="24"/>
                <w:lang w:val="uk"/>
              </w:rPr>
              <w:t>ул</w:t>
            </w:r>
            <w:r>
              <w:rPr>
                <w:rFonts w:ascii="Times New Roman" w:hAnsi="Times New Roman" w:cs="Times New Roman"/>
                <w:sz w:val="24"/>
                <w:szCs w:val="24"/>
                <w:lang w:val="uk"/>
              </w:rPr>
              <w:t>. Колекторна, 44» - 29068,27 тис. грн.</w:t>
            </w:r>
          </w:p>
          <w:p w:rsidR="00627D87" w:rsidRDefault="00627D87" w:rsidP="004104E2">
            <w:pPr>
              <w:ind w:firstLine="459"/>
              <w:jc w:val="both"/>
              <w:rPr>
                <w:rFonts w:ascii="Times New Roman" w:hAnsi="Times New Roman" w:cs="Times New Roman"/>
                <w:sz w:val="24"/>
                <w:szCs w:val="24"/>
                <w:lang w:val="uk"/>
              </w:rPr>
            </w:pPr>
            <w:r>
              <w:rPr>
                <w:rFonts w:ascii="Times New Roman" w:hAnsi="Times New Roman" w:cs="Times New Roman"/>
                <w:sz w:val="24"/>
                <w:szCs w:val="24"/>
                <w:lang w:val="uk"/>
              </w:rPr>
              <w:t>Відповідно до розпорядження Київської міської військової адміністрації від 02.11.2023 № 873 здійснено перерозподіл видатків в межах загального обсягу бюджетних призначень, передбачених Департаменту житлово-комунальної інфраструктури виконавчого органу Київської міської ради (Київської міської державної адміністрації).</w:t>
            </w:r>
          </w:p>
          <w:p w:rsidR="00627D87" w:rsidRDefault="00627D87" w:rsidP="004104E2">
            <w:pPr>
              <w:ind w:firstLine="459"/>
              <w:jc w:val="both"/>
              <w:rPr>
                <w:rFonts w:ascii="Times New Roman" w:hAnsi="Times New Roman" w:cs="Times New Roman"/>
                <w:sz w:val="24"/>
                <w:szCs w:val="24"/>
                <w:lang w:val="uk"/>
              </w:rPr>
            </w:pPr>
            <w:r>
              <w:rPr>
                <w:rFonts w:ascii="Times New Roman" w:hAnsi="Times New Roman" w:cs="Times New Roman"/>
                <w:sz w:val="24"/>
                <w:szCs w:val="24"/>
                <w:lang w:val="uk"/>
              </w:rPr>
              <w:t xml:space="preserve">Обсяг фінансування об’єкту «Реконструкція електрообладнання КВП та А на котлах СП «Завод енергія» КП «КИЇВТЕПЛОЕНЕРГО» зменшено до 10,0 тис. грн на 2023 рік. </w:t>
            </w:r>
          </w:p>
          <w:p w:rsidR="00627D87" w:rsidRDefault="00627D87" w:rsidP="00C15FBC">
            <w:pPr>
              <w:ind w:firstLine="459"/>
              <w:jc w:val="both"/>
              <w:rPr>
                <w:rFonts w:ascii="Times New Roman" w:hAnsi="Times New Roman" w:cs="Times New Roman"/>
                <w:sz w:val="24"/>
                <w:szCs w:val="24"/>
                <w:lang w:val="uk"/>
              </w:rPr>
            </w:pPr>
            <w:r>
              <w:rPr>
                <w:rFonts w:ascii="Times New Roman" w:hAnsi="Times New Roman" w:cs="Times New Roman"/>
                <w:sz w:val="24"/>
                <w:szCs w:val="24"/>
                <w:lang w:val="uk"/>
              </w:rPr>
              <w:t xml:space="preserve">Об’єкт «Капітальний ремонт труби димової СП «Завод енергія» КП «КИЇВТЕПЛОЕНЕРГО» за адресою: м. Київ, вул. Колекторна, 44» буде виконуватися в межах виконання п.1.4.9. Комплексної програми «Відновлення об’єктів системи теплопостачання, пошкоджених внаслідок військової агресії рф». </w:t>
            </w:r>
          </w:p>
          <w:p w:rsidR="00A92B68" w:rsidRDefault="00A92B68" w:rsidP="00C15FBC">
            <w:pPr>
              <w:ind w:firstLine="459"/>
              <w:jc w:val="both"/>
              <w:rPr>
                <w:rFonts w:ascii="Times New Roman" w:hAnsi="Times New Roman" w:cs="Times New Roman"/>
                <w:sz w:val="24"/>
                <w:szCs w:val="24"/>
                <w:lang w:val="uk"/>
              </w:rPr>
            </w:pPr>
            <w:r>
              <w:rPr>
                <w:rFonts w:ascii="Times New Roman" w:hAnsi="Times New Roman" w:cs="Times New Roman"/>
                <w:sz w:val="24"/>
                <w:szCs w:val="24"/>
                <w:lang w:val="uk"/>
              </w:rPr>
              <w:t xml:space="preserve">У 2024 році у бюджеті міста Києва передбачено кошти у розмірі 47400,00 тис. грн, з яких: </w:t>
            </w:r>
          </w:p>
          <w:p w:rsidR="00A92B68" w:rsidRDefault="00A92B68" w:rsidP="00C15FBC">
            <w:pPr>
              <w:ind w:firstLine="459"/>
              <w:jc w:val="both"/>
              <w:rPr>
                <w:rFonts w:ascii="Times New Roman" w:hAnsi="Times New Roman" w:cs="Times New Roman"/>
                <w:sz w:val="24"/>
                <w:szCs w:val="24"/>
                <w:lang w:val="uk"/>
              </w:rPr>
            </w:pPr>
            <w:r>
              <w:rPr>
                <w:rFonts w:ascii="Times New Roman" w:hAnsi="Times New Roman" w:cs="Times New Roman"/>
                <w:sz w:val="24"/>
                <w:szCs w:val="24"/>
                <w:lang w:val="uk"/>
              </w:rPr>
              <w:t>200,00 тис. грн – реконструкція електрообладнання КВП та А на котлах СП Завод Енергія» КП «КИЇВТЕПЛОЕНЕРГО» (проєктні роботи);</w:t>
            </w:r>
          </w:p>
          <w:p w:rsidR="00A92B68" w:rsidRDefault="00A92B68" w:rsidP="00C15FBC">
            <w:pPr>
              <w:ind w:firstLine="459"/>
              <w:jc w:val="both"/>
              <w:rPr>
                <w:rFonts w:ascii="Times New Roman" w:hAnsi="Times New Roman" w:cs="Times New Roman"/>
                <w:sz w:val="24"/>
                <w:szCs w:val="24"/>
                <w:lang w:val="uk"/>
              </w:rPr>
            </w:pPr>
            <w:r>
              <w:rPr>
                <w:rFonts w:ascii="Times New Roman" w:hAnsi="Times New Roman" w:cs="Times New Roman"/>
                <w:sz w:val="24"/>
                <w:szCs w:val="24"/>
                <w:lang w:val="uk"/>
              </w:rPr>
              <w:t>43200,00 тис. грн – капітальний ремонт із частковою заміною поверхонь нагріву котла № 3 СП «Завод Енергія» КП «КИЇВТЕПЛОЕНЕРГО» за адресою: м. Київ, вул. Колекторна, 44;</w:t>
            </w:r>
          </w:p>
          <w:p w:rsidR="00A92B68" w:rsidRDefault="00A92B68" w:rsidP="003D795B">
            <w:pPr>
              <w:ind w:firstLine="459"/>
              <w:jc w:val="both"/>
              <w:rPr>
                <w:rFonts w:ascii="Times New Roman" w:hAnsi="Times New Roman" w:cs="Times New Roman"/>
                <w:sz w:val="24"/>
                <w:szCs w:val="24"/>
                <w:lang w:val="uk"/>
              </w:rPr>
            </w:pPr>
            <w:r>
              <w:rPr>
                <w:rFonts w:ascii="Times New Roman" w:hAnsi="Times New Roman" w:cs="Times New Roman"/>
                <w:sz w:val="24"/>
                <w:szCs w:val="24"/>
                <w:lang w:val="uk"/>
              </w:rPr>
              <w:t>4000,00 тис. грн – капітальний ремонт із частковою заміною поверхонь нагріву котла № 4 СП «Завод Енергія» КП «КИЇВТЕПЛОЕНЕРГО» за адресою: м. Київ, вул. Колекторна, 44 (проєктні роботи).</w:t>
            </w:r>
          </w:p>
          <w:p w:rsidR="003D795B" w:rsidRDefault="003D795B" w:rsidP="003D795B">
            <w:pPr>
              <w:ind w:firstLine="459"/>
              <w:jc w:val="both"/>
              <w:rPr>
                <w:rFonts w:ascii="Times New Roman" w:hAnsi="Times New Roman" w:cs="Times New Roman"/>
                <w:sz w:val="24"/>
                <w:szCs w:val="24"/>
                <w:lang w:val="uk"/>
              </w:rPr>
            </w:pPr>
          </w:p>
          <w:p w:rsidR="003D795B" w:rsidRDefault="003D795B" w:rsidP="003D795B">
            <w:pPr>
              <w:ind w:firstLine="459"/>
              <w:jc w:val="both"/>
              <w:rPr>
                <w:rFonts w:ascii="Times New Roman" w:hAnsi="Times New Roman" w:cs="Times New Roman"/>
                <w:sz w:val="24"/>
                <w:szCs w:val="24"/>
                <w:lang w:val="uk"/>
              </w:rPr>
            </w:pPr>
          </w:p>
          <w:p w:rsidR="003D795B" w:rsidRPr="00A63C55" w:rsidRDefault="003D795B" w:rsidP="003D795B">
            <w:pPr>
              <w:ind w:firstLine="459"/>
              <w:jc w:val="both"/>
              <w:rPr>
                <w:rFonts w:ascii="Times New Roman" w:hAnsi="Times New Roman" w:cs="Times New Roman"/>
                <w:i/>
                <w:sz w:val="24"/>
                <w:szCs w:val="24"/>
                <w:lang w:val="uk"/>
              </w:rPr>
            </w:pPr>
          </w:p>
        </w:tc>
        <w:tc>
          <w:tcPr>
            <w:tcW w:w="4820" w:type="dxa"/>
          </w:tcPr>
          <w:p w:rsidR="00627D87" w:rsidRPr="00A63C55" w:rsidRDefault="00627D87" w:rsidP="005B4668">
            <w:pPr>
              <w:tabs>
                <w:tab w:val="left" w:pos="1134"/>
              </w:tabs>
              <w:ind w:firstLine="317"/>
              <w:jc w:val="both"/>
              <w:rPr>
                <w:rFonts w:ascii="Times New Roman" w:hAnsi="Times New Roman" w:cs="Times New Roman"/>
                <w:b/>
                <w:sz w:val="24"/>
                <w:szCs w:val="24"/>
                <w:lang w:val="uk"/>
              </w:rPr>
            </w:pPr>
            <w:r w:rsidRPr="00A63C55">
              <w:rPr>
                <w:rFonts w:ascii="Times New Roman" w:hAnsi="Times New Roman" w:cs="Times New Roman"/>
                <w:b/>
                <w:sz w:val="24"/>
                <w:szCs w:val="24"/>
                <w:lang w:val="uk"/>
              </w:rPr>
              <w:lastRenderedPageBreak/>
              <w:t xml:space="preserve">Зміни, які пропонується внести до </w:t>
            </w:r>
            <w:r>
              <w:rPr>
                <w:rFonts w:ascii="Times New Roman" w:hAnsi="Times New Roman" w:cs="Times New Roman"/>
                <w:b/>
                <w:sz w:val="24"/>
                <w:szCs w:val="24"/>
                <w:lang w:val="uk"/>
              </w:rPr>
              <w:t xml:space="preserve">      </w:t>
            </w:r>
            <w:r w:rsidRPr="00A63C55">
              <w:rPr>
                <w:rFonts w:ascii="Times New Roman" w:hAnsi="Times New Roman" w:cs="Times New Roman"/>
                <w:b/>
                <w:sz w:val="24"/>
                <w:szCs w:val="24"/>
                <w:lang w:val="uk"/>
              </w:rPr>
              <w:t>п. 1.</w:t>
            </w:r>
            <w:r>
              <w:rPr>
                <w:rFonts w:ascii="Times New Roman" w:hAnsi="Times New Roman" w:cs="Times New Roman"/>
                <w:b/>
                <w:sz w:val="24"/>
                <w:szCs w:val="24"/>
                <w:lang w:val="uk"/>
              </w:rPr>
              <w:t>4</w:t>
            </w:r>
            <w:r w:rsidRPr="00A63C55">
              <w:rPr>
                <w:rFonts w:ascii="Times New Roman" w:hAnsi="Times New Roman" w:cs="Times New Roman"/>
                <w:b/>
                <w:sz w:val="24"/>
                <w:szCs w:val="24"/>
                <w:lang w:val="uk"/>
              </w:rPr>
              <w:t>.</w:t>
            </w:r>
            <w:r>
              <w:rPr>
                <w:rFonts w:ascii="Times New Roman" w:hAnsi="Times New Roman" w:cs="Times New Roman"/>
                <w:b/>
                <w:sz w:val="24"/>
                <w:szCs w:val="24"/>
                <w:lang w:val="uk"/>
              </w:rPr>
              <w:t>7</w:t>
            </w:r>
            <w:r w:rsidRPr="00A63C55">
              <w:rPr>
                <w:rFonts w:ascii="Times New Roman" w:hAnsi="Times New Roman" w:cs="Times New Roman"/>
                <w:b/>
                <w:sz w:val="24"/>
                <w:szCs w:val="24"/>
                <w:lang w:val="uk"/>
              </w:rPr>
              <w:t xml:space="preserve">.: </w:t>
            </w:r>
          </w:p>
          <w:p w:rsidR="00627D87" w:rsidRDefault="00627D87" w:rsidP="005B4668">
            <w:pPr>
              <w:tabs>
                <w:tab w:val="left" w:pos="1134"/>
              </w:tabs>
              <w:ind w:firstLine="317"/>
              <w:jc w:val="both"/>
              <w:rPr>
                <w:rFonts w:ascii="Times New Roman" w:hAnsi="Times New Roman" w:cs="Times New Roman"/>
                <w:sz w:val="24"/>
                <w:szCs w:val="24"/>
                <w:lang w:val="uk"/>
              </w:rPr>
            </w:pPr>
            <w:r w:rsidRPr="00461ACF">
              <w:rPr>
                <w:rFonts w:ascii="Times New Roman" w:hAnsi="Times New Roman" w:cs="Times New Roman"/>
                <w:sz w:val="24"/>
                <w:szCs w:val="24"/>
                <w:lang w:val="uk"/>
              </w:rPr>
              <w:t xml:space="preserve">замінити обсяги фінансування заходу з </w:t>
            </w:r>
            <w:r>
              <w:rPr>
                <w:rFonts w:ascii="Times New Roman" w:hAnsi="Times New Roman" w:cs="Times New Roman"/>
                <w:b/>
                <w:sz w:val="24"/>
                <w:szCs w:val="24"/>
                <w:lang w:val="uk"/>
              </w:rPr>
              <w:t>83867,6</w:t>
            </w:r>
            <w:r w:rsidRPr="00461ACF">
              <w:rPr>
                <w:rFonts w:ascii="Times New Roman" w:hAnsi="Times New Roman" w:cs="Times New Roman"/>
                <w:b/>
                <w:sz w:val="24"/>
                <w:szCs w:val="24"/>
                <w:lang w:val="uk"/>
              </w:rPr>
              <w:t xml:space="preserve"> </w:t>
            </w:r>
            <w:r w:rsidRPr="00461ACF">
              <w:rPr>
                <w:rFonts w:ascii="Times New Roman" w:hAnsi="Times New Roman" w:cs="Times New Roman"/>
                <w:sz w:val="24"/>
                <w:szCs w:val="24"/>
                <w:lang w:val="uk"/>
              </w:rPr>
              <w:t>тис. грн, затверджених Комплексною</w:t>
            </w:r>
            <w:r>
              <w:rPr>
                <w:rFonts w:ascii="Times New Roman" w:hAnsi="Times New Roman" w:cs="Times New Roman"/>
                <w:sz w:val="24"/>
                <w:szCs w:val="24"/>
                <w:lang w:val="uk"/>
              </w:rPr>
              <w:t xml:space="preserve"> програмою на 2023 рік, на</w:t>
            </w:r>
          </w:p>
          <w:p w:rsidR="00627D87" w:rsidRDefault="00627D87" w:rsidP="005B4668">
            <w:pPr>
              <w:tabs>
                <w:tab w:val="left" w:pos="1134"/>
              </w:tabs>
              <w:jc w:val="both"/>
              <w:rPr>
                <w:rFonts w:ascii="Times New Roman" w:hAnsi="Times New Roman" w:cs="Times New Roman"/>
                <w:sz w:val="24"/>
                <w:szCs w:val="24"/>
                <w:lang w:val="uk"/>
              </w:rPr>
            </w:pPr>
            <w:r>
              <w:rPr>
                <w:rFonts w:ascii="Times New Roman" w:hAnsi="Times New Roman" w:cs="Times New Roman"/>
                <w:b/>
                <w:sz w:val="24"/>
                <w:szCs w:val="24"/>
                <w:lang w:val="uk"/>
              </w:rPr>
              <w:t>10,0</w:t>
            </w:r>
            <w:r w:rsidRPr="00461ACF">
              <w:rPr>
                <w:rFonts w:ascii="Times New Roman" w:hAnsi="Times New Roman" w:cs="Times New Roman"/>
                <w:sz w:val="24"/>
                <w:szCs w:val="24"/>
                <w:lang w:val="uk"/>
              </w:rPr>
              <w:t xml:space="preserve"> тис. грн – передбачених у бюджеті </w:t>
            </w:r>
            <w:r w:rsidRPr="00461ACF">
              <w:rPr>
                <w:rFonts w:ascii="Times New Roman" w:hAnsi="Times New Roman" w:cs="Times New Roman"/>
                <w:sz w:val="24"/>
                <w:szCs w:val="24"/>
                <w:lang w:val="uk"/>
              </w:rPr>
              <w:lastRenderedPageBreak/>
              <w:t xml:space="preserve">міста Києва на 2023 рік; </w:t>
            </w:r>
          </w:p>
          <w:p w:rsidR="00E46C00" w:rsidRDefault="00E46C00" w:rsidP="00E46C00">
            <w:pPr>
              <w:tabs>
                <w:tab w:val="left" w:pos="1134"/>
              </w:tabs>
              <w:ind w:firstLine="317"/>
              <w:jc w:val="both"/>
              <w:rPr>
                <w:rFonts w:ascii="Times New Roman" w:hAnsi="Times New Roman" w:cs="Times New Roman"/>
                <w:sz w:val="24"/>
                <w:szCs w:val="24"/>
                <w:lang w:val="uk"/>
              </w:rPr>
            </w:pPr>
            <w:r w:rsidRPr="00461ACF">
              <w:rPr>
                <w:rFonts w:ascii="Times New Roman" w:hAnsi="Times New Roman" w:cs="Times New Roman"/>
                <w:sz w:val="24"/>
                <w:szCs w:val="24"/>
                <w:lang w:val="uk"/>
              </w:rPr>
              <w:t xml:space="preserve">замінити обсяги фінансування заходу з </w:t>
            </w:r>
            <w:r>
              <w:rPr>
                <w:rFonts w:ascii="Times New Roman" w:hAnsi="Times New Roman" w:cs="Times New Roman"/>
                <w:b/>
                <w:sz w:val="24"/>
                <w:szCs w:val="24"/>
                <w:lang w:val="uk"/>
              </w:rPr>
              <w:t>115736,00</w:t>
            </w:r>
            <w:r w:rsidRPr="00461ACF">
              <w:rPr>
                <w:rFonts w:ascii="Times New Roman" w:hAnsi="Times New Roman" w:cs="Times New Roman"/>
                <w:b/>
                <w:sz w:val="24"/>
                <w:szCs w:val="24"/>
                <w:lang w:val="uk"/>
              </w:rPr>
              <w:t xml:space="preserve"> </w:t>
            </w:r>
            <w:r w:rsidRPr="00461ACF">
              <w:rPr>
                <w:rFonts w:ascii="Times New Roman" w:hAnsi="Times New Roman" w:cs="Times New Roman"/>
                <w:sz w:val="24"/>
                <w:szCs w:val="24"/>
                <w:lang w:val="uk"/>
              </w:rPr>
              <w:t>тис. грн, затверджених Комплексною</w:t>
            </w:r>
            <w:r>
              <w:rPr>
                <w:rFonts w:ascii="Times New Roman" w:hAnsi="Times New Roman" w:cs="Times New Roman"/>
                <w:sz w:val="24"/>
                <w:szCs w:val="24"/>
                <w:lang w:val="uk"/>
              </w:rPr>
              <w:t xml:space="preserve"> програмою на 2024 рік, на</w:t>
            </w:r>
          </w:p>
          <w:p w:rsidR="00E46C00" w:rsidRDefault="00A92B68" w:rsidP="00E46C00">
            <w:pPr>
              <w:tabs>
                <w:tab w:val="left" w:pos="1134"/>
              </w:tabs>
              <w:jc w:val="both"/>
              <w:rPr>
                <w:rFonts w:ascii="Times New Roman" w:hAnsi="Times New Roman" w:cs="Times New Roman"/>
                <w:sz w:val="24"/>
                <w:szCs w:val="24"/>
                <w:lang w:val="uk"/>
              </w:rPr>
            </w:pPr>
            <w:r>
              <w:rPr>
                <w:rFonts w:ascii="Times New Roman" w:hAnsi="Times New Roman" w:cs="Times New Roman"/>
                <w:b/>
                <w:sz w:val="24"/>
                <w:szCs w:val="24"/>
                <w:lang w:val="uk"/>
              </w:rPr>
              <w:t>97400,00</w:t>
            </w:r>
            <w:r w:rsidR="00E46C00" w:rsidRPr="00461ACF">
              <w:rPr>
                <w:rFonts w:ascii="Times New Roman" w:hAnsi="Times New Roman" w:cs="Times New Roman"/>
                <w:sz w:val="24"/>
                <w:szCs w:val="24"/>
                <w:lang w:val="uk"/>
              </w:rPr>
              <w:t xml:space="preserve"> тис. грн – передбачених у бюджеті міста Києва на 202</w:t>
            </w:r>
            <w:r w:rsidR="00E46C00">
              <w:rPr>
                <w:rFonts w:ascii="Times New Roman" w:hAnsi="Times New Roman" w:cs="Times New Roman"/>
                <w:sz w:val="24"/>
                <w:szCs w:val="24"/>
                <w:lang w:val="uk"/>
              </w:rPr>
              <w:t>4</w:t>
            </w:r>
            <w:r w:rsidR="00E46C00" w:rsidRPr="00461ACF">
              <w:rPr>
                <w:rFonts w:ascii="Times New Roman" w:hAnsi="Times New Roman" w:cs="Times New Roman"/>
                <w:sz w:val="24"/>
                <w:szCs w:val="24"/>
                <w:lang w:val="uk"/>
              </w:rPr>
              <w:t xml:space="preserve"> рік; </w:t>
            </w:r>
          </w:p>
          <w:p w:rsidR="00627D87" w:rsidRPr="00A63C55" w:rsidRDefault="00627D87" w:rsidP="005B4668">
            <w:pPr>
              <w:tabs>
                <w:tab w:val="left" w:pos="1134"/>
              </w:tabs>
              <w:ind w:firstLine="317"/>
              <w:jc w:val="both"/>
              <w:rPr>
                <w:rFonts w:ascii="Times New Roman" w:hAnsi="Times New Roman" w:cs="Times New Roman"/>
                <w:b/>
                <w:sz w:val="24"/>
                <w:szCs w:val="24"/>
                <w:lang w:val="uk"/>
              </w:rPr>
            </w:pPr>
            <w:r w:rsidRPr="00461ACF">
              <w:rPr>
                <w:rFonts w:ascii="Times New Roman" w:hAnsi="Times New Roman" w:cs="Times New Roman"/>
                <w:sz w:val="24"/>
                <w:szCs w:val="24"/>
                <w:lang w:val="uk"/>
              </w:rPr>
              <w:t xml:space="preserve">замінити результативні показники та </w:t>
            </w:r>
            <w:r w:rsidRPr="00CB4FF1">
              <w:rPr>
                <w:rFonts w:ascii="Times New Roman" w:hAnsi="Times New Roman" w:cs="Times New Roman"/>
                <w:sz w:val="24"/>
                <w:szCs w:val="24"/>
                <w:lang w:val="uk"/>
              </w:rPr>
              <w:t>загальний обсяг фінансування</w:t>
            </w:r>
            <w:r w:rsidRPr="00461ACF">
              <w:rPr>
                <w:rFonts w:ascii="Times New Roman" w:hAnsi="Times New Roman" w:cs="Times New Roman"/>
                <w:sz w:val="24"/>
                <w:szCs w:val="24"/>
                <w:lang w:val="uk"/>
              </w:rPr>
              <w:t xml:space="preserve"> за роками.</w:t>
            </w:r>
          </w:p>
        </w:tc>
      </w:tr>
      <w:tr w:rsidR="00627D87" w:rsidRPr="0035673C" w:rsidTr="005872B9">
        <w:tc>
          <w:tcPr>
            <w:tcW w:w="1809" w:type="dxa"/>
          </w:tcPr>
          <w:p w:rsidR="00627D87" w:rsidRPr="004C56CF" w:rsidRDefault="00627D87" w:rsidP="005868DD">
            <w:pPr>
              <w:tabs>
                <w:tab w:val="left" w:pos="1134"/>
              </w:tabs>
              <w:rPr>
                <w:rFonts w:ascii="Times New Roman" w:hAnsi="Times New Roman" w:cs="Times New Roman"/>
                <w:sz w:val="24"/>
                <w:szCs w:val="24"/>
                <w:lang w:val="uk"/>
              </w:rPr>
            </w:pPr>
            <w:r>
              <w:rPr>
                <w:rFonts w:ascii="Times New Roman" w:hAnsi="Times New Roman" w:cs="Times New Roman"/>
                <w:sz w:val="24"/>
                <w:szCs w:val="24"/>
                <w:lang w:val="uk"/>
              </w:rPr>
              <w:lastRenderedPageBreak/>
              <w:t>1.4. Система теплопостачання теплової енергії, електроенергії</w:t>
            </w:r>
          </w:p>
        </w:tc>
        <w:tc>
          <w:tcPr>
            <w:tcW w:w="8647" w:type="dxa"/>
          </w:tcPr>
          <w:p w:rsidR="00627D87" w:rsidRDefault="00627D87" w:rsidP="00A63C55">
            <w:pPr>
              <w:tabs>
                <w:tab w:val="left" w:pos="1134"/>
              </w:tabs>
              <w:ind w:firstLine="459"/>
              <w:jc w:val="both"/>
              <w:rPr>
                <w:rFonts w:ascii="Times New Roman" w:hAnsi="Times New Roman" w:cs="Times New Roman"/>
                <w:i/>
                <w:sz w:val="24"/>
                <w:szCs w:val="24"/>
                <w:lang w:val="uk"/>
              </w:rPr>
            </w:pPr>
            <w:r w:rsidRPr="00645FBC">
              <w:rPr>
                <w:rFonts w:ascii="Times New Roman" w:hAnsi="Times New Roman" w:cs="Times New Roman"/>
                <w:i/>
                <w:sz w:val="24"/>
                <w:szCs w:val="24"/>
                <w:lang w:val="uk"/>
              </w:rPr>
              <w:t>1.4.9. Відновлення об’єктів системи теплопостачання, пошкоджених внаслідок військо</w:t>
            </w:r>
            <w:r>
              <w:rPr>
                <w:rFonts w:ascii="Times New Roman" w:hAnsi="Times New Roman" w:cs="Times New Roman"/>
                <w:i/>
                <w:sz w:val="24"/>
                <w:szCs w:val="24"/>
                <w:lang w:val="uk"/>
              </w:rPr>
              <w:t>во</w:t>
            </w:r>
            <w:r w:rsidRPr="00645FBC">
              <w:rPr>
                <w:rFonts w:ascii="Times New Roman" w:hAnsi="Times New Roman" w:cs="Times New Roman"/>
                <w:i/>
                <w:sz w:val="24"/>
                <w:szCs w:val="24"/>
                <w:lang w:val="uk"/>
              </w:rPr>
              <w:t>ї агресії рф</w:t>
            </w:r>
          </w:p>
          <w:p w:rsidR="00627D87" w:rsidRDefault="00627D87" w:rsidP="00CB0AF0">
            <w:pPr>
              <w:ind w:firstLine="459"/>
              <w:jc w:val="both"/>
              <w:rPr>
                <w:rFonts w:ascii="Times New Roman" w:hAnsi="Times New Roman" w:cs="Times New Roman"/>
                <w:sz w:val="24"/>
                <w:szCs w:val="24"/>
                <w:lang w:val="uk"/>
              </w:rPr>
            </w:pPr>
            <w:r>
              <w:rPr>
                <w:rFonts w:ascii="Times New Roman" w:hAnsi="Times New Roman" w:cs="Times New Roman"/>
                <w:sz w:val="24"/>
                <w:szCs w:val="24"/>
                <w:lang w:val="uk"/>
              </w:rPr>
              <w:t xml:space="preserve">Комплексною програмою на виконання заходу у 2023 році передбачено у бюджеті міста Києва кошти у розмірі </w:t>
            </w:r>
            <w:r>
              <w:rPr>
                <w:rFonts w:ascii="Times New Roman" w:hAnsi="Times New Roman" w:cs="Times New Roman"/>
                <w:b/>
                <w:sz w:val="24"/>
                <w:szCs w:val="24"/>
                <w:lang w:val="uk"/>
              </w:rPr>
              <w:t>1 452 368,42</w:t>
            </w:r>
            <w:r w:rsidRPr="00CB0AF0">
              <w:rPr>
                <w:rFonts w:ascii="Times New Roman" w:hAnsi="Times New Roman" w:cs="Times New Roman"/>
                <w:b/>
                <w:sz w:val="24"/>
                <w:szCs w:val="24"/>
                <w:lang w:val="uk"/>
              </w:rPr>
              <w:t xml:space="preserve"> тис. грн.</w:t>
            </w:r>
            <w:r>
              <w:rPr>
                <w:rFonts w:ascii="Times New Roman" w:hAnsi="Times New Roman" w:cs="Times New Roman"/>
                <w:sz w:val="24"/>
                <w:szCs w:val="24"/>
                <w:lang w:val="uk"/>
              </w:rPr>
              <w:t xml:space="preserve"> </w:t>
            </w:r>
          </w:p>
          <w:p w:rsidR="00627D87" w:rsidRDefault="00627D87" w:rsidP="00CB0AF0">
            <w:pPr>
              <w:ind w:firstLine="459"/>
              <w:jc w:val="both"/>
              <w:rPr>
                <w:rFonts w:ascii="Times New Roman" w:eastAsia="Times New Roman" w:hAnsi="Times New Roman" w:cs="Times New Roman"/>
                <w:sz w:val="24"/>
                <w:szCs w:val="24"/>
                <w:lang w:eastAsia="ru-RU"/>
              </w:rPr>
            </w:pPr>
            <w:r w:rsidRPr="00FD0819">
              <w:rPr>
                <w:rFonts w:ascii="Times New Roman" w:hAnsi="Times New Roman" w:cs="Times New Roman"/>
                <w:sz w:val="24"/>
                <w:szCs w:val="24"/>
                <w:lang w:val="uk"/>
              </w:rPr>
              <w:t>З</w:t>
            </w:r>
            <w:r w:rsidRPr="00FD0819">
              <w:rPr>
                <w:rFonts w:ascii="Times New Roman" w:eastAsia="Times New Roman" w:hAnsi="Times New Roman" w:cs="Times New Roman"/>
                <w:sz w:val="24"/>
                <w:szCs w:val="24"/>
                <w:lang w:eastAsia="ru-RU"/>
              </w:rPr>
              <w:t xml:space="preserve"> урахуванням змін до Програми економічного і соціального розвитку м. Києва на 2021-2023 роки, внесених розпорядженням </w:t>
            </w:r>
            <w:r>
              <w:rPr>
                <w:rFonts w:ascii="Times New Roman" w:eastAsia="Times New Roman" w:hAnsi="Times New Roman" w:cs="Times New Roman"/>
                <w:sz w:val="24"/>
                <w:szCs w:val="24"/>
                <w:lang w:eastAsia="ru-RU"/>
              </w:rPr>
              <w:t xml:space="preserve">начальника </w:t>
            </w:r>
            <w:r w:rsidRPr="00FD0819">
              <w:rPr>
                <w:rFonts w:ascii="Times New Roman" w:eastAsia="Times New Roman" w:hAnsi="Times New Roman" w:cs="Times New Roman"/>
                <w:sz w:val="24"/>
                <w:szCs w:val="24"/>
                <w:lang w:eastAsia="ru-RU"/>
              </w:rPr>
              <w:t xml:space="preserve">Київської міської військової адміністрації від 19.09.2023 № 724 «Про внесення змін до розпорядження начальника Київської міської військової адміністрації від 13 січня 2023 року № 16» </w:t>
            </w:r>
            <w:r>
              <w:rPr>
                <w:rFonts w:ascii="Times New Roman" w:eastAsia="Times New Roman" w:hAnsi="Times New Roman" w:cs="Times New Roman"/>
                <w:sz w:val="24"/>
                <w:szCs w:val="24"/>
                <w:lang w:eastAsia="ru-RU"/>
              </w:rPr>
              <w:t xml:space="preserve">здійснено перерозподіл коштів, - обсяг фінансування заходу збільшено на 11 900,50 тис. грн. для проведення </w:t>
            </w:r>
            <w:r w:rsidRPr="00343047">
              <w:rPr>
                <w:rFonts w:ascii="Times New Roman" w:eastAsia="Times New Roman" w:hAnsi="Times New Roman" w:cs="Times New Roman"/>
                <w:sz w:val="24"/>
                <w:szCs w:val="24"/>
                <w:lang w:eastAsia="ru-RU"/>
              </w:rPr>
              <w:t xml:space="preserve">аварійно-відновлювальних </w:t>
            </w:r>
            <w:r>
              <w:rPr>
                <w:rFonts w:ascii="Times New Roman" w:eastAsia="Times New Roman" w:hAnsi="Times New Roman" w:cs="Times New Roman"/>
                <w:sz w:val="24"/>
                <w:szCs w:val="24"/>
                <w:lang w:eastAsia="ru-RU"/>
              </w:rPr>
              <w:t xml:space="preserve">робіт </w:t>
            </w:r>
            <w:r w:rsidRPr="00343047">
              <w:rPr>
                <w:rFonts w:ascii="Times New Roman" w:eastAsia="Times New Roman" w:hAnsi="Times New Roman" w:cs="Times New Roman"/>
                <w:sz w:val="24"/>
                <w:szCs w:val="24"/>
                <w:lang w:eastAsia="ru-RU"/>
              </w:rPr>
              <w:t>об’єкту</w:t>
            </w:r>
            <w:r>
              <w:rPr>
                <w:rFonts w:ascii="Times New Roman" w:eastAsia="Times New Roman" w:hAnsi="Times New Roman" w:cs="Times New Roman"/>
                <w:sz w:val="24"/>
                <w:szCs w:val="24"/>
                <w:lang w:eastAsia="ru-RU"/>
              </w:rPr>
              <w:t xml:space="preserve"> теплопостачання,</w:t>
            </w:r>
            <w:r w:rsidRPr="00343047">
              <w:rPr>
                <w:rFonts w:ascii="Times New Roman" w:eastAsia="Times New Roman" w:hAnsi="Times New Roman" w:cs="Times New Roman"/>
                <w:sz w:val="24"/>
                <w:szCs w:val="24"/>
                <w:lang w:eastAsia="ru-RU"/>
              </w:rPr>
              <w:t xml:space="preserve"> пошкодженого внаслідок ракетного удару</w:t>
            </w:r>
            <w:r>
              <w:rPr>
                <w:rFonts w:ascii="Times New Roman" w:eastAsia="Times New Roman" w:hAnsi="Times New Roman" w:cs="Times New Roman"/>
                <w:sz w:val="24"/>
                <w:szCs w:val="24"/>
                <w:lang w:eastAsia="ru-RU"/>
              </w:rPr>
              <w:t xml:space="preserve">.  </w:t>
            </w:r>
          </w:p>
          <w:p w:rsidR="00627D87" w:rsidRDefault="00627D87" w:rsidP="00CB0AF0">
            <w:pPr>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 п.1.4.9. включено виконання об’єкту: </w:t>
            </w:r>
            <w:r>
              <w:rPr>
                <w:rFonts w:ascii="Times New Roman" w:hAnsi="Times New Roman" w:cs="Times New Roman"/>
                <w:sz w:val="24"/>
                <w:szCs w:val="24"/>
                <w:lang w:val="uk"/>
              </w:rPr>
              <w:t xml:space="preserve">«Капітальний ремонт труби димової СП «Завод енергія» КП «КИЇВТЕПЛОЕНЕРГО» за адресою: м. Київ, вул. Колекторна, 44» - 29068,274 тис. грн. </w:t>
            </w:r>
          </w:p>
          <w:p w:rsidR="00627D87" w:rsidRDefault="00627D87" w:rsidP="00CB0AF0">
            <w:pPr>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Загальний обсяг фінансування за об’єктами у</w:t>
            </w:r>
            <w:r w:rsidR="00C15FBC">
              <w:rPr>
                <w:rFonts w:ascii="Times New Roman" w:eastAsia="Times New Roman" w:hAnsi="Times New Roman" w:cs="Times New Roman"/>
                <w:sz w:val="24"/>
                <w:szCs w:val="24"/>
                <w:lang w:eastAsia="ru-RU"/>
              </w:rPr>
              <w:t xml:space="preserve"> 2024-2025 роках, зокрема</w:t>
            </w:r>
            <w:r>
              <w:rPr>
                <w:rFonts w:ascii="Times New Roman" w:eastAsia="Times New Roman" w:hAnsi="Times New Roman" w:cs="Times New Roman"/>
                <w:sz w:val="24"/>
                <w:szCs w:val="24"/>
                <w:lang w:eastAsia="ru-RU"/>
              </w:rPr>
              <w:t>:</w:t>
            </w:r>
          </w:p>
          <w:p w:rsidR="00627D87" w:rsidRDefault="00627D87" w:rsidP="00CB0AF0">
            <w:pPr>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2023 -  </w:t>
            </w:r>
            <w:r>
              <w:rPr>
                <w:rFonts w:ascii="Times New Roman" w:eastAsia="Times New Roman" w:hAnsi="Times New Roman" w:cs="Times New Roman"/>
                <w:b/>
                <w:sz w:val="24"/>
                <w:szCs w:val="24"/>
                <w:lang w:eastAsia="ru-RU"/>
              </w:rPr>
              <w:t>1 493 337,243</w:t>
            </w:r>
            <w:r>
              <w:rPr>
                <w:rFonts w:ascii="Times New Roman" w:eastAsia="Times New Roman" w:hAnsi="Times New Roman" w:cs="Times New Roman"/>
                <w:sz w:val="24"/>
                <w:szCs w:val="24"/>
                <w:lang w:eastAsia="ru-RU"/>
              </w:rPr>
              <w:t xml:space="preserve"> </w:t>
            </w:r>
            <w:r w:rsidRPr="00CB0AF0">
              <w:rPr>
                <w:rFonts w:ascii="Times New Roman" w:eastAsia="Times New Roman" w:hAnsi="Times New Roman" w:cs="Times New Roman"/>
                <w:b/>
                <w:sz w:val="24"/>
                <w:szCs w:val="24"/>
                <w:lang w:eastAsia="ru-RU"/>
              </w:rPr>
              <w:t>тис. грн.</w:t>
            </w:r>
            <w:r>
              <w:rPr>
                <w:rFonts w:ascii="Times New Roman" w:eastAsia="Times New Roman" w:hAnsi="Times New Roman" w:cs="Times New Roman"/>
                <w:sz w:val="24"/>
                <w:szCs w:val="24"/>
                <w:lang w:eastAsia="ru-RU"/>
              </w:rPr>
              <w:t xml:space="preserve"> </w:t>
            </w:r>
          </w:p>
          <w:p w:rsidR="00F351BE" w:rsidRDefault="00627D87" w:rsidP="00396F72">
            <w:pPr>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2024 -  </w:t>
            </w:r>
            <w:r w:rsidR="008468EC">
              <w:rPr>
                <w:rFonts w:ascii="Times New Roman" w:eastAsia="Times New Roman" w:hAnsi="Times New Roman" w:cs="Times New Roman"/>
                <w:b/>
                <w:sz w:val="24"/>
                <w:szCs w:val="24"/>
                <w:lang w:eastAsia="ru-RU"/>
              </w:rPr>
              <w:t>637618,12</w:t>
            </w:r>
            <w:r>
              <w:rPr>
                <w:rFonts w:ascii="Times New Roman" w:eastAsia="Times New Roman" w:hAnsi="Times New Roman" w:cs="Times New Roman"/>
                <w:b/>
                <w:sz w:val="24"/>
                <w:szCs w:val="24"/>
                <w:lang w:eastAsia="ru-RU"/>
              </w:rPr>
              <w:t xml:space="preserve"> тис. грн</w:t>
            </w:r>
          </w:p>
          <w:tbl>
            <w:tblPr>
              <w:tblW w:w="8300" w:type="dxa"/>
              <w:tblInd w:w="93" w:type="dxa"/>
              <w:tblLayout w:type="fixed"/>
              <w:tblLook w:val="04A0" w:firstRow="1" w:lastRow="0" w:firstColumn="1" w:lastColumn="0" w:noHBand="0" w:noVBand="1"/>
            </w:tblPr>
            <w:tblGrid>
              <w:gridCol w:w="361"/>
              <w:gridCol w:w="4962"/>
              <w:gridCol w:w="1598"/>
              <w:gridCol w:w="1379"/>
            </w:tblGrid>
            <w:tr w:rsidR="00627D87" w:rsidRPr="00BF0493" w:rsidTr="00C15FBC">
              <w:trPr>
                <w:trHeight w:val="255"/>
              </w:trPr>
              <w:tc>
                <w:tcPr>
                  <w:tcW w:w="361" w:type="dxa"/>
                  <w:vMerge w:val="restart"/>
                  <w:tcBorders>
                    <w:top w:val="single" w:sz="4" w:space="0" w:color="auto"/>
                    <w:left w:val="single" w:sz="4" w:space="0" w:color="auto"/>
                    <w:right w:val="single" w:sz="4" w:space="0" w:color="auto"/>
                  </w:tcBorders>
                  <w:shd w:val="clear" w:color="000000" w:fill="FFFFFF"/>
                </w:tcPr>
                <w:p w:rsidR="00627D87" w:rsidRPr="0034076C" w:rsidRDefault="00627D87" w:rsidP="008054D2">
                  <w:pPr>
                    <w:spacing w:after="0" w:line="240" w:lineRule="auto"/>
                    <w:jc w:val="center"/>
                    <w:rPr>
                      <w:rFonts w:ascii="Times New Roman" w:eastAsia="Times New Roman" w:hAnsi="Times New Roman" w:cs="Times New Roman"/>
                      <w:b/>
                      <w:bCs/>
                      <w:i/>
                      <w:iCs/>
                      <w:sz w:val="20"/>
                      <w:szCs w:val="20"/>
                      <w:u w:val="single"/>
                      <w:lang w:val="ru-RU" w:eastAsia="ru-RU"/>
                    </w:rPr>
                  </w:pPr>
                </w:p>
              </w:tc>
              <w:tc>
                <w:tcPr>
                  <w:tcW w:w="4962" w:type="dxa"/>
                  <w:vMerge w:val="restart"/>
                  <w:tcBorders>
                    <w:top w:val="single" w:sz="4" w:space="0" w:color="auto"/>
                    <w:left w:val="single" w:sz="4" w:space="0" w:color="auto"/>
                    <w:right w:val="single" w:sz="4" w:space="0" w:color="auto"/>
                  </w:tcBorders>
                  <w:shd w:val="clear" w:color="000000" w:fill="FFFFFF"/>
                  <w:vAlign w:val="center"/>
                </w:tcPr>
                <w:p w:rsidR="00627D87" w:rsidRPr="008054D2" w:rsidRDefault="00627D87" w:rsidP="008054D2">
                  <w:pPr>
                    <w:spacing w:after="0" w:line="240" w:lineRule="auto"/>
                    <w:jc w:val="center"/>
                    <w:rPr>
                      <w:rFonts w:ascii="Times New Roman" w:eastAsia="Times New Roman" w:hAnsi="Times New Roman" w:cs="Times New Roman"/>
                      <w:b/>
                      <w:bCs/>
                      <w:iCs/>
                      <w:sz w:val="20"/>
                      <w:szCs w:val="20"/>
                      <w:lang w:val="ru-RU" w:eastAsia="ru-RU"/>
                    </w:rPr>
                  </w:pPr>
                  <w:r>
                    <w:rPr>
                      <w:rFonts w:ascii="Times New Roman" w:eastAsia="Times New Roman" w:hAnsi="Times New Roman" w:cs="Times New Roman"/>
                      <w:b/>
                      <w:bCs/>
                      <w:iCs/>
                      <w:sz w:val="20"/>
                      <w:szCs w:val="20"/>
                      <w:lang w:val="ru-RU" w:eastAsia="ru-RU"/>
                    </w:rPr>
                    <w:t>Назва</w:t>
                  </w:r>
                </w:p>
              </w:tc>
              <w:tc>
                <w:tcPr>
                  <w:tcW w:w="1598" w:type="dxa"/>
                  <w:tcBorders>
                    <w:top w:val="single" w:sz="4" w:space="0" w:color="auto"/>
                    <w:left w:val="nil"/>
                    <w:bottom w:val="single" w:sz="4" w:space="0" w:color="auto"/>
                    <w:right w:val="single" w:sz="4" w:space="0" w:color="auto"/>
                  </w:tcBorders>
                  <w:shd w:val="clear" w:color="000000" w:fill="FFFFFF"/>
                  <w:vAlign w:val="center"/>
                </w:tcPr>
                <w:p w:rsidR="00627D87" w:rsidRPr="00BF0493" w:rsidRDefault="00627D87" w:rsidP="008054D2">
                  <w:pPr>
                    <w:spacing w:after="0" w:line="240" w:lineRule="auto"/>
                    <w:jc w:val="center"/>
                    <w:rPr>
                      <w:rFonts w:ascii="Times New Roman" w:eastAsia="Times New Roman" w:hAnsi="Times New Roman" w:cs="Times New Roman"/>
                      <w:b/>
                      <w:bCs/>
                      <w:sz w:val="20"/>
                      <w:szCs w:val="20"/>
                      <w:lang w:val="ru-RU" w:eastAsia="ru-RU"/>
                    </w:rPr>
                  </w:pPr>
                  <w:r>
                    <w:rPr>
                      <w:rFonts w:ascii="Times New Roman" w:eastAsia="Times New Roman" w:hAnsi="Times New Roman" w:cs="Times New Roman"/>
                      <w:b/>
                      <w:bCs/>
                      <w:sz w:val="20"/>
                      <w:szCs w:val="20"/>
                      <w:lang w:val="ru-RU" w:eastAsia="ru-RU"/>
                    </w:rPr>
                    <w:t>2023</w:t>
                  </w:r>
                </w:p>
              </w:tc>
              <w:tc>
                <w:tcPr>
                  <w:tcW w:w="1379" w:type="dxa"/>
                  <w:tcBorders>
                    <w:top w:val="single" w:sz="4" w:space="0" w:color="auto"/>
                    <w:left w:val="nil"/>
                    <w:bottom w:val="single" w:sz="4" w:space="0" w:color="auto"/>
                    <w:right w:val="single" w:sz="4" w:space="0" w:color="auto"/>
                  </w:tcBorders>
                  <w:shd w:val="clear" w:color="000000" w:fill="FFFFFF"/>
                </w:tcPr>
                <w:p w:rsidR="00627D87" w:rsidRDefault="00627D87" w:rsidP="008054D2">
                  <w:pPr>
                    <w:spacing w:after="0" w:line="240" w:lineRule="auto"/>
                    <w:jc w:val="center"/>
                    <w:rPr>
                      <w:rFonts w:ascii="Times New Roman" w:eastAsia="Times New Roman" w:hAnsi="Times New Roman" w:cs="Times New Roman"/>
                      <w:b/>
                      <w:bCs/>
                      <w:sz w:val="20"/>
                      <w:szCs w:val="20"/>
                      <w:lang w:val="ru-RU" w:eastAsia="ru-RU"/>
                    </w:rPr>
                  </w:pPr>
                  <w:r>
                    <w:rPr>
                      <w:rFonts w:ascii="Times New Roman" w:eastAsia="Times New Roman" w:hAnsi="Times New Roman" w:cs="Times New Roman"/>
                      <w:b/>
                      <w:bCs/>
                      <w:sz w:val="20"/>
                      <w:szCs w:val="20"/>
                      <w:lang w:val="ru-RU" w:eastAsia="ru-RU"/>
                    </w:rPr>
                    <w:t>2024</w:t>
                  </w:r>
                </w:p>
              </w:tc>
            </w:tr>
            <w:tr w:rsidR="00627D87" w:rsidRPr="00BF0493" w:rsidTr="00C15FBC">
              <w:trPr>
                <w:trHeight w:val="255"/>
              </w:trPr>
              <w:tc>
                <w:tcPr>
                  <w:tcW w:w="361" w:type="dxa"/>
                  <w:vMerge/>
                  <w:tcBorders>
                    <w:left w:val="single" w:sz="4" w:space="0" w:color="auto"/>
                    <w:bottom w:val="single" w:sz="4" w:space="0" w:color="auto"/>
                    <w:right w:val="single" w:sz="4" w:space="0" w:color="auto"/>
                  </w:tcBorders>
                  <w:shd w:val="clear" w:color="000000" w:fill="FFFFFF"/>
                </w:tcPr>
                <w:p w:rsidR="00627D87" w:rsidRPr="0034076C" w:rsidRDefault="00627D87" w:rsidP="00FD6136">
                  <w:pPr>
                    <w:spacing w:after="0" w:line="240" w:lineRule="auto"/>
                    <w:rPr>
                      <w:rFonts w:ascii="Times New Roman" w:eastAsia="Times New Roman" w:hAnsi="Times New Roman" w:cs="Times New Roman"/>
                      <w:b/>
                      <w:bCs/>
                      <w:i/>
                      <w:iCs/>
                      <w:sz w:val="20"/>
                      <w:szCs w:val="20"/>
                      <w:u w:val="single"/>
                      <w:lang w:val="ru-RU" w:eastAsia="ru-RU"/>
                    </w:rPr>
                  </w:pPr>
                </w:p>
              </w:tc>
              <w:tc>
                <w:tcPr>
                  <w:tcW w:w="4962" w:type="dxa"/>
                  <w:vMerge/>
                  <w:tcBorders>
                    <w:left w:val="single" w:sz="4" w:space="0" w:color="auto"/>
                    <w:bottom w:val="single" w:sz="4" w:space="0" w:color="auto"/>
                    <w:right w:val="single" w:sz="4" w:space="0" w:color="auto"/>
                  </w:tcBorders>
                  <w:shd w:val="clear" w:color="000000" w:fill="FFFFFF"/>
                  <w:vAlign w:val="center"/>
                  <w:hideMark/>
                </w:tcPr>
                <w:p w:rsidR="00627D87" w:rsidRPr="00BF0493" w:rsidRDefault="00627D87" w:rsidP="00FD6136">
                  <w:pPr>
                    <w:spacing w:after="0" w:line="240" w:lineRule="auto"/>
                    <w:rPr>
                      <w:rFonts w:ascii="Times New Roman" w:eastAsia="Times New Roman" w:hAnsi="Times New Roman" w:cs="Times New Roman"/>
                      <w:b/>
                      <w:bCs/>
                      <w:i/>
                      <w:iCs/>
                      <w:sz w:val="20"/>
                      <w:szCs w:val="20"/>
                      <w:u w:val="single"/>
                      <w:lang w:val="ru-RU" w:eastAsia="ru-RU"/>
                    </w:rPr>
                  </w:pPr>
                </w:p>
              </w:tc>
              <w:tc>
                <w:tcPr>
                  <w:tcW w:w="1598" w:type="dxa"/>
                  <w:tcBorders>
                    <w:top w:val="single" w:sz="4" w:space="0" w:color="auto"/>
                    <w:left w:val="nil"/>
                    <w:bottom w:val="single" w:sz="4" w:space="0" w:color="auto"/>
                    <w:right w:val="single" w:sz="4" w:space="0" w:color="auto"/>
                  </w:tcBorders>
                  <w:shd w:val="clear" w:color="000000" w:fill="FFFFFF"/>
                  <w:vAlign w:val="center"/>
                  <w:hideMark/>
                </w:tcPr>
                <w:p w:rsidR="00627D87" w:rsidRPr="00BF0493" w:rsidRDefault="00627D87" w:rsidP="008054D2">
                  <w:pPr>
                    <w:spacing w:after="0" w:line="240" w:lineRule="auto"/>
                    <w:jc w:val="center"/>
                    <w:rPr>
                      <w:rFonts w:ascii="Times New Roman" w:eastAsia="Times New Roman" w:hAnsi="Times New Roman" w:cs="Times New Roman"/>
                      <w:b/>
                      <w:bCs/>
                      <w:sz w:val="20"/>
                      <w:szCs w:val="20"/>
                      <w:lang w:val="ru-RU" w:eastAsia="ru-RU"/>
                    </w:rPr>
                  </w:pPr>
                  <w:r w:rsidRPr="00BF0493">
                    <w:rPr>
                      <w:rFonts w:ascii="Times New Roman" w:eastAsia="Times New Roman" w:hAnsi="Times New Roman" w:cs="Times New Roman"/>
                      <w:b/>
                      <w:bCs/>
                      <w:sz w:val="20"/>
                      <w:szCs w:val="20"/>
                      <w:lang w:val="ru-RU" w:eastAsia="ru-RU"/>
                    </w:rPr>
                    <w:t>1</w:t>
                  </w:r>
                  <w:r w:rsidRPr="0034076C">
                    <w:rPr>
                      <w:rFonts w:ascii="Times New Roman" w:eastAsia="Times New Roman" w:hAnsi="Times New Roman" w:cs="Times New Roman"/>
                      <w:b/>
                      <w:bCs/>
                      <w:sz w:val="20"/>
                      <w:szCs w:val="20"/>
                      <w:lang w:val="ru-RU" w:eastAsia="ru-RU"/>
                    </w:rPr>
                    <w:t> </w:t>
                  </w:r>
                  <w:r w:rsidRPr="00BF0493">
                    <w:rPr>
                      <w:rFonts w:ascii="Times New Roman" w:eastAsia="Times New Roman" w:hAnsi="Times New Roman" w:cs="Times New Roman"/>
                      <w:b/>
                      <w:bCs/>
                      <w:sz w:val="20"/>
                      <w:szCs w:val="20"/>
                      <w:lang w:val="ru-RU" w:eastAsia="ru-RU"/>
                    </w:rPr>
                    <w:t>493</w:t>
                  </w:r>
                  <w:r w:rsidRPr="0034076C">
                    <w:rPr>
                      <w:rFonts w:ascii="Times New Roman" w:eastAsia="Times New Roman" w:hAnsi="Times New Roman" w:cs="Times New Roman"/>
                      <w:b/>
                      <w:bCs/>
                      <w:sz w:val="20"/>
                      <w:szCs w:val="20"/>
                      <w:lang w:val="ru-RU" w:eastAsia="ru-RU"/>
                    </w:rPr>
                    <w:t xml:space="preserve"> </w:t>
                  </w:r>
                  <w:r w:rsidRPr="00BF0493">
                    <w:rPr>
                      <w:rFonts w:ascii="Times New Roman" w:eastAsia="Times New Roman" w:hAnsi="Times New Roman" w:cs="Times New Roman"/>
                      <w:b/>
                      <w:bCs/>
                      <w:sz w:val="20"/>
                      <w:szCs w:val="20"/>
                      <w:lang w:val="ru-RU" w:eastAsia="ru-RU"/>
                    </w:rPr>
                    <w:t>337,243</w:t>
                  </w:r>
                </w:p>
              </w:tc>
              <w:tc>
                <w:tcPr>
                  <w:tcW w:w="1379" w:type="dxa"/>
                  <w:tcBorders>
                    <w:top w:val="single" w:sz="4" w:space="0" w:color="auto"/>
                    <w:left w:val="nil"/>
                    <w:bottom w:val="single" w:sz="4" w:space="0" w:color="auto"/>
                    <w:right w:val="single" w:sz="4" w:space="0" w:color="auto"/>
                  </w:tcBorders>
                  <w:shd w:val="clear" w:color="000000" w:fill="FFFFFF"/>
                </w:tcPr>
                <w:p w:rsidR="00627D87" w:rsidRPr="00BF0493" w:rsidRDefault="008468EC" w:rsidP="008468EC">
                  <w:pPr>
                    <w:spacing w:after="0" w:line="240" w:lineRule="auto"/>
                    <w:jc w:val="center"/>
                    <w:rPr>
                      <w:rFonts w:ascii="Times New Roman" w:eastAsia="Times New Roman" w:hAnsi="Times New Roman" w:cs="Times New Roman"/>
                      <w:b/>
                      <w:bCs/>
                      <w:sz w:val="20"/>
                      <w:szCs w:val="20"/>
                      <w:lang w:val="ru-RU" w:eastAsia="ru-RU"/>
                    </w:rPr>
                  </w:pPr>
                  <w:r>
                    <w:rPr>
                      <w:rFonts w:ascii="Times New Roman" w:eastAsia="Times New Roman" w:hAnsi="Times New Roman" w:cs="Times New Roman"/>
                      <w:b/>
                      <w:bCs/>
                      <w:sz w:val="20"/>
                      <w:szCs w:val="20"/>
                      <w:lang w:val="ru-RU" w:eastAsia="ru-RU"/>
                    </w:rPr>
                    <w:t>637618,11</w:t>
                  </w:r>
                  <w:r w:rsidR="00BD3B97">
                    <w:rPr>
                      <w:rFonts w:ascii="Times New Roman" w:eastAsia="Times New Roman" w:hAnsi="Times New Roman" w:cs="Times New Roman"/>
                      <w:b/>
                      <w:bCs/>
                      <w:sz w:val="20"/>
                      <w:szCs w:val="20"/>
                      <w:lang w:val="ru-RU" w:eastAsia="ru-RU"/>
                    </w:rPr>
                    <w:t>4</w:t>
                  </w:r>
                </w:p>
              </w:tc>
            </w:tr>
            <w:tr w:rsidR="00627D87" w:rsidRPr="00BF0493" w:rsidTr="00C15FBC">
              <w:trPr>
                <w:trHeight w:val="510"/>
              </w:trPr>
              <w:tc>
                <w:tcPr>
                  <w:tcW w:w="361" w:type="dxa"/>
                  <w:tcBorders>
                    <w:top w:val="nil"/>
                    <w:left w:val="single" w:sz="4" w:space="0" w:color="auto"/>
                    <w:bottom w:val="single" w:sz="4" w:space="0" w:color="auto"/>
                    <w:right w:val="single" w:sz="4" w:space="0" w:color="auto"/>
                  </w:tcBorders>
                  <w:shd w:val="clear" w:color="000000" w:fill="FFFFFF"/>
                </w:tcPr>
                <w:p w:rsidR="00627D87" w:rsidRPr="00BF0493" w:rsidRDefault="00627D87" w:rsidP="00FD6136">
                  <w:pPr>
                    <w:spacing w:after="0" w:line="240" w:lineRule="auto"/>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w:t>
                  </w:r>
                </w:p>
              </w:tc>
              <w:tc>
                <w:tcPr>
                  <w:tcW w:w="4962" w:type="dxa"/>
                  <w:tcBorders>
                    <w:top w:val="nil"/>
                    <w:left w:val="single" w:sz="4" w:space="0" w:color="auto"/>
                    <w:bottom w:val="single" w:sz="4" w:space="0" w:color="auto"/>
                    <w:right w:val="single" w:sz="4" w:space="0" w:color="auto"/>
                  </w:tcBorders>
                  <w:shd w:val="clear" w:color="000000" w:fill="FFFFFF"/>
                  <w:vAlign w:val="center"/>
                  <w:hideMark/>
                </w:tcPr>
                <w:p w:rsidR="00627D87" w:rsidRPr="00BF0493" w:rsidRDefault="00627D87" w:rsidP="00FD6136">
                  <w:pPr>
                    <w:spacing w:after="0" w:line="240" w:lineRule="auto"/>
                    <w:rPr>
                      <w:rFonts w:ascii="Times New Roman" w:eastAsia="Times New Roman" w:hAnsi="Times New Roman" w:cs="Times New Roman"/>
                      <w:sz w:val="20"/>
                      <w:szCs w:val="20"/>
                      <w:lang w:val="ru-RU" w:eastAsia="ru-RU"/>
                    </w:rPr>
                  </w:pPr>
                  <w:r w:rsidRPr="00BF0493">
                    <w:rPr>
                      <w:rFonts w:ascii="Times New Roman" w:eastAsia="Times New Roman" w:hAnsi="Times New Roman" w:cs="Times New Roman"/>
                      <w:sz w:val="20"/>
                      <w:szCs w:val="20"/>
                      <w:lang w:val="ru-RU" w:eastAsia="ru-RU"/>
                    </w:rPr>
                    <w:t>КАПIТАЛЬНИЙ РЕМОНТ КОТЛА №1 СТ-1, ЗА АДРЕСОЮ: М. КИЇВ, ВУЛ. ЖИЛЯНСЬКА, 85</w:t>
                  </w:r>
                </w:p>
              </w:tc>
              <w:tc>
                <w:tcPr>
                  <w:tcW w:w="1598" w:type="dxa"/>
                  <w:tcBorders>
                    <w:top w:val="nil"/>
                    <w:left w:val="nil"/>
                    <w:bottom w:val="single" w:sz="4" w:space="0" w:color="auto"/>
                    <w:right w:val="single" w:sz="4" w:space="0" w:color="auto"/>
                  </w:tcBorders>
                  <w:shd w:val="clear" w:color="000000" w:fill="FFFFFF"/>
                  <w:vAlign w:val="center"/>
                  <w:hideMark/>
                </w:tcPr>
                <w:p w:rsidR="00627D87" w:rsidRPr="00BF0493" w:rsidRDefault="00627D87" w:rsidP="008054D2">
                  <w:pPr>
                    <w:spacing w:after="0" w:line="240" w:lineRule="auto"/>
                    <w:jc w:val="center"/>
                    <w:rPr>
                      <w:rFonts w:ascii="Times New Roman" w:eastAsia="Times New Roman" w:hAnsi="Times New Roman" w:cs="Times New Roman"/>
                      <w:sz w:val="20"/>
                      <w:szCs w:val="20"/>
                      <w:lang w:val="ru-RU" w:eastAsia="ru-RU"/>
                    </w:rPr>
                  </w:pPr>
                  <w:r w:rsidRPr="00BF0493">
                    <w:rPr>
                      <w:rFonts w:ascii="Times New Roman" w:eastAsia="Times New Roman" w:hAnsi="Times New Roman" w:cs="Times New Roman"/>
                      <w:sz w:val="20"/>
                      <w:szCs w:val="20"/>
                      <w:lang w:val="ru-RU" w:eastAsia="ru-RU"/>
                    </w:rPr>
                    <w:t>56</w:t>
                  </w:r>
                  <w:r w:rsidR="007345D0">
                    <w:rPr>
                      <w:rFonts w:ascii="Times New Roman" w:eastAsia="Times New Roman" w:hAnsi="Times New Roman" w:cs="Times New Roman"/>
                      <w:sz w:val="20"/>
                      <w:szCs w:val="20"/>
                      <w:lang w:val="ru-RU" w:eastAsia="ru-RU"/>
                    </w:rPr>
                    <w:t xml:space="preserve"> </w:t>
                  </w:r>
                  <w:r w:rsidRPr="00BF0493">
                    <w:rPr>
                      <w:rFonts w:ascii="Times New Roman" w:eastAsia="Times New Roman" w:hAnsi="Times New Roman" w:cs="Times New Roman"/>
                      <w:sz w:val="20"/>
                      <w:szCs w:val="20"/>
                      <w:lang w:val="ru-RU" w:eastAsia="ru-RU"/>
                    </w:rPr>
                    <w:t>800,00</w:t>
                  </w:r>
                </w:p>
              </w:tc>
              <w:tc>
                <w:tcPr>
                  <w:tcW w:w="1379" w:type="dxa"/>
                  <w:tcBorders>
                    <w:top w:val="nil"/>
                    <w:left w:val="nil"/>
                    <w:bottom w:val="single" w:sz="4" w:space="0" w:color="auto"/>
                    <w:right w:val="single" w:sz="4" w:space="0" w:color="auto"/>
                  </w:tcBorders>
                  <w:shd w:val="clear" w:color="000000" w:fill="FFFFFF"/>
                  <w:vAlign w:val="center"/>
                </w:tcPr>
                <w:p w:rsidR="00627D87" w:rsidRPr="00BF0493" w:rsidRDefault="00627D87" w:rsidP="008054D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w:t>
                  </w:r>
                </w:p>
              </w:tc>
            </w:tr>
            <w:tr w:rsidR="00627D87" w:rsidRPr="00BF0493" w:rsidTr="00C15FBC">
              <w:trPr>
                <w:trHeight w:val="510"/>
              </w:trPr>
              <w:tc>
                <w:tcPr>
                  <w:tcW w:w="361" w:type="dxa"/>
                  <w:tcBorders>
                    <w:top w:val="nil"/>
                    <w:left w:val="single" w:sz="4" w:space="0" w:color="auto"/>
                    <w:bottom w:val="single" w:sz="4" w:space="0" w:color="auto"/>
                    <w:right w:val="single" w:sz="4" w:space="0" w:color="auto"/>
                  </w:tcBorders>
                  <w:shd w:val="clear" w:color="000000" w:fill="FFFFFF"/>
                </w:tcPr>
                <w:p w:rsidR="00627D87" w:rsidRPr="00BF0493" w:rsidRDefault="00627D87" w:rsidP="00FD6136">
                  <w:pPr>
                    <w:spacing w:after="0" w:line="240" w:lineRule="auto"/>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w:t>
                  </w:r>
                </w:p>
              </w:tc>
              <w:tc>
                <w:tcPr>
                  <w:tcW w:w="4962" w:type="dxa"/>
                  <w:tcBorders>
                    <w:top w:val="nil"/>
                    <w:left w:val="single" w:sz="4" w:space="0" w:color="auto"/>
                    <w:bottom w:val="single" w:sz="4" w:space="0" w:color="auto"/>
                    <w:right w:val="single" w:sz="4" w:space="0" w:color="auto"/>
                  </w:tcBorders>
                  <w:shd w:val="clear" w:color="000000" w:fill="FFFFFF"/>
                  <w:vAlign w:val="center"/>
                  <w:hideMark/>
                </w:tcPr>
                <w:p w:rsidR="00627D87" w:rsidRPr="00BF0493" w:rsidRDefault="00627D87" w:rsidP="00FD6136">
                  <w:pPr>
                    <w:spacing w:after="0" w:line="240" w:lineRule="auto"/>
                    <w:rPr>
                      <w:rFonts w:ascii="Times New Roman" w:eastAsia="Times New Roman" w:hAnsi="Times New Roman" w:cs="Times New Roman"/>
                      <w:sz w:val="20"/>
                      <w:szCs w:val="20"/>
                      <w:lang w:val="ru-RU" w:eastAsia="ru-RU"/>
                    </w:rPr>
                  </w:pPr>
                  <w:r w:rsidRPr="00BF0493">
                    <w:rPr>
                      <w:rFonts w:ascii="Times New Roman" w:eastAsia="Times New Roman" w:hAnsi="Times New Roman" w:cs="Times New Roman"/>
                      <w:sz w:val="20"/>
                      <w:szCs w:val="20"/>
                      <w:lang w:val="ru-RU" w:eastAsia="ru-RU"/>
                    </w:rPr>
                    <w:t>КАПIТАЛЬНИЙ РЕМОНТ КОТЛА №5 СТ-1, ЗА АДРЕСОЮ: М. КИЇВ, ВУЛ. ЖИЛЯНСЬКА, 85</w:t>
                  </w:r>
                </w:p>
              </w:tc>
              <w:tc>
                <w:tcPr>
                  <w:tcW w:w="1598" w:type="dxa"/>
                  <w:tcBorders>
                    <w:top w:val="nil"/>
                    <w:left w:val="nil"/>
                    <w:bottom w:val="single" w:sz="4" w:space="0" w:color="auto"/>
                    <w:right w:val="single" w:sz="4" w:space="0" w:color="auto"/>
                  </w:tcBorders>
                  <w:shd w:val="clear" w:color="000000" w:fill="FFFFFF"/>
                  <w:vAlign w:val="center"/>
                  <w:hideMark/>
                </w:tcPr>
                <w:p w:rsidR="00627D87" w:rsidRPr="008468EC" w:rsidRDefault="00627D87" w:rsidP="008054D2">
                  <w:pPr>
                    <w:spacing w:after="0" w:line="240" w:lineRule="auto"/>
                    <w:jc w:val="center"/>
                    <w:rPr>
                      <w:rFonts w:ascii="Times New Roman" w:eastAsia="Times New Roman" w:hAnsi="Times New Roman" w:cs="Times New Roman"/>
                      <w:sz w:val="20"/>
                      <w:szCs w:val="20"/>
                      <w:lang w:val="ru-RU" w:eastAsia="ru-RU"/>
                    </w:rPr>
                  </w:pPr>
                  <w:r w:rsidRPr="008468EC">
                    <w:rPr>
                      <w:rFonts w:ascii="Times New Roman" w:eastAsia="Times New Roman" w:hAnsi="Times New Roman" w:cs="Times New Roman"/>
                      <w:sz w:val="20"/>
                      <w:szCs w:val="20"/>
                      <w:lang w:val="ru-RU" w:eastAsia="ru-RU"/>
                    </w:rPr>
                    <w:t>94 833,886</w:t>
                  </w:r>
                </w:p>
              </w:tc>
              <w:tc>
                <w:tcPr>
                  <w:tcW w:w="1379" w:type="dxa"/>
                  <w:tcBorders>
                    <w:top w:val="nil"/>
                    <w:left w:val="nil"/>
                    <w:bottom w:val="single" w:sz="4" w:space="0" w:color="auto"/>
                    <w:right w:val="single" w:sz="4" w:space="0" w:color="auto"/>
                  </w:tcBorders>
                  <w:shd w:val="clear" w:color="000000" w:fill="FFFFFF"/>
                  <w:vAlign w:val="center"/>
                </w:tcPr>
                <w:p w:rsidR="00627D87" w:rsidRPr="008468EC" w:rsidRDefault="008468EC" w:rsidP="00BD3B97">
                  <w:pPr>
                    <w:spacing w:after="0" w:line="240" w:lineRule="auto"/>
                    <w:jc w:val="center"/>
                    <w:rPr>
                      <w:rFonts w:ascii="Times New Roman" w:eastAsia="Times New Roman" w:hAnsi="Times New Roman" w:cs="Times New Roman"/>
                      <w:sz w:val="20"/>
                      <w:szCs w:val="20"/>
                      <w:lang w:val="ru-RU" w:eastAsia="ru-RU"/>
                    </w:rPr>
                  </w:pPr>
                  <w:r w:rsidRPr="008468EC">
                    <w:rPr>
                      <w:rFonts w:ascii="Times New Roman" w:eastAsia="Times New Roman" w:hAnsi="Times New Roman" w:cs="Times New Roman"/>
                      <w:sz w:val="20"/>
                      <w:szCs w:val="20"/>
                      <w:lang w:val="ru-RU" w:eastAsia="ru-RU"/>
                    </w:rPr>
                    <w:t>50144,</w:t>
                  </w:r>
                  <w:r w:rsidR="00BD3B97">
                    <w:rPr>
                      <w:rFonts w:ascii="Times New Roman" w:eastAsia="Times New Roman" w:hAnsi="Times New Roman" w:cs="Times New Roman"/>
                      <w:sz w:val="20"/>
                      <w:szCs w:val="20"/>
                      <w:lang w:val="ru-RU" w:eastAsia="ru-RU"/>
                    </w:rPr>
                    <w:t>857</w:t>
                  </w:r>
                </w:p>
              </w:tc>
            </w:tr>
            <w:tr w:rsidR="00627D87" w:rsidRPr="00BF0493" w:rsidTr="00C15FBC">
              <w:trPr>
                <w:trHeight w:val="510"/>
              </w:trPr>
              <w:tc>
                <w:tcPr>
                  <w:tcW w:w="361" w:type="dxa"/>
                  <w:tcBorders>
                    <w:top w:val="nil"/>
                    <w:left w:val="single" w:sz="4" w:space="0" w:color="auto"/>
                    <w:bottom w:val="single" w:sz="4" w:space="0" w:color="auto"/>
                    <w:right w:val="single" w:sz="4" w:space="0" w:color="auto"/>
                  </w:tcBorders>
                  <w:shd w:val="clear" w:color="000000" w:fill="FFFFFF"/>
                </w:tcPr>
                <w:p w:rsidR="00627D87" w:rsidRPr="00BF0493" w:rsidRDefault="00627D87" w:rsidP="00FD6136">
                  <w:pPr>
                    <w:spacing w:after="0" w:line="240" w:lineRule="auto"/>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3</w:t>
                  </w:r>
                </w:p>
              </w:tc>
              <w:tc>
                <w:tcPr>
                  <w:tcW w:w="4962" w:type="dxa"/>
                  <w:tcBorders>
                    <w:top w:val="nil"/>
                    <w:left w:val="single" w:sz="4" w:space="0" w:color="auto"/>
                    <w:bottom w:val="single" w:sz="4" w:space="0" w:color="auto"/>
                    <w:right w:val="single" w:sz="4" w:space="0" w:color="auto"/>
                  </w:tcBorders>
                  <w:shd w:val="clear" w:color="000000" w:fill="FFFFFF"/>
                  <w:vAlign w:val="center"/>
                  <w:hideMark/>
                </w:tcPr>
                <w:p w:rsidR="00627D87" w:rsidRPr="00BF0493" w:rsidRDefault="00627D87" w:rsidP="00FD6136">
                  <w:pPr>
                    <w:spacing w:after="0" w:line="240" w:lineRule="auto"/>
                    <w:rPr>
                      <w:rFonts w:ascii="Times New Roman" w:eastAsia="Times New Roman" w:hAnsi="Times New Roman" w:cs="Times New Roman"/>
                      <w:sz w:val="20"/>
                      <w:szCs w:val="20"/>
                      <w:lang w:val="ru-RU" w:eastAsia="ru-RU"/>
                    </w:rPr>
                  </w:pPr>
                  <w:r w:rsidRPr="00BF0493">
                    <w:rPr>
                      <w:rFonts w:ascii="Times New Roman" w:eastAsia="Times New Roman" w:hAnsi="Times New Roman" w:cs="Times New Roman"/>
                      <w:sz w:val="20"/>
                      <w:szCs w:val="20"/>
                      <w:lang w:val="ru-RU" w:eastAsia="ru-RU"/>
                    </w:rPr>
                    <w:t>КАПIТАЛЬНИЙ РЕМОНТ КОТЛА №7 СТ-1, ЗА АДРЕСОЮ: М. КИЇВ, ВУЛ. ЖИЛЯНСЬКА, 85</w:t>
                  </w:r>
                </w:p>
              </w:tc>
              <w:tc>
                <w:tcPr>
                  <w:tcW w:w="1598" w:type="dxa"/>
                  <w:tcBorders>
                    <w:top w:val="nil"/>
                    <w:left w:val="nil"/>
                    <w:bottom w:val="single" w:sz="4" w:space="0" w:color="auto"/>
                    <w:right w:val="single" w:sz="4" w:space="0" w:color="auto"/>
                  </w:tcBorders>
                  <w:shd w:val="clear" w:color="000000" w:fill="FFFFFF"/>
                  <w:vAlign w:val="center"/>
                  <w:hideMark/>
                </w:tcPr>
                <w:p w:rsidR="00627D87" w:rsidRPr="008468EC" w:rsidRDefault="00627D87" w:rsidP="008054D2">
                  <w:pPr>
                    <w:spacing w:after="0" w:line="240" w:lineRule="auto"/>
                    <w:jc w:val="center"/>
                    <w:rPr>
                      <w:rFonts w:ascii="Times New Roman" w:eastAsia="Times New Roman" w:hAnsi="Times New Roman" w:cs="Times New Roman"/>
                      <w:sz w:val="20"/>
                      <w:szCs w:val="20"/>
                      <w:lang w:val="ru-RU" w:eastAsia="ru-RU"/>
                    </w:rPr>
                  </w:pPr>
                  <w:r w:rsidRPr="008468EC">
                    <w:rPr>
                      <w:rFonts w:ascii="Times New Roman" w:eastAsia="Times New Roman" w:hAnsi="Times New Roman" w:cs="Times New Roman"/>
                      <w:sz w:val="20"/>
                      <w:szCs w:val="20"/>
                      <w:lang w:val="ru-RU" w:eastAsia="ru-RU"/>
                    </w:rPr>
                    <w:t>112 366,114</w:t>
                  </w:r>
                </w:p>
              </w:tc>
              <w:tc>
                <w:tcPr>
                  <w:tcW w:w="1379" w:type="dxa"/>
                  <w:tcBorders>
                    <w:top w:val="nil"/>
                    <w:left w:val="nil"/>
                    <w:bottom w:val="single" w:sz="4" w:space="0" w:color="auto"/>
                    <w:right w:val="single" w:sz="4" w:space="0" w:color="auto"/>
                  </w:tcBorders>
                  <w:shd w:val="clear" w:color="000000" w:fill="FFFFFF"/>
                  <w:vAlign w:val="center"/>
                </w:tcPr>
                <w:p w:rsidR="00627D87" w:rsidRPr="008468EC" w:rsidRDefault="008468EC" w:rsidP="008054D2">
                  <w:pPr>
                    <w:spacing w:after="0" w:line="240" w:lineRule="auto"/>
                    <w:jc w:val="center"/>
                    <w:rPr>
                      <w:rFonts w:ascii="Times New Roman" w:eastAsia="Times New Roman" w:hAnsi="Times New Roman" w:cs="Times New Roman"/>
                      <w:sz w:val="20"/>
                      <w:szCs w:val="20"/>
                      <w:lang w:val="ru-RU" w:eastAsia="ru-RU"/>
                    </w:rPr>
                  </w:pPr>
                  <w:r w:rsidRPr="008468EC">
                    <w:rPr>
                      <w:rFonts w:ascii="Times New Roman" w:eastAsia="Times New Roman" w:hAnsi="Times New Roman" w:cs="Times New Roman"/>
                      <w:sz w:val="20"/>
                      <w:szCs w:val="20"/>
                      <w:lang w:val="ru-RU" w:eastAsia="ru-RU"/>
                    </w:rPr>
                    <w:t>-</w:t>
                  </w:r>
                </w:p>
              </w:tc>
            </w:tr>
            <w:tr w:rsidR="00627D87" w:rsidRPr="00BF0493" w:rsidTr="00C15FBC">
              <w:trPr>
                <w:trHeight w:val="765"/>
              </w:trPr>
              <w:tc>
                <w:tcPr>
                  <w:tcW w:w="361" w:type="dxa"/>
                  <w:tcBorders>
                    <w:top w:val="nil"/>
                    <w:left w:val="single" w:sz="4" w:space="0" w:color="auto"/>
                    <w:bottom w:val="single" w:sz="4" w:space="0" w:color="auto"/>
                    <w:right w:val="single" w:sz="4" w:space="0" w:color="auto"/>
                  </w:tcBorders>
                  <w:shd w:val="clear" w:color="000000" w:fill="FFFFFF"/>
                </w:tcPr>
                <w:p w:rsidR="00627D87" w:rsidRPr="00BF0493" w:rsidRDefault="00627D87" w:rsidP="00FD6136">
                  <w:pPr>
                    <w:spacing w:after="0" w:line="240" w:lineRule="auto"/>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4</w:t>
                  </w:r>
                </w:p>
              </w:tc>
              <w:tc>
                <w:tcPr>
                  <w:tcW w:w="4962" w:type="dxa"/>
                  <w:tcBorders>
                    <w:top w:val="nil"/>
                    <w:left w:val="single" w:sz="4" w:space="0" w:color="auto"/>
                    <w:bottom w:val="single" w:sz="4" w:space="0" w:color="auto"/>
                    <w:right w:val="single" w:sz="4" w:space="0" w:color="auto"/>
                  </w:tcBorders>
                  <w:shd w:val="clear" w:color="000000" w:fill="FFFFFF"/>
                  <w:vAlign w:val="center"/>
                  <w:hideMark/>
                </w:tcPr>
                <w:p w:rsidR="00627D87" w:rsidRPr="00BF0493" w:rsidRDefault="00627D87" w:rsidP="00BF33F3">
                  <w:pPr>
                    <w:spacing w:after="0" w:line="240" w:lineRule="auto"/>
                    <w:rPr>
                      <w:rFonts w:ascii="Times New Roman" w:eastAsia="Times New Roman" w:hAnsi="Times New Roman" w:cs="Times New Roman"/>
                      <w:sz w:val="20"/>
                      <w:szCs w:val="20"/>
                      <w:lang w:val="ru-RU" w:eastAsia="ru-RU"/>
                    </w:rPr>
                  </w:pPr>
                  <w:r w:rsidRPr="00BF0493">
                    <w:rPr>
                      <w:rFonts w:ascii="Times New Roman" w:eastAsia="Times New Roman" w:hAnsi="Times New Roman" w:cs="Times New Roman"/>
                      <w:sz w:val="20"/>
                      <w:szCs w:val="20"/>
                      <w:lang w:val="ru-RU" w:eastAsia="ru-RU"/>
                    </w:rPr>
                    <w:t>КАПIТАЛЬНИЙ РЕМОНТ З ПРОВЕДЕННЯМ АВАРIЙНО-ВIДНОВЛЮВАЛЬНИХ РОБIТ ГОЛОВНОГО КОРПУСУ СТ-1 ПО ВУЛ.</w:t>
                  </w:r>
                  <w:r>
                    <w:rPr>
                      <w:rFonts w:ascii="Times New Roman" w:eastAsia="Times New Roman" w:hAnsi="Times New Roman" w:cs="Times New Roman"/>
                      <w:sz w:val="20"/>
                      <w:szCs w:val="20"/>
                      <w:lang w:val="ru-RU" w:eastAsia="ru-RU"/>
                    </w:rPr>
                    <w:t xml:space="preserve"> </w:t>
                  </w:r>
                  <w:r w:rsidRPr="00BF0493">
                    <w:rPr>
                      <w:rFonts w:ascii="Times New Roman" w:eastAsia="Times New Roman" w:hAnsi="Times New Roman" w:cs="Times New Roman"/>
                      <w:sz w:val="20"/>
                      <w:szCs w:val="20"/>
                      <w:lang w:val="ru-RU" w:eastAsia="ru-RU"/>
                    </w:rPr>
                    <w:t xml:space="preserve">ЖИЛЯНСЬКА, 85 В М.КИЄВI, </w:t>
                  </w:r>
                  <w:r>
                    <w:rPr>
                      <w:rFonts w:ascii="Times New Roman" w:eastAsia="Times New Roman" w:hAnsi="Times New Roman" w:cs="Times New Roman"/>
                      <w:sz w:val="20"/>
                      <w:szCs w:val="20"/>
                      <w:lang w:val="ru-RU" w:eastAsia="ru-RU"/>
                    </w:rPr>
                    <w:t>П</w:t>
                  </w:r>
                  <w:r w:rsidRPr="00BF0493">
                    <w:rPr>
                      <w:rFonts w:ascii="Times New Roman" w:eastAsia="Times New Roman" w:hAnsi="Times New Roman" w:cs="Times New Roman"/>
                      <w:sz w:val="20"/>
                      <w:szCs w:val="20"/>
                      <w:lang w:val="ru-RU" w:eastAsia="ru-RU"/>
                    </w:rPr>
                    <w:t>ОШКОДЖЕНОГО ВНАСЛIДОК РАКЕТНОГО УДАРУ</w:t>
                  </w:r>
                </w:p>
              </w:tc>
              <w:tc>
                <w:tcPr>
                  <w:tcW w:w="1598" w:type="dxa"/>
                  <w:tcBorders>
                    <w:top w:val="nil"/>
                    <w:left w:val="nil"/>
                    <w:bottom w:val="single" w:sz="4" w:space="0" w:color="auto"/>
                    <w:right w:val="single" w:sz="4" w:space="0" w:color="auto"/>
                  </w:tcBorders>
                  <w:shd w:val="clear" w:color="000000" w:fill="FFFFFF"/>
                  <w:vAlign w:val="center"/>
                  <w:hideMark/>
                </w:tcPr>
                <w:p w:rsidR="00627D87" w:rsidRPr="008468EC" w:rsidRDefault="00627D87" w:rsidP="008054D2">
                  <w:pPr>
                    <w:spacing w:after="0" w:line="240" w:lineRule="auto"/>
                    <w:jc w:val="center"/>
                    <w:rPr>
                      <w:rFonts w:ascii="Times New Roman" w:eastAsia="Times New Roman" w:hAnsi="Times New Roman" w:cs="Times New Roman"/>
                      <w:sz w:val="20"/>
                      <w:szCs w:val="20"/>
                      <w:lang w:val="ru-RU" w:eastAsia="ru-RU"/>
                    </w:rPr>
                  </w:pPr>
                  <w:r w:rsidRPr="008468EC">
                    <w:rPr>
                      <w:rFonts w:ascii="Times New Roman" w:eastAsia="Times New Roman" w:hAnsi="Times New Roman" w:cs="Times New Roman"/>
                      <w:sz w:val="20"/>
                      <w:szCs w:val="20"/>
                      <w:lang w:val="ru-RU" w:eastAsia="ru-RU"/>
                    </w:rPr>
                    <w:t>11 900,549</w:t>
                  </w:r>
                </w:p>
              </w:tc>
              <w:tc>
                <w:tcPr>
                  <w:tcW w:w="1379" w:type="dxa"/>
                  <w:tcBorders>
                    <w:top w:val="nil"/>
                    <w:left w:val="nil"/>
                    <w:bottom w:val="single" w:sz="4" w:space="0" w:color="auto"/>
                    <w:right w:val="single" w:sz="4" w:space="0" w:color="auto"/>
                  </w:tcBorders>
                  <w:shd w:val="clear" w:color="000000" w:fill="FFFFFF"/>
                  <w:vAlign w:val="center"/>
                </w:tcPr>
                <w:p w:rsidR="00627D87" w:rsidRPr="008468EC" w:rsidRDefault="00627D87" w:rsidP="008054D2">
                  <w:pPr>
                    <w:spacing w:after="0" w:line="240" w:lineRule="auto"/>
                    <w:jc w:val="center"/>
                    <w:rPr>
                      <w:rFonts w:ascii="Times New Roman" w:eastAsia="Times New Roman" w:hAnsi="Times New Roman" w:cs="Times New Roman"/>
                      <w:sz w:val="20"/>
                      <w:szCs w:val="20"/>
                      <w:lang w:val="ru-RU" w:eastAsia="ru-RU"/>
                    </w:rPr>
                  </w:pPr>
                  <w:r w:rsidRPr="008468EC">
                    <w:rPr>
                      <w:rFonts w:ascii="Times New Roman" w:eastAsia="Times New Roman" w:hAnsi="Times New Roman" w:cs="Times New Roman"/>
                      <w:sz w:val="20"/>
                      <w:szCs w:val="20"/>
                      <w:lang w:val="ru-RU" w:eastAsia="ru-RU"/>
                    </w:rPr>
                    <w:t>-</w:t>
                  </w:r>
                </w:p>
              </w:tc>
            </w:tr>
            <w:tr w:rsidR="00627D87" w:rsidRPr="00BF0493" w:rsidTr="00C15FBC">
              <w:trPr>
                <w:trHeight w:val="510"/>
              </w:trPr>
              <w:tc>
                <w:tcPr>
                  <w:tcW w:w="361" w:type="dxa"/>
                  <w:tcBorders>
                    <w:top w:val="nil"/>
                    <w:left w:val="single" w:sz="4" w:space="0" w:color="auto"/>
                    <w:bottom w:val="single" w:sz="4" w:space="0" w:color="auto"/>
                    <w:right w:val="single" w:sz="4" w:space="0" w:color="auto"/>
                  </w:tcBorders>
                  <w:shd w:val="clear" w:color="000000" w:fill="FFFFFF"/>
                </w:tcPr>
                <w:p w:rsidR="00627D87" w:rsidRPr="00BF0493" w:rsidRDefault="00627D87" w:rsidP="00FD6136">
                  <w:pPr>
                    <w:spacing w:after="0" w:line="240" w:lineRule="auto"/>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5</w:t>
                  </w:r>
                </w:p>
              </w:tc>
              <w:tc>
                <w:tcPr>
                  <w:tcW w:w="4962" w:type="dxa"/>
                  <w:tcBorders>
                    <w:top w:val="nil"/>
                    <w:left w:val="single" w:sz="4" w:space="0" w:color="auto"/>
                    <w:bottom w:val="single" w:sz="4" w:space="0" w:color="auto"/>
                    <w:right w:val="single" w:sz="4" w:space="0" w:color="auto"/>
                  </w:tcBorders>
                  <w:shd w:val="clear" w:color="000000" w:fill="FFFFFF"/>
                  <w:vAlign w:val="center"/>
                  <w:hideMark/>
                </w:tcPr>
                <w:p w:rsidR="00627D87" w:rsidRPr="00BF0493" w:rsidRDefault="00627D87" w:rsidP="00FD6136">
                  <w:pPr>
                    <w:spacing w:after="0" w:line="240" w:lineRule="auto"/>
                    <w:rPr>
                      <w:rFonts w:ascii="Times New Roman" w:eastAsia="Times New Roman" w:hAnsi="Times New Roman" w:cs="Times New Roman"/>
                      <w:sz w:val="20"/>
                      <w:szCs w:val="20"/>
                      <w:lang w:val="ru-RU" w:eastAsia="ru-RU"/>
                    </w:rPr>
                  </w:pPr>
                  <w:r w:rsidRPr="00BF0493">
                    <w:rPr>
                      <w:rFonts w:ascii="Times New Roman" w:eastAsia="Times New Roman" w:hAnsi="Times New Roman" w:cs="Times New Roman"/>
                      <w:sz w:val="20"/>
                      <w:szCs w:val="20"/>
                      <w:lang w:val="ru-RU" w:eastAsia="ru-RU"/>
                    </w:rPr>
                    <w:t>КАПIТАЛЬНИЙ РЕМОНТ ТРУБИ ДИМОВОЇ СП "ЗАВОД «ЕНЕРГIЯ" КП «КИЇВТЕПЛОЕНЕРГО» ЗА АДРЕСОЮ: М. КИЇВ, ВУЛ. КОЛЕКТОРНА, 44</w:t>
                  </w:r>
                </w:p>
              </w:tc>
              <w:tc>
                <w:tcPr>
                  <w:tcW w:w="1598" w:type="dxa"/>
                  <w:tcBorders>
                    <w:top w:val="nil"/>
                    <w:left w:val="nil"/>
                    <w:bottom w:val="single" w:sz="4" w:space="0" w:color="auto"/>
                    <w:right w:val="single" w:sz="4" w:space="0" w:color="auto"/>
                  </w:tcBorders>
                  <w:shd w:val="clear" w:color="000000" w:fill="FFFFFF"/>
                  <w:vAlign w:val="center"/>
                  <w:hideMark/>
                </w:tcPr>
                <w:p w:rsidR="00627D87" w:rsidRPr="008468EC" w:rsidRDefault="00627D87" w:rsidP="008054D2">
                  <w:pPr>
                    <w:spacing w:after="0" w:line="240" w:lineRule="auto"/>
                    <w:jc w:val="center"/>
                    <w:rPr>
                      <w:rFonts w:ascii="Times New Roman" w:eastAsia="Times New Roman" w:hAnsi="Times New Roman" w:cs="Times New Roman"/>
                      <w:sz w:val="20"/>
                      <w:szCs w:val="20"/>
                      <w:lang w:val="ru-RU" w:eastAsia="ru-RU"/>
                    </w:rPr>
                  </w:pPr>
                  <w:r w:rsidRPr="008468EC">
                    <w:rPr>
                      <w:rFonts w:ascii="Times New Roman" w:eastAsia="Times New Roman" w:hAnsi="Times New Roman" w:cs="Times New Roman"/>
                      <w:sz w:val="20"/>
                      <w:szCs w:val="20"/>
                      <w:lang w:val="ru-RU" w:eastAsia="ru-RU"/>
                    </w:rPr>
                    <w:t>29 068,274</w:t>
                  </w:r>
                </w:p>
              </w:tc>
              <w:tc>
                <w:tcPr>
                  <w:tcW w:w="1379" w:type="dxa"/>
                  <w:tcBorders>
                    <w:top w:val="nil"/>
                    <w:left w:val="nil"/>
                    <w:bottom w:val="single" w:sz="4" w:space="0" w:color="auto"/>
                    <w:right w:val="single" w:sz="4" w:space="0" w:color="auto"/>
                  </w:tcBorders>
                  <w:shd w:val="clear" w:color="000000" w:fill="FFFFFF"/>
                  <w:vAlign w:val="center"/>
                </w:tcPr>
                <w:p w:rsidR="00627D87" w:rsidRPr="008468EC" w:rsidRDefault="008468EC" w:rsidP="008054D2">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w:t>
                  </w:r>
                </w:p>
              </w:tc>
            </w:tr>
            <w:tr w:rsidR="00627D87" w:rsidRPr="00BF0493" w:rsidTr="00C15FBC">
              <w:trPr>
                <w:trHeight w:val="765"/>
              </w:trPr>
              <w:tc>
                <w:tcPr>
                  <w:tcW w:w="361" w:type="dxa"/>
                  <w:tcBorders>
                    <w:top w:val="nil"/>
                    <w:left w:val="single" w:sz="4" w:space="0" w:color="auto"/>
                    <w:bottom w:val="single" w:sz="4" w:space="0" w:color="auto"/>
                    <w:right w:val="single" w:sz="4" w:space="0" w:color="auto"/>
                  </w:tcBorders>
                  <w:shd w:val="clear" w:color="000000" w:fill="FFFFFF"/>
                </w:tcPr>
                <w:p w:rsidR="00627D87" w:rsidRPr="00BF0493" w:rsidRDefault="00627D87" w:rsidP="00FD6136">
                  <w:pPr>
                    <w:spacing w:after="0" w:line="240" w:lineRule="auto"/>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6</w:t>
                  </w:r>
                </w:p>
              </w:tc>
              <w:tc>
                <w:tcPr>
                  <w:tcW w:w="4962" w:type="dxa"/>
                  <w:tcBorders>
                    <w:top w:val="nil"/>
                    <w:left w:val="single" w:sz="4" w:space="0" w:color="auto"/>
                    <w:bottom w:val="single" w:sz="4" w:space="0" w:color="auto"/>
                    <w:right w:val="single" w:sz="4" w:space="0" w:color="auto"/>
                  </w:tcBorders>
                  <w:shd w:val="clear" w:color="000000" w:fill="FFFFFF"/>
                  <w:vAlign w:val="center"/>
                  <w:hideMark/>
                </w:tcPr>
                <w:p w:rsidR="00627D87" w:rsidRPr="00BF0493" w:rsidRDefault="00627D87" w:rsidP="00FD6136">
                  <w:pPr>
                    <w:spacing w:after="0" w:line="240" w:lineRule="auto"/>
                    <w:rPr>
                      <w:rFonts w:ascii="Times New Roman" w:eastAsia="Times New Roman" w:hAnsi="Times New Roman" w:cs="Times New Roman"/>
                      <w:sz w:val="20"/>
                      <w:szCs w:val="20"/>
                      <w:lang w:val="ru-RU" w:eastAsia="ru-RU"/>
                    </w:rPr>
                  </w:pPr>
                  <w:r w:rsidRPr="00BF0493">
                    <w:rPr>
                      <w:rFonts w:ascii="Times New Roman" w:eastAsia="Times New Roman" w:hAnsi="Times New Roman" w:cs="Times New Roman"/>
                      <w:sz w:val="20"/>
                      <w:szCs w:val="20"/>
                      <w:lang w:val="ru-RU" w:eastAsia="ru-RU"/>
                    </w:rPr>
                    <w:t>КАПIТАЛЬНИЙ РЕМОНТ ВIДКРИТОЇ УСТАНОВКИ ТРАНСФОРМАТОРУ ДРУГОГО БЛОКУ ТЕЦ-6 (З ЗАМIНОЮ ТРАНСФОРМАТОРА 2Т) ЗА А</w:t>
                  </w:r>
                  <w:r>
                    <w:rPr>
                      <w:rFonts w:ascii="Times New Roman" w:eastAsia="Times New Roman" w:hAnsi="Times New Roman" w:cs="Times New Roman"/>
                      <w:sz w:val="20"/>
                      <w:szCs w:val="20"/>
                      <w:lang w:val="ru-RU" w:eastAsia="ru-RU"/>
                    </w:rPr>
                    <w:t>ДРЕСОЮ: М.КИЇВ, ВУЛ. ПУХIВСЬКА,</w:t>
                  </w:r>
                  <w:r w:rsidRPr="00BF0493">
                    <w:rPr>
                      <w:rFonts w:ascii="Times New Roman" w:eastAsia="Times New Roman" w:hAnsi="Times New Roman" w:cs="Times New Roman"/>
                      <w:sz w:val="20"/>
                      <w:szCs w:val="20"/>
                      <w:lang w:val="ru-RU" w:eastAsia="ru-RU"/>
                    </w:rPr>
                    <w:t>1-А</w:t>
                  </w:r>
                </w:p>
              </w:tc>
              <w:tc>
                <w:tcPr>
                  <w:tcW w:w="1598" w:type="dxa"/>
                  <w:tcBorders>
                    <w:top w:val="nil"/>
                    <w:left w:val="nil"/>
                    <w:bottom w:val="single" w:sz="4" w:space="0" w:color="auto"/>
                    <w:right w:val="single" w:sz="4" w:space="0" w:color="auto"/>
                  </w:tcBorders>
                  <w:shd w:val="clear" w:color="000000" w:fill="FFFFFF"/>
                  <w:vAlign w:val="center"/>
                  <w:hideMark/>
                </w:tcPr>
                <w:p w:rsidR="00627D87" w:rsidRPr="008468EC" w:rsidRDefault="00627D87" w:rsidP="008054D2">
                  <w:pPr>
                    <w:spacing w:after="0" w:line="240" w:lineRule="auto"/>
                    <w:jc w:val="center"/>
                    <w:rPr>
                      <w:rFonts w:ascii="Times New Roman" w:eastAsia="Times New Roman" w:hAnsi="Times New Roman" w:cs="Times New Roman"/>
                      <w:sz w:val="20"/>
                      <w:szCs w:val="20"/>
                      <w:lang w:val="ru-RU" w:eastAsia="ru-RU"/>
                    </w:rPr>
                  </w:pPr>
                  <w:r w:rsidRPr="008468EC">
                    <w:rPr>
                      <w:rFonts w:ascii="Times New Roman" w:eastAsia="Times New Roman" w:hAnsi="Times New Roman" w:cs="Times New Roman"/>
                      <w:sz w:val="20"/>
                      <w:szCs w:val="20"/>
                      <w:lang w:val="ru-RU" w:eastAsia="ru-RU"/>
                    </w:rPr>
                    <w:t>180 000,000</w:t>
                  </w:r>
                </w:p>
              </w:tc>
              <w:tc>
                <w:tcPr>
                  <w:tcW w:w="1379" w:type="dxa"/>
                  <w:tcBorders>
                    <w:top w:val="nil"/>
                    <w:left w:val="nil"/>
                    <w:bottom w:val="single" w:sz="4" w:space="0" w:color="auto"/>
                    <w:right w:val="single" w:sz="4" w:space="0" w:color="auto"/>
                  </w:tcBorders>
                  <w:shd w:val="clear" w:color="000000" w:fill="FFFFFF"/>
                  <w:vAlign w:val="center"/>
                </w:tcPr>
                <w:p w:rsidR="00627D87" w:rsidRPr="008468EC" w:rsidRDefault="008468EC" w:rsidP="008054D2">
                  <w:pPr>
                    <w:spacing w:after="0" w:line="240" w:lineRule="auto"/>
                    <w:jc w:val="center"/>
                    <w:rPr>
                      <w:rFonts w:ascii="Times New Roman" w:eastAsia="Times New Roman" w:hAnsi="Times New Roman" w:cs="Times New Roman"/>
                      <w:sz w:val="20"/>
                      <w:szCs w:val="20"/>
                      <w:lang w:val="ru-RU" w:eastAsia="ru-RU"/>
                    </w:rPr>
                  </w:pPr>
                  <w:r w:rsidRPr="008468EC">
                    <w:rPr>
                      <w:rFonts w:ascii="Times New Roman" w:eastAsia="Times New Roman" w:hAnsi="Times New Roman" w:cs="Times New Roman"/>
                      <w:sz w:val="20"/>
                      <w:szCs w:val="20"/>
                      <w:lang w:val="ru-RU" w:eastAsia="ru-RU"/>
                    </w:rPr>
                    <w:t>100</w:t>
                  </w:r>
                  <w:r w:rsidR="007345D0">
                    <w:rPr>
                      <w:rFonts w:ascii="Times New Roman" w:eastAsia="Times New Roman" w:hAnsi="Times New Roman" w:cs="Times New Roman"/>
                      <w:sz w:val="20"/>
                      <w:szCs w:val="20"/>
                      <w:lang w:val="ru-RU" w:eastAsia="ru-RU"/>
                    </w:rPr>
                    <w:t xml:space="preserve"> </w:t>
                  </w:r>
                  <w:r w:rsidRPr="008468EC">
                    <w:rPr>
                      <w:rFonts w:ascii="Times New Roman" w:eastAsia="Times New Roman" w:hAnsi="Times New Roman" w:cs="Times New Roman"/>
                      <w:sz w:val="20"/>
                      <w:szCs w:val="20"/>
                      <w:lang w:val="ru-RU" w:eastAsia="ru-RU"/>
                    </w:rPr>
                    <w:t>959,05</w:t>
                  </w:r>
                  <w:r w:rsidR="00BD3B97">
                    <w:rPr>
                      <w:rFonts w:ascii="Times New Roman" w:eastAsia="Times New Roman" w:hAnsi="Times New Roman" w:cs="Times New Roman"/>
                      <w:sz w:val="20"/>
                      <w:szCs w:val="20"/>
                      <w:lang w:val="ru-RU" w:eastAsia="ru-RU"/>
                    </w:rPr>
                    <w:t>4</w:t>
                  </w:r>
                </w:p>
              </w:tc>
            </w:tr>
            <w:tr w:rsidR="00627D87" w:rsidRPr="00BF0493" w:rsidTr="00C15FBC">
              <w:trPr>
                <w:trHeight w:val="510"/>
              </w:trPr>
              <w:tc>
                <w:tcPr>
                  <w:tcW w:w="361" w:type="dxa"/>
                  <w:tcBorders>
                    <w:top w:val="nil"/>
                    <w:left w:val="single" w:sz="4" w:space="0" w:color="auto"/>
                    <w:bottom w:val="single" w:sz="4" w:space="0" w:color="auto"/>
                    <w:right w:val="single" w:sz="4" w:space="0" w:color="auto"/>
                  </w:tcBorders>
                  <w:shd w:val="clear" w:color="000000" w:fill="FFFFFF"/>
                </w:tcPr>
                <w:p w:rsidR="00627D87" w:rsidRPr="00BF0493" w:rsidRDefault="00627D87" w:rsidP="00FD6136">
                  <w:pPr>
                    <w:spacing w:after="0" w:line="240" w:lineRule="auto"/>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lastRenderedPageBreak/>
                    <w:t>7</w:t>
                  </w:r>
                </w:p>
              </w:tc>
              <w:tc>
                <w:tcPr>
                  <w:tcW w:w="4962" w:type="dxa"/>
                  <w:tcBorders>
                    <w:top w:val="nil"/>
                    <w:left w:val="single" w:sz="4" w:space="0" w:color="auto"/>
                    <w:bottom w:val="single" w:sz="4" w:space="0" w:color="auto"/>
                    <w:right w:val="single" w:sz="4" w:space="0" w:color="auto"/>
                  </w:tcBorders>
                  <w:shd w:val="clear" w:color="000000" w:fill="FFFFFF"/>
                  <w:vAlign w:val="center"/>
                  <w:hideMark/>
                </w:tcPr>
                <w:p w:rsidR="00627D87" w:rsidRPr="00BF0493" w:rsidRDefault="00627D87" w:rsidP="00FD6136">
                  <w:pPr>
                    <w:spacing w:after="0" w:line="240" w:lineRule="auto"/>
                    <w:rPr>
                      <w:rFonts w:ascii="Times New Roman" w:eastAsia="Times New Roman" w:hAnsi="Times New Roman" w:cs="Times New Roman"/>
                      <w:sz w:val="20"/>
                      <w:szCs w:val="20"/>
                      <w:lang w:val="ru-RU" w:eastAsia="ru-RU"/>
                    </w:rPr>
                  </w:pPr>
                  <w:r w:rsidRPr="00BF0493">
                    <w:rPr>
                      <w:rFonts w:ascii="Times New Roman" w:eastAsia="Times New Roman" w:hAnsi="Times New Roman" w:cs="Times New Roman"/>
                      <w:sz w:val="20"/>
                      <w:szCs w:val="20"/>
                      <w:lang w:val="ru-RU" w:eastAsia="ru-RU"/>
                    </w:rPr>
                    <w:t>КАПIТАЛЬНИЙ РЕМОНТ ВРП-110 ТА 330 КВ ТЕЦ-6 ЗА АДРЕСОЮ: М.КИЇВ, ВУЛ.ПУХIВСЬКА, 1-А</w:t>
                  </w:r>
                </w:p>
              </w:tc>
              <w:tc>
                <w:tcPr>
                  <w:tcW w:w="1598" w:type="dxa"/>
                  <w:tcBorders>
                    <w:top w:val="nil"/>
                    <w:left w:val="nil"/>
                    <w:bottom w:val="single" w:sz="4" w:space="0" w:color="auto"/>
                    <w:right w:val="single" w:sz="4" w:space="0" w:color="auto"/>
                  </w:tcBorders>
                  <w:shd w:val="clear" w:color="000000" w:fill="FFFFFF"/>
                  <w:vAlign w:val="center"/>
                  <w:hideMark/>
                </w:tcPr>
                <w:p w:rsidR="00627D87" w:rsidRPr="008468EC" w:rsidRDefault="00627D87" w:rsidP="008054D2">
                  <w:pPr>
                    <w:spacing w:after="0" w:line="240" w:lineRule="auto"/>
                    <w:jc w:val="center"/>
                    <w:rPr>
                      <w:rFonts w:ascii="Times New Roman" w:eastAsia="Times New Roman" w:hAnsi="Times New Roman" w:cs="Times New Roman"/>
                      <w:sz w:val="20"/>
                      <w:szCs w:val="20"/>
                      <w:lang w:val="ru-RU" w:eastAsia="ru-RU"/>
                    </w:rPr>
                  </w:pPr>
                  <w:r w:rsidRPr="008468EC">
                    <w:rPr>
                      <w:rFonts w:ascii="Times New Roman" w:eastAsia="Times New Roman" w:hAnsi="Times New Roman" w:cs="Times New Roman"/>
                      <w:sz w:val="20"/>
                      <w:szCs w:val="20"/>
                      <w:lang w:val="ru-RU" w:eastAsia="ru-RU"/>
                    </w:rPr>
                    <w:t>379 200,000</w:t>
                  </w:r>
                </w:p>
              </w:tc>
              <w:tc>
                <w:tcPr>
                  <w:tcW w:w="1379" w:type="dxa"/>
                  <w:tcBorders>
                    <w:top w:val="nil"/>
                    <w:left w:val="nil"/>
                    <w:bottom w:val="single" w:sz="4" w:space="0" w:color="auto"/>
                    <w:right w:val="single" w:sz="4" w:space="0" w:color="auto"/>
                  </w:tcBorders>
                  <w:shd w:val="clear" w:color="000000" w:fill="FFFFFF"/>
                  <w:vAlign w:val="center"/>
                </w:tcPr>
                <w:p w:rsidR="00627D87" w:rsidRPr="008468EC" w:rsidRDefault="008468EC" w:rsidP="00BD3B97">
                  <w:pPr>
                    <w:spacing w:after="0" w:line="240" w:lineRule="auto"/>
                    <w:jc w:val="center"/>
                    <w:rPr>
                      <w:rFonts w:ascii="Times New Roman" w:eastAsia="Times New Roman" w:hAnsi="Times New Roman" w:cs="Times New Roman"/>
                      <w:sz w:val="20"/>
                      <w:szCs w:val="20"/>
                      <w:lang w:val="ru-RU" w:eastAsia="ru-RU"/>
                    </w:rPr>
                  </w:pPr>
                  <w:r w:rsidRPr="008468EC">
                    <w:rPr>
                      <w:rFonts w:ascii="Times New Roman" w:eastAsia="Times New Roman" w:hAnsi="Times New Roman" w:cs="Times New Roman"/>
                      <w:sz w:val="20"/>
                      <w:szCs w:val="20"/>
                      <w:lang w:val="ru-RU" w:eastAsia="ru-RU"/>
                    </w:rPr>
                    <w:t>441</w:t>
                  </w:r>
                  <w:r w:rsidR="007345D0">
                    <w:rPr>
                      <w:rFonts w:ascii="Times New Roman" w:eastAsia="Times New Roman" w:hAnsi="Times New Roman" w:cs="Times New Roman"/>
                      <w:sz w:val="20"/>
                      <w:szCs w:val="20"/>
                      <w:lang w:val="ru-RU" w:eastAsia="ru-RU"/>
                    </w:rPr>
                    <w:t xml:space="preserve"> </w:t>
                  </w:r>
                  <w:r w:rsidRPr="008468EC">
                    <w:rPr>
                      <w:rFonts w:ascii="Times New Roman" w:eastAsia="Times New Roman" w:hAnsi="Times New Roman" w:cs="Times New Roman"/>
                      <w:sz w:val="20"/>
                      <w:szCs w:val="20"/>
                      <w:lang w:val="ru-RU" w:eastAsia="ru-RU"/>
                    </w:rPr>
                    <w:t>738,3</w:t>
                  </w:r>
                  <w:r w:rsidR="00BD3B97">
                    <w:rPr>
                      <w:rFonts w:ascii="Times New Roman" w:eastAsia="Times New Roman" w:hAnsi="Times New Roman" w:cs="Times New Roman"/>
                      <w:sz w:val="20"/>
                      <w:szCs w:val="20"/>
                      <w:lang w:val="ru-RU" w:eastAsia="ru-RU"/>
                    </w:rPr>
                    <w:t>72</w:t>
                  </w:r>
                </w:p>
              </w:tc>
            </w:tr>
            <w:tr w:rsidR="00627D87" w:rsidRPr="00BF0493" w:rsidTr="00C15FBC">
              <w:trPr>
                <w:trHeight w:val="510"/>
              </w:trPr>
              <w:tc>
                <w:tcPr>
                  <w:tcW w:w="361" w:type="dxa"/>
                  <w:tcBorders>
                    <w:top w:val="nil"/>
                    <w:left w:val="single" w:sz="4" w:space="0" w:color="auto"/>
                    <w:bottom w:val="single" w:sz="4" w:space="0" w:color="auto"/>
                    <w:right w:val="single" w:sz="4" w:space="0" w:color="auto"/>
                  </w:tcBorders>
                  <w:shd w:val="clear" w:color="000000" w:fill="FFFFFF"/>
                </w:tcPr>
                <w:p w:rsidR="00627D87" w:rsidRPr="00BF0493" w:rsidRDefault="00627D87" w:rsidP="00FD6136">
                  <w:pPr>
                    <w:spacing w:after="0" w:line="240" w:lineRule="auto"/>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8</w:t>
                  </w:r>
                </w:p>
              </w:tc>
              <w:tc>
                <w:tcPr>
                  <w:tcW w:w="4962" w:type="dxa"/>
                  <w:tcBorders>
                    <w:top w:val="nil"/>
                    <w:left w:val="single" w:sz="4" w:space="0" w:color="auto"/>
                    <w:bottom w:val="single" w:sz="4" w:space="0" w:color="auto"/>
                    <w:right w:val="single" w:sz="4" w:space="0" w:color="auto"/>
                  </w:tcBorders>
                  <w:shd w:val="clear" w:color="000000" w:fill="FFFFFF"/>
                  <w:vAlign w:val="center"/>
                  <w:hideMark/>
                </w:tcPr>
                <w:p w:rsidR="00627D87" w:rsidRPr="00BF0493" w:rsidRDefault="00627D87" w:rsidP="00FD6136">
                  <w:pPr>
                    <w:spacing w:after="0" w:line="240" w:lineRule="auto"/>
                    <w:rPr>
                      <w:rFonts w:ascii="Times New Roman" w:eastAsia="Times New Roman" w:hAnsi="Times New Roman" w:cs="Times New Roman"/>
                      <w:sz w:val="20"/>
                      <w:szCs w:val="20"/>
                      <w:lang w:val="ru-RU" w:eastAsia="ru-RU"/>
                    </w:rPr>
                  </w:pPr>
                  <w:r w:rsidRPr="00BF0493">
                    <w:rPr>
                      <w:rFonts w:ascii="Times New Roman" w:eastAsia="Times New Roman" w:hAnsi="Times New Roman" w:cs="Times New Roman"/>
                      <w:sz w:val="20"/>
                      <w:szCs w:val="20"/>
                      <w:lang w:val="ru-RU" w:eastAsia="ru-RU"/>
                    </w:rPr>
                    <w:t>КАПIТАЛЬНИЙ РЕМОНТ ВРП-330 КВ ТЕЦ-5 ПРИЄДНАННЯ АТ-1, ЗА АДРЕСОЮ: М.КИЇВ, ВУ</w:t>
                  </w:r>
                  <w:r w:rsidRPr="00BF0493">
                    <w:rPr>
                      <w:rFonts w:ascii="Times New Roman" w:eastAsia="Times New Roman" w:hAnsi="Times New Roman" w:cs="Times New Roman"/>
                      <w:sz w:val="20"/>
                      <w:szCs w:val="20"/>
                      <w:lang w:val="ru-RU" w:eastAsia="ru-RU"/>
                    </w:rPr>
                    <w:cr/>
                    <w:t>. ПРОМИСЛОВА,4</w:t>
                  </w:r>
                </w:p>
              </w:tc>
              <w:tc>
                <w:tcPr>
                  <w:tcW w:w="1598" w:type="dxa"/>
                  <w:tcBorders>
                    <w:top w:val="nil"/>
                    <w:left w:val="nil"/>
                    <w:bottom w:val="single" w:sz="4" w:space="0" w:color="auto"/>
                    <w:right w:val="single" w:sz="4" w:space="0" w:color="auto"/>
                  </w:tcBorders>
                  <w:shd w:val="clear" w:color="000000" w:fill="FFFFFF"/>
                  <w:vAlign w:val="center"/>
                  <w:hideMark/>
                </w:tcPr>
                <w:p w:rsidR="00627D87" w:rsidRPr="008468EC" w:rsidRDefault="00627D87" w:rsidP="008054D2">
                  <w:pPr>
                    <w:spacing w:after="0" w:line="240" w:lineRule="auto"/>
                    <w:jc w:val="center"/>
                    <w:rPr>
                      <w:rFonts w:ascii="Times New Roman" w:eastAsia="Times New Roman" w:hAnsi="Times New Roman" w:cs="Times New Roman"/>
                      <w:sz w:val="20"/>
                      <w:szCs w:val="20"/>
                      <w:lang w:val="ru-RU" w:eastAsia="ru-RU"/>
                    </w:rPr>
                  </w:pPr>
                  <w:r w:rsidRPr="008468EC">
                    <w:rPr>
                      <w:rFonts w:ascii="Times New Roman" w:eastAsia="Times New Roman" w:hAnsi="Times New Roman" w:cs="Times New Roman"/>
                      <w:sz w:val="20"/>
                      <w:szCs w:val="20"/>
                      <w:lang w:val="ru-RU" w:eastAsia="ru-RU"/>
                    </w:rPr>
                    <w:t>276 179,500</w:t>
                  </w:r>
                </w:p>
              </w:tc>
              <w:tc>
                <w:tcPr>
                  <w:tcW w:w="1379" w:type="dxa"/>
                  <w:tcBorders>
                    <w:top w:val="nil"/>
                    <w:left w:val="nil"/>
                    <w:bottom w:val="single" w:sz="4" w:space="0" w:color="auto"/>
                    <w:right w:val="single" w:sz="4" w:space="0" w:color="auto"/>
                  </w:tcBorders>
                  <w:shd w:val="clear" w:color="000000" w:fill="FFFFFF"/>
                  <w:vAlign w:val="center"/>
                </w:tcPr>
                <w:p w:rsidR="00627D87" w:rsidRPr="008468EC" w:rsidRDefault="008468EC" w:rsidP="008054D2">
                  <w:pPr>
                    <w:spacing w:after="0" w:line="240" w:lineRule="auto"/>
                    <w:jc w:val="center"/>
                    <w:rPr>
                      <w:rFonts w:ascii="Times New Roman" w:eastAsia="Times New Roman" w:hAnsi="Times New Roman" w:cs="Times New Roman"/>
                      <w:sz w:val="20"/>
                      <w:szCs w:val="20"/>
                      <w:lang w:val="ru-RU" w:eastAsia="ru-RU"/>
                    </w:rPr>
                  </w:pPr>
                  <w:r w:rsidRPr="008468EC">
                    <w:rPr>
                      <w:rFonts w:ascii="Times New Roman" w:eastAsia="Times New Roman" w:hAnsi="Times New Roman" w:cs="Times New Roman"/>
                      <w:sz w:val="20"/>
                      <w:szCs w:val="20"/>
                      <w:lang w:val="ru-RU" w:eastAsia="ru-RU"/>
                    </w:rPr>
                    <w:t>21</w:t>
                  </w:r>
                  <w:r w:rsidR="007345D0">
                    <w:rPr>
                      <w:rFonts w:ascii="Times New Roman" w:eastAsia="Times New Roman" w:hAnsi="Times New Roman" w:cs="Times New Roman"/>
                      <w:sz w:val="20"/>
                      <w:szCs w:val="20"/>
                      <w:lang w:val="ru-RU" w:eastAsia="ru-RU"/>
                    </w:rPr>
                    <w:t xml:space="preserve"> </w:t>
                  </w:r>
                  <w:r w:rsidRPr="008468EC">
                    <w:rPr>
                      <w:rFonts w:ascii="Times New Roman" w:eastAsia="Times New Roman" w:hAnsi="Times New Roman" w:cs="Times New Roman"/>
                      <w:sz w:val="20"/>
                      <w:szCs w:val="20"/>
                      <w:lang w:val="ru-RU" w:eastAsia="ru-RU"/>
                    </w:rPr>
                    <w:t>336,94</w:t>
                  </w:r>
                  <w:r w:rsidR="00BD3B97">
                    <w:rPr>
                      <w:rFonts w:ascii="Times New Roman" w:eastAsia="Times New Roman" w:hAnsi="Times New Roman" w:cs="Times New Roman"/>
                      <w:sz w:val="20"/>
                      <w:szCs w:val="20"/>
                      <w:lang w:val="ru-RU" w:eastAsia="ru-RU"/>
                    </w:rPr>
                    <w:t>0</w:t>
                  </w:r>
                </w:p>
              </w:tc>
            </w:tr>
            <w:tr w:rsidR="00627D87" w:rsidRPr="00BF0493" w:rsidTr="00C15FBC">
              <w:trPr>
                <w:trHeight w:val="510"/>
              </w:trPr>
              <w:tc>
                <w:tcPr>
                  <w:tcW w:w="361" w:type="dxa"/>
                  <w:tcBorders>
                    <w:top w:val="nil"/>
                    <w:left w:val="single" w:sz="4" w:space="0" w:color="auto"/>
                    <w:bottom w:val="single" w:sz="4" w:space="0" w:color="auto"/>
                    <w:right w:val="single" w:sz="4" w:space="0" w:color="auto"/>
                  </w:tcBorders>
                  <w:shd w:val="clear" w:color="000000" w:fill="FFFFFF"/>
                </w:tcPr>
                <w:p w:rsidR="00627D87" w:rsidRPr="00BF0493" w:rsidRDefault="00627D87" w:rsidP="00FD6136">
                  <w:pPr>
                    <w:spacing w:after="0" w:line="240" w:lineRule="auto"/>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9</w:t>
                  </w:r>
                </w:p>
              </w:tc>
              <w:tc>
                <w:tcPr>
                  <w:tcW w:w="4962" w:type="dxa"/>
                  <w:tcBorders>
                    <w:top w:val="nil"/>
                    <w:left w:val="single" w:sz="4" w:space="0" w:color="auto"/>
                    <w:bottom w:val="single" w:sz="4" w:space="0" w:color="auto"/>
                    <w:right w:val="single" w:sz="4" w:space="0" w:color="auto"/>
                  </w:tcBorders>
                  <w:shd w:val="clear" w:color="000000" w:fill="FFFFFF"/>
                  <w:vAlign w:val="center"/>
                  <w:hideMark/>
                </w:tcPr>
                <w:p w:rsidR="00627D87" w:rsidRPr="00BF0493" w:rsidRDefault="00627D87" w:rsidP="00FD6136">
                  <w:pPr>
                    <w:spacing w:after="0" w:line="240" w:lineRule="auto"/>
                    <w:rPr>
                      <w:rFonts w:ascii="Times New Roman" w:eastAsia="Times New Roman" w:hAnsi="Times New Roman" w:cs="Times New Roman"/>
                      <w:sz w:val="20"/>
                      <w:szCs w:val="20"/>
                      <w:lang w:val="ru-RU" w:eastAsia="ru-RU"/>
                    </w:rPr>
                  </w:pPr>
                  <w:r w:rsidRPr="00BF0493">
                    <w:rPr>
                      <w:rFonts w:ascii="Times New Roman" w:eastAsia="Times New Roman" w:hAnsi="Times New Roman" w:cs="Times New Roman"/>
                      <w:sz w:val="20"/>
                      <w:szCs w:val="20"/>
                      <w:lang w:val="ru-RU" w:eastAsia="ru-RU"/>
                    </w:rPr>
                    <w:t>КАПIТАЛЬНИЙ РЕМОНТ ВРП-330 КВ ТЕЦ-5 ПРИЄДНАННЯ АТ-2, ЗА АДРЕСОЮ: М.КИЇВ, ВУЛ. ПРОМИСЛОВА, 4</w:t>
                  </w:r>
                </w:p>
              </w:tc>
              <w:tc>
                <w:tcPr>
                  <w:tcW w:w="1598" w:type="dxa"/>
                  <w:tcBorders>
                    <w:top w:val="nil"/>
                    <w:left w:val="nil"/>
                    <w:bottom w:val="single" w:sz="4" w:space="0" w:color="auto"/>
                    <w:right w:val="single" w:sz="4" w:space="0" w:color="auto"/>
                  </w:tcBorders>
                  <w:shd w:val="clear" w:color="000000" w:fill="FFFFFF"/>
                  <w:vAlign w:val="center"/>
                  <w:hideMark/>
                </w:tcPr>
                <w:p w:rsidR="00627D87" w:rsidRPr="008468EC" w:rsidRDefault="00627D87" w:rsidP="008054D2">
                  <w:pPr>
                    <w:spacing w:after="0" w:line="240" w:lineRule="auto"/>
                    <w:jc w:val="center"/>
                    <w:rPr>
                      <w:rFonts w:ascii="Times New Roman" w:eastAsia="Times New Roman" w:hAnsi="Times New Roman" w:cs="Times New Roman"/>
                      <w:sz w:val="20"/>
                      <w:szCs w:val="20"/>
                      <w:lang w:val="ru-RU" w:eastAsia="ru-RU"/>
                    </w:rPr>
                  </w:pPr>
                  <w:r w:rsidRPr="008468EC">
                    <w:rPr>
                      <w:rFonts w:ascii="Times New Roman" w:eastAsia="Times New Roman" w:hAnsi="Times New Roman" w:cs="Times New Roman"/>
                      <w:sz w:val="20"/>
                      <w:szCs w:val="20"/>
                      <w:lang w:val="ru-RU" w:eastAsia="ru-RU"/>
                    </w:rPr>
                    <w:t>352 988,920</w:t>
                  </w:r>
                </w:p>
              </w:tc>
              <w:tc>
                <w:tcPr>
                  <w:tcW w:w="1379" w:type="dxa"/>
                  <w:tcBorders>
                    <w:top w:val="nil"/>
                    <w:left w:val="nil"/>
                    <w:bottom w:val="single" w:sz="4" w:space="0" w:color="auto"/>
                    <w:right w:val="single" w:sz="4" w:space="0" w:color="auto"/>
                  </w:tcBorders>
                  <w:shd w:val="clear" w:color="000000" w:fill="FFFFFF"/>
                  <w:vAlign w:val="center"/>
                </w:tcPr>
                <w:p w:rsidR="00627D87" w:rsidRPr="008468EC" w:rsidRDefault="008468EC" w:rsidP="008054D2">
                  <w:pPr>
                    <w:spacing w:after="0" w:line="240" w:lineRule="auto"/>
                    <w:jc w:val="center"/>
                    <w:rPr>
                      <w:rFonts w:ascii="Times New Roman" w:eastAsia="Times New Roman" w:hAnsi="Times New Roman" w:cs="Times New Roman"/>
                      <w:sz w:val="20"/>
                      <w:szCs w:val="20"/>
                      <w:lang w:val="ru-RU" w:eastAsia="ru-RU"/>
                    </w:rPr>
                  </w:pPr>
                  <w:r w:rsidRPr="008468EC">
                    <w:rPr>
                      <w:rFonts w:ascii="Times New Roman" w:eastAsia="Times New Roman" w:hAnsi="Times New Roman" w:cs="Times New Roman"/>
                      <w:sz w:val="20"/>
                      <w:szCs w:val="20"/>
                      <w:lang w:val="ru-RU" w:eastAsia="ru-RU"/>
                    </w:rPr>
                    <w:t>23</w:t>
                  </w:r>
                  <w:r w:rsidR="007345D0">
                    <w:rPr>
                      <w:rFonts w:ascii="Times New Roman" w:eastAsia="Times New Roman" w:hAnsi="Times New Roman" w:cs="Times New Roman"/>
                      <w:sz w:val="20"/>
                      <w:szCs w:val="20"/>
                      <w:lang w:val="ru-RU" w:eastAsia="ru-RU"/>
                    </w:rPr>
                    <w:t xml:space="preserve"> </w:t>
                  </w:r>
                  <w:r w:rsidRPr="008468EC">
                    <w:rPr>
                      <w:rFonts w:ascii="Times New Roman" w:eastAsia="Times New Roman" w:hAnsi="Times New Roman" w:cs="Times New Roman"/>
                      <w:sz w:val="20"/>
                      <w:szCs w:val="20"/>
                      <w:lang w:val="ru-RU" w:eastAsia="ru-RU"/>
                    </w:rPr>
                    <w:t>438,89</w:t>
                  </w:r>
                  <w:r w:rsidR="00BD3B97">
                    <w:rPr>
                      <w:rFonts w:ascii="Times New Roman" w:eastAsia="Times New Roman" w:hAnsi="Times New Roman" w:cs="Times New Roman"/>
                      <w:sz w:val="20"/>
                      <w:szCs w:val="20"/>
                      <w:lang w:val="ru-RU" w:eastAsia="ru-RU"/>
                    </w:rPr>
                    <w:t>1</w:t>
                  </w:r>
                </w:p>
              </w:tc>
            </w:tr>
          </w:tbl>
          <w:p w:rsidR="00627D87" w:rsidRDefault="00627D87" w:rsidP="00DD25A5"/>
          <w:p w:rsidR="00627D87" w:rsidRDefault="00627D87" w:rsidP="00396F72">
            <w:pPr>
              <w:ind w:firstLine="459"/>
              <w:jc w:val="both"/>
              <w:rPr>
                <w:rFonts w:ascii="Times New Roman" w:hAnsi="Times New Roman" w:cs="Times New Roman"/>
                <w:sz w:val="24"/>
                <w:szCs w:val="24"/>
                <w:lang w:val="uk"/>
              </w:rPr>
            </w:pPr>
            <w:r>
              <w:rPr>
                <w:rFonts w:ascii="Times New Roman" w:hAnsi="Times New Roman" w:cs="Times New Roman"/>
                <w:sz w:val="24"/>
                <w:szCs w:val="24"/>
                <w:lang w:val="uk"/>
              </w:rPr>
              <w:t xml:space="preserve">Також у позиції 1.4.9. у додатку 1 до Програми існує необхідність приведення у відповідність джерела фінансування до визначених обсягів </w:t>
            </w:r>
          </w:p>
          <w:p w:rsidR="00627D87" w:rsidRDefault="00627D87" w:rsidP="00396F72">
            <w:pPr>
              <w:ind w:firstLine="459"/>
              <w:jc w:val="both"/>
              <w:rPr>
                <w:rFonts w:ascii="Times New Roman" w:hAnsi="Times New Roman" w:cs="Times New Roman"/>
                <w:sz w:val="12"/>
                <w:szCs w:val="12"/>
                <w:lang w:val="uk"/>
              </w:rPr>
            </w:pPr>
          </w:p>
          <w:tbl>
            <w:tblPr>
              <w:tblStyle w:val="a4"/>
              <w:tblW w:w="8080" w:type="dxa"/>
              <w:tblInd w:w="171" w:type="dxa"/>
              <w:tblLayout w:type="fixed"/>
              <w:tblLook w:val="04A0" w:firstRow="1" w:lastRow="0" w:firstColumn="1" w:lastColumn="0" w:noHBand="0" w:noVBand="1"/>
            </w:tblPr>
            <w:tblGrid>
              <w:gridCol w:w="2268"/>
              <w:gridCol w:w="2268"/>
              <w:gridCol w:w="3544"/>
            </w:tblGrid>
            <w:tr w:rsidR="00627D87" w:rsidRPr="00431993" w:rsidTr="005D5173">
              <w:tc>
                <w:tcPr>
                  <w:tcW w:w="2268" w:type="dxa"/>
                </w:tcPr>
                <w:p w:rsidR="00627D87" w:rsidRPr="00431993" w:rsidRDefault="00627D87" w:rsidP="00B74890">
                  <w:pPr>
                    <w:tabs>
                      <w:tab w:val="left" w:pos="1134"/>
                    </w:tabs>
                    <w:jc w:val="center"/>
                    <w:rPr>
                      <w:rFonts w:ascii="Times New Roman" w:hAnsi="Times New Roman" w:cs="Times New Roman"/>
                      <w:b/>
                      <w:lang w:val="uk"/>
                    </w:rPr>
                  </w:pPr>
                  <w:r>
                    <w:rPr>
                      <w:rFonts w:ascii="Times New Roman" w:hAnsi="Times New Roman" w:cs="Times New Roman"/>
                      <w:b/>
                      <w:lang w:val="uk"/>
                    </w:rPr>
                    <w:t>Назва графи</w:t>
                  </w:r>
                </w:p>
              </w:tc>
              <w:tc>
                <w:tcPr>
                  <w:tcW w:w="2268" w:type="dxa"/>
                </w:tcPr>
                <w:p w:rsidR="00627D87" w:rsidRPr="00431993" w:rsidRDefault="00627D87" w:rsidP="00B74890">
                  <w:pPr>
                    <w:tabs>
                      <w:tab w:val="left" w:pos="1134"/>
                    </w:tabs>
                    <w:jc w:val="center"/>
                    <w:rPr>
                      <w:rFonts w:ascii="Times New Roman" w:hAnsi="Times New Roman" w:cs="Times New Roman"/>
                      <w:b/>
                      <w:lang w:val="uk"/>
                    </w:rPr>
                  </w:pPr>
                  <w:r w:rsidRPr="00431993">
                    <w:rPr>
                      <w:rFonts w:ascii="Times New Roman" w:hAnsi="Times New Roman" w:cs="Times New Roman"/>
                      <w:b/>
                      <w:lang w:val="uk"/>
                    </w:rPr>
                    <w:t>Чинна редакція</w:t>
                  </w:r>
                </w:p>
              </w:tc>
              <w:tc>
                <w:tcPr>
                  <w:tcW w:w="3544" w:type="dxa"/>
                </w:tcPr>
                <w:p w:rsidR="00627D87" w:rsidRPr="00431993" w:rsidRDefault="00627D87" w:rsidP="00B74890">
                  <w:pPr>
                    <w:tabs>
                      <w:tab w:val="left" w:pos="1134"/>
                    </w:tabs>
                    <w:jc w:val="center"/>
                    <w:rPr>
                      <w:rFonts w:ascii="Times New Roman" w:hAnsi="Times New Roman" w:cs="Times New Roman"/>
                      <w:b/>
                      <w:lang w:val="uk"/>
                    </w:rPr>
                  </w:pPr>
                  <w:r w:rsidRPr="00431993">
                    <w:rPr>
                      <w:rFonts w:ascii="Times New Roman" w:hAnsi="Times New Roman" w:cs="Times New Roman"/>
                      <w:b/>
                      <w:lang w:val="uk"/>
                    </w:rPr>
                    <w:t>Запропонована редакція</w:t>
                  </w:r>
                </w:p>
              </w:tc>
            </w:tr>
            <w:tr w:rsidR="00627D87" w:rsidRPr="00431993" w:rsidTr="005D5173">
              <w:trPr>
                <w:trHeight w:val="421"/>
              </w:trPr>
              <w:tc>
                <w:tcPr>
                  <w:tcW w:w="2268" w:type="dxa"/>
                </w:tcPr>
                <w:p w:rsidR="00627D87" w:rsidRPr="00396F72" w:rsidRDefault="00627D87" w:rsidP="005D5173">
                  <w:pPr>
                    <w:tabs>
                      <w:tab w:val="left" w:pos="1134"/>
                    </w:tabs>
                    <w:ind w:left="34" w:right="-108"/>
                    <w:rPr>
                      <w:rFonts w:ascii="Times New Roman" w:hAnsi="Times New Roman" w:cs="Times New Roman"/>
                      <w:b/>
                      <w:lang w:val="uk"/>
                    </w:rPr>
                  </w:pPr>
                  <w:r w:rsidRPr="00396F72">
                    <w:rPr>
                      <w:rFonts w:ascii="Times New Roman" w:hAnsi="Times New Roman" w:cs="Times New Roman"/>
                      <w:b/>
                      <w:lang w:val="uk"/>
                    </w:rPr>
                    <w:t>«</w:t>
                  </w:r>
                  <w:r w:rsidRPr="00F73F42">
                    <w:rPr>
                      <w:rFonts w:ascii="Times New Roman" w:hAnsi="Times New Roman" w:cs="Times New Roman"/>
                      <w:b/>
                      <w:sz w:val="24"/>
                      <w:szCs w:val="24"/>
                      <w:lang w:val="uk"/>
                    </w:rPr>
                    <w:t>Джерела фінансування</w:t>
                  </w:r>
                  <w:r w:rsidRPr="00396F72">
                    <w:rPr>
                      <w:rFonts w:ascii="Times New Roman" w:hAnsi="Times New Roman" w:cs="Times New Roman"/>
                      <w:b/>
                      <w:lang w:val="uk"/>
                    </w:rPr>
                    <w:t xml:space="preserve">»: </w:t>
                  </w:r>
                </w:p>
              </w:tc>
              <w:tc>
                <w:tcPr>
                  <w:tcW w:w="2268" w:type="dxa"/>
                </w:tcPr>
                <w:p w:rsidR="00627D87" w:rsidRPr="005D5173" w:rsidRDefault="00627D87" w:rsidP="005D5173">
                  <w:pPr>
                    <w:tabs>
                      <w:tab w:val="left" w:pos="1134"/>
                    </w:tabs>
                    <w:jc w:val="center"/>
                    <w:rPr>
                      <w:rFonts w:ascii="Times New Roman" w:hAnsi="Times New Roman" w:cs="Times New Roman"/>
                      <w:sz w:val="24"/>
                      <w:szCs w:val="24"/>
                      <w:lang w:val="uk"/>
                    </w:rPr>
                  </w:pPr>
                  <w:r w:rsidRPr="005D5173">
                    <w:rPr>
                      <w:rFonts w:ascii="Times New Roman" w:hAnsi="Times New Roman" w:cs="Times New Roman"/>
                      <w:sz w:val="24"/>
                      <w:szCs w:val="24"/>
                      <w:lang w:val="uk"/>
                    </w:rPr>
                    <w:t>бюджет м. Києва</w:t>
                  </w:r>
                </w:p>
                <w:p w:rsidR="00627D87" w:rsidRPr="00431993" w:rsidRDefault="00627D87" w:rsidP="00B468B3">
                  <w:pPr>
                    <w:tabs>
                      <w:tab w:val="left" w:pos="1134"/>
                    </w:tabs>
                    <w:jc w:val="center"/>
                    <w:rPr>
                      <w:rFonts w:ascii="Times New Roman" w:hAnsi="Times New Roman" w:cs="Times New Roman"/>
                      <w:lang w:val="uk"/>
                    </w:rPr>
                  </w:pPr>
                  <w:r w:rsidRPr="005D5173">
                    <w:rPr>
                      <w:rFonts w:ascii="Times New Roman" w:hAnsi="Times New Roman" w:cs="Times New Roman"/>
                      <w:sz w:val="24"/>
                      <w:szCs w:val="24"/>
                      <w:lang w:val="uk"/>
                    </w:rPr>
                    <w:t>інші кошти</w:t>
                  </w:r>
                </w:p>
              </w:tc>
              <w:tc>
                <w:tcPr>
                  <w:tcW w:w="3544" w:type="dxa"/>
                </w:tcPr>
                <w:p w:rsidR="00627D87" w:rsidRDefault="00627D87" w:rsidP="005D5173">
                  <w:pPr>
                    <w:tabs>
                      <w:tab w:val="left" w:pos="1134"/>
                    </w:tabs>
                    <w:jc w:val="center"/>
                    <w:rPr>
                      <w:rFonts w:ascii="Times New Roman" w:hAnsi="Times New Roman" w:cs="Times New Roman"/>
                      <w:b/>
                      <w:sz w:val="24"/>
                      <w:szCs w:val="24"/>
                      <w:lang w:val="uk"/>
                    </w:rPr>
                  </w:pPr>
                  <w:r>
                    <w:rPr>
                      <w:rFonts w:ascii="Times New Roman" w:hAnsi="Times New Roman" w:cs="Times New Roman"/>
                      <w:b/>
                      <w:sz w:val="24"/>
                      <w:szCs w:val="24"/>
                      <w:lang w:val="uk"/>
                    </w:rPr>
                    <w:t>бюджет м. Києва</w:t>
                  </w:r>
                </w:p>
                <w:p w:rsidR="00627D87" w:rsidRDefault="00627D87" w:rsidP="005D5173">
                  <w:pPr>
                    <w:tabs>
                      <w:tab w:val="left" w:pos="1134"/>
                    </w:tabs>
                    <w:jc w:val="center"/>
                    <w:rPr>
                      <w:rFonts w:ascii="Times New Roman" w:hAnsi="Times New Roman" w:cs="Times New Roman"/>
                      <w:sz w:val="24"/>
                      <w:szCs w:val="24"/>
                      <w:lang w:val="uk"/>
                    </w:rPr>
                  </w:pPr>
                </w:p>
              </w:tc>
            </w:tr>
          </w:tbl>
          <w:p w:rsidR="00627D87" w:rsidRDefault="00627D87" w:rsidP="00396F72">
            <w:pPr>
              <w:ind w:firstLine="459"/>
              <w:jc w:val="both"/>
              <w:rPr>
                <w:rFonts w:ascii="Times New Roman" w:hAnsi="Times New Roman" w:cs="Times New Roman"/>
                <w:sz w:val="12"/>
                <w:szCs w:val="12"/>
                <w:lang w:val="uk"/>
              </w:rPr>
            </w:pPr>
          </w:p>
          <w:p w:rsidR="00627D87" w:rsidRDefault="00627D87" w:rsidP="00396F72">
            <w:pPr>
              <w:ind w:firstLine="459"/>
              <w:jc w:val="both"/>
              <w:rPr>
                <w:rFonts w:ascii="Times New Roman" w:hAnsi="Times New Roman" w:cs="Times New Roman"/>
                <w:sz w:val="12"/>
                <w:szCs w:val="12"/>
                <w:lang w:val="uk"/>
              </w:rPr>
            </w:pPr>
          </w:p>
          <w:p w:rsidR="00627D87" w:rsidRPr="00343ED5" w:rsidRDefault="00627D87" w:rsidP="00396F72">
            <w:pPr>
              <w:ind w:firstLine="459"/>
              <w:jc w:val="both"/>
              <w:rPr>
                <w:rFonts w:ascii="Times New Roman" w:hAnsi="Times New Roman" w:cs="Times New Roman"/>
                <w:sz w:val="12"/>
                <w:szCs w:val="12"/>
                <w:lang w:val="uk"/>
              </w:rPr>
            </w:pPr>
          </w:p>
        </w:tc>
        <w:tc>
          <w:tcPr>
            <w:tcW w:w="4820" w:type="dxa"/>
          </w:tcPr>
          <w:p w:rsidR="00627D87" w:rsidRPr="00A63C55" w:rsidRDefault="00627D87" w:rsidP="005868DD">
            <w:pPr>
              <w:tabs>
                <w:tab w:val="left" w:pos="1134"/>
              </w:tabs>
              <w:ind w:firstLine="317"/>
              <w:jc w:val="both"/>
              <w:rPr>
                <w:rFonts w:ascii="Times New Roman" w:hAnsi="Times New Roman" w:cs="Times New Roman"/>
                <w:b/>
                <w:sz w:val="24"/>
                <w:szCs w:val="24"/>
                <w:lang w:val="uk"/>
              </w:rPr>
            </w:pPr>
            <w:r w:rsidRPr="00A63C55">
              <w:rPr>
                <w:rFonts w:ascii="Times New Roman" w:hAnsi="Times New Roman" w:cs="Times New Roman"/>
                <w:b/>
                <w:sz w:val="24"/>
                <w:szCs w:val="24"/>
                <w:lang w:val="uk"/>
              </w:rPr>
              <w:lastRenderedPageBreak/>
              <w:t xml:space="preserve">Зміни, які пропонується внести до </w:t>
            </w:r>
            <w:r>
              <w:rPr>
                <w:rFonts w:ascii="Times New Roman" w:hAnsi="Times New Roman" w:cs="Times New Roman"/>
                <w:b/>
                <w:sz w:val="24"/>
                <w:szCs w:val="24"/>
                <w:lang w:val="uk"/>
              </w:rPr>
              <w:t xml:space="preserve">       </w:t>
            </w:r>
            <w:r w:rsidRPr="00A63C55">
              <w:rPr>
                <w:rFonts w:ascii="Times New Roman" w:hAnsi="Times New Roman" w:cs="Times New Roman"/>
                <w:b/>
                <w:sz w:val="24"/>
                <w:szCs w:val="24"/>
                <w:lang w:val="uk"/>
              </w:rPr>
              <w:t>п. 1.</w:t>
            </w:r>
            <w:r>
              <w:rPr>
                <w:rFonts w:ascii="Times New Roman" w:hAnsi="Times New Roman" w:cs="Times New Roman"/>
                <w:b/>
                <w:sz w:val="24"/>
                <w:szCs w:val="24"/>
                <w:lang w:val="uk"/>
              </w:rPr>
              <w:t>4</w:t>
            </w:r>
            <w:r w:rsidRPr="00A63C55">
              <w:rPr>
                <w:rFonts w:ascii="Times New Roman" w:hAnsi="Times New Roman" w:cs="Times New Roman"/>
                <w:b/>
                <w:sz w:val="24"/>
                <w:szCs w:val="24"/>
                <w:lang w:val="uk"/>
              </w:rPr>
              <w:t>.</w:t>
            </w:r>
            <w:r>
              <w:rPr>
                <w:rFonts w:ascii="Times New Roman" w:hAnsi="Times New Roman" w:cs="Times New Roman"/>
                <w:b/>
                <w:sz w:val="24"/>
                <w:szCs w:val="24"/>
                <w:lang w:val="uk"/>
              </w:rPr>
              <w:t>9</w:t>
            </w:r>
            <w:r w:rsidRPr="00A63C55">
              <w:rPr>
                <w:rFonts w:ascii="Times New Roman" w:hAnsi="Times New Roman" w:cs="Times New Roman"/>
                <w:b/>
                <w:sz w:val="24"/>
                <w:szCs w:val="24"/>
                <w:lang w:val="uk"/>
              </w:rPr>
              <w:t xml:space="preserve">.: </w:t>
            </w:r>
          </w:p>
          <w:p w:rsidR="00627D87" w:rsidRDefault="00627D87" w:rsidP="005868DD">
            <w:pPr>
              <w:tabs>
                <w:tab w:val="left" w:pos="1134"/>
              </w:tabs>
              <w:ind w:firstLine="317"/>
              <w:jc w:val="both"/>
              <w:rPr>
                <w:rFonts w:ascii="Times New Roman" w:hAnsi="Times New Roman" w:cs="Times New Roman"/>
                <w:sz w:val="24"/>
                <w:szCs w:val="24"/>
                <w:lang w:val="uk"/>
              </w:rPr>
            </w:pPr>
            <w:r w:rsidRPr="00461ACF">
              <w:rPr>
                <w:rFonts w:ascii="Times New Roman" w:hAnsi="Times New Roman" w:cs="Times New Roman"/>
                <w:sz w:val="24"/>
                <w:szCs w:val="24"/>
                <w:lang w:val="uk"/>
              </w:rPr>
              <w:t xml:space="preserve">замінити обсяги фінансування заходу з </w:t>
            </w:r>
            <w:r>
              <w:rPr>
                <w:rFonts w:ascii="Times New Roman" w:hAnsi="Times New Roman" w:cs="Times New Roman"/>
                <w:sz w:val="24"/>
                <w:szCs w:val="24"/>
                <w:lang w:val="uk"/>
              </w:rPr>
              <w:t xml:space="preserve">  </w:t>
            </w:r>
            <w:r>
              <w:rPr>
                <w:rFonts w:ascii="Times New Roman" w:hAnsi="Times New Roman" w:cs="Times New Roman"/>
                <w:b/>
                <w:sz w:val="24"/>
                <w:szCs w:val="24"/>
                <w:lang w:val="uk"/>
              </w:rPr>
              <w:t>1452368,42</w:t>
            </w:r>
            <w:r w:rsidRPr="00461ACF">
              <w:rPr>
                <w:rFonts w:ascii="Times New Roman" w:hAnsi="Times New Roman" w:cs="Times New Roman"/>
                <w:b/>
                <w:sz w:val="24"/>
                <w:szCs w:val="24"/>
                <w:lang w:val="uk"/>
              </w:rPr>
              <w:t xml:space="preserve"> </w:t>
            </w:r>
            <w:r w:rsidRPr="00461ACF">
              <w:rPr>
                <w:rFonts w:ascii="Times New Roman" w:hAnsi="Times New Roman" w:cs="Times New Roman"/>
                <w:sz w:val="24"/>
                <w:szCs w:val="24"/>
                <w:lang w:val="uk"/>
              </w:rPr>
              <w:t>тис. грн, затверджених Комплексною</w:t>
            </w:r>
            <w:r>
              <w:rPr>
                <w:rFonts w:ascii="Times New Roman" w:hAnsi="Times New Roman" w:cs="Times New Roman"/>
                <w:sz w:val="24"/>
                <w:szCs w:val="24"/>
                <w:lang w:val="uk"/>
              </w:rPr>
              <w:t xml:space="preserve"> програмою на 2023 рік, на</w:t>
            </w:r>
          </w:p>
          <w:p w:rsidR="00627D87" w:rsidRDefault="00627D87" w:rsidP="005868DD">
            <w:pPr>
              <w:tabs>
                <w:tab w:val="left" w:pos="1134"/>
              </w:tabs>
              <w:jc w:val="both"/>
              <w:rPr>
                <w:rFonts w:ascii="Times New Roman" w:hAnsi="Times New Roman" w:cs="Times New Roman"/>
                <w:sz w:val="24"/>
                <w:szCs w:val="24"/>
                <w:lang w:val="uk"/>
              </w:rPr>
            </w:pPr>
            <w:r>
              <w:rPr>
                <w:rFonts w:ascii="Times New Roman" w:eastAsia="Times New Roman" w:hAnsi="Times New Roman" w:cs="Times New Roman"/>
                <w:b/>
                <w:sz w:val="24"/>
                <w:szCs w:val="24"/>
                <w:lang w:eastAsia="ru-RU"/>
              </w:rPr>
              <w:t>1493337,243</w:t>
            </w:r>
            <w:r w:rsidRPr="00461ACF">
              <w:rPr>
                <w:rFonts w:ascii="Times New Roman" w:hAnsi="Times New Roman" w:cs="Times New Roman"/>
                <w:sz w:val="24"/>
                <w:szCs w:val="24"/>
                <w:lang w:val="uk"/>
              </w:rPr>
              <w:t xml:space="preserve"> тис. грн – передбачених у бюджеті міста Києва на 2023 рік; </w:t>
            </w:r>
          </w:p>
          <w:p w:rsidR="00627D87" w:rsidRPr="005D5173" w:rsidRDefault="00627D87" w:rsidP="005868DD">
            <w:pPr>
              <w:tabs>
                <w:tab w:val="left" w:pos="1134"/>
              </w:tabs>
              <w:jc w:val="both"/>
              <w:rPr>
                <w:rFonts w:ascii="Times New Roman" w:eastAsia="Times New Roman" w:hAnsi="Times New Roman" w:cs="Times New Roman"/>
                <w:sz w:val="24"/>
                <w:szCs w:val="24"/>
                <w:lang w:eastAsia="ru-RU"/>
              </w:rPr>
            </w:pPr>
            <w:r w:rsidRPr="005D5173">
              <w:rPr>
                <w:rFonts w:ascii="Times New Roman" w:eastAsia="Times New Roman" w:hAnsi="Times New Roman" w:cs="Times New Roman"/>
                <w:sz w:val="24"/>
                <w:szCs w:val="24"/>
                <w:lang w:eastAsia="ru-RU"/>
              </w:rPr>
              <w:t>доповнити:</w:t>
            </w:r>
          </w:p>
          <w:p w:rsidR="00627D87" w:rsidRPr="00461ACF" w:rsidRDefault="00BD3B97" w:rsidP="005868DD">
            <w:pPr>
              <w:tabs>
                <w:tab w:val="left" w:pos="1134"/>
              </w:tabs>
              <w:jc w:val="both"/>
              <w:rPr>
                <w:rFonts w:ascii="Times New Roman" w:hAnsi="Times New Roman" w:cs="Times New Roman"/>
                <w:sz w:val="24"/>
                <w:szCs w:val="24"/>
                <w:lang w:val="uk"/>
              </w:rPr>
            </w:pPr>
            <w:r>
              <w:rPr>
                <w:rFonts w:ascii="Times New Roman" w:eastAsia="Times New Roman" w:hAnsi="Times New Roman" w:cs="Times New Roman"/>
                <w:b/>
                <w:sz w:val="24"/>
                <w:szCs w:val="24"/>
                <w:lang w:eastAsia="ru-RU"/>
              </w:rPr>
              <w:t>637618,11</w:t>
            </w:r>
            <w:r w:rsidR="00627D87">
              <w:rPr>
                <w:rFonts w:ascii="Times New Roman" w:eastAsia="Times New Roman" w:hAnsi="Times New Roman" w:cs="Times New Roman"/>
                <w:b/>
                <w:sz w:val="24"/>
                <w:szCs w:val="24"/>
                <w:lang w:eastAsia="ru-RU"/>
              </w:rPr>
              <w:t xml:space="preserve"> </w:t>
            </w:r>
            <w:r w:rsidR="00627D87">
              <w:rPr>
                <w:rFonts w:ascii="Times New Roman" w:eastAsia="Times New Roman" w:hAnsi="Times New Roman" w:cs="Times New Roman"/>
                <w:sz w:val="24"/>
                <w:szCs w:val="24"/>
                <w:lang w:eastAsia="ru-RU"/>
              </w:rPr>
              <w:t xml:space="preserve">тис. грн. - </w:t>
            </w:r>
            <w:r w:rsidR="00627D87" w:rsidRPr="00461ACF">
              <w:rPr>
                <w:rFonts w:ascii="Times New Roman" w:hAnsi="Times New Roman" w:cs="Times New Roman"/>
                <w:sz w:val="24"/>
                <w:szCs w:val="24"/>
                <w:lang w:val="uk"/>
              </w:rPr>
              <w:t>передбачених у бюджеті міста Києва на 202</w:t>
            </w:r>
            <w:r w:rsidR="00627D87">
              <w:rPr>
                <w:rFonts w:ascii="Times New Roman" w:hAnsi="Times New Roman" w:cs="Times New Roman"/>
                <w:sz w:val="24"/>
                <w:szCs w:val="24"/>
                <w:lang w:val="uk"/>
              </w:rPr>
              <w:t>4</w:t>
            </w:r>
            <w:r w:rsidR="00627D87" w:rsidRPr="00461ACF">
              <w:rPr>
                <w:rFonts w:ascii="Times New Roman" w:hAnsi="Times New Roman" w:cs="Times New Roman"/>
                <w:sz w:val="24"/>
                <w:szCs w:val="24"/>
                <w:lang w:val="uk"/>
              </w:rPr>
              <w:t xml:space="preserve"> рік;</w:t>
            </w:r>
          </w:p>
          <w:p w:rsidR="00627D87" w:rsidRDefault="00627D87" w:rsidP="005868DD">
            <w:pPr>
              <w:tabs>
                <w:tab w:val="left" w:pos="1134"/>
              </w:tabs>
              <w:ind w:firstLine="317"/>
              <w:jc w:val="both"/>
              <w:rPr>
                <w:rFonts w:ascii="Times New Roman" w:hAnsi="Times New Roman" w:cs="Times New Roman"/>
                <w:sz w:val="24"/>
                <w:szCs w:val="24"/>
                <w:lang w:val="uk"/>
              </w:rPr>
            </w:pPr>
            <w:r w:rsidRPr="00461ACF">
              <w:rPr>
                <w:rFonts w:ascii="Times New Roman" w:hAnsi="Times New Roman" w:cs="Times New Roman"/>
                <w:sz w:val="24"/>
                <w:szCs w:val="24"/>
                <w:lang w:val="uk"/>
              </w:rPr>
              <w:t>замінити результативні показники та загальний обсяг фінансування за роками.</w:t>
            </w:r>
          </w:p>
          <w:p w:rsidR="00627D87" w:rsidRDefault="00627D87" w:rsidP="005868DD">
            <w:pPr>
              <w:tabs>
                <w:tab w:val="left" w:pos="1134"/>
              </w:tabs>
              <w:ind w:firstLine="317"/>
              <w:jc w:val="both"/>
              <w:rPr>
                <w:rFonts w:ascii="Times New Roman" w:hAnsi="Times New Roman" w:cs="Times New Roman"/>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E46C00" w:rsidRDefault="00E46C00" w:rsidP="005868DD">
            <w:pPr>
              <w:tabs>
                <w:tab w:val="left" w:pos="1134"/>
              </w:tabs>
              <w:ind w:firstLine="317"/>
              <w:jc w:val="both"/>
              <w:rPr>
                <w:rFonts w:ascii="Times New Roman" w:hAnsi="Times New Roman" w:cs="Times New Roman"/>
                <w:b/>
                <w:sz w:val="24"/>
                <w:szCs w:val="24"/>
                <w:lang w:val="uk"/>
              </w:rPr>
            </w:pPr>
          </w:p>
          <w:p w:rsidR="00627D87" w:rsidRDefault="00627D87" w:rsidP="005868DD">
            <w:pPr>
              <w:tabs>
                <w:tab w:val="left" w:pos="1134"/>
              </w:tabs>
              <w:ind w:firstLine="317"/>
              <w:jc w:val="both"/>
              <w:rPr>
                <w:rFonts w:ascii="Times New Roman" w:hAnsi="Times New Roman" w:cs="Times New Roman"/>
                <w:b/>
                <w:sz w:val="24"/>
                <w:szCs w:val="24"/>
                <w:lang w:val="uk"/>
              </w:rPr>
            </w:pPr>
            <w:r>
              <w:rPr>
                <w:rFonts w:ascii="Times New Roman" w:hAnsi="Times New Roman" w:cs="Times New Roman"/>
                <w:b/>
                <w:sz w:val="24"/>
                <w:szCs w:val="24"/>
                <w:lang w:val="uk"/>
              </w:rPr>
              <w:t>У графі «Джерела фінансування»:</w:t>
            </w:r>
          </w:p>
          <w:p w:rsidR="00627D87" w:rsidRDefault="00627D87" w:rsidP="005868DD">
            <w:pPr>
              <w:tabs>
                <w:tab w:val="left" w:pos="1134"/>
              </w:tabs>
              <w:ind w:firstLine="317"/>
              <w:jc w:val="both"/>
              <w:rPr>
                <w:rFonts w:ascii="Times New Roman" w:hAnsi="Times New Roman" w:cs="Times New Roman"/>
                <w:b/>
                <w:sz w:val="24"/>
                <w:szCs w:val="24"/>
                <w:lang w:val="uk"/>
              </w:rPr>
            </w:pPr>
            <w:r>
              <w:rPr>
                <w:rFonts w:ascii="Times New Roman" w:hAnsi="Times New Roman" w:cs="Times New Roman"/>
                <w:b/>
                <w:sz w:val="24"/>
                <w:szCs w:val="24"/>
                <w:lang w:val="uk"/>
              </w:rPr>
              <w:t xml:space="preserve">бюджет міста Києва </w:t>
            </w:r>
          </w:p>
          <w:p w:rsidR="00627D87" w:rsidRPr="005D5173" w:rsidRDefault="00627D87" w:rsidP="005868DD">
            <w:pPr>
              <w:tabs>
                <w:tab w:val="left" w:pos="1134"/>
              </w:tabs>
              <w:ind w:firstLine="317"/>
              <w:jc w:val="both"/>
              <w:rPr>
                <w:rFonts w:ascii="Times New Roman" w:hAnsi="Times New Roman" w:cs="Times New Roman"/>
                <w:b/>
                <w:strike/>
                <w:sz w:val="24"/>
                <w:szCs w:val="24"/>
                <w:lang w:val="uk"/>
              </w:rPr>
            </w:pPr>
            <w:r w:rsidRPr="005D5173">
              <w:rPr>
                <w:rFonts w:ascii="Times New Roman" w:hAnsi="Times New Roman" w:cs="Times New Roman"/>
                <w:b/>
                <w:strike/>
                <w:sz w:val="24"/>
                <w:szCs w:val="24"/>
                <w:lang w:val="uk"/>
              </w:rPr>
              <w:t>інші кошти</w:t>
            </w:r>
          </w:p>
          <w:p w:rsidR="00627D87" w:rsidRPr="00A63C55" w:rsidRDefault="00627D87" w:rsidP="005868DD">
            <w:pPr>
              <w:tabs>
                <w:tab w:val="left" w:pos="1134"/>
              </w:tabs>
              <w:ind w:firstLine="317"/>
              <w:jc w:val="both"/>
              <w:rPr>
                <w:rFonts w:ascii="Times New Roman" w:hAnsi="Times New Roman" w:cs="Times New Roman"/>
                <w:b/>
                <w:sz w:val="24"/>
                <w:szCs w:val="24"/>
                <w:lang w:val="uk"/>
              </w:rPr>
            </w:pPr>
          </w:p>
        </w:tc>
      </w:tr>
      <w:tr w:rsidR="00627D87" w:rsidRPr="0035673C" w:rsidTr="005872B9">
        <w:tc>
          <w:tcPr>
            <w:tcW w:w="1809" w:type="dxa"/>
          </w:tcPr>
          <w:p w:rsidR="00627D87" w:rsidRPr="004C56CF" w:rsidRDefault="00627D87" w:rsidP="007501AF">
            <w:pPr>
              <w:tabs>
                <w:tab w:val="left" w:pos="1134"/>
              </w:tabs>
              <w:jc w:val="both"/>
              <w:rPr>
                <w:rFonts w:ascii="Times New Roman" w:hAnsi="Times New Roman" w:cs="Times New Roman"/>
                <w:sz w:val="24"/>
                <w:szCs w:val="24"/>
                <w:lang w:val="uk"/>
              </w:rPr>
            </w:pPr>
            <w:r w:rsidRPr="004C56CF">
              <w:rPr>
                <w:rFonts w:ascii="Times New Roman" w:hAnsi="Times New Roman" w:cs="Times New Roman"/>
                <w:sz w:val="24"/>
                <w:szCs w:val="24"/>
                <w:lang w:val="uk"/>
              </w:rPr>
              <w:lastRenderedPageBreak/>
              <w:t>1.5. Санітарне очищення міста</w:t>
            </w:r>
          </w:p>
        </w:tc>
        <w:tc>
          <w:tcPr>
            <w:tcW w:w="8647" w:type="dxa"/>
          </w:tcPr>
          <w:p w:rsidR="00627D87" w:rsidRPr="00A63C55" w:rsidRDefault="00627D87" w:rsidP="00A63C55">
            <w:pPr>
              <w:tabs>
                <w:tab w:val="left" w:pos="1134"/>
              </w:tabs>
              <w:ind w:firstLine="459"/>
              <w:jc w:val="both"/>
              <w:rPr>
                <w:rFonts w:ascii="Times New Roman" w:hAnsi="Times New Roman" w:cs="Times New Roman"/>
                <w:i/>
                <w:sz w:val="24"/>
                <w:szCs w:val="24"/>
                <w:lang w:val="uk"/>
              </w:rPr>
            </w:pPr>
            <w:r w:rsidRPr="00A63C55">
              <w:rPr>
                <w:rFonts w:ascii="Times New Roman" w:hAnsi="Times New Roman" w:cs="Times New Roman"/>
                <w:i/>
                <w:sz w:val="24"/>
                <w:szCs w:val="24"/>
                <w:lang w:val="uk"/>
              </w:rPr>
              <w:t>1.5.1. Встановлення підземних контейнерів для побутових відходів, забезпечення житлової та громадської забудови контейнерами</w:t>
            </w:r>
          </w:p>
          <w:p w:rsidR="00627D87" w:rsidRDefault="00627D87" w:rsidP="00270231">
            <w:pPr>
              <w:tabs>
                <w:tab w:val="left" w:pos="2880"/>
              </w:tabs>
              <w:ind w:firstLine="459"/>
              <w:jc w:val="both"/>
              <w:rPr>
                <w:rFonts w:ascii="Times New Roman" w:hAnsi="Times New Roman" w:cs="Times New Roman"/>
                <w:b/>
                <w:sz w:val="24"/>
                <w:szCs w:val="24"/>
                <w:lang w:val="uk"/>
              </w:rPr>
            </w:pPr>
            <w:r w:rsidRPr="00127272">
              <w:rPr>
                <w:rFonts w:ascii="Times New Roman" w:hAnsi="Times New Roman" w:cs="Times New Roman"/>
                <w:b/>
                <w:sz w:val="24"/>
                <w:szCs w:val="24"/>
                <w:lang w:val="uk"/>
              </w:rPr>
              <w:t>Необхідність зазначення</w:t>
            </w:r>
            <w:r>
              <w:rPr>
                <w:rFonts w:ascii="Times New Roman" w:hAnsi="Times New Roman" w:cs="Times New Roman"/>
                <w:b/>
                <w:sz w:val="24"/>
                <w:szCs w:val="24"/>
                <w:lang w:val="uk"/>
              </w:rPr>
              <w:t xml:space="preserve"> даних у графах </w:t>
            </w:r>
            <w:r w:rsidRPr="00F73F42">
              <w:rPr>
                <w:rFonts w:ascii="Times New Roman" w:hAnsi="Times New Roman" w:cs="Times New Roman"/>
                <w:b/>
                <w:sz w:val="24"/>
                <w:szCs w:val="24"/>
                <w:lang w:val="uk"/>
              </w:rPr>
              <w:t>«Виконавці заходу»</w:t>
            </w:r>
            <w:r>
              <w:rPr>
                <w:rFonts w:ascii="Times New Roman" w:hAnsi="Times New Roman" w:cs="Times New Roman"/>
                <w:b/>
                <w:sz w:val="24"/>
                <w:szCs w:val="24"/>
                <w:lang w:val="uk"/>
              </w:rPr>
              <w:t xml:space="preserve"> та </w:t>
            </w:r>
            <w:r w:rsidRPr="00F73F42">
              <w:rPr>
                <w:rFonts w:ascii="Times New Roman" w:hAnsi="Times New Roman" w:cs="Times New Roman"/>
                <w:b/>
                <w:sz w:val="24"/>
                <w:szCs w:val="24"/>
                <w:lang w:val="uk"/>
              </w:rPr>
              <w:t>«Джерела фінансування»:</w:t>
            </w:r>
          </w:p>
          <w:p w:rsidR="00627D87" w:rsidRDefault="00627D87" w:rsidP="00270231">
            <w:pPr>
              <w:tabs>
                <w:tab w:val="left" w:pos="2880"/>
              </w:tabs>
              <w:ind w:firstLine="459"/>
              <w:jc w:val="both"/>
              <w:rPr>
                <w:rFonts w:ascii="Times New Roman" w:hAnsi="Times New Roman" w:cs="Times New Roman"/>
                <w:b/>
                <w:sz w:val="24"/>
                <w:szCs w:val="24"/>
                <w:lang w:val="uk"/>
              </w:rPr>
            </w:pPr>
          </w:p>
          <w:tbl>
            <w:tblPr>
              <w:tblStyle w:val="a4"/>
              <w:tblW w:w="8080" w:type="dxa"/>
              <w:tblInd w:w="171" w:type="dxa"/>
              <w:tblLayout w:type="fixed"/>
              <w:tblLook w:val="04A0" w:firstRow="1" w:lastRow="0" w:firstColumn="1" w:lastColumn="0" w:noHBand="0" w:noVBand="1"/>
            </w:tblPr>
            <w:tblGrid>
              <w:gridCol w:w="2268"/>
              <w:gridCol w:w="1984"/>
              <w:gridCol w:w="3828"/>
            </w:tblGrid>
            <w:tr w:rsidR="00627D87" w:rsidRPr="00431993" w:rsidTr="00906DCB">
              <w:tc>
                <w:tcPr>
                  <w:tcW w:w="2268" w:type="dxa"/>
                </w:tcPr>
                <w:p w:rsidR="00627D87" w:rsidRPr="00431993" w:rsidRDefault="00627D87" w:rsidP="009A44CC">
                  <w:pPr>
                    <w:tabs>
                      <w:tab w:val="left" w:pos="1134"/>
                    </w:tabs>
                    <w:jc w:val="center"/>
                    <w:rPr>
                      <w:rFonts w:ascii="Times New Roman" w:hAnsi="Times New Roman" w:cs="Times New Roman"/>
                      <w:b/>
                      <w:lang w:val="uk"/>
                    </w:rPr>
                  </w:pPr>
                  <w:r>
                    <w:rPr>
                      <w:rFonts w:ascii="Times New Roman" w:hAnsi="Times New Roman" w:cs="Times New Roman"/>
                      <w:b/>
                      <w:lang w:val="uk"/>
                    </w:rPr>
                    <w:t>Назва графи</w:t>
                  </w:r>
                </w:p>
              </w:tc>
              <w:tc>
                <w:tcPr>
                  <w:tcW w:w="1984" w:type="dxa"/>
                </w:tcPr>
                <w:p w:rsidR="00627D87" w:rsidRPr="00431993" w:rsidRDefault="00627D87" w:rsidP="00E8648E">
                  <w:pPr>
                    <w:tabs>
                      <w:tab w:val="left" w:pos="1134"/>
                    </w:tabs>
                    <w:jc w:val="center"/>
                    <w:rPr>
                      <w:rFonts w:ascii="Times New Roman" w:hAnsi="Times New Roman" w:cs="Times New Roman"/>
                      <w:b/>
                      <w:lang w:val="uk"/>
                    </w:rPr>
                  </w:pPr>
                  <w:r w:rsidRPr="00431993">
                    <w:rPr>
                      <w:rFonts w:ascii="Times New Roman" w:hAnsi="Times New Roman" w:cs="Times New Roman"/>
                      <w:b/>
                      <w:lang w:val="uk"/>
                    </w:rPr>
                    <w:t>Чинна редакція</w:t>
                  </w:r>
                </w:p>
              </w:tc>
              <w:tc>
                <w:tcPr>
                  <w:tcW w:w="3828" w:type="dxa"/>
                </w:tcPr>
                <w:p w:rsidR="00627D87" w:rsidRPr="00431993" w:rsidRDefault="00627D87" w:rsidP="00E8648E">
                  <w:pPr>
                    <w:tabs>
                      <w:tab w:val="left" w:pos="1134"/>
                    </w:tabs>
                    <w:jc w:val="center"/>
                    <w:rPr>
                      <w:rFonts w:ascii="Times New Roman" w:hAnsi="Times New Roman" w:cs="Times New Roman"/>
                      <w:b/>
                      <w:lang w:val="uk"/>
                    </w:rPr>
                  </w:pPr>
                  <w:r w:rsidRPr="00431993">
                    <w:rPr>
                      <w:rFonts w:ascii="Times New Roman" w:hAnsi="Times New Roman" w:cs="Times New Roman"/>
                      <w:b/>
                      <w:lang w:val="uk"/>
                    </w:rPr>
                    <w:t>Запропонована редакція</w:t>
                  </w:r>
                </w:p>
              </w:tc>
            </w:tr>
            <w:tr w:rsidR="00627D87" w:rsidRPr="00431993" w:rsidTr="009D3045">
              <w:trPr>
                <w:trHeight w:val="421"/>
              </w:trPr>
              <w:tc>
                <w:tcPr>
                  <w:tcW w:w="2268" w:type="dxa"/>
                </w:tcPr>
                <w:p w:rsidR="00627D87" w:rsidRPr="00396F72" w:rsidRDefault="00627D87" w:rsidP="00A00267">
                  <w:pPr>
                    <w:tabs>
                      <w:tab w:val="left" w:pos="1134"/>
                    </w:tabs>
                    <w:ind w:left="34" w:right="-108"/>
                    <w:rPr>
                      <w:rFonts w:ascii="Times New Roman" w:hAnsi="Times New Roman" w:cs="Times New Roman"/>
                      <w:b/>
                      <w:lang w:val="uk"/>
                    </w:rPr>
                  </w:pPr>
                  <w:r w:rsidRPr="00396F72">
                    <w:rPr>
                      <w:rFonts w:ascii="Times New Roman" w:hAnsi="Times New Roman" w:cs="Times New Roman"/>
                      <w:b/>
                      <w:lang w:val="uk"/>
                    </w:rPr>
                    <w:t xml:space="preserve">«Строки виконання заходу»: </w:t>
                  </w:r>
                </w:p>
              </w:tc>
              <w:tc>
                <w:tcPr>
                  <w:tcW w:w="1984" w:type="dxa"/>
                </w:tcPr>
                <w:p w:rsidR="00627D87" w:rsidRPr="00431993" w:rsidRDefault="00627D87" w:rsidP="00A00267">
                  <w:pPr>
                    <w:tabs>
                      <w:tab w:val="left" w:pos="1134"/>
                    </w:tabs>
                    <w:ind w:left="176"/>
                    <w:jc w:val="center"/>
                    <w:rPr>
                      <w:rFonts w:ascii="Times New Roman" w:hAnsi="Times New Roman" w:cs="Times New Roman"/>
                      <w:lang w:val="uk"/>
                    </w:rPr>
                  </w:pPr>
                  <w:r>
                    <w:rPr>
                      <w:rFonts w:ascii="Times New Roman" w:hAnsi="Times New Roman" w:cs="Times New Roman"/>
                      <w:lang w:val="uk"/>
                    </w:rPr>
                    <w:t>-</w:t>
                  </w:r>
                </w:p>
              </w:tc>
              <w:tc>
                <w:tcPr>
                  <w:tcW w:w="3828" w:type="dxa"/>
                </w:tcPr>
                <w:p w:rsidR="00627D87" w:rsidRDefault="00627D87" w:rsidP="00BA66DC">
                  <w:pPr>
                    <w:tabs>
                      <w:tab w:val="left" w:pos="2880"/>
                    </w:tabs>
                    <w:rPr>
                      <w:rFonts w:ascii="Times New Roman" w:hAnsi="Times New Roman" w:cs="Times New Roman"/>
                      <w:sz w:val="24"/>
                      <w:szCs w:val="24"/>
                      <w:lang w:val="uk"/>
                    </w:rPr>
                  </w:pPr>
                  <w:r>
                    <w:rPr>
                      <w:rFonts w:ascii="Times New Roman" w:hAnsi="Times New Roman" w:cs="Times New Roman"/>
                      <w:sz w:val="24"/>
                      <w:szCs w:val="24"/>
                      <w:lang w:val="uk"/>
                    </w:rPr>
                    <w:t>2021–2025</w:t>
                  </w:r>
                </w:p>
              </w:tc>
            </w:tr>
            <w:tr w:rsidR="00627D87" w:rsidRPr="00431993" w:rsidTr="00906DCB">
              <w:trPr>
                <w:trHeight w:val="883"/>
              </w:trPr>
              <w:tc>
                <w:tcPr>
                  <w:tcW w:w="2268" w:type="dxa"/>
                </w:tcPr>
                <w:p w:rsidR="00627D87" w:rsidRPr="00431993" w:rsidRDefault="00627D87" w:rsidP="00127272">
                  <w:pPr>
                    <w:tabs>
                      <w:tab w:val="left" w:pos="1134"/>
                    </w:tabs>
                    <w:ind w:left="34"/>
                    <w:rPr>
                      <w:rFonts w:ascii="Times New Roman" w:hAnsi="Times New Roman" w:cs="Times New Roman"/>
                      <w:lang w:val="uk"/>
                    </w:rPr>
                  </w:pPr>
                  <w:r w:rsidRPr="00F73F42">
                    <w:rPr>
                      <w:rFonts w:ascii="Times New Roman" w:hAnsi="Times New Roman" w:cs="Times New Roman"/>
                      <w:b/>
                      <w:sz w:val="24"/>
                      <w:szCs w:val="24"/>
                      <w:lang w:val="uk"/>
                    </w:rPr>
                    <w:t xml:space="preserve"> «Виконавці заходу»:</w:t>
                  </w:r>
                </w:p>
              </w:tc>
              <w:tc>
                <w:tcPr>
                  <w:tcW w:w="1984" w:type="dxa"/>
                </w:tcPr>
                <w:p w:rsidR="00627D87" w:rsidRPr="00431993" w:rsidRDefault="00627D87" w:rsidP="00335061">
                  <w:pPr>
                    <w:tabs>
                      <w:tab w:val="left" w:pos="1134"/>
                    </w:tabs>
                    <w:ind w:left="176"/>
                    <w:jc w:val="center"/>
                    <w:rPr>
                      <w:rFonts w:ascii="Times New Roman" w:hAnsi="Times New Roman" w:cs="Times New Roman"/>
                      <w:lang w:val="uk"/>
                    </w:rPr>
                  </w:pPr>
                  <w:r>
                    <w:rPr>
                      <w:rFonts w:ascii="Times New Roman" w:hAnsi="Times New Roman" w:cs="Times New Roman"/>
                      <w:lang w:val="uk"/>
                    </w:rPr>
                    <w:t>-</w:t>
                  </w:r>
                </w:p>
              </w:tc>
              <w:tc>
                <w:tcPr>
                  <w:tcW w:w="3828" w:type="dxa"/>
                </w:tcPr>
                <w:p w:rsidR="00627D87" w:rsidRDefault="00627D87" w:rsidP="00127272">
                  <w:pPr>
                    <w:tabs>
                      <w:tab w:val="left" w:pos="2880"/>
                    </w:tabs>
                    <w:rPr>
                      <w:rFonts w:ascii="Times New Roman" w:hAnsi="Times New Roman" w:cs="Times New Roman"/>
                      <w:sz w:val="24"/>
                      <w:szCs w:val="24"/>
                      <w:lang w:val="uk"/>
                    </w:rPr>
                  </w:pPr>
                  <w:r>
                    <w:rPr>
                      <w:rFonts w:ascii="Times New Roman" w:hAnsi="Times New Roman" w:cs="Times New Roman"/>
                      <w:sz w:val="24"/>
                      <w:szCs w:val="24"/>
                      <w:lang w:val="uk"/>
                    </w:rPr>
                    <w:t>Департамент житлово-комунальної інфраструктури,</w:t>
                  </w:r>
                </w:p>
                <w:p w:rsidR="00627D87" w:rsidRDefault="00627D87" w:rsidP="00127272">
                  <w:pPr>
                    <w:tabs>
                      <w:tab w:val="left" w:pos="2880"/>
                    </w:tabs>
                    <w:rPr>
                      <w:rFonts w:ascii="Times New Roman" w:hAnsi="Times New Roman" w:cs="Times New Roman"/>
                      <w:sz w:val="24"/>
                      <w:szCs w:val="24"/>
                      <w:lang w:val="uk"/>
                    </w:rPr>
                  </w:pPr>
                  <w:r>
                    <w:rPr>
                      <w:rFonts w:ascii="Times New Roman" w:hAnsi="Times New Roman" w:cs="Times New Roman"/>
                      <w:sz w:val="24"/>
                      <w:szCs w:val="24"/>
                      <w:lang w:val="uk"/>
                    </w:rPr>
                    <w:t>КП «Київжитлоспецексплуатація»,</w:t>
                  </w:r>
                </w:p>
                <w:p w:rsidR="00627D87" w:rsidRPr="00431993" w:rsidRDefault="00627D87" w:rsidP="00127272">
                  <w:pPr>
                    <w:tabs>
                      <w:tab w:val="left" w:pos="2880"/>
                    </w:tabs>
                    <w:rPr>
                      <w:rFonts w:ascii="Times New Roman" w:hAnsi="Times New Roman" w:cs="Times New Roman"/>
                      <w:lang w:val="uk"/>
                    </w:rPr>
                  </w:pPr>
                  <w:r>
                    <w:rPr>
                      <w:rFonts w:ascii="Times New Roman" w:hAnsi="Times New Roman" w:cs="Times New Roman"/>
                      <w:sz w:val="24"/>
                      <w:szCs w:val="24"/>
                      <w:lang w:val="uk"/>
                    </w:rPr>
                    <w:t xml:space="preserve">КП «Київкомунсервіс» </w:t>
                  </w:r>
                </w:p>
              </w:tc>
            </w:tr>
            <w:tr w:rsidR="00627D87" w:rsidRPr="00431993" w:rsidTr="00906DCB">
              <w:trPr>
                <w:trHeight w:val="70"/>
              </w:trPr>
              <w:tc>
                <w:tcPr>
                  <w:tcW w:w="2268" w:type="dxa"/>
                </w:tcPr>
                <w:p w:rsidR="00627D87" w:rsidRPr="00431993" w:rsidRDefault="00627D87" w:rsidP="00127272">
                  <w:pPr>
                    <w:tabs>
                      <w:tab w:val="left" w:pos="1134"/>
                    </w:tabs>
                    <w:ind w:left="34"/>
                    <w:rPr>
                      <w:rFonts w:ascii="Times New Roman" w:hAnsi="Times New Roman" w:cs="Times New Roman"/>
                      <w:lang w:val="uk"/>
                    </w:rPr>
                  </w:pPr>
                  <w:r w:rsidRPr="00F73F42">
                    <w:rPr>
                      <w:rFonts w:ascii="Times New Roman" w:hAnsi="Times New Roman" w:cs="Times New Roman"/>
                      <w:b/>
                      <w:sz w:val="24"/>
                      <w:szCs w:val="24"/>
                      <w:lang w:val="uk"/>
                    </w:rPr>
                    <w:t xml:space="preserve"> «Джерела фінансування»:</w:t>
                  </w:r>
                </w:p>
              </w:tc>
              <w:tc>
                <w:tcPr>
                  <w:tcW w:w="1984" w:type="dxa"/>
                </w:tcPr>
                <w:p w:rsidR="00627D87" w:rsidRPr="00431993" w:rsidRDefault="00627D87" w:rsidP="00335061">
                  <w:pPr>
                    <w:tabs>
                      <w:tab w:val="left" w:pos="1134"/>
                    </w:tabs>
                    <w:ind w:left="176"/>
                    <w:jc w:val="center"/>
                    <w:rPr>
                      <w:rFonts w:ascii="Times New Roman" w:hAnsi="Times New Roman" w:cs="Times New Roman"/>
                      <w:lang w:val="uk"/>
                    </w:rPr>
                  </w:pPr>
                  <w:r>
                    <w:rPr>
                      <w:rFonts w:ascii="Times New Roman" w:hAnsi="Times New Roman" w:cs="Times New Roman"/>
                      <w:lang w:val="uk"/>
                    </w:rPr>
                    <w:t>-</w:t>
                  </w:r>
                </w:p>
              </w:tc>
              <w:tc>
                <w:tcPr>
                  <w:tcW w:w="3828" w:type="dxa"/>
                </w:tcPr>
                <w:p w:rsidR="00627D87" w:rsidRDefault="00627D87" w:rsidP="00127272">
                  <w:pPr>
                    <w:tabs>
                      <w:tab w:val="left" w:pos="2880"/>
                    </w:tabs>
                    <w:rPr>
                      <w:rFonts w:ascii="Times New Roman" w:hAnsi="Times New Roman" w:cs="Times New Roman"/>
                      <w:sz w:val="24"/>
                      <w:szCs w:val="24"/>
                      <w:lang w:val="uk"/>
                    </w:rPr>
                  </w:pPr>
                </w:p>
                <w:p w:rsidR="00627D87" w:rsidRDefault="00627D87" w:rsidP="00C014E0">
                  <w:pPr>
                    <w:tabs>
                      <w:tab w:val="left" w:pos="2880"/>
                    </w:tabs>
                    <w:rPr>
                      <w:rFonts w:ascii="Times New Roman" w:hAnsi="Times New Roman" w:cs="Times New Roman"/>
                      <w:sz w:val="24"/>
                      <w:szCs w:val="24"/>
                      <w:lang w:val="uk"/>
                    </w:rPr>
                  </w:pPr>
                  <w:r>
                    <w:rPr>
                      <w:rFonts w:ascii="Times New Roman" w:hAnsi="Times New Roman" w:cs="Times New Roman"/>
                      <w:sz w:val="24"/>
                      <w:szCs w:val="24"/>
                      <w:lang w:val="uk"/>
                    </w:rPr>
                    <w:t>Бюджет м. Києва, інші кошти</w:t>
                  </w:r>
                </w:p>
              </w:tc>
            </w:tr>
          </w:tbl>
          <w:p w:rsidR="00627D87" w:rsidRDefault="00627D87" w:rsidP="00127272">
            <w:pPr>
              <w:tabs>
                <w:tab w:val="left" w:pos="2880"/>
              </w:tabs>
              <w:ind w:firstLine="459"/>
              <w:jc w:val="both"/>
              <w:rPr>
                <w:rFonts w:ascii="Times New Roman" w:hAnsi="Times New Roman" w:cs="Times New Roman"/>
                <w:sz w:val="16"/>
                <w:szCs w:val="16"/>
                <w:lang w:val="uk"/>
              </w:rPr>
            </w:pPr>
          </w:p>
          <w:p w:rsidR="003D795B" w:rsidRDefault="003D795B" w:rsidP="00127272">
            <w:pPr>
              <w:tabs>
                <w:tab w:val="left" w:pos="2880"/>
              </w:tabs>
              <w:ind w:firstLine="459"/>
              <w:jc w:val="both"/>
              <w:rPr>
                <w:rFonts w:ascii="Times New Roman" w:hAnsi="Times New Roman" w:cs="Times New Roman"/>
                <w:sz w:val="16"/>
                <w:szCs w:val="16"/>
                <w:lang w:val="uk"/>
              </w:rPr>
            </w:pPr>
          </w:p>
          <w:p w:rsidR="003D795B" w:rsidRDefault="003D795B" w:rsidP="00127272">
            <w:pPr>
              <w:tabs>
                <w:tab w:val="left" w:pos="2880"/>
              </w:tabs>
              <w:ind w:firstLine="459"/>
              <w:jc w:val="both"/>
              <w:rPr>
                <w:rFonts w:ascii="Times New Roman" w:hAnsi="Times New Roman" w:cs="Times New Roman"/>
                <w:sz w:val="24"/>
                <w:szCs w:val="24"/>
                <w:lang w:val="uk"/>
              </w:rPr>
            </w:pPr>
          </w:p>
          <w:p w:rsidR="003D795B" w:rsidRDefault="003D795B" w:rsidP="00127272">
            <w:pPr>
              <w:tabs>
                <w:tab w:val="left" w:pos="2880"/>
              </w:tabs>
              <w:ind w:firstLine="459"/>
              <w:jc w:val="both"/>
              <w:rPr>
                <w:rFonts w:ascii="Times New Roman" w:hAnsi="Times New Roman" w:cs="Times New Roman"/>
                <w:sz w:val="24"/>
                <w:szCs w:val="24"/>
                <w:lang w:val="uk"/>
              </w:rPr>
            </w:pPr>
          </w:p>
          <w:p w:rsidR="003D795B" w:rsidRDefault="003D795B" w:rsidP="00127272">
            <w:pPr>
              <w:tabs>
                <w:tab w:val="left" w:pos="2880"/>
              </w:tabs>
              <w:ind w:firstLine="459"/>
              <w:jc w:val="both"/>
              <w:rPr>
                <w:rFonts w:ascii="Times New Roman" w:hAnsi="Times New Roman" w:cs="Times New Roman"/>
                <w:sz w:val="24"/>
                <w:szCs w:val="24"/>
                <w:lang w:val="uk"/>
              </w:rPr>
            </w:pPr>
          </w:p>
          <w:p w:rsidR="003D795B" w:rsidRDefault="003D795B" w:rsidP="00127272">
            <w:pPr>
              <w:tabs>
                <w:tab w:val="left" w:pos="2880"/>
              </w:tabs>
              <w:ind w:firstLine="459"/>
              <w:jc w:val="both"/>
              <w:rPr>
                <w:rFonts w:ascii="Times New Roman" w:hAnsi="Times New Roman" w:cs="Times New Roman"/>
                <w:sz w:val="24"/>
                <w:szCs w:val="24"/>
                <w:lang w:val="uk"/>
              </w:rPr>
            </w:pPr>
          </w:p>
          <w:p w:rsidR="003D795B" w:rsidRDefault="003D795B" w:rsidP="00127272">
            <w:pPr>
              <w:tabs>
                <w:tab w:val="left" w:pos="2880"/>
              </w:tabs>
              <w:ind w:firstLine="459"/>
              <w:jc w:val="both"/>
              <w:rPr>
                <w:rFonts w:ascii="Times New Roman" w:hAnsi="Times New Roman" w:cs="Times New Roman"/>
                <w:sz w:val="24"/>
                <w:szCs w:val="24"/>
                <w:lang w:val="uk"/>
              </w:rPr>
            </w:pPr>
          </w:p>
          <w:p w:rsidR="003D795B" w:rsidRDefault="003D795B" w:rsidP="00127272">
            <w:pPr>
              <w:tabs>
                <w:tab w:val="left" w:pos="2880"/>
              </w:tabs>
              <w:ind w:firstLine="459"/>
              <w:jc w:val="both"/>
              <w:rPr>
                <w:rFonts w:ascii="Times New Roman" w:hAnsi="Times New Roman" w:cs="Times New Roman"/>
                <w:sz w:val="24"/>
                <w:szCs w:val="24"/>
                <w:lang w:val="uk"/>
              </w:rPr>
            </w:pPr>
          </w:p>
          <w:p w:rsidR="003D795B" w:rsidRDefault="003D795B" w:rsidP="00127272">
            <w:pPr>
              <w:tabs>
                <w:tab w:val="left" w:pos="2880"/>
              </w:tabs>
              <w:ind w:firstLine="459"/>
              <w:jc w:val="both"/>
              <w:rPr>
                <w:rFonts w:ascii="Times New Roman" w:hAnsi="Times New Roman" w:cs="Times New Roman"/>
                <w:sz w:val="24"/>
                <w:szCs w:val="24"/>
                <w:lang w:val="uk"/>
              </w:rPr>
            </w:pPr>
            <w:r>
              <w:rPr>
                <w:rFonts w:ascii="Times New Roman" w:hAnsi="Times New Roman" w:cs="Times New Roman"/>
                <w:sz w:val="24"/>
                <w:szCs w:val="24"/>
                <w:lang w:val="uk"/>
              </w:rPr>
              <w:t>Т</w:t>
            </w:r>
            <w:r w:rsidRPr="003D795B">
              <w:rPr>
                <w:rFonts w:ascii="Times New Roman" w:hAnsi="Times New Roman" w:cs="Times New Roman"/>
                <w:sz w:val="24"/>
                <w:szCs w:val="24"/>
                <w:lang w:val="uk"/>
              </w:rPr>
              <w:t xml:space="preserve">акож </w:t>
            </w:r>
            <w:r>
              <w:rPr>
                <w:rFonts w:ascii="Times New Roman" w:hAnsi="Times New Roman" w:cs="Times New Roman"/>
                <w:sz w:val="24"/>
                <w:szCs w:val="24"/>
                <w:lang w:val="uk"/>
              </w:rPr>
              <w:t xml:space="preserve">існує необхідність у виправленні результативних показників. </w:t>
            </w:r>
          </w:p>
          <w:p w:rsidR="003D795B" w:rsidRDefault="003D795B" w:rsidP="00127272">
            <w:pPr>
              <w:tabs>
                <w:tab w:val="left" w:pos="2880"/>
              </w:tabs>
              <w:ind w:firstLine="459"/>
              <w:jc w:val="both"/>
              <w:rPr>
                <w:rFonts w:ascii="Times New Roman" w:hAnsi="Times New Roman" w:cs="Times New Roman"/>
                <w:sz w:val="24"/>
                <w:szCs w:val="24"/>
                <w:lang w:val="uk"/>
              </w:rPr>
            </w:pPr>
          </w:p>
          <w:tbl>
            <w:tblPr>
              <w:tblW w:w="6714" w:type="dxa"/>
              <w:tblCellSpacing w:w="0" w:type="auto"/>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4162"/>
              <w:gridCol w:w="1134"/>
              <w:gridCol w:w="1418"/>
            </w:tblGrid>
            <w:tr w:rsidR="003D795B" w:rsidRPr="003D795B" w:rsidTr="00F351BE">
              <w:trPr>
                <w:trHeight w:val="45"/>
                <w:tblCellSpacing w:w="0" w:type="auto"/>
              </w:trPr>
              <w:tc>
                <w:tcPr>
                  <w:tcW w:w="4162"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Результативні показники </w:t>
                  </w:r>
                </w:p>
              </w:tc>
              <w:tc>
                <w:tcPr>
                  <w:tcW w:w="1134"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jc w:val="center"/>
                    <w:rPr>
                      <w:rFonts w:ascii="Times New Roman" w:hAnsi="Times New Roman" w:cs="Times New Roman"/>
                      <w:b/>
                      <w:sz w:val="20"/>
                      <w:szCs w:val="20"/>
                    </w:rPr>
                  </w:pPr>
                  <w:r w:rsidRPr="003D795B">
                    <w:rPr>
                      <w:rFonts w:ascii="Times New Roman" w:hAnsi="Times New Roman" w:cs="Times New Roman"/>
                      <w:b/>
                      <w:sz w:val="20"/>
                      <w:szCs w:val="20"/>
                    </w:rPr>
                    <w:t xml:space="preserve">чинна редакція </w:t>
                  </w:r>
                </w:p>
              </w:tc>
              <w:tc>
                <w:tcPr>
                  <w:tcW w:w="1418"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jc w:val="center"/>
                    <w:rPr>
                      <w:rFonts w:ascii="Times New Roman" w:hAnsi="Times New Roman" w:cs="Times New Roman"/>
                      <w:b/>
                      <w:color w:val="000000"/>
                      <w:sz w:val="20"/>
                      <w:szCs w:val="20"/>
                    </w:rPr>
                  </w:pPr>
                  <w:r w:rsidRPr="003D795B">
                    <w:rPr>
                      <w:rFonts w:ascii="Times New Roman" w:hAnsi="Times New Roman" w:cs="Times New Roman"/>
                      <w:b/>
                      <w:color w:val="000000"/>
                      <w:sz w:val="20"/>
                      <w:szCs w:val="20"/>
                    </w:rPr>
                    <w:t>запропонована редакція</w:t>
                  </w:r>
                </w:p>
              </w:tc>
            </w:tr>
            <w:tr w:rsidR="003D795B" w:rsidRPr="003D795B" w:rsidTr="00F351BE">
              <w:trPr>
                <w:trHeight w:val="45"/>
                <w:tblCellSpacing w:w="0" w:type="auto"/>
              </w:trPr>
              <w:tc>
                <w:tcPr>
                  <w:tcW w:w="4162"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rPr>
                      <w:rFonts w:ascii="Times New Roman" w:hAnsi="Times New Roman" w:cs="Times New Roman"/>
                      <w:sz w:val="20"/>
                      <w:szCs w:val="20"/>
                    </w:rPr>
                  </w:pPr>
                  <w:bookmarkStart w:id="27" w:name="5227"/>
                  <w:r w:rsidRPr="003D795B">
                    <w:rPr>
                      <w:rFonts w:ascii="Times New Roman" w:hAnsi="Times New Roman" w:cs="Times New Roman"/>
                      <w:b/>
                      <w:color w:val="000000"/>
                      <w:sz w:val="20"/>
                      <w:szCs w:val="20"/>
                    </w:rPr>
                    <w:t>витрат:</w:t>
                  </w:r>
                  <w:r w:rsidRPr="003D795B">
                    <w:rPr>
                      <w:rFonts w:ascii="Times New Roman" w:hAnsi="Times New Roman" w:cs="Times New Roman"/>
                      <w:color w:val="000000"/>
                      <w:sz w:val="20"/>
                      <w:szCs w:val="20"/>
                    </w:rPr>
                    <w:t xml:space="preserve"> обсяг фінансування, тис. грн</w:t>
                  </w:r>
                </w:p>
              </w:tc>
              <w:tc>
                <w:tcPr>
                  <w:tcW w:w="1134"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jc w:val="center"/>
                    <w:rPr>
                      <w:rFonts w:ascii="Times New Roman" w:hAnsi="Times New Roman" w:cs="Times New Roman"/>
                      <w:sz w:val="20"/>
                      <w:szCs w:val="20"/>
                    </w:rPr>
                  </w:pPr>
                  <w:bookmarkStart w:id="28" w:name="5228"/>
                  <w:bookmarkEnd w:id="27"/>
                  <w:r w:rsidRPr="003D795B">
                    <w:rPr>
                      <w:rFonts w:ascii="Times New Roman" w:hAnsi="Times New Roman" w:cs="Times New Roman"/>
                      <w:sz w:val="20"/>
                      <w:szCs w:val="20"/>
                    </w:rPr>
                    <w:t>38463,80</w:t>
                  </w:r>
                </w:p>
              </w:tc>
              <w:tc>
                <w:tcPr>
                  <w:tcW w:w="1418"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jc w:val="center"/>
                    <w:rPr>
                      <w:rFonts w:ascii="Times New Roman" w:hAnsi="Times New Roman" w:cs="Times New Roman"/>
                      <w:b/>
                      <w:sz w:val="20"/>
                      <w:szCs w:val="20"/>
                    </w:rPr>
                  </w:pPr>
                  <w:bookmarkStart w:id="29" w:name="5230"/>
                  <w:bookmarkEnd w:id="28"/>
                  <w:r w:rsidRPr="003D795B">
                    <w:rPr>
                      <w:rFonts w:ascii="Times New Roman" w:hAnsi="Times New Roman" w:cs="Times New Roman"/>
                      <w:b/>
                      <w:color w:val="000000"/>
                      <w:sz w:val="20"/>
                      <w:szCs w:val="20"/>
                    </w:rPr>
                    <w:t>38463,80</w:t>
                  </w:r>
                </w:p>
              </w:tc>
              <w:bookmarkEnd w:id="29"/>
            </w:tr>
            <w:tr w:rsidR="003D795B" w:rsidRPr="003D795B" w:rsidTr="00F351BE">
              <w:trPr>
                <w:trHeight w:val="45"/>
                <w:tblCellSpacing w:w="0" w:type="auto"/>
              </w:trPr>
              <w:tc>
                <w:tcPr>
                  <w:tcW w:w="4162"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rPr>
                      <w:rFonts w:ascii="Times New Roman" w:hAnsi="Times New Roman" w:cs="Times New Roman"/>
                      <w:sz w:val="20"/>
                      <w:szCs w:val="20"/>
                    </w:rPr>
                  </w:pPr>
                  <w:bookmarkStart w:id="30" w:name="5233"/>
                  <w:r w:rsidRPr="003D795B">
                    <w:rPr>
                      <w:rFonts w:ascii="Times New Roman" w:hAnsi="Times New Roman" w:cs="Times New Roman"/>
                      <w:b/>
                      <w:color w:val="000000"/>
                      <w:sz w:val="20"/>
                      <w:szCs w:val="20"/>
                    </w:rPr>
                    <w:t>продукту:</w:t>
                  </w:r>
                  <w:r w:rsidRPr="003D795B">
                    <w:rPr>
                      <w:rFonts w:ascii="Times New Roman" w:hAnsi="Times New Roman" w:cs="Times New Roman"/>
                      <w:color w:val="000000"/>
                      <w:sz w:val="20"/>
                      <w:szCs w:val="20"/>
                    </w:rPr>
                    <w:t xml:space="preserve"> кількість контейнерів, які планується встановити, од.</w:t>
                  </w:r>
                </w:p>
              </w:tc>
              <w:tc>
                <w:tcPr>
                  <w:tcW w:w="1134"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jc w:val="center"/>
                    <w:rPr>
                      <w:rFonts w:ascii="Times New Roman" w:hAnsi="Times New Roman" w:cs="Times New Roman"/>
                      <w:sz w:val="20"/>
                      <w:szCs w:val="20"/>
                    </w:rPr>
                  </w:pPr>
                  <w:bookmarkStart w:id="31" w:name="5234"/>
                  <w:bookmarkEnd w:id="30"/>
                  <w:r w:rsidRPr="003D795B">
                    <w:rPr>
                      <w:rFonts w:ascii="Times New Roman" w:hAnsi="Times New Roman" w:cs="Times New Roman"/>
                      <w:sz w:val="20"/>
                      <w:szCs w:val="20"/>
                    </w:rPr>
                    <w:t>40</w:t>
                  </w:r>
                </w:p>
              </w:tc>
              <w:tc>
                <w:tcPr>
                  <w:tcW w:w="1418"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jc w:val="center"/>
                    <w:rPr>
                      <w:rFonts w:ascii="Times New Roman" w:hAnsi="Times New Roman" w:cs="Times New Roman"/>
                      <w:b/>
                      <w:sz w:val="20"/>
                      <w:szCs w:val="20"/>
                    </w:rPr>
                  </w:pPr>
                  <w:bookmarkStart w:id="32" w:name="5236"/>
                  <w:bookmarkEnd w:id="31"/>
                  <w:r w:rsidRPr="003D795B">
                    <w:rPr>
                      <w:rFonts w:ascii="Times New Roman" w:hAnsi="Times New Roman" w:cs="Times New Roman"/>
                      <w:b/>
                      <w:sz w:val="20"/>
                      <w:szCs w:val="20"/>
                    </w:rPr>
                    <w:t>746</w:t>
                  </w:r>
                </w:p>
              </w:tc>
              <w:bookmarkEnd w:id="32"/>
            </w:tr>
            <w:tr w:rsidR="003D795B" w:rsidRPr="003D795B" w:rsidTr="00F351BE">
              <w:trPr>
                <w:trHeight w:val="45"/>
                <w:tblCellSpacing w:w="0" w:type="auto"/>
              </w:trPr>
              <w:tc>
                <w:tcPr>
                  <w:tcW w:w="4162"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rPr>
                      <w:rFonts w:ascii="Times New Roman" w:hAnsi="Times New Roman" w:cs="Times New Roman"/>
                      <w:sz w:val="20"/>
                      <w:szCs w:val="20"/>
                    </w:rPr>
                  </w:pPr>
                  <w:bookmarkStart w:id="33" w:name="5239"/>
                  <w:r w:rsidRPr="003D795B">
                    <w:rPr>
                      <w:rFonts w:ascii="Times New Roman" w:hAnsi="Times New Roman" w:cs="Times New Roman"/>
                      <w:b/>
                      <w:color w:val="000000"/>
                      <w:sz w:val="20"/>
                      <w:szCs w:val="20"/>
                    </w:rPr>
                    <w:t>ефективності:</w:t>
                  </w:r>
                  <w:r w:rsidRPr="003D795B">
                    <w:rPr>
                      <w:rFonts w:ascii="Times New Roman" w:hAnsi="Times New Roman" w:cs="Times New Roman"/>
                      <w:color w:val="000000"/>
                      <w:sz w:val="20"/>
                      <w:szCs w:val="20"/>
                    </w:rPr>
                    <w:t xml:space="preserve"> середня вартість одного контейнера, тис. грн</w:t>
                  </w:r>
                </w:p>
              </w:tc>
              <w:tc>
                <w:tcPr>
                  <w:tcW w:w="1134"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jc w:val="center"/>
                    <w:rPr>
                      <w:rFonts w:ascii="Times New Roman" w:hAnsi="Times New Roman" w:cs="Times New Roman"/>
                      <w:sz w:val="20"/>
                      <w:szCs w:val="20"/>
                    </w:rPr>
                  </w:pPr>
                  <w:bookmarkStart w:id="34" w:name="5240"/>
                  <w:bookmarkEnd w:id="33"/>
                  <w:r w:rsidRPr="003D795B">
                    <w:rPr>
                      <w:rFonts w:ascii="Times New Roman" w:hAnsi="Times New Roman" w:cs="Times New Roman"/>
                      <w:sz w:val="20"/>
                      <w:szCs w:val="20"/>
                    </w:rPr>
                    <w:t>210,0</w:t>
                  </w:r>
                </w:p>
              </w:tc>
              <w:tc>
                <w:tcPr>
                  <w:tcW w:w="1418"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jc w:val="center"/>
                    <w:rPr>
                      <w:rFonts w:ascii="Times New Roman" w:hAnsi="Times New Roman" w:cs="Times New Roman"/>
                      <w:b/>
                      <w:sz w:val="20"/>
                      <w:szCs w:val="20"/>
                    </w:rPr>
                  </w:pPr>
                  <w:bookmarkStart w:id="35" w:name="5242"/>
                  <w:bookmarkEnd w:id="34"/>
                  <w:r w:rsidRPr="003D795B">
                    <w:rPr>
                      <w:rFonts w:ascii="Times New Roman" w:hAnsi="Times New Roman" w:cs="Times New Roman"/>
                      <w:b/>
                      <w:sz w:val="20"/>
                      <w:szCs w:val="20"/>
                    </w:rPr>
                    <w:t>40,30</w:t>
                  </w:r>
                </w:p>
              </w:tc>
              <w:bookmarkEnd w:id="35"/>
            </w:tr>
            <w:tr w:rsidR="003D795B" w:rsidRPr="003D795B" w:rsidTr="00F351BE">
              <w:trPr>
                <w:trHeight w:val="45"/>
                <w:tblCellSpacing w:w="0" w:type="auto"/>
              </w:trPr>
              <w:tc>
                <w:tcPr>
                  <w:tcW w:w="4162"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rPr>
                      <w:rFonts w:ascii="Times New Roman" w:hAnsi="Times New Roman" w:cs="Times New Roman"/>
                      <w:sz w:val="20"/>
                      <w:szCs w:val="20"/>
                    </w:rPr>
                  </w:pPr>
                  <w:r w:rsidRPr="003D795B">
                    <w:rPr>
                      <w:rFonts w:ascii="Times New Roman" w:hAnsi="Times New Roman" w:cs="Times New Roman"/>
                      <w:b/>
                      <w:color w:val="000000"/>
                      <w:sz w:val="20"/>
                      <w:szCs w:val="20"/>
                    </w:rPr>
                    <w:t>продукту:</w:t>
                  </w:r>
                  <w:r w:rsidRPr="003D795B">
                    <w:rPr>
                      <w:rFonts w:ascii="Times New Roman" w:hAnsi="Times New Roman" w:cs="Times New Roman"/>
                      <w:color w:val="000000"/>
                      <w:sz w:val="20"/>
                      <w:szCs w:val="20"/>
                    </w:rPr>
                    <w:t xml:space="preserve"> кількість підземних контейнерів, які планується встановити, од.</w:t>
                  </w:r>
                </w:p>
              </w:tc>
              <w:tc>
                <w:tcPr>
                  <w:tcW w:w="1134"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jc w:val="center"/>
                    <w:rPr>
                      <w:rFonts w:ascii="Times New Roman" w:hAnsi="Times New Roman" w:cs="Times New Roman"/>
                      <w:sz w:val="20"/>
                      <w:szCs w:val="20"/>
                    </w:rPr>
                  </w:pPr>
                </w:p>
              </w:tc>
              <w:tc>
                <w:tcPr>
                  <w:tcW w:w="1418"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jc w:val="center"/>
                    <w:rPr>
                      <w:rFonts w:ascii="Times New Roman" w:hAnsi="Times New Roman" w:cs="Times New Roman"/>
                      <w:b/>
                      <w:sz w:val="20"/>
                      <w:szCs w:val="20"/>
                    </w:rPr>
                  </w:pPr>
                  <w:r w:rsidRPr="003D795B">
                    <w:rPr>
                      <w:rFonts w:ascii="Times New Roman" w:hAnsi="Times New Roman" w:cs="Times New Roman"/>
                      <w:b/>
                      <w:color w:val="000000"/>
                      <w:sz w:val="20"/>
                      <w:szCs w:val="20"/>
                    </w:rPr>
                    <w:t>40</w:t>
                  </w:r>
                </w:p>
              </w:tc>
            </w:tr>
            <w:tr w:rsidR="003D795B" w:rsidRPr="003D795B" w:rsidTr="00F351BE">
              <w:trPr>
                <w:trHeight w:val="45"/>
                <w:tblCellSpacing w:w="0" w:type="auto"/>
              </w:trPr>
              <w:tc>
                <w:tcPr>
                  <w:tcW w:w="4162"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rPr>
                      <w:rFonts w:ascii="Times New Roman" w:hAnsi="Times New Roman" w:cs="Times New Roman"/>
                      <w:sz w:val="20"/>
                      <w:szCs w:val="20"/>
                    </w:rPr>
                  </w:pPr>
                  <w:r w:rsidRPr="003D795B">
                    <w:rPr>
                      <w:rFonts w:ascii="Times New Roman" w:hAnsi="Times New Roman" w:cs="Times New Roman"/>
                      <w:b/>
                      <w:color w:val="000000"/>
                      <w:sz w:val="20"/>
                      <w:szCs w:val="20"/>
                    </w:rPr>
                    <w:t>ефективності:</w:t>
                  </w:r>
                  <w:r w:rsidRPr="003D795B">
                    <w:rPr>
                      <w:rFonts w:ascii="Times New Roman" w:hAnsi="Times New Roman" w:cs="Times New Roman"/>
                      <w:color w:val="000000"/>
                      <w:sz w:val="20"/>
                      <w:szCs w:val="20"/>
                    </w:rPr>
                    <w:t xml:space="preserve"> середня вартість одного підземного  контейнера, тис. грн</w:t>
                  </w:r>
                </w:p>
              </w:tc>
              <w:tc>
                <w:tcPr>
                  <w:tcW w:w="1134"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jc w:val="center"/>
                    <w:rPr>
                      <w:rFonts w:ascii="Times New Roman" w:hAnsi="Times New Roman" w:cs="Times New Roman"/>
                      <w:sz w:val="20"/>
                      <w:szCs w:val="20"/>
                    </w:rPr>
                  </w:pPr>
                </w:p>
              </w:tc>
              <w:tc>
                <w:tcPr>
                  <w:tcW w:w="1418"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jc w:val="center"/>
                    <w:rPr>
                      <w:rFonts w:ascii="Times New Roman" w:hAnsi="Times New Roman" w:cs="Times New Roman"/>
                      <w:b/>
                      <w:sz w:val="20"/>
                      <w:szCs w:val="20"/>
                    </w:rPr>
                  </w:pPr>
                  <w:r w:rsidRPr="003D795B">
                    <w:rPr>
                      <w:rFonts w:ascii="Times New Roman" w:hAnsi="Times New Roman" w:cs="Times New Roman"/>
                      <w:b/>
                      <w:color w:val="000000"/>
                      <w:sz w:val="20"/>
                      <w:szCs w:val="20"/>
                    </w:rPr>
                    <w:t>210,0</w:t>
                  </w:r>
                </w:p>
              </w:tc>
            </w:tr>
            <w:tr w:rsidR="003D795B" w:rsidRPr="003D795B" w:rsidTr="00F351BE">
              <w:trPr>
                <w:trHeight w:val="45"/>
                <w:tblCellSpacing w:w="0" w:type="auto"/>
              </w:trPr>
              <w:tc>
                <w:tcPr>
                  <w:tcW w:w="4162"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rPr>
                      <w:rFonts w:ascii="Times New Roman" w:hAnsi="Times New Roman" w:cs="Times New Roman"/>
                      <w:sz w:val="20"/>
                      <w:szCs w:val="20"/>
                    </w:rPr>
                  </w:pPr>
                  <w:r w:rsidRPr="003D795B">
                    <w:rPr>
                      <w:rFonts w:ascii="Times New Roman" w:hAnsi="Times New Roman" w:cs="Times New Roman"/>
                      <w:b/>
                      <w:color w:val="000000"/>
                      <w:sz w:val="20"/>
                      <w:szCs w:val="20"/>
                    </w:rPr>
                    <w:t>якості:</w:t>
                  </w:r>
                  <w:r w:rsidRPr="003D795B">
                    <w:rPr>
                      <w:rFonts w:ascii="Times New Roman" w:hAnsi="Times New Roman" w:cs="Times New Roman"/>
                      <w:color w:val="000000"/>
                      <w:sz w:val="20"/>
                      <w:szCs w:val="20"/>
                    </w:rPr>
                    <w:t xml:space="preserve"> оновлення контейнерів від плану, %</w:t>
                  </w:r>
                </w:p>
              </w:tc>
              <w:tc>
                <w:tcPr>
                  <w:tcW w:w="1134"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jc w:val="center"/>
                    <w:rPr>
                      <w:rFonts w:ascii="Times New Roman" w:hAnsi="Times New Roman" w:cs="Times New Roman"/>
                      <w:sz w:val="20"/>
                      <w:szCs w:val="20"/>
                    </w:rPr>
                  </w:pPr>
                  <w:r w:rsidRPr="003D795B">
                    <w:rPr>
                      <w:rFonts w:ascii="Times New Roman" w:hAnsi="Times New Roman" w:cs="Times New Roman"/>
                      <w:sz w:val="20"/>
                      <w:szCs w:val="20"/>
                    </w:rPr>
                    <w:t>100</w:t>
                  </w:r>
                </w:p>
              </w:tc>
              <w:tc>
                <w:tcPr>
                  <w:tcW w:w="1418" w:type="dxa"/>
                  <w:tcBorders>
                    <w:top w:val="outset" w:sz="8" w:space="0" w:color="000000"/>
                    <w:left w:val="outset" w:sz="8" w:space="0" w:color="000000"/>
                    <w:bottom w:val="outset" w:sz="8" w:space="0" w:color="000000"/>
                    <w:right w:val="outset" w:sz="8" w:space="0" w:color="000000"/>
                  </w:tcBorders>
                  <w:vAlign w:val="center"/>
                </w:tcPr>
                <w:p w:rsidR="003D795B" w:rsidRPr="003D795B" w:rsidRDefault="003D795B" w:rsidP="00941D49">
                  <w:pPr>
                    <w:spacing w:after="0" w:line="240" w:lineRule="auto"/>
                    <w:jc w:val="center"/>
                    <w:rPr>
                      <w:rFonts w:ascii="Times New Roman" w:hAnsi="Times New Roman" w:cs="Times New Roman"/>
                      <w:b/>
                      <w:sz w:val="20"/>
                      <w:szCs w:val="20"/>
                    </w:rPr>
                  </w:pPr>
                  <w:r w:rsidRPr="003D795B">
                    <w:rPr>
                      <w:rFonts w:ascii="Times New Roman" w:hAnsi="Times New Roman" w:cs="Times New Roman"/>
                      <w:b/>
                      <w:sz w:val="20"/>
                      <w:szCs w:val="20"/>
                    </w:rPr>
                    <w:t>100</w:t>
                  </w:r>
                </w:p>
              </w:tc>
            </w:tr>
          </w:tbl>
          <w:p w:rsidR="003D795B" w:rsidRDefault="003D795B" w:rsidP="00127272">
            <w:pPr>
              <w:tabs>
                <w:tab w:val="left" w:pos="2880"/>
              </w:tabs>
              <w:ind w:firstLine="459"/>
              <w:jc w:val="both"/>
              <w:rPr>
                <w:rFonts w:ascii="Times New Roman" w:hAnsi="Times New Roman" w:cs="Times New Roman"/>
                <w:sz w:val="24"/>
                <w:szCs w:val="24"/>
                <w:lang w:val="uk"/>
              </w:rPr>
            </w:pPr>
          </w:p>
          <w:p w:rsidR="003D795B" w:rsidRPr="00D1784C" w:rsidRDefault="003D795B" w:rsidP="00127272">
            <w:pPr>
              <w:tabs>
                <w:tab w:val="left" w:pos="2880"/>
              </w:tabs>
              <w:ind w:firstLine="459"/>
              <w:jc w:val="both"/>
              <w:rPr>
                <w:rFonts w:ascii="Times New Roman" w:hAnsi="Times New Roman" w:cs="Times New Roman"/>
                <w:sz w:val="16"/>
                <w:szCs w:val="16"/>
                <w:lang w:val="uk"/>
              </w:rPr>
            </w:pPr>
          </w:p>
        </w:tc>
        <w:tc>
          <w:tcPr>
            <w:tcW w:w="4820" w:type="dxa"/>
          </w:tcPr>
          <w:p w:rsidR="00627D87" w:rsidRPr="00A63C55" w:rsidRDefault="00627D87" w:rsidP="00A63C55">
            <w:pPr>
              <w:tabs>
                <w:tab w:val="left" w:pos="1134"/>
              </w:tabs>
              <w:ind w:firstLine="317"/>
              <w:jc w:val="both"/>
              <w:rPr>
                <w:rFonts w:ascii="Times New Roman" w:hAnsi="Times New Roman" w:cs="Times New Roman"/>
                <w:b/>
                <w:sz w:val="24"/>
                <w:szCs w:val="24"/>
                <w:lang w:val="uk"/>
              </w:rPr>
            </w:pPr>
            <w:r w:rsidRPr="00A63C55">
              <w:rPr>
                <w:rFonts w:ascii="Times New Roman" w:hAnsi="Times New Roman" w:cs="Times New Roman"/>
                <w:b/>
                <w:sz w:val="24"/>
                <w:szCs w:val="24"/>
                <w:lang w:val="uk"/>
              </w:rPr>
              <w:lastRenderedPageBreak/>
              <w:t xml:space="preserve">Зміни, які пропонується внести до п. 1.5.1.: </w:t>
            </w:r>
          </w:p>
          <w:p w:rsidR="00627D87" w:rsidRDefault="00627D87" w:rsidP="007133D1">
            <w:pPr>
              <w:tabs>
                <w:tab w:val="left" w:pos="1134"/>
              </w:tabs>
              <w:ind w:firstLine="317"/>
              <w:jc w:val="both"/>
              <w:rPr>
                <w:rFonts w:ascii="Times New Roman" w:hAnsi="Times New Roman" w:cs="Times New Roman"/>
                <w:sz w:val="24"/>
                <w:szCs w:val="24"/>
                <w:lang w:val="uk"/>
              </w:rPr>
            </w:pPr>
            <w:r>
              <w:rPr>
                <w:rFonts w:ascii="Times New Roman" w:hAnsi="Times New Roman" w:cs="Times New Roman"/>
                <w:sz w:val="24"/>
                <w:szCs w:val="24"/>
                <w:lang w:val="uk"/>
              </w:rPr>
              <w:t>Зазначити у графах:</w:t>
            </w:r>
          </w:p>
          <w:p w:rsidR="00627D87" w:rsidRPr="00335061" w:rsidRDefault="00627D87" w:rsidP="00335061">
            <w:pPr>
              <w:tabs>
                <w:tab w:val="left" w:pos="1134"/>
              </w:tabs>
              <w:ind w:firstLine="34"/>
              <w:jc w:val="both"/>
              <w:rPr>
                <w:rFonts w:ascii="Times New Roman" w:hAnsi="Times New Roman" w:cs="Times New Roman"/>
                <w:b/>
                <w:sz w:val="24"/>
                <w:szCs w:val="24"/>
                <w:lang w:val="uk"/>
              </w:rPr>
            </w:pPr>
            <w:r>
              <w:rPr>
                <w:rFonts w:ascii="Times New Roman" w:hAnsi="Times New Roman" w:cs="Times New Roman"/>
                <w:b/>
                <w:sz w:val="24"/>
                <w:szCs w:val="24"/>
                <w:lang w:val="uk"/>
              </w:rPr>
              <w:t>- «Строки виконання заходу»:</w:t>
            </w:r>
          </w:p>
          <w:p w:rsidR="00627D87" w:rsidRDefault="00627D87" w:rsidP="007133D1">
            <w:pPr>
              <w:tabs>
                <w:tab w:val="left" w:pos="1134"/>
              </w:tabs>
              <w:ind w:firstLine="317"/>
              <w:jc w:val="both"/>
              <w:rPr>
                <w:rFonts w:ascii="Times New Roman" w:hAnsi="Times New Roman" w:cs="Times New Roman"/>
                <w:sz w:val="24"/>
                <w:szCs w:val="24"/>
                <w:lang w:val="uk"/>
              </w:rPr>
            </w:pPr>
            <w:r>
              <w:rPr>
                <w:rFonts w:ascii="Times New Roman" w:hAnsi="Times New Roman" w:cs="Times New Roman"/>
                <w:sz w:val="24"/>
                <w:szCs w:val="24"/>
                <w:lang w:val="uk"/>
              </w:rPr>
              <w:t>2021-2025</w:t>
            </w:r>
          </w:p>
          <w:p w:rsidR="00627D87" w:rsidRPr="004C56CF" w:rsidRDefault="00627D87" w:rsidP="007133D1">
            <w:pPr>
              <w:tabs>
                <w:tab w:val="left" w:pos="1134"/>
              </w:tabs>
              <w:ind w:firstLine="34"/>
              <w:jc w:val="both"/>
              <w:rPr>
                <w:rFonts w:ascii="Times New Roman" w:hAnsi="Times New Roman" w:cs="Times New Roman"/>
                <w:b/>
                <w:sz w:val="24"/>
                <w:szCs w:val="24"/>
                <w:lang w:val="uk"/>
              </w:rPr>
            </w:pPr>
            <w:r w:rsidRPr="004C56CF">
              <w:rPr>
                <w:rFonts w:ascii="Times New Roman" w:hAnsi="Times New Roman" w:cs="Times New Roman"/>
                <w:b/>
                <w:sz w:val="24"/>
                <w:szCs w:val="24"/>
                <w:lang w:val="uk"/>
              </w:rPr>
              <w:t>- «Виконавці заходу»:</w:t>
            </w:r>
          </w:p>
          <w:p w:rsidR="00627D87" w:rsidRDefault="00627D87" w:rsidP="007133D1">
            <w:pPr>
              <w:tabs>
                <w:tab w:val="left" w:pos="2880"/>
              </w:tabs>
              <w:ind w:firstLine="317"/>
              <w:jc w:val="both"/>
              <w:rPr>
                <w:rFonts w:ascii="Times New Roman" w:hAnsi="Times New Roman" w:cs="Times New Roman"/>
                <w:sz w:val="24"/>
                <w:szCs w:val="24"/>
                <w:lang w:val="uk"/>
              </w:rPr>
            </w:pPr>
            <w:r>
              <w:rPr>
                <w:rFonts w:ascii="Times New Roman" w:hAnsi="Times New Roman" w:cs="Times New Roman"/>
                <w:sz w:val="24"/>
                <w:szCs w:val="24"/>
                <w:lang w:val="uk"/>
              </w:rPr>
              <w:t>Департамент житлово-комунальної інфраструктури,</w:t>
            </w:r>
          </w:p>
          <w:p w:rsidR="00627D87" w:rsidRDefault="00627D87" w:rsidP="007133D1">
            <w:pPr>
              <w:tabs>
                <w:tab w:val="left" w:pos="2880"/>
              </w:tabs>
              <w:ind w:firstLine="317"/>
              <w:jc w:val="both"/>
              <w:rPr>
                <w:rFonts w:ascii="Times New Roman" w:hAnsi="Times New Roman" w:cs="Times New Roman"/>
                <w:sz w:val="24"/>
                <w:szCs w:val="24"/>
                <w:lang w:val="uk"/>
              </w:rPr>
            </w:pPr>
            <w:r>
              <w:rPr>
                <w:rFonts w:ascii="Times New Roman" w:hAnsi="Times New Roman" w:cs="Times New Roman"/>
                <w:sz w:val="24"/>
                <w:szCs w:val="24"/>
                <w:lang w:val="uk"/>
              </w:rPr>
              <w:t>КП «Київжитлоспецексплуатація»,</w:t>
            </w:r>
          </w:p>
          <w:p w:rsidR="00627D87" w:rsidRDefault="00627D87" w:rsidP="007133D1">
            <w:pPr>
              <w:tabs>
                <w:tab w:val="left" w:pos="2880"/>
              </w:tabs>
              <w:ind w:firstLine="317"/>
              <w:jc w:val="both"/>
              <w:rPr>
                <w:rFonts w:ascii="Times New Roman" w:hAnsi="Times New Roman" w:cs="Times New Roman"/>
                <w:sz w:val="24"/>
                <w:szCs w:val="24"/>
                <w:lang w:val="uk"/>
              </w:rPr>
            </w:pPr>
            <w:r>
              <w:rPr>
                <w:rFonts w:ascii="Times New Roman" w:hAnsi="Times New Roman" w:cs="Times New Roman"/>
                <w:sz w:val="24"/>
                <w:szCs w:val="24"/>
                <w:lang w:val="uk"/>
              </w:rPr>
              <w:t xml:space="preserve">КП «Київкомунсервіс» </w:t>
            </w:r>
          </w:p>
          <w:p w:rsidR="00627D87" w:rsidRPr="004C56CF" w:rsidRDefault="00627D87" w:rsidP="007133D1">
            <w:pPr>
              <w:tabs>
                <w:tab w:val="left" w:pos="2880"/>
              </w:tabs>
              <w:ind w:firstLine="34"/>
              <w:jc w:val="both"/>
              <w:rPr>
                <w:rFonts w:ascii="Times New Roman" w:hAnsi="Times New Roman" w:cs="Times New Roman"/>
                <w:b/>
                <w:sz w:val="24"/>
                <w:szCs w:val="24"/>
                <w:lang w:val="uk"/>
              </w:rPr>
            </w:pPr>
            <w:r w:rsidRPr="004C56CF">
              <w:rPr>
                <w:rFonts w:ascii="Times New Roman" w:hAnsi="Times New Roman" w:cs="Times New Roman"/>
                <w:b/>
                <w:sz w:val="24"/>
                <w:szCs w:val="24"/>
                <w:lang w:val="uk"/>
              </w:rPr>
              <w:t>- «Джерела фінансування»:</w:t>
            </w:r>
          </w:p>
          <w:p w:rsidR="00627D87" w:rsidRDefault="00627D87" w:rsidP="0005090D">
            <w:pPr>
              <w:tabs>
                <w:tab w:val="left" w:pos="2880"/>
              </w:tabs>
              <w:ind w:firstLine="459"/>
              <w:jc w:val="both"/>
              <w:rPr>
                <w:rFonts w:ascii="Times New Roman" w:hAnsi="Times New Roman" w:cs="Times New Roman"/>
                <w:sz w:val="24"/>
                <w:szCs w:val="24"/>
                <w:lang w:val="uk"/>
              </w:rPr>
            </w:pPr>
            <w:r>
              <w:rPr>
                <w:rFonts w:ascii="Times New Roman" w:hAnsi="Times New Roman" w:cs="Times New Roman"/>
                <w:sz w:val="24"/>
                <w:szCs w:val="24"/>
                <w:lang w:val="uk"/>
              </w:rPr>
              <w:t>Бюджет м. Києва, інші кошти</w:t>
            </w:r>
          </w:p>
          <w:p w:rsidR="00627D87" w:rsidRDefault="00627D87" w:rsidP="0005090D">
            <w:pPr>
              <w:tabs>
                <w:tab w:val="left" w:pos="2880"/>
              </w:tabs>
              <w:ind w:firstLine="459"/>
              <w:jc w:val="both"/>
              <w:rPr>
                <w:rFonts w:ascii="Times New Roman" w:hAnsi="Times New Roman" w:cs="Times New Roman"/>
                <w:sz w:val="24"/>
                <w:szCs w:val="24"/>
                <w:lang w:val="uk"/>
              </w:rPr>
            </w:pPr>
          </w:p>
          <w:p w:rsidR="00F650E4" w:rsidRDefault="00F650E4" w:rsidP="0005090D">
            <w:pPr>
              <w:tabs>
                <w:tab w:val="left" w:pos="2880"/>
              </w:tabs>
              <w:ind w:firstLine="459"/>
              <w:jc w:val="both"/>
              <w:rPr>
                <w:rFonts w:ascii="Times New Roman" w:hAnsi="Times New Roman" w:cs="Times New Roman"/>
                <w:sz w:val="24"/>
                <w:szCs w:val="24"/>
                <w:lang w:val="uk"/>
              </w:rPr>
            </w:pPr>
          </w:p>
          <w:p w:rsidR="00F650E4" w:rsidRDefault="00F650E4" w:rsidP="0005090D">
            <w:pPr>
              <w:tabs>
                <w:tab w:val="left" w:pos="2880"/>
              </w:tabs>
              <w:ind w:firstLine="459"/>
              <w:jc w:val="both"/>
              <w:rPr>
                <w:rFonts w:ascii="Times New Roman" w:hAnsi="Times New Roman" w:cs="Times New Roman"/>
                <w:sz w:val="24"/>
                <w:szCs w:val="24"/>
                <w:lang w:val="uk"/>
              </w:rPr>
            </w:pPr>
          </w:p>
          <w:p w:rsidR="00F650E4" w:rsidRDefault="00F650E4" w:rsidP="0005090D">
            <w:pPr>
              <w:tabs>
                <w:tab w:val="left" w:pos="2880"/>
              </w:tabs>
              <w:ind w:firstLine="459"/>
              <w:jc w:val="both"/>
              <w:rPr>
                <w:rFonts w:ascii="Times New Roman" w:hAnsi="Times New Roman" w:cs="Times New Roman"/>
                <w:sz w:val="24"/>
                <w:szCs w:val="24"/>
                <w:lang w:val="uk"/>
              </w:rPr>
            </w:pPr>
          </w:p>
          <w:p w:rsidR="00F650E4" w:rsidRDefault="00F650E4" w:rsidP="0005090D">
            <w:pPr>
              <w:tabs>
                <w:tab w:val="left" w:pos="2880"/>
              </w:tabs>
              <w:ind w:firstLine="459"/>
              <w:jc w:val="both"/>
              <w:rPr>
                <w:rFonts w:ascii="Times New Roman" w:hAnsi="Times New Roman" w:cs="Times New Roman"/>
                <w:sz w:val="24"/>
                <w:szCs w:val="24"/>
                <w:lang w:val="uk"/>
              </w:rPr>
            </w:pPr>
          </w:p>
          <w:p w:rsidR="00F650E4" w:rsidRDefault="00F650E4" w:rsidP="0005090D">
            <w:pPr>
              <w:tabs>
                <w:tab w:val="left" w:pos="2880"/>
              </w:tabs>
              <w:ind w:firstLine="459"/>
              <w:jc w:val="both"/>
              <w:rPr>
                <w:rFonts w:ascii="Times New Roman" w:hAnsi="Times New Roman" w:cs="Times New Roman"/>
                <w:sz w:val="24"/>
                <w:szCs w:val="24"/>
                <w:lang w:val="uk"/>
              </w:rPr>
            </w:pPr>
          </w:p>
          <w:p w:rsidR="00F650E4" w:rsidRDefault="00F650E4" w:rsidP="0005090D">
            <w:pPr>
              <w:tabs>
                <w:tab w:val="left" w:pos="2880"/>
              </w:tabs>
              <w:ind w:firstLine="459"/>
              <w:jc w:val="both"/>
              <w:rPr>
                <w:rFonts w:ascii="Times New Roman" w:hAnsi="Times New Roman" w:cs="Times New Roman"/>
                <w:sz w:val="24"/>
                <w:szCs w:val="24"/>
                <w:lang w:val="uk"/>
              </w:rPr>
            </w:pPr>
          </w:p>
          <w:p w:rsidR="00F650E4" w:rsidRDefault="00F650E4" w:rsidP="0005090D">
            <w:pPr>
              <w:tabs>
                <w:tab w:val="left" w:pos="2880"/>
              </w:tabs>
              <w:ind w:firstLine="459"/>
              <w:jc w:val="both"/>
              <w:rPr>
                <w:rFonts w:ascii="Times New Roman" w:hAnsi="Times New Roman" w:cs="Times New Roman"/>
                <w:sz w:val="24"/>
                <w:szCs w:val="24"/>
                <w:lang w:val="uk"/>
              </w:rPr>
            </w:pPr>
          </w:p>
          <w:p w:rsidR="00F650E4" w:rsidRDefault="00F650E4" w:rsidP="0005090D">
            <w:pPr>
              <w:tabs>
                <w:tab w:val="left" w:pos="2880"/>
              </w:tabs>
              <w:ind w:firstLine="459"/>
              <w:jc w:val="both"/>
              <w:rPr>
                <w:rFonts w:ascii="Times New Roman" w:hAnsi="Times New Roman" w:cs="Times New Roman"/>
                <w:sz w:val="24"/>
                <w:szCs w:val="24"/>
                <w:lang w:val="uk"/>
              </w:rPr>
            </w:pPr>
          </w:p>
          <w:p w:rsidR="00627D87" w:rsidRDefault="003D795B" w:rsidP="0005090D">
            <w:pPr>
              <w:tabs>
                <w:tab w:val="left" w:pos="2880"/>
              </w:tabs>
              <w:ind w:firstLine="459"/>
              <w:jc w:val="both"/>
              <w:rPr>
                <w:rFonts w:ascii="Times New Roman" w:hAnsi="Times New Roman" w:cs="Times New Roman"/>
                <w:sz w:val="24"/>
                <w:szCs w:val="24"/>
                <w:lang w:val="uk"/>
              </w:rPr>
            </w:pPr>
            <w:r>
              <w:rPr>
                <w:rFonts w:ascii="Times New Roman" w:hAnsi="Times New Roman" w:cs="Times New Roman"/>
                <w:sz w:val="24"/>
                <w:szCs w:val="24"/>
                <w:lang w:val="uk"/>
              </w:rPr>
              <w:t>Виправити результативні показники</w:t>
            </w:r>
          </w:p>
          <w:tbl>
            <w:tblPr>
              <w:tblW w:w="4161" w:type="dxa"/>
              <w:tblCellSpacing w:w="0" w:type="auto"/>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3169"/>
              <w:gridCol w:w="992"/>
            </w:tblGrid>
            <w:tr w:rsidR="00F351BE" w:rsidRPr="00F351BE" w:rsidTr="00F157B3">
              <w:trPr>
                <w:trHeight w:val="45"/>
                <w:tblCellSpacing w:w="0" w:type="auto"/>
              </w:trPr>
              <w:tc>
                <w:tcPr>
                  <w:tcW w:w="3169" w:type="dxa"/>
                  <w:tcBorders>
                    <w:top w:val="outset" w:sz="8" w:space="0" w:color="000000"/>
                    <w:left w:val="outset" w:sz="8" w:space="0" w:color="000000"/>
                    <w:bottom w:val="outset" w:sz="8" w:space="0" w:color="000000"/>
                    <w:right w:val="outset" w:sz="8" w:space="0" w:color="000000"/>
                  </w:tcBorders>
                  <w:vAlign w:val="center"/>
                </w:tcPr>
                <w:p w:rsidR="00F351BE" w:rsidRPr="00F351BE" w:rsidRDefault="00F351BE" w:rsidP="00941D49">
                  <w:pPr>
                    <w:spacing w:after="0" w:line="240" w:lineRule="auto"/>
                    <w:rPr>
                      <w:rFonts w:ascii="Times New Roman" w:hAnsi="Times New Roman" w:cs="Times New Roman"/>
                      <w:b/>
                      <w:color w:val="000000"/>
                      <w:sz w:val="18"/>
                      <w:szCs w:val="18"/>
                    </w:rPr>
                  </w:pPr>
                </w:p>
              </w:tc>
              <w:tc>
                <w:tcPr>
                  <w:tcW w:w="992" w:type="dxa"/>
                  <w:tcBorders>
                    <w:top w:val="outset" w:sz="8" w:space="0" w:color="000000"/>
                    <w:left w:val="outset" w:sz="8" w:space="0" w:color="000000"/>
                    <w:bottom w:val="outset" w:sz="8" w:space="0" w:color="000000"/>
                    <w:right w:val="outset" w:sz="8" w:space="0" w:color="000000"/>
                  </w:tcBorders>
                  <w:vAlign w:val="center"/>
                </w:tcPr>
                <w:p w:rsidR="00F351BE" w:rsidRPr="00F351BE" w:rsidRDefault="00F351BE" w:rsidP="00941D49">
                  <w:pPr>
                    <w:spacing w:after="0" w:line="240" w:lineRule="auto"/>
                    <w:jc w:val="center"/>
                    <w:rPr>
                      <w:rFonts w:ascii="Times New Roman" w:hAnsi="Times New Roman" w:cs="Times New Roman"/>
                      <w:b/>
                      <w:color w:val="000000"/>
                      <w:sz w:val="18"/>
                      <w:szCs w:val="18"/>
                    </w:rPr>
                  </w:pPr>
                  <w:r w:rsidRPr="00F351BE">
                    <w:rPr>
                      <w:rFonts w:ascii="Times New Roman" w:hAnsi="Times New Roman" w:cs="Times New Roman"/>
                      <w:b/>
                      <w:color w:val="000000"/>
                      <w:sz w:val="18"/>
                      <w:szCs w:val="18"/>
                    </w:rPr>
                    <w:t>запропонована редакція</w:t>
                  </w:r>
                </w:p>
              </w:tc>
            </w:tr>
            <w:tr w:rsidR="00F351BE" w:rsidRPr="00F351BE" w:rsidTr="00F157B3">
              <w:trPr>
                <w:trHeight w:val="45"/>
                <w:tblCellSpacing w:w="0" w:type="auto"/>
              </w:trPr>
              <w:tc>
                <w:tcPr>
                  <w:tcW w:w="3169" w:type="dxa"/>
                  <w:tcBorders>
                    <w:top w:val="outset" w:sz="8" w:space="0" w:color="000000"/>
                    <w:left w:val="outset" w:sz="8" w:space="0" w:color="000000"/>
                    <w:bottom w:val="outset" w:sz="8" w:space="0" w:color="000000"/>
                    <w:right w:val="outset" w:sz="8" w:space="0" w:color="000000"/>
                  </w:tcBorders>
                  <w:vAlign w:val="center"/>
                </w:tcPr>
                <w:p w:rsidR="00F351BE" w:rsidRPr="00F351BE" w:rsidRDefault="00F351BE" w:rsidP="00941D49">
                  <w:pPr>
                    <w:spacing w:after="0" w:line="240" w:lineRule="auto"/>
                    <w:rPr>
                      <w:rFonts w:ascii="Times New Roman" w:hAnsi="Times New Roman" w:cs="Times New Roman"/>
                      <w:sz w:val="18"/>
                      <w:szCs w:val="18"/>
                    </w:rPr>
                  </w:pPr>
                  <w:r w:rsidRPr="00F351BE">
                    <w:rPr>
                      <w:rFonts w:ascii="Times New Roman" w:hAnsi="Times New Roman" w:cs="Times New Roman"/>
                      <w:b/>
                      <w:color w:val="000000"/>
                      <w:sz w:val="18"/>
                      <w:szCs w:val="18"/>
                    </w:rPr>
                    <w:t>витрат:</w:t>
                  </w:r>
                  <w:r w:rsidRPr="00F351BE">
                    <w:rPr>
                      <w:rFonts w:ascii="Times New Roman" w:hAnsi="Times New Roman" w:cs="Times New Roman"/>
                      <w:color w:val="000000"/>
                      <w:sz w:val="18"/>
                      <w:szCs w:val="18"/>
                    </w:rPr>
                    <w:t xml:space="preserve"> обсяг фінансування, тис. грн</w:t>
                  </w:r>
                </w:p>
              </w:tc>
              <w:tc>
                <w:tcPr>
                  <w:tcW w:w="992" w:type="dxa"/>
                  <w:tcBorders>
                    <w:top w:val="outset" w:sz="8" w:space="0" w:color="000000"/>
                    <w:left w:val="outset" w:sz="8" w:space="0" w:color="000000"/>
                    <w:bottom w:val="outset" w:sz="8" w:space="0" w:color="000000"/>
                    <w:right w:val="outset" w:sz="8" w:space="0" w:color="000000"/>
                  </w:tcBorders>
                  <w:vAlign w:val="center"/>
                </w:tcPr>
                <w:p w:rsidR="00F351BE" w:rsidRPr="00F351BE" w:rsidRDefault="00F351BE" w:rsidP="00941D49">
                  <w:pPr>
                    <w:spacing w:after="0" w:line="240" w:lineRule="auto"/>
                    <w:jc w:val="center"/>
                    <w:rPr>
                      <w:rFonts w:ascii="Times New Roman" w:hAnsi="Times New Roman" w:cs="Times New Roman"/>
                      <w:b/>
                      <w:sz w:val="18"/>
                      <w:szCs w:val="18"/>
                    </w:rPr>
                  </w:pPr>
                  <w:r w:rsidRPr="00F351BE">
                    <w:rPr>
                      <w:rFonts w:ascii="Times New Roman" w:hAnsi="Times New Roman" w:cs="Times New Roman"/>
                      <w:b/>
                      <w:color w:val="000000"/>
                      <w:sz w:val="18"/>
                      <w:szCs w:val="18"/>
                    </w:rPr>
                    <w:t>38463,80</w:t>
                  </w:r>
                </w:p>
              </w:tc>
            </w:tr>
            <w:tr w:rsidR="00F351BE" w:rsidRPr="00F351BE" w:rsidTr="00F157B3">
              <w:trPr>
                <w:trHeight w:val="45"/>
                <w:tblCellSpacing w:w="0" w:type="auto"/>
              </w:trPr>
              <w:tc>
                <w:tcPr>
                  <w:tcW w:w="3169" w:type="dxa"/>
                  <w:tcBorders>
                    <w:top w:val="outset" w:sz="8" w:space="0" w:color="000000"/>
                    <w:left w:val="outset" w:sz="8" w:space="0" w:color="000000"/>
                    <w:bottom w:val="outset" w:sz="8" w:space="0" w:color="000000"/>
                    <w:right w:val="outset" w:sz="8" w:space="0" w:color="000000"/>
                  </w:tcBorders>
                  <w:vAlign w:val="center"/>
                </w:tcPr>
                <w:p w:rsidR="00F351BE" w:rsidRPr="00F351BE" w:rsidRDefault="00F351BE" w:rsidP="00941D49">
                  <w:pPr>
                    <w:spacing w:after="0" w:line="240" w:lineRule="auto"/>
                    <w:rPr>
                      <w:rFonts w:ascii="Times New Roman" w:hAnsi="Times New Roman" w:cs="Times New Roman"/>
                      <w:sz w:val="18"/>
                      <w:szCs w:val="18"/>
                    </w:rPr>
                  </w:pPr>
                  <w:r w:rsidRPr="00F351BE">
                    <w:rPr>
                      <w:rFonts w:ascii="Times New Roman" w:hAnsi="Times New Roman" w:cs="Times New Roman"/>
                      <w:b/>
                      <w:color w:val="000000"/>
                      <w:sz w:val="18"/>
                      <w:szCs w:val="18"/>
                    </w:rPr>
                    <w:t>продукту:</w:t>
                  </w:r>
                  <w:r w:rsidRPr="00F351BE">
                    <w:rPr>
                      <w:rFonts w:ascii="Times New Roman" w:hAnsi="Times New Roman" w:cs="Times New Roman"/>
                      <w:color w:val="000000"/>
                      <w:sz w:val="18"/>
                      <w:szCs w:val="18"/>
                    </w:rPr>
                    <w:t xml:space="preserve"> кількість контейнерів, які планується встановити, од.</w:t>
                  </w:r>
                </w:p>
              </w:tc>
              <w:tc>
                <w:tcPr>
                  <w:tcW w:w="992" w:type="dxa"/>
                  <w:tcBorders>
                    <w:top w:val="outset" w:sz="8" w:space="0" w:color="000000"/>
                    <w:left w:val="outset" w:sz="8" w:space="0" w:color="000000"/>
                    <w:bottom w:val="outset" w:sz="8" w:space="0" w:color="000000"/>
                    <w:right w:val="outset" w:sz="8" w:space="0" w:color="000000"/>
                  </w:tcBorders>
                  <w:vAlign w:val="center"/>
                </w:tcPr>
                <w:p w:rsidR="00F351BE" w:rsidRPr="00F351BE" w:rsidRDefault="00F351BE" w:rsidP="00941D49">
                  <w:pPr>
                    <w:spacing w:after="0" w:line="240" w:lineRule="auto"/>
                    <w:jc w:val="center"/>
                    <w:rPr>
                      <w:rFonts w:ascii="Times New Roman" w:hAnsi="Times New Roman" w:cs="Times New Roman"/>
                      <w:b/>
                      <w:sz w:val="18"/>
                      <w:szCs w:val="18"/>
                    </w:rPr>
                  </w:pPr>
                  <w:r w:rsidRPr="00F351BE">
                    <w:rPr>
                      <w:rFonts w:ascii="Times New Roman" w:hAnsi="Times New Roman" w:cs="Times New Roman"/>
                      <w:b/>
                      <w:sz w:val="18"/>
                      <w:szCs w:val="18"/>
                    </w:rPr>
                    <w:t>746</w:t>
                  </w:r>
                </w:p>
              </w:tc>
            </w:tr>
            <w:tr w:rsidR="00F351BE" w:rsidRPr="00F351BE" w:rsidTr="00F157B3">
              <w:trPr>
                <w:trHeight w:val="45"/>
                <w:tblCellSpacing w:w="0" w:type="auto"/>
              </w:trPr>
              <w:tc>
                <w:tcPr>
                  <w:tcW w:w="3169" w:type="dxa"/>
                  <w:tcBorders>
                    <w:top w:val="outset" w:sz="8" w:space="0" w:color="000000"/>
                    <w:left w:val="outset" w:sz="8" w:space="0" w:color="000000"/>
                    <w:bottom w:val="outset" w:sz="8" w:space="0" w:color="000000"/>
                    <w:right w:val="outset" w:sz="8" w:space="0" w:color="000000"/>
                  </w:tcBorders>
                  <w:vAlign w:val="center"/>
                </w:tcPr>
                <w:p w:rsidR="00F351BE" w:rsidRPr="00F351BE" w:rsidRDefault="00F351BE" w:rsidP="00941D49">
                  <w:pPr>
                    <w:spacing w:after="0" w:line="240" w:lineRule="auto"/>
                    <w:rPr>
                      <w:rFonts w:ascii="Times New Roman" w:hAnsi="Times New Roman" w:cs="Times New Roman"/>
                      <w:sz w:val="18"/>
                      <w:szCs w:val="18"/>
                    </w:rPr>
                  </w:pPr>
                  <w:r w:rsidRPr="00F351BE">
                    <w:rPr>
                      <w:rFonts w:ascii="Times New Roman" w:hAnsi="Times New Roman" w:cs="Times New Roman"/>
                      <w:b/>
                      <w:color w:val="000000"/>
                      <w:sz w:val="18"/>
                      <w:szCs w:val="18"/>
                    </w:rPr>
                    <w:t>ефективності:</w:t>
                  </w:r>
                  <w:r w:rsidRPr="00F351BE">
                    <w:rPr>
                      <w:rFonts w:ascii="Times New Roman" w:hAnsi="Times New Roman" w:cs="Times New Roman"/>
                      <w:color w:val="000000"/>
                      <w:sz w:val="18"/>
                      <w:szCs w:val="18"/>
                    </w:rPr>
                    <w:t xml:space="preserve"> середня вартість одного контейнера, тис. грн</w:t>
                  </w:r>
                </w:p>
              </w:tc>
              <w:tc>
                <w:tcPr>
                  <w:tcW w:w="992" w:type="dxa"/>
                  <w:tcBorders>
                    <w:top w:val="outset" w:sz="8" w:space="0" w:color="000000"/>
                    <w:left w:val="outset" w:sz="8" w:space="0" w:color="000000"/>
                    <w:bottom w:val="outset" w:sz="8" w:space="0" w:color="000000"/>
                    <w:right w:val="outset" w:sz="8" w:space="0" w:color="000000"/>
                  </w:tcBorders>
                  <w:vAlign w:val="center"/>
                </w:tcPr>
                <w:p w:rsidR="00F351BE" w:rsidRPr="00F351BE" w:rsidRDefault="00F351BE" w:rsidP="00941D49">
                  <w:pPr>
                    <w:spacing w:after="0" w:line="240" w:lineRule="auto"/>
                    <w:jc w:val="center"/>
                    <w:rPr>
                      <w:rFonts w:ascii="Times New Roman" w:hAnsi="Times New Roman" w:cs="Times New Roman"/>
                      <w:b/>
                      <w:sz w:val="18"/>
                      <w:szCs w:val="18"/>
                    </w:rPr>
                  </w:pPr>
                  <w:r w:rsidRPr="00F351BE">
                    <w:rPr>
                      <w:rFonts w:ascii="Times New Roman" w:hAnsi="Times New Roman" w:cs="Times New Roman"/>
                      <w:b/>
                      <w:sz w:val="18"/>
                      <w:szCs w:val="18"/>
                    </w:rPr>
                    <w:t>40,30</w:t>
                  </w:r>
                </w:p>
              </w:tc>
            </w:tr>
            <w:tr w:rsidR="00F351BE" w:rsidRPr="00F351BE" w:rsidTr="00F157B3">
              <w:trPr>
                <w:trHeight w:val="45"/>
                <w:tblCellSpacing w:w="0" w:type="auto"/>
              </w:trPr>
              <w:tc>
                <w:tcPr>
                  <w:tcW w:w="3169" w:type="dxa"/>
                  <w:tcBorders>
                    <w:top w:val="outset" w:sz="8" w:space="0" w:color="000000"/>
                    <w:left w:val="outset" w:sz="8" w:space="0" w:color="000000"/>
                    <w:bottom w:val="outset" w:sz="8" w:space="0" w:color="000000"/>
                    <w:right w:val="outset" w:sz="8" w:space="0" w:color="000000"/>
                  </w:tcBorders>
                  <w:vAlign w:val="center"/>
                </w:tcPr>
                <w:p w:rsidR="00F351BE" w:rsidRPr="00F351BE" w:rsidRDefault="00F351BE" w:rsidP="00941D49">
                  <w:pPr>
                    <w:spacing w:after="0" w:line="240" w:lineRule="auto"/>
                    <w:rPr>
                      <w:rFonts w:ascii="Times New Roman" w:hAnsi="Times New Roman" w:cs="Times New Roman"/>
                      <w:sz w:val="18"/>
                      <w:szCs w:val="18"/>
                    </w:rPr>
                  </w:pPr>
                  <w:r w:rsidRPr="00F351BE">
                    <w:rPr>
                      <w:rFonts w:ascii="Times New Roman" w:hAnsi="Times New Roman" w:cs="Times New Roman"/>
                      <w:b/>
                      <w:color w:val="000000"/>
                      <w:sz w:val="18"/>
                      <w:szCs w:val="18"/>
                    </w:rPr>
                    <w:t>продукту:</w:t>
                  </w:r>
                  <w:r w:rsidRPr="00F351BE">
                    <w:rPr>
                      <w:rFonts w:ascii="Times New Roman" w:hAnsi="Times New Roman" w:cs="Times New Roman"/>
                      <w:color w:val="000000"/>
                      <w:sz w:val="18"/>
                      <w:szCs w:val="18"/>
                    </w:rPr>
                    <w:t xml:space="preserve"> кількість підземних контейнерів, які планується встановити, од.</w:t>
                  </w:r>
                </w:p>
              </w:tc>
              <w:tc>
                <w:tcPr>
                  <w:tcW w:w="992" w:type="dxa"/>
                  <w:tcBorders>
                    <w:top w:val="outset" w:sz="8" w:space="0" w:color="000000"/>
                    <w:left w:val="outset" w:sz="8" w:space="0" w:color="000000"/>
                    <w:bottom w:val="outset" w:sz="8" w:space="0" w:color="000000"/>
                    <w:right w:val="outset" w:sz="8" w:space="0" w:color="000000"/>
                  </w:tcBorders>
                  <w:vAlign w:val="center"/>
                </w:tcPr>
                <w:p w:rsidR="00F351BE" w:rsidRPr="00F351BE" w:rsidRDefault="00F351BE" w:rsidP="00941D49">
                  <w:pPr>
                    <w:spacing w:after="0" w:line="240" w:lineRule="auto"/>
                    <w:jc w:val="center"/>
                    <w:rPr>
                      <w:rFonts w:ascii="Times New Roman" w:hAnsi="Times New Roman" w:cs="Times New Roman"/>
                      <w:b/>
                      <w:sz w:val="18"/>
                      <w:szCs w:val="18"/>
                    </w:rPr>
                  </w:pPr>
                  <w:r w:rsidRPr="00F351BE">
                    <w:rPr>
                      <w:rFonts w:ascii="Times New Roman" w:hAnsi="Times New Roman" w:cs="Times New Roman"/>
                      <w:b/>
                      <w:color w:val="000000"/>
                      <w:sz w:val="18"/>
                      <w:szCs w:val="18"/>
                    </w:rPr>
                    <w:t>40</w:t>
                  </w:r>
                </w:p>
              </w:tc>
            </w:tr>
            <w:tr w:rsidR="00F351BE" w:rsidRPr="00F351BE" w:rsidTr="00F157B3">
              <w:trPr>
                <w:trHeight w:val="45"/>
                <w:tblCellSpacing w:w="0" w:type="auto"/>
              </w:trPr>
              <w:tc>
                <w:tcPr>
                  <w:tcW w:w="3169" w:type="dxa"/>
                  <w:tcBorders>
                    <w:top w:val="outset" w:sz="8" w:space="0" w:color="000000"/>
                    <w:left w:val="outset" w:sz="8" w:space="0" w:color="000000"/>
                    <w:bottom w:val="outset" w:sz="8" w:space="0" w:color="000000"/>
                    <w:right w:val="outset" w:sz="8" w:space="0" w:color="000000"/>
                  </w:tcBorders>
                  <w:vAlign w:val="center"/>
                </w:tcPr>
                <w:p w:rsidR="00F351BE" w:rsidRPr="00F351BE" w:rsidRDefault="00F351BE" w:rsidP="00941D49">
                  <w:pPr>
                    <w:spacing w:after="0" w:line="240" w:lineRule="auto"/>
                    <w:rPr>
                      <w:rFonts w:ascii="Times New Roman" w:hAnsi="Times New Roman" w:cs="Times New Roman"/>
                      <w:sz w:val="18"/>
                      <w:szCs w:val="18"/>
                    </w:rPr>
                  </w:pPr>
                  <w:r w:rsidRPr="00F351BE">
                    <w:rPr>
                      <w:rFonts w:ascii="Times New Roman" w:hAnsi="Times New Roman" w:cs="Times New Roman"/>
                      <w:b/>
                      <w:color w:val="000000"/>
                      <w:sz w:val="18"/>
                      <w:szCs w:val="18"/>
                    </w:rPr>
                    <w:t>ефективності:</w:t>
                  </w:r>
                  <w:r w:rsidRPr="00F351BE">
                    <w:rPr>
                      <w:rFonts w:ascii="Times New Roman" w:hAnsi="Times New Roman" w:cs="Times New Roman"/>
                      <w:color w:val="000000"/>
                      <w:sz w:val="18"/>
                      <w:szCs w:val="18"/>
                    </w:rPr>
                    <w:t xml:space="preserve"> середня вартість одного підземного  контейнера, тис. грн</w:t>
                  </w:r>
                </w:p>
              </w:tc>
              <w:tc>
                <w:tcPr>
                  <w:tcW w:w="992" w:type="dxa"/>
                  <w:tcBorders>
                    <w:top w:val="outset" w:sz="8" w:space="0" w:color="000000"/>
                    <w:left w:val="outset" w:sz="8" w:space="0" w:color="000000"/>
                    <w:bottom w:val="outset" w:sz="8" w:space="0" w:color="000000"/>
                    <w:right w:val="outset" w:sz="8" w:space="0" w:color="000000"/>
                  </w:tcBorders>
                  <w:vAlign w:val="center"/>
                </w:tcPr>
                <w:p w:rsidR="00F351BE" w:rsidRPr="00F351BE" w:rsidRDefault="00F351BE" w:rsidP="00941D49">
                  <w:pPr>
                    <w:spacing w:after="0" w:line="240" w:lineRule="auto"/>
                    <w:jc w:val="center"/>
                    <w:rPr>
                      <w:rFonts w:ascii="Times New Roman" w:hAnsi="Times New Roman" w:cs="Times New Roman"/>
                      <w:b/>
                      <w:sz w:val="18"/>
                      <w:szCs w:val="18"/>
                    </w:rPr>
                  </w:pPr>
                  <w:r w:rsidRPr="00F351BE">
                    <w:rPr>
                      <w:rFonts w:ascii="Times New Roman" w:hAnsi="Times New Roman" w:cs="Times New Roman"/>
                      <w:b/>
                      <w:color w:val="000000"/>
                      <w:sz w:val="18"/>
                      <w:szCs w:val="18"/>
                    </w:rPr>
                    <w:t>210,0</w:t>
                  </w:r>
                </w:p>
              </w:tc>
            </w:tr>
            <w:tr w:rsidR="00F351BE" w:rsidRPr="00F351BE" w:rsidTr="00F157B3">
              <w:trPr>
                <w:trHeight w:val="45"/>
                <w:tblCellSpacing w:w="0" w:type="auto"/>
              </w:trPr>
              <w:tc>
                <w:tcPr>
                  <w:tcW w:w="3169" w:type="dxa"/>
                  <w:tcBorders>
                    <w:top w:val="outset" w:sz="8" w:space="0" w:color="000000"/>
                    <w:left w:val="outset" w:sz="8" w:space="0" w:color="000000"/>
                    <w:bottom w:val="outset" w:sz="8" w:space="0" w:color="000000"/>
                    <w:right w:val="outset" w:sz="8" w:space="0" w:color="000000"/>
                  </w:tcBorders>
                  <w:vAlign w:val="center"/>
                </w:tcPr>
                <w:p w:rsidR="00F351BE" w:rsidRPr="00F351BE" w:rsidRDefault="00F351BE" w:rsidP="00941D49">
                  <w:pPr>
                    <w:spacing w:after="0" w:line="240" w:lineRule="auto"/>
                    <w:rPr>
                      <w:rFonts w:ascii="Times New Roman" w:hAnsi="Times New Roman" w:cs="Times New Roman"/>
                      <w:sz w:val="18"/>
                      <w:szCs w:val="18"/>
                    </w:rPr>
                  </w:pPr>
                  <w:r w:rsidRPr="00F351BE">
                    <w:rPr>
                      <w:rFonts w:ascii="Times New Roman" w:hAnsi="Times New Roman" w:cs="Times New Roman"/>
                      <w:b/>
                      <w:color w:val="000000"/>
                      <w:sz w:val="18"/>
                      <w:szCs w:val="18"/>
                    </w:rPr>
                    <w:t>якості:</w:t>
                  </w:r>
                  <w:r w:rsidRPr="00F351BE">
                    <w:rPr>
                      <w:rFonts w:ascii="Times New Roman" w:hAnsi="Times New Roman" w:cs="Times New Roman"/>
                      <w:color w:val="000000"/>
                      <w:sz w:val="18"/>
                      <w:szCs w:val="18"/>
                    </w:rPr>
                    <w:t xml:space="preserve"> оновлення контейнерів від плану, %</w:t>
                  </w:r>
                </w:p>
              </w:tc>
              <w:tc>
                <w:tcPr>
                  <w:tcW w:w="992" w:type="dxa"/>
                  <w:tcBorders>
                    <w:top w:val="outset" w:sz="8" w:space="0" w:color="000000"/>
                    <w:left w:val="outset" w:sz="8" w:space="0" w:color="000000"/>
                    <w:bottom w:val="outset" w:sz="8" w:space="0" w:color="000000"/>
                    <w:right w:val="outset" w:sz="8" w:space="0" w:color="000000"/>
                  </w:tcBorders>
                  <w:vAlign w:val="center"/>
                </w:tcPr>
                <w:p w:rsidR="00F351BE" w:rsidRPr="00F351BE" w:rsidRDefault="00F351BE" w:rsidP="00941D49">
                  <w:pPr>
                    <w:spacing w:after="0" w:line="240" w:lineRule="auto"/>
                    <w:jc w:val="center"/>
                    <w:rPr>
                      <w:rFonts w:ascii="Times New Roman" w:hAnsi="Times New Roman" w:cs="Times New Roman"/>
                      <w:b/>
                      <w:sz w:val="18"/>
                      <w:szCs w:val="18"/>
                    </w:rPr>
                  </w:pPr>
                  <w:r w:rsidRPr="00F351BE">
                    <w:rPr>
                      <w:rFonts w:ascii="Times New Roman" w:hAnsi="Times New Roman" w:cs="Times New Roman"/>
                      <w:b/>
                      <w:sz w:val="18"/>
                      <w:szCs w:val="18"/>
                    </w:rPr>
                    <w:t>100</w:t>
                  </w:r>
                </w:p>
              </w:tc>
            </w:tr>
          </w:tbl>
          <w:p w:rsidR="00627D87" w:rsidRPr="0035673C" w:rsidRDefault="00627D87" w:rsidP="0005090D">
            <w:pPr>
              <w:tabs>
                <w:tab w:val="left" w:pos="2880"/>
              </w:tabs>
              <w:ind w:firstLine="459"/>
              <w:jc w:val="both"/>
              <w:rPr>
                <w:rFonts w:ascii="Times New Roman" w:hAnsi="Times New Roman" w:cs="Times New Roman"/>
                <w:sz w:val="24"/>
                <w:szCs w:val="24"/>
                <w:lang w:val="uk"/>
              </w:rPr>
            </w:pPr>
          </w:p>
        </w:tc>
      </w:tr>
      <w:tr w:rsidR="009B47EB" w:rsidRPr="0035673C" w:rsidTr="005872B9">
        <w:tc>
          <w:tcPr>
            <w:tcW w:w="1809" w:type="dxa"/>
          </w:tcPr>
          <w:p w:rsidR="009B47EB" w:rsidRPr="004C56CF" w:rsidRDefault="009B47EB" w:rsidP="009B47EB">
            <w:pPr>
              <w:tabs>
                <w:tab w:val="left" w:pos="1134"/>
              </w:tabs>
              <w:jc w:val="both"/>
              <w:rPr>
                <w:rFonts w:ascii="Times New Roman" w:hAnsi="Times New Roman" w:cs="Times New Roman"/>
                <w:sz w:val="24"/>
                <w:szCs w:val="24"/>
                <w:lang w:val="uk"/>
              </w:rPr>
            </w:pPr>
            <w:r w:rsidRPr="004C56CF">
              <w:rPr>
                <w:rFonts w:ascii="Times New Roman" w:hAnsi="Times New Roman" w:cs="Times New Roman"/>
                <w:sz w:val="24"/>
                <w:szCs w:val="24"/>
                <w:lang w:val="uk"/>
              </w:rPr>
              <w:lastRenderedPageBreak/>
              <w:t>1.5. Санітарне очищення міста</w:t>
            </w:r>
          </w:p>
        </w:tc>
        <w:tc>
          <w:tcPr>
            <w:tcW w:w="8647" w:type="dxa"/>
          </w:tcPr>
          <w:p w:rsidR="009B47EB" w:rsidRPr="00F33120" w:rsidRDefault="009B47EB" w:rsidP="00941D49">
            <w:pPr>
              <w:tabs>
                <w:tab w:val="left" w:pos="1134"/>
              </w:tabs>
              <w:ind w:firstLine="459"/>
              <w:jc w:val="both"/>
              <w:rPr>
                <w:rFonts w:ascii="Times New Roman" w:hAnsi="Times New Roman" w:cs="Times New Roman"/>
                <w:i/>
                <w:color w:val="000000"/>
              </w:rPr>
            </w:pPr>
            <w:r w:rsidRPr="00F33120">
              <w:rPr>
                <w:rFonts w:ascii="Times New Roman" w:hAnsi="Times New Roman" w:cs="Times New Roman"/>
                <w:i/>
                <w:sz w:val="24"/>
                <w:szCs w:val="24"/>
                <w:lang w:val="uk"/>
              </w:rPr>
              <w:t xml:space="preserve">1.5.9. </w:t>
            </w:r>
            <w:r w:rsidRPr="00F33120">
              <w:rPr>
                <w:rFonts w:ascii="Times New Roman" w:hAnsi="Times New Roman" w:cs="Times New Roman"/>
                <w:i/>
                <w:color w:val="000000"/>
              </w:rPr>
              <w:t>Комплекс заходів, пов'язаних із захороненням ТПВ, реконструкцією, технічним переоснащенням та утриманням і експлуатацією полігону ТПВ № 5 в с. Підгірці обухівського району Київської області</w:t>
            </w:r>
          </w:p>
          <w:p w:rsidR="00F33120" w:rsidRDefault="00F33120" w:rsidP="00941D49">
            <w:pPr>
              <w:tabs>
                <w:tab w:val="left" w:pos="1134"/>
              </w:tabs>
              <w:ind w:firstLine="459"/>
              <w:jc w:val="both"/>
              <w:rPr>
                <w:rFonts w:ascii="Times New Roman" w:hAnsi="Times New Roman" w:cs="Times New Roman"/>
                <w:color w:val="000000"/>
              </w:rPr>
            </w:pPr>
            <w:r>
              <w:rPr>
                <w:rFonts w:ascii="Times New Roman" w:hAnsi="Times New Roman" w:cs="Times New Roman"/>
                <w:color w:val="000000"/>
              </w:rPr>
              <w:t xml:space="preserve">Обсяг фінансування заходу збільшено у 2023 році за рахунок коштів державного бюджету – 76 864,92 тис. грн та передбачених коштів бюджеті міста Києва на 2024 рік – 606451,40 тис. грн. </w:t>
            </w:r>
          </w:p>
          <w:p w:rsidR="00F33120" w:rsidRDefault="00F33120" w:rsidP="00941D49">
            <w:pPr>
              <w:tabs>
                <w:tab w:val="left" w:pos="1134"/>
              </w:tabs>
              <w:ind w:firstLine="459"/>
              <w:jc w:val="both"/>
              <w:rPr>
                <w:rFonts w:ascii="Times New Roman" w:hAnsi="Times New Roman" w:cs="Times New Roman"/>
                <w:color w:val="000000"/>
              </w:rPr>
            </w:pPr>
          </w:p>
          <w:tbl>
            <w:tblPr>
              <w:tblW w:w="8118" w:type="dxa"/>
              <w:tblCellSpacing w:w="0" w:type="auto"/>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2434"/>
              <w:gridCol w:w="1566"/>
              <w:gridCol w:w="1559"/>
              <w:gridCol w:w="1276"/>
              <w:gridCol w:w="1283"/>
            </w:tblGrid>
            <w:tr w:rsidR="00F33120" w:rsidRPr="00AE39CC" w:rsidTr="00F33120">
              <w:trPr>
                <w:trHeight w:val="45"/>
                <w:tblCellSpacing w:w="0" w:type="auto"/>
              </w:trPr>
              <w:tc>
                <w:tcPr>
                  <w:tcW w:w="2434" w:type="dxa"/>
                  <w:vMerge w:val="restart"/>
                  <w:tcBorders>
                    <w:top w:val="outset" w:sz="8" w:space="0" w:color="000000"/>
                    <w:left w:val="outset" w:sz="8" w:space="0" w:color="000000"/>
                    <w:right w:val="outset" w:sz="8" w:space="0" w:color="000000"/>
                  </w:tcBorders>
                  <w:vAlign w:val="center"/>
                </w:tcPr>
                <w:p w:rsidR="00F33120" w:rsidRPr="00AE39CC" w:rsidRDefault="00F33120" w:rsidP="00F33120">
                  <w:pPr>
                    <w:spacing w:after="0" w:line="240" w:lineRule="auto"/>
                    <w:rPr>
                      <w:rFonts w:ascii="Times New Roman" w:hAnsi="Times New Roman" w:cs="Times New Roman"/>
                      <w:b/>
                      <w:color w:val="000000"/>
                    </w:rPr>
                  </w:pPr>
                  <w:r>
                    <w:rPr>
                      <w:rFonts w:ascii="Times New Roman" w:hAnsi="Times New Roman" w:cs="Times New Roman"/>
                      <w:b/>
                      <w:color w:val="000000"/>
                    </w:rPr>
                    <w:t xml:space="preserve">Результативні показники </w:t>
                  </w:r>
                </w:p>
              </w:tc>
              <w:tc>
                <w:tcPr>
                  <w:tcW w:w="3125" w:type="dxa"/>
                  <w:gridSpan w:val="2"/>
                  <w:tcBorders>
                    <w:top w:val="outset" w:sz="8" w:space="0" w:color="000000"/>
                    <w:left w:val="outset" w:sz="8" w:space="0" w:color="000000"/>
                    <w:bottom w:val="outset" w:sz="8" w:space="0" w:color="000000"/>
                    <w:right w:val="outset" w:sz="8" w:space="0" w:color="000000"/>
                  </w:tcBorders>
                  <w:vAlign w:val="center"/>
                </w:tcPr>
                <w:p w:rsidR="00F33120" w:rsidRDefault="00F33120" w:rsidP="00F33120">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чинна редакція </w:t>
                  </w:r>
                </w:p>
              </w:tc>
              <w:tc>
                <w:tcPr>
                  <w:tcW w:w="2559" w:type="dxa"/>
                  <w:gridSpan w:val="2"/>
                  <w:tcBorders>
                    <w:top w:val="outset" w:sz="8" w:space="0" w:color="000000"/>
                    <w:left w:val="outset" w:sz="8" w:space="0" w:color="000000"/>
                    <w:bottom w:val="outset" w:sz="8" w:space="0" w:color="000000"/>
                    <w:right w:val="outset" w:sz="8" w:space="0" w:color="000000"/>
                  </w:tcBorders>
                  <w:vAlign w:val="center"/>
                </w:tcPr>
                <w:p w:rsidR="00F33120" w:rsidRPr="00F33120" w:rsidRDefault="00F33120" w:rsidP="00F33120">
                  <w:pPr>
                    <w:spacing w:after="0" w:line="240" w:lineRule="auto"/>
                    <w:jc w:val="center"/>
                    <w:rPr>
                      <w:rFonts w:ascii="Times New Roman" w:hAnsi="Times New Roman" w:cs="Times New Roman"/>
                      <w:b/>
                      <w:color w:val="000000"/>
                    </w:rPr>
                  </w:pPr>
                  <w:r w:rsidRPr="00F33120">
                    <w:rPr>
                      <w:rFonts w:ascii="Times New Roman" w:hAnsi="Times New Roman" w:cs="Times New Roman"/>
                      <w:b/>
                      <w:color w:val="000000"/>
                    </w:rPr>
                    <w:t xml:space="preserve">запропонована редакція </w:t>
                  </w:r>
                </w:p>
              </w:tc>
            </w:tr>
            <w:tr w:rsidR="00F33120" w:rsidRPr="00AE39CC" w:rsidTr="00F33120">
              <w:trPr>
                <w:trHeight w:val="45"/>
                <w:tblCellSpacing w:w="0" w:type="auto"/>
              </w:trPr>
              <w:tc>
                <w:tcPr>
                  <w:tcW w:w="2434" w:type="dxa"/>
                  <w:vMerge/>
                  <w:tcBorders>
                    <w:left w:val="outset" w:sz="8" w:space="0" w:color="000000"/>
                    <w:bottom w:val="outset" w:sz="8" w:space="0" w:color="000000"/>
                    <w:right w:val="outset" w:sz="8" w:space="0" w:color="000000"/>
                  </w:tcBorders>
                  <w:vAlign w:val="center"/>
                </w:tcPr>
                <w:p w:rsidR="00F33120" w:rsidRPr="00AE39CC" w:rsidRDefault="00F33120" w:rsidP="00F33120">
                  <w:pPr>
                    <w:spacing w:after="0" w:line="240" w:lineRule="auto"/>
                    <w:rPr>
                      <w:rFonts w:ascii="Times New Roman" w:hAnsi="Times New Roman" w:cs="Times New Roman"/>
                      <w:b/>
                      <w:color w:val="000000"/>
                    </w:rPr>
                  </w:pPr>
                </w:p>
              </w:tc>
              <w:tc>
                <w:tcPr>
                  <w:tcW w:w="1566" w:type="dxa"/>
                  <w:tcBorders>
                    <w:top w:val="outset" w:sz="8" w:space="0" w:color="000000"/>
                    <w:left w:val="outset" w:sz="8" w:space="0" w:color="000000"/>
                    <w:bottom w:val="outset" w:sz="8" w:space="0" w:color="000000"/>
                    <w:right w:val="outset" w:sz="8" w:space="0" w:color="000000"/>
                  </w:tcBorders>
                  <w:vAlign w:val="center"/>
                </w:tcPr>
                <w:p w:rsidR="00F33120" w:rsidRPr="00AE39CC" w:rsidRDefault="00F33120" w:rsidP="00F33120">
                  <w:pPr>
                    <w:spacing w:after="0" w:line="240" w:lineRule="auto"/>
                    <w:jc w:val="center"/>
                    <w:rPr>
                      <w:rFonts w:ascii="Times New Roman" w:hAnsi="Times New Roman" w:cs="Times New Roman"/>
                      <w:color w:val="000000"/>
                    </w:rPr>
                  </w:pPr>
                  <w:r>
                    <w:rPr>
                      <w:rFonts w:ascii="Times New Roman" w:hAnsi="Times New Roman" w:cs="Times New Roman"/>
                      <w:color w:val="000000"/>
                    </w:rPr>
                    <w:t>2023</w:t>
                  </w:r>
                </w:p>
              </w:tc>
              <w:tc>
                <w:tcPr>
                  <w:tcW w:w="1559" w:type="dxa"/>
                  <w:tcBorders>
                    <w:top w:val="outset" w:sz="8" w:space="0" w:color="000000"/>
                    <w:left w:val="outset" w:sz="8" w:space="0" w:color="000000"/>
                    <w:bottom w:val="outset" w:sz="8" w:space="0" w:color="000000"/>
                    <w:right w:val="outset" w:sz="8" w:space="0" w:color="000000"/>
                  </w:tcBorders>
                  <w:vAlign w:val="center"/>
                </w:tcPr>
                <w:p w:rsidR="00F33120" w:rsidRPr="00AE39CC" w:rsidRDefault="00F33120" w:rsidP="00F33120">
                  <w:pPr>
                    <w:spacing w:after="0" w:line="240" w:lineRule="auto"/>
                    <w:jc w:val="center"/>
                    <w:rPr>
                      <w:rFonts w:ascii="Times New Roman" w:hAnsi="Times New Roman" w:cs="Times New Roman"/>
                      <w:color w:val="000000"/>
                    </w:rPr>
                  </w:pPr>
                  <w:r>
                    <w:rPr>
                      <w:rFonts w:ascii="Times New Roman" w:hAnsi="Times New Roman" w:cs="Times New Roman"/>
                      <w:color w:val="000000"/>
                    </w:rPr>
                    <w:t>2024</w:t>
                  </w:r>
                </w:p>
              </w:tc>
              <w:tc>
                <w:tcPr>
                  <w:tcW w:w="1276" w:type="dxa"/>
                  <w:tcBorders>
                    <w:top w:val="outset" w:sz="8" w:space="0" w:color="000000"/>
                    <w:left w:val="outset" w:sz="8" w:space="0" w:color="000000"/>
                    <w:bottom w:val="outset" w:sz="8" w:space="0" w:color="000000"/>
                    <w:right w:val="outset" w:sz="8" w:space="0" w:color="000000"/>
                  </w:tcBorders>
                  <w:vAlign w:val="center"/>
                </w:tcPr>
                <w:p w:rsidR="00F33120" w:rsidRPr="00F33120" w:rsidRDefault="00F33120" w:rsidP="00F33120">
                  <w:pPr>
                    <w:spacing w:after="0" w:line="240" w:lineRule="auto"/>
                    <w:jc w:val="center"/>
                    <w:rPr>
                      <w:rFonts w:ascii="Times New Roman" w:hAnsi="Times New Roman" w:cs="Times New Roman"/>
                      <w:b/>
                      <w:color w:val="000000"/>
                    </w:rPr>
                  </w:pPr>
                  <w:r w:rsidRPr="00F33120">
                    <w:rPr>
                      <w:rFonts w:ascii="Times New Roman" w:hAnsi="Times New Roman" w:cs="Times New Roman"/>
                      <w:b/>
                      <w:color w:val="000000"/>
                    </w:rPr>
                    <w:t>2023</w:t>
                  </w:r>
                </w:p>
              </w:tc>
              <w:tc>
                <w:tcPr>
                  <w:tcW w:w="1283" w:type="dxa"/>
                  <w:tcBorders>
                    <w:top w:val="outset" w:sz="8" w:space="0" w:color="000000"/>
                    <w:left w:val="outset" w:sz="8" w:space="0" w:color="000000"/>
                    <w:bottom w:val="outset" w:sz="8" w:space="0" w:color="000000"/>
                    <w:right w:val="outset" w:sz="8" w:space="0" w:color="000000"/>
                  </w:tcBorders>
                  <w:vAlign w:val="center"/>
                </w:tcPr>
                <w:p w:rsidR="00F33120" w:rsidRPr="00F33120" w:rsidRDefault="00F33120" w:rsidP="00F33120">
                  <w:pPr>
                    <w:spacing w:after="0" w:line="240" w:lineRule="auto"/>
                    <w:jc w:val="center"/>
                    <w:rPr>
                      <w:rFonts w:ascii="Times New Roman" w:hAnsi="Times New Roman" w:cs="Times New Roman"/>
                      <w:b/>
                      <w:color w:val="000000"/>
                    </w:rPr>
                  </w:pPr>
                  <w:r w:rsidRPr="00F33120">
                    <w:rPr>
                      <w:rFonts w:ascii="Times New Roman" w:hAnsi="Times New Roman" w:cs="Times New Roman"/>
                      <w:b/>
                      <w:color w:val="000000"/>
                    </w:rPr>
                    <w:t>2024</w:t>
                  </w:r>
                </w:p>
              </w:tc>
            </w:tr>
            <w:tr w:rsidR="00F33120" w:rsidRPr="00AE39CC" w:rsidTr="00F33120">
              <w:trPr>
                <w:trHeight w:val="45"/>
                <w:tblCellSpacing w:w="0" w:type="auto"/>
              </w:trPr>
              <w:tc>
                <w:tcPr>
                  <w:tcW w:w="2434" w:type="dxa"/>
                  <w:tcBorders>
                    <w:top w:val="outset" w:sz="8" w:space="0" w:color="000000"/>
                    <w:left w:val="outset" w:sz="8" w:space="0" w:color="000000"/>
                    <w:bottom w:val="outset" w:sz="8" w:space="0" w:color="000000"/>
                    <w:right w:val="outset" w:sz="8" w:space="0" w:color="000000"/>
                  </w:tcBorders>
                  <w:vAlign w:val="center"/>
                </w:tcPr>
                <w:p w:rsidR="00F33120" w:rsidRPr="00AE39CC" w:rsidRDefault="00F33120" w:rsidP="00F33120">
                  <w:pPr>
                    <w:spacing w:after="0" w:line="240" w:lineRule="auto"/>
                    <w:rPr>
                      <w:rFonts w:ascii="Times New Roman" w:hAnsi="Times New Roman" w:cs="Times New Roman"/>
                      <w:color w:val="000000"/>
                    </w:rPr>
                  </w:pPr>
                  <w:bookmarkStart w:id="36" w:name="5495"/>
                  <w:r w:rsidRPr="00AE39CC">
                    <w:rPr>
                      <w:rFonts w:ascii="Times New Roman" w:hAnsi="Times New Roman" w:cs="Times New Roman"/>
                      <w:b/>
                      <w:color w:val="000000"/>
                    </w:rPr>
                    <w:t>витрат:</w:t>
                  </w:r>
                  <w:r w:rsidRPr="00AE39CC">
                    <w:rPr>
                      <w:rFonts w:ascii="Times New Roman" w:hAnsi="Times New Roman" w:cs="Times New Roman"/>
                      <w:color w:val="000000"/>
                    </w:rPr>
                    <w:t xml:space="preserve"> обсяг фінансування, тис. грн</w:t>
                  </w:r>
                </w:p>
              </w:tc>
              <w:bookmarkEnd w:id="36"/>
              <w:tc>
                <w:tcPr>
                  <w:tcW w:w="1566" w:type="dxa"/>
                  <w:tcBorders>
                    <w:top w:val="outset" w:sz="8" w:space="0" w:color="000000"/>
                    <w:left w:val="outset" w:sz="8" w:space="0" w:color="000000"/>
                    <w:bottom w:val="outset" w:sz="8" w:space="0" w:color="000000"/>
                    <w:right w:val="outset" w:sz="8" w:space="0" w:color="000000"/>
                  </w:tcBorders>
                  <w:vAlign w:val="center"/>
                </w:tcPr>
                <w:p w:rsidR="00F33120" w:rsidRPr="0083431D" w:rsidRDefault="00F33120" w:rsidP="00F33120">
                  <w:pPr>
                    <w:spacing w:after="0"/>
                    <w:jc w:val="center"/>
                    <w:rPr>
                      <w:rFonts w:ascii="Times New Roman" w:hAnsi="Times New Roman" w:cs="Times New Roman"/>
                      <w:sz w:val="20"/>
                      <w:szCs w:val="20"/>
                    </w:rPr>
                  </w:pPr>
                  <w:r w:rsidRPr="0083431D">
                    <w:rPr>
                      <w:rFonts w:ascii="Times New Roman" w:hAnsi="Times New Roman" w:cs="Times New Roman"/>
                      <w:color w:val="000000"/>
                      <w:sz w:val="20"/>
                      <w:szCs w:val="20"/>
                    </w:rPr>
                    <w:t>465453,758</w:t>
                  </w:r>
                </w:p>
              </w:tc>
              <w:tc>
                <w:tcPr>
                  <w:tcW w:w="1559" w:type="dxa"/>
                  <w:tcBorders>
                    <w:top w:val="outset" w:sz="8" w:space="0" w:color="000000"/>
                    <w:left w:val="outset" w:sz="8" w:space="0" w:color="000000"/>
                    <w:bottom w:val="outset" w:sz="8" w:space="0" w:color="000000"/>
                    <w:right w:val="outset" w:sz="8" w:space="0" w:color="000000"/>
                  </w:tcBorders>
                  <w:vAlign w:val="center"/>
                </w:tcPr>
                <w:p w:rsidR="00F33120" w:rsidRPr="0083431D" w:rsidRDefault="00F33120" w:rsidP="00F33120">
                  <w:pPr>
                    <w:spacing w:after="0"/>
                    <w:jc w:val="center"/>
                    <w:rPr>
                      <w:rFonts w:ascii="Times New Roman" w:hAnsi="Times New Roman" w:cs="Times New Roman"/>
                      <w:sz w:val="20"/>
                      <w:szCs w:val="20"/>
                    </w:rPr>
                  </w:pPr>
                  <w:r w:rsidRPr="0083431D">
                    <w:rPr>
                      <w:rFonts w:ascii="Times New Roman" w:hAnsi="Times New Roman" w:cs="Times New Roman"/>
                      <w:color w:val="000000"/>
                      <w:sz w:val="20"/>
                      <w:szCs w:val="20"/>
                    </w:rPr>
                    <w:t>477032,00</w:t>
                  </w:r>
                </w:p>
              </w:tc>
              <w:tc>
                <w:tcPr>
                  <w:tcW w:w="1276" w:type="dxa"/>
                  <w:tcBorders>
                    <w:top w:val="outset" w:sz="8" w:space="0" w:color="000000"/>
                    <w:left w:val="outset" w:sz="8" w:space="0" w:color="000000"/>
                    <w:bottom w:val="outset" w:sz="8" w:space="0" w:color="000000"/>
                    <w:right w:val="outset" w:sz="8" w:space="0" w:color="000000"/>
                  </w:tcBorders>
                  <w:vAlign w:val="center"/>
                </w:tcPr>
                <w:p w:rsidR="00F33120" w:rsidRPr="00F33120" w:rsidRDefault="00F33120" w:rsidP="00F33120">
                  <w:pPr>
                    <w:spacing w:after="0" w:line="240" w:lineRule="auto"/>
                    <w:jc w:val="center"/>
                    <w:rPr>
                      <w:rFonts w:ascii="Times New Roman" w:hAnsi="Times New Roman" w:cs="Times New Roman"/>
                      <w:b/>
                      <w:color w:val="000000"/>
                    </w:rPr>
                  </w:pPr>
                  <w:bookmarkStart w:id="37" w:name="5498"/>
                  <w:r w:rsidRPr="00F33120">
                    <w:rPr>
                      <w:rFonts w:ascii="Times New Roman" w:hAnsi="Times New Roman" w:cs="Times New Roman"/>
                      <w:b/>
                      <w:color w:val="000000"/>
                    </w:rPr>
                    <w:t>542318,68</w:t>
                  </w:r>
                </w:p>
              </w:tc>
              <w:tc>
                <w:tcPr>
                  <w:tcW w:w="1283" w:type="dxa"/>
                  <w:tcBorders>
                    <w:top w:val="outset" w:sz="8" w:space="0" w:color="000000"/>
                    <w:left w:val="outset" w:sz="8" w:space="0" w:color="000000"/>
                    <w:bottom w:val="outset" w:sz="8" w:space="0" w:color="000000"/>
                    <w:right w:val="outset" w:sz="8" w:space="0" w:color="000000"/>
                  </w:tcBorders>
                  <w:vAlign w:val="center"/>
                </w:tcPr>
                <w:p w:rsidR="00F33120" w:rsidRPr="00F33120" w:rsidRDefault="00F33120" w:rsidP="00F33120">
                  <w:pPr>
                    <w:spacing w:after="0" w:line="240" w:lineRule="auto"/>
                    <w:jc w:val="center"/>
                    <w:rPr>
                      <w:rFonts w:ascii="Times New Roman" w:hAnsi="Times New Roman" w:cs="Times New Roman"/>
                      <w:b/>
                      <w:color w:val="000000"/>
                    </w:rPr>
                  </w:pPr>
                  <w:bookmarkStart w:id="38" w:name="5499"/>
                  <w:bookmarkEnd w:id="37"/>
                  <w:r w:rsidRPr="00F33120">
                    <w:rPr>
                      <w:rFonts w:ascii="Times New Roman" w:hAnsi="Times New Roman" w:cs="Times New Roman"/>
                      <w:b/>
                      <w:color w:val="000000"/>
                    </w:rPr>
                    <w:t>749883,40</w:t>
                  </w:r>
                </w:p>
              </w:tc>
              <w:bookmarkEnd w:id="38"/>
            </w:tr>
            <w:tr w:rsidR="00F33120" w:rsidRPr="00AE39CC" w:rsidTr="00F33120">
              <w:trPr>
                <w:trHeight w:val="45"/>
                <w:tblCellSpacing w:w="0" w:type="auto"/>
              </w:trPr>
              <w:tc>
                <w:tcPr>
                  <w:tcW w:w="2434" w:type="dxa"/>
                  <w:tcBorders>
                    <w:top w:val="outset" w:sz="8" w:space="0" w:color="000000"/>
                    <w:left w:val="outset" w:sz="8" w:space="0" w:color="000000"/>
                    <w:bottom w:val="outset" w:sz="8" w:space="0" w:color="000000"/>
                    <w:right w:val="outset" w:sz="8" w:space="0" w:color="000000"/>
                  </w:tcBorders>
                  <w:vAlign w:val="center"/>
                </w:tcPr>
                <w:p w:rsidR="00F33120" w:rsidRPr="00AE39CC" w:rsidRDefault="00F33120" w:rsidP="00F33120">
                  <w:pPr>
                    <w:spacing w:after="0" w:line="240" w:lineRule="auto"/>
                    <w:rPr>
                      <w:rFonts w:ascii="Times New Roman" w:hAnsi="Times New Roman" w:cs="Times New Roman"/>
                      <w:color w:val="000000"/>
                    </w:rPr>
                  </w:pPr>
                  <w:bookmarkStart w:id="39" w:name="5501"/>
                  <w:r w:rsidRPr="00AE39CC">
                    <w:rPr>
                      <w:rFonts w:ascii="Times New Roman" w:hAnsi="Times New Roman" w:cs="Times New Roman"/>
                      <w:b/>
                      <w:color w:val="000000"/>
                    </w:rPr>
                    <w:t>продукту:</w:t>
                  </w:r>
                  <w:r w:rsidRPr="00AE39CC">
                    <w:rPr>
                      <w:rFonts w:ascii="Times New Roman" w:hAnsi="Times New Roman" w:cs="Times New Roman"/>
                      <w:color w:val="000000"/>
                    </w:rPr>
                    <w:t xml:space="preserve"> площа полігону, га</w:t>
                  </w:r>
                </w:p>
              </w:tc>
              <w:bookmarkEnd w:id="39"/>
              <w:tc>
                <w:tcPr>
                  <w:tcW w:w="1566" w:type="dxa"/>
                  <w:tcBorders>
                    <w:top w:val="outset" w:sz="8" w:space="0" w:color="000000"/>
                    <w:left w:val="outset" w:sz="8" w:space="0" w:color="000000"/>
                    <w:bottom w:val="outset" w:sz="8" w:space="0" w:color="000000"/>
                    <w:right w:val="outset" w:sz="8" w:space="0" w:color="000000"/>
                  </w:tcBorders>
                  <w:vAlign w:val="center"/>
                </w:tcPr>
                <w:p w:rsidR="00F33120" w:rsidRPr="0083431D" w:rsidRDefault="00F33120" w:rsidP="00F33120">
                  <w:pPr>
                    <w:spacing w:after="0"/>
                    <w:jc w:val="center"/>
                    <w:rPr>
                      <w:rFonts w:ascii="Times New Roman" w:hAnsi="Times New Roman" w:cs="Times New Roman"/>
                      <w:sz w:val="20"/>
                      <w:szCs w:val="20"/>
                    </w:rPr>
                  </w:pPr>
                  <w:r w:rsidRPr="0083431D">
                    <w:rPr>
                      <w:rFonts w:ascii="Times New Roman" w:hAnsi="Times New Roman" w:cs="Times New Roman"/>
                      <w:color w:val="000000"/>
                      <w:sz w:val="20"/>
                      <w:szCs w:val="20"/>
                    </w:rPr>
                    <w:t>21</w:t>
                  </w:r>
                </w:p>
              </w:tc>
              <w:tc>
                <w:tcPr>
                  <w:tcW w:w="1559" w:type="dxa"/>
                  <w:tcBorders>
                    <w:top w:val="outset" w:sz="8" w:space="0" w:color="000000"/>
                    <w:left w:val="outset" w:sz="8" w:space="0" w:color="000000"/>
                    <w:bottom w:val="outset" w:sz="8" w:space="0" w:color="000000"/>
                    <w:right w:val="outset" w:sz="8" w:space="0" w:color="000000"/>
                  </w:tcBorders>
                  <w:vAlign w:val="center"/>
                </w:tcPr>
                <w:p w:rsidR="00F33120" w:rsidRPr="0083431D" w:rsidRDefault="00F33120" w:rsidP="00F33120">
                  <w:pPr>
                    <w:spacing w:after="0"/>
                    <w:jc w:val="center"/>
                    <w:rPr>
                      <w:rFonts w:ascii="Times New Roman" w:hAnsi="Times New Roman" w:cs="Times New Roman"/>
                      <w:sz w:val="20"/>
                      <w:szCs w:val="20"/>
                    </w:rPr>
                  </w:pPr>
                  <w:r w:rsidRPr="0083431D">
                    <w:rPr>
                      <w:rFonts w:ascii="Times New Roman" w:hAnsi="Times New Roman" w:cs="Times New Roman"/>
                      <w:color w:val="000000"/>
                      <w:sz w:val="20"/>
                      <w:szCs w:val="20"/>
                    </w:rPr>
                    <w:t>25,71</w:t>
                  </w:r>
                </w:p>
              </w:tc>
              <w:tc>
                <w:tcPr>
                  <w:tcW w:w="1276" w:type="dxa"/>
                  <w:tcBorders>
                    <w:top w:val="outset" w:sz="8" w:space="0" w:color="000000"/>
                    <w:left w:val="outset" w:sz="8" w:space="0" w:color="000000"/>
                    <w:bottom w:val="outset" w:sz="8" w:space="0" w:color="000000"/>
                    <w:right w:val="outset" w:sz="8" w:space="0" w:color="000000"/>
                  </w:tcBorders>
                  <w:vAlign w:val="center"/>
                </w:tcPr>
                <w:p w:rsidR="00F33120" w:rsidRPr="00F33120" w:rsidRDefault="00F33120" w:rsidP="00F33120">
                  <w:pPr>
                    <w:spacing w:after="0" w:line="240" w:lineRule="auto"/>
                    <w:jc w:val="center"/>
                    <w:rPr>
                      <w:rFonts w:ascii="Times New Roman" w:hAnsi="Times New Roman" w:cs="Times New Roman"/>
                      <w:b/>
                      <w:color w:val="000000"/>
                    </w:rPr>
                  </w:pPr>
                  <w:bookmarkStart w:id="40" w:name="5504"/>
                  <w:r w:rsidRPr="00F33120">
                    <w:rPr>
                      <w:rFonts w:ascii="Times New Roman" w:hAnsi="Times New Roman" w:cs="Times New Roman"/>
                      <w:b/>
                      <w:color w:val="000000"/>
                    </w:rPr>
                    <w:t>21</w:t>
                  </w:r>
                </w:p>
              </w:tc>
              <w:tc>
                <w:tcPr>
                  <w:tcW w:w="1283" w:type="dxa"/>
                  <w:tcBorders>
                    <w:top w:val="outset" w:sz="8" w:space="0" w:color="000000"/>
                    <w:left w:val="outset" w:sz="8" w:space="0" w:color="000000"/>
                    <w:bottom w:val="outset" w:sz="8" w:space="0" w:color="000000"/>
                    <w:right w:val="outset" w:sz="8" w:space="0" w:color="000000"/>
                  </w:tcBorders>
                  <w:vAlign w:val="center"/>
                </w:tcPr>
                <w:p w:rsidR="00F33120" w:rsidRPr="00F33120" w:rsidRDefault="00F33120" w:rsidP="00F33120">
                  <w:pPr>
                    <w:spacing w:after="0" w:line="240" w:lineRule="auto"/>
                    <w:jc w:val="center"/>
                    <w:rPr>
                      <w:rFonts w:ascii="Times New Roman" w:hAnsi="Times New Roman" w:cs="Times New Roman"/>
                      <w:b/>
                      <w:color w:val="000000"/>
                    </w:rPr>
                  </w:pPr>
                  <w:bookmarkStart w:id="41" w:name="5505"/>
                  <w:bookmarkEnd w:id="40"/>
                  <w:r w:rsidRPr="00F33120">
                    <w:rPr>
                      <w:rFonts w:ascii="Times New Roman" w:hAnsi="Times New Roman" w:cs="Times New Roman"/>
                      <w:b/>
                      <w:color w:val="000000"/>
                    </w:rPr>
                    <w:t>25,71</w:t>
                  </w:r>
                </w:p>
              </w:tc>
              <w:bookmarkEnd w:id="41"/>
            </w:tr>
            <w:tr w:rsidR="00F33120" w:rsidRPr="00AE39CC" w:rsidTr="00F33120">
              <w:trPr>
                <w:trHeight w:val="45"/>
                <w:tblCellSpacing w:w="0" w:type="auto"/>
              </w:trPr>
              <w:tc>
                <w:tcPr>
                  <w:tcW w:w="2434" w:type="dxa"/>
                  <w:tcBorders>
                    <w:top w:val="outset" w:sz="8" w:space="0" w:color="000000"/>
                    <w:left w:val="outset" w:sz="8" w:space="0" w:color="000000"/>
                    <w:bottom w:val="outset" w:sz="8" w:space="0" w:color="000000"/>
                    <w:right w:val="outset" w:sz="8" w:space="0" w:color="000000"/>
                  </w:tcBorders>
                  <w:vAlign w:val="center"/>
                </w:tcPr>
                <w:p w:rsidR="00F33120" w:rsidRPr="00AE39CC" w:rsidRDefault="00F33120" w:rsidP="00F33120">
                  <w:pPr>
                    <w:spacing w:after="0" w:line="240" w:lineRule="auto"/>
                    <w:rPr>
                      <w:rFonts w:ascii="Times New Roman" w:hAnsi="Times New Roman" w:cs="Times New Roman"/>
                      <w:color w:val="000000"/>
                    </w:rPr>
                  </w:pPr>
                  <w:bookmarkStart w:id="42" w:name="5507"/>
                  <w:r w:rsidRPr="00AE39CC">
                    <w:rPr>
                      <w:rFonts w:ascii="Times New Roman" w:hAnsi="Times New Roman" w:cs="Times New Roman"/>
                      <w:b/>
                      <w:color w:val="000000"/>
                    </w:rPr>
                    <w:t>ефективності:</w:t>
                  </w:r>
                  <w:r w:rsidRPr="00AE39CC">
                    <w:rPr>
                      <w:rFonts w:ascii="Times New Roman" w:hAnsi="Times New Roman" w:cs="Times New Roman"/>
                      <w:color w:val="000000"/>
                    </w:rPr>
                    <w:t xml:space="preserve"> середня вартість робіт на 1 га, тис. грн</w:t>
                  </w:r>
                </w:p>
              </w:tc>
              <w:bookmarkEnd w:id="42"/>
              <w:tc>
                <w:tcPr>
                  <w:tcW w:w="1566" w:type="dxa"/>
                  <w:tcBorders>
                    <w:top w:val="outset" w:sz="8" w:space="0" w:color="000000"/>
                    <w:left w:val="outset" w:sz="8" w:space="0" w:color="000000"/>
                    <w:bottom w:val="outset" w:sz="8" w:space="0" w:color="000000"/>
                    <w:right w:val="outset" w:sz="8" w:space="0" w:color="000000"/>
                  </w:tcBorders>
                  <w:vAlign w:val="center"/>
                </w:tcPr>
                <w:p w:rsidR="00F33120" w:rsidRPr="0083431D" w:rsidRDefault="00F33120" w:rsidP="00F33120">
                  <w:pPr>
                    <w:spacing w:after="0"/>
                    <w:jc w:val="center"/>
                    <w:rPr>
                      <w:rFonts w:ascii="Times New Roman" w:hAnsi="Times New Roman" w:cs="Times New Roman"/>
                      <w:sz w:val="20"/>
                      <w:szCs w:val="20"/>
                    </w:rPr>
                  </w:pPr>
                  <w:r w:rsidRPr="0083431D">
                    <w:rPr>
                      <w:rFonts w:ascii="Times New Roman" w:hAnsi="Times New Roman" w:cs="Times New Roman"/>
                      <w:color w:val="000000"/>
                      <w:sz w:val="20"/>
                      <w:szCs w:val="20"/>
                    </w:rPr>
                    <w:t>22164,465</w:t>
                  </w:r>
                </w:p>
              </w:tc>
              <w:tc>
                <w:tcPr>
                  <w:tcW w:w="1559" w:type="dxa"/>
                  <w:tcBorders>
                    <w:top w:val="outset" w:sz="8" w:space="0" w:color="000000"/>
                    <w:left w:val="outset" w:sz="8" w:space="0" w:color="000000"/>
                    <w:bottom w:val="outset" w:sz="8" w:space="0" w:color="000000"/>
                    <w:right w:val="outset" w:sz="8" w:space="0" w:color="000000"/>
                  </w:tcBorders>
                  <w:vAlign w:val="center"/>
                </w:tcPr>
                <w:p w:rsidR="00F33120" w:rsidRPr="0083431D" w:rsidRDefault="00F33120" w:rsidP="00F33120">
                  <w:pPr>
                    <w:spacing w:after="0"/>
                    <w:jc w:val="center"/>
                    <w:rPr>
                      <w:rFonts w:ascii="Times New Roman" w:hAnsi="Times New Roman" w:cs="Times New Roman"/>
                      <w:sz w:val="20"/>
                      <w:szCs w:val="20"/>
                    </w:rPr>
                  </w:pPr>
                  <w:r w:rsidRPr="0083431D">
                    <w:rPr>
                      <w:rFonts w:ascii="Times New Roman" w:hAnsi="Times New Roman" w:cs="Times New Roman"/>
                      <w:color w:val="000000"/>
                      <w:sz w:val="20"/>
                      <w:szCs w:val="20"/>
                    </w:rPr>
                    <w:t>18554,34</w:t>
                  </w:r>
                </w:p>
              </w:tc>
              <w:tc>
                <w:tcPr>
                  <w:tcW w:w="1276" w:type="dxa"/>
                  <w:tcBorders>
                    <w:top w:val="outset" w:sz="8" w:space="0" w:color="000000"/>
                    <w:left w:val="outset" w:sz="8" w:space="0" w:color="000000"/>
                    <w:bottom w:val="outset" w:sz="8" w:space="0" w:color="000000"/>
                    <w:right w:val="outset" w:sz="8" w:space="0" w:color="000000"/>
                  </w:tcBorders>
                  <w:vAlign w:val="center"/>
                </w:tcPr>
                <w:p w:rsidR="00F33120" w:rsidRPr="00F33120" w:rsidRDefault="00F33120" w:rsidP="00F33120">
                  <w:pPr>
                    <w:spacing w:after="0" w:line="240" w:lineRule="auto"/>
                    <w:jc w:val="center"/>
                    <w:rPr>
                      <w:rFonts w:ascii="Times New Roman" w:hAnsi="Times New Roman" w:cs="Times New Roman"/>
                      <w:b/>
                      <w:color w:val="000000"/>
                    </w:rPr>
                  </w:pPr>
                  <w:bookmarkStart w:id="43" w:name="5510"/>
                  <w:r w:rsidRPr="00F33120">
                    <w:rPr>
                      <w:rFonts w:ascii="Times New Roman" w:hAnsi="Times New Roman" w:cs="Times New Roman"/>
                      <w:b/>
                      <w:color w:val="000000"/>
                    </w:rPr>
                    <w:t>25824,70</w:t>
                  </w:r>
                </w:p>
              </w:tc>
              <w:tc>
                <w:tcPr>
                  <w:tcW w:w="1283" w:type="dxa"/>
                  <w:tcBorders>
                    <w:top w:val="outset" w:sz="8" w:space="0" w:color="000000"/>
                    <w:left w:val="outset" w:sz="8" w:space="0" w:color="000000"/>
                    <w:bottom w:val="outset" w:sz="8" w:space="0" w:color="000000"/>
                    <w:right w:val="outset" w:sz="8" w:space="0" w:color="000000"/>
                  </w:tcBorders>
                  <w:vAlign w:val="center"/>
                </w:tcPr>
                <w:p w:rsidR="00F33120" w:rsidRPr="00F33120" w:rsidRDefault="00F33120" w:rsidP="00F33120">
                  <w:pPr>
                    <w:spacing w:after="0" w:line="240" w:lineRule="auto"/>
                    <w:jc w:val="center"/>
                    <w:rPr>
                      <w:rFonts w:ascii="Times New Roman" w:hAnsi="Times New Roman" w:cs="Times New Roman"/>
                      <w:b/>
                      <w:color w:val="000000"/>
                    </w:rPr>
                  </w:pPr>
                  <w:bookmarkStart w:id="44" w:name="5511"/>
                  <w:bookmarkEnd w:id="43"/>
                  <w:r w:rsidRPr="00F33120">
                    <w:rPr>
                      <w:rFonts w:ascii="Times New Roman" w:hAnsi="Times New Roman" w:cs="Times New Roman"/>
                      <w:b/>
                      <w:color w:val="000000"/>
                    </w:rPr>
                    <w:t>29166,99</w:t>
                  </w:r>
                </w:p>
              </w:tc>
              <w:bookmarkEnd w:id="44"/>
            </w:tr>
            <w:tr w:rsidR="00F33120" w:rsidRPr="00AE39CC" w:rsidTr="00F33120">
              <w:trPr>
                <w:trHeight w:val="45"/>
                <w:tblCellSpacing w:w="0" w:type="auto"/>
              </w:trPr>
              <w:tc>
                <w:tcPr>
                  <w:tcW w:w="2434" w:type="dxa"/>
                  <w:tcBorders>
                    <w:top w:val="outset" w:sz="8" w:space="0" w:color="000000"/>
                    <w:left w:val="outset" w:sz="8" w:space="0" w:color="000000"/>
                    <w:bottom w:val="outset" w:sz="8" w:space="0" w:color="000000"/>
                    <w:right w:val="outset" w:sz="8" w:space="0" w:color="000000"/>
                  </w:tcBorders>
                  <w:vAlign w:val="center"/>
                </w:tcPr>
                <w:p w:rsidR="00F33120" w:rsidRPr="00AE39CC" w:rsidRDefault="00F33120" w:rsidP="00F33120">
                  <w:pPr>
                    <w:spacing w:after="0" w:line="240" w:lineRule="auto"/>
                    <w:rPr>
                      <w:rFonts w:ascii="Times New Roman" w:hAnsi="Times New Roman" w:cs="Times New Roman"/>
                      <w:sz w:val="20"/>
                      <w:szCs w:val="20"/>
                    </w:rPr>
                  </w:pPr>
                  <w:bookmarkStart w:id="45" w:name="5513"/>
                  <w:r w:rsidRPr="00AE39CC">
                    <w:rPr>
                      <w:rFonts w:ascii="Times New Roman" w:hAnsi="Times New Roman" w:cs="Times New Roman"/>
                      <w:b/>
                      <w:color w:val="000000"/>
                    </w:rPr>
                    <w:t>якості:</w:t>
                  </w:r>
                  <w:r w:rsidRPr="00AE39CC">
                    <w:rPr>
                      <w:rFonts w:ascii="Times New Roman" w:hAnsi="Times New Roman" w:cs="Times New Roman"/>
                      <w:color w:val="000000"/>
                    </w:rPr>
                    <w:t xml:space="preserve"> рівень виконання, %</w:t>
                  </w:r>
                </w:p>
              </w:tc>
              <w:bookmarkEnd w:id="45"/>
              <w:tc>
                <w:tcPr>
                  <w:tcW w:w="1566" w:type="dxa"/>
                  <w:tcBorders>
                    <w:top w:val="outset" w:sz="8" w:space="0" w:color="000000"/>
                    <w:left w:val="outset" w:sz="8" w:space="0" w:color="000000"/>
                    <w:bottom w:val="outset" w:sz="8" w:space="0" w:color="000000"/>
                    <w:right w:val="outset" w:sz="8" w:space="0" w:color="000000"/>
                  </w:tcBorders>
                  <w:vAlign w:val="center"/>
                </w:tcPr>
                <w:p w:rsidR="00F33120" w:rsidRPr="0083431D" w:rsidRDefault="00F33120" w:rsidP="00F33120">
                  <w:pPr>
                    <w:spacing w:after="0"/>
                    <w:jc w:val="center"/>
                    <w:rPr>
                      <w:rFonts w:ascii="Times New Roman" w:hAnsi="Times New Roman" w:cs="Times New Roman"/>
                      <w:sz w:val="20"/>
                      <w:szCs w:val="20"/>
                    </w:rPr>
                  </w:pPr>
                  <w:r w:rsidRPr="0083431D">
                    <w:rPr>
                      <w:rFonts w:ascii="Times New Roman" w:hAnsi="Times New Roman" w:cs="Times New Roman"/>
                      <w:color w:val="000000"/>
                      <w:sz w:val="20"/>
                      <w:szCs w:val="20"/>
                    </w:rPr>
                    <w:t>53,2</w:t>
                  </w:r>
                </w:p>
              </w:tc>
              <w:tc>
                <w:tcPr>
                  <w:tcW w:w="1559" w:type="dxa"/>
                  <w:tcBorders>
                    <w:top w:val="outset" w:sz="8" w:space="0" w:color="000000"/>
                    <w:left w:val="outset" w:sz="8" w:space="0" w:color="000000"/>
                    <w:bottom w:val="outset" w:sz="8" w:space="0" w:color="000000"/>
                    <w:right w:val="outset" w:sz="8" w:space="0" w:color="000000"/>
                  </w:tcBorders>
                  <w:vAlign w:val="center"/>
                </w:tcPr>
                <w:p w:rsidR="00F33120" w:rsidRPr="0083431D" w:rsidRDefault="00F33120" w:rsidP="00F33120">
                  <w:pPr>
                    <w:spacing w:after="0"/>
                    <w:jc w:val="center"/>
                    <w:rPr>
                      <w:rFonts w:ascii="Times New Roman" w:hAnsi="Times New Roman" w:cs="Times New Roman"/>
                      <w:sz w:val="20"/>
                      <w:szCs w:val="20"/>
                    </w:rPr>
                  </w:pPr>
                  <w:r w:rsidRPr="0083431D">
                    <w:rPr>
                      <w:rFonts w:ascii="Times New Roman" w:hAnsi="Times New Roman" w:cs="Times New Roman"/>
                      <w:color w:val="000000"/>
                      <w:sz w:val="20"/>
                      <w:szCs w:val="20"/>
                    </w:rPr>
                    <w:t>74,8</w:t>
                  </w:r>
                </w:p>
              </w:tc>
              <w:tc>
                <w:tcPr>
                  <w:tcW w:w="1276" w:type="dxa"/>
                  <w:tcBorders>
                    <w:top w:val="outset" w:sz="8" w:space="0" w:color="000000"/>
                    <w:left w:val="outset" w:sz="8" w:space="0" w:color="000000"/>
                    <w:bottom w:val="outset" w:sz="8" w:space="0" w:color="000000"/>
                    <w:right w:val="outset" w:sz="8" w:space="0" w:color="000000"/>
                  </w:tcBorders>
                  <w:vAlign w:val="center"/>
                </w:tcPr>
                <w:p w:rsidR="00F33120" w:rsidRPr="00F33120" w:rsidRDefault="00F33120" w:rsidP="00F33120">
                  <w:pPr>
                    <w:spacing w:after="0"/>
                    <w:jc w:val="center"/>
                    <w:rPr>
                      <w:rFonts w:ascii="Times New Roman" w:hAnsi="Times New Roman" w:cs="Times New Roman"/>
                      <w:b/>
                      <w:sz w:val="20"/>
                      <w:szCs w:val="20"/>
                    </w:rPr>
                  </w:pPr>
                  <w:bookmarkStart w:id="46" w:name="5516"/>
                  <w:r w:rsidRPr="00F33120">
                    <w:rPr>
                      <w:rFonts w:ascii="Times New Roman" w:hAnsi="Times New Roman" w:cs="Times New Roman"/>
                      <w:b/>
                      <w:color w:val="000000"/>
                      <w:sz w:val="20"/>
                      <w:szCs w:val="20"/>
                    </w:rPr>
                    <w:t>59,5</w:t>
                  </w:r>
                </w:p>
              </w:tc>
              <w:tc>
                <w:tcPr>
                  <w:tcW w:w="1283" w:type="dxa"/>
                  <w:tcBorders>
                    <w:top w:val="outset" w:sz="8" w:space="0" w:color="000000"/>
                    <w:left w:val="outset" w:sz="8" w:space="0" w:color="000000"/>
                    <w:bottom w:val="outset" w:sz="8" w:space="0" w:color="000000"/>
                    <w:right w:val="outset" w:sz="8" w:space="0" w:color="000000"/>
                  </w:tcBorders>
                  <w:vAlign w:val="center"/>
                </w:tcPr>
                <w:p w:rsidR="00F33120" w:rsidRPr="00F33120" w:rsidRDefault="00F33120" w:rsidP="00F33120">
                  <w:pPr>
                    <w:spacing w:after="0"/>
                    <w:jc w:val="center"/>
                    <w:rPr>
                      <w:rFonts w:ascii="Times New Roman" w:hAnsi="Times New Roman" w:cs="Times New Roman"/>
                      <w:b/>
                      <w:sz w:val="20"/>
                      <w:szCs w:val="20"/>
                    </w:rPr>
                  </w:pPr>
                  <w:bookmarkStart w:id="47" w:name="5517"/>
                  <w:bookmarkEnd w:id="46"/>
                  <w:r w:rsidRPr="00F33120">
                    <w:rPr>
                      <w:rFonts w:ascii="Times New Roman" w:hAnsi="Times New Roman" w:cs="Times New Roman"/>
                      <w:b/>
                      <w:color w:val="000000"/>
                      <w:sz w:val="20"/>
                      <w:szCs w:val="20"/>
                    </w:rPr>
                    <w:t>93,0</w:t>
                  </w:r>
                </w:p>
              </w:tc>
              <w:bookmarkEnd w:id="47"/>
            </w:tr>
          </w:tbl>
          <w:p w:rsidR="009B47EB" w:rsidRDefault="00F33120" w:rsidP="00941D49">
            <w:pPr>
              <w:tabs>
                <w:tab w:val="left" w:pos="1134"/>
              </w:tabs>
              <w:ind w:firstLine="459"/>
              <w:jc w:val="both"/>
              <w:rPr>
                <w:rFonts w:ascii="Times New Roman" w:hAnsi="Times New Roman" w:cs="Times New Roman"/>
                <w:color w:val="000000"/>
              </w:rPr>
            </w:pPr>
            <w:r>
              <w:rPr>
                <w:rFonts w:ascii="Times New Roman" w:hAnsi="Times New Roman" w:cs="Times New Roman"/>
                <w:color w:val="000000"/>
              </w:rPr>
              <w:t xml:space="preserve"> </w:t>
            </w:r>
          </w:p>
          <w:p w:rsidR="009B47EB" w:rsidRPr="006D6CE8" w:rsidRDefault="009B47EB" w:rsidP="00941D49">
            <w:pPr>
              <w:tabs>
                <w:tab w:val="left" w:pos="1134"/>
              </w:tabs>
              <w:ind w:firstLine="459"/>
              <w:jc w:val="both"/>
              <w:rPr>
                <w:rFonts w:ascii="Times New Roman" w:hAnsi="Times New Roman" w:cs="Times New Roman"/>
                <w:i/>
                <w:sz w:val="24"/>
                <w:szCs w:val="24"/>
                <w:lang w:val="uk"/>
              </w:rPr>
            </w:pPr>
          </w:p>
        </w:tc>
        <w:tc>
          <w:tcPr>
            <w:tcW w:w="4820" w:type="dxa"/>
          </w:tcPr>
          <w:p w:rsidR="00F33120" w:rsidRPr="00A63C55" w:rsidRDefault="00F33120" w:rsidP="00F33120">
            <w:pPr>
              <w:tabs>
                <w:tab w:val="left" w:pos="1134"/>
              </w:tabs>
              <w:ind w:firstLine="317"/>
              <w:jc w:val="both"/>
              <w:rPr>
                <w:rFonts w:ascii="Times New Roman" w:hAnsi="Times New Roman" w:cs="Times New Roman"/>
                <w:b/>
                <w:sz w:val="24"/>
                <w:szCs w:val="24"/>
                <w:lang w:val="uk"/>
              </w:rPr>
            </w:pPr>
            <w:r w:rsidRPr="00A63C55">
              <w:rPr>
                <w:rFonts w:ascii="Times New Roman" w:hAnsi="Times New Roman" w:cs="Times New Roman"/>
                <w:b/>
                <w:sz w:val="24"/>
                <w:szCs w:val="24"/>
                <w:lang w:val="uk"/>
              </w:rPr>
              <w:t>Зміни, які пропонується внести до п. 1.5.</w:t>
            </w:r>
            <w:r>
              <w:rPr>
                <w:rFonts w:ascii="Times New Roman" w:hAnsi="Times New Roman" w:cs="Times New Roman"/>
                <w:b/>
                <w:sz w:val="24"/>
                <w:szCs w:val="24"/>
                <w:lang w:val="uk"/>
              </w:rPr>
              <w:t>9</w:t>
            </w:r>
            <w:r w:rsidRPr="00A63C55">
              <w:rPr>
                <w:rFonts w:ascii="Times New Roman" w:hAnsi="Times New Roman" w:cs="Times New Roman"/>
                <w:b/>
                <w:sz w:val="24"/>
                <w:szCs w:val="24"/>
                <w:lang w:val="uk"/>
              </w:rPr>
              <w:t xml:space="preserve">.: </w:t>
            </w:r>
          </w:p>
          <w:p w:rsidR="00F33120" w:rsidRDefault="00F33120" w:rsidP="00F33120">
            <w:pPr>
              <w:tabs>
                <w:tab w:val="left" w:pos="1134"/>
              </w:tabs>
              <w:ind w:firstLine="317"/>
              <w:jc w:val="both"/>
              <w:rPr>
                <w:rFonts w:ascii="Times New Roman" w:hAnsi="Times New Roman" w:cs="Times New Roman"/>
                <w:sz w:val="24"/>
                <w:szCs w:val="24"/>
                <w:lang w:val="uk"/>
              </w:rPr>
            </w:pPr>
            <w:r w:rsidRPr="00461ACF">
              <w:rPr>
                <w:rFonts w:ascii="Times New Roman" w:hAnsi="Times New Roman" w:cs="Times New Roman"/>
                <w:sz w:val="24"/>
                <w:szCs w:val="24"/>
                <w:lang w:val="uk"/>
              </w:rPr>
              <w:t xml:space="preserve">замінити обсяги фінансування заходу з </w:t>
            </w:r>
            <w:r>
              <w:rPr>
                <w:rFonts w:ascii="Times New Roman" w:hAnsi="Times New Roman" w:cs="Times New Roman"/>
                <w:sz w:val="24"/>
                <w:szCs w:val="24"/>
                <w:lang w:val="uk"/>
              </w:rPr>
              <w:t xml:space="preserve">  </w:t>
            </w:r>
            <w:r>
              <w:rPr>
                <w:rFonts w:ascii="Times New Roman" w:hAnsi="Times New Roman" w:cs="Times New Roman"/>
                <w:b/>
                <w:sz w:val="24"/>
                <w:szCs w:val="24"/>
                <w:lang w:val="uk"/>
              </w:rPr>
              <w:t>465453,76</w:t>
            </w:r>
            <w:r w:rsidRPr="00461ACF">
              <w:rPr>
                <w:rFonts w:ascii="Times New Roman" w:hAnsi="Times New Roman" w:cs="Times New Roman"/>
                <w:b/>
                <w:sz w:val="24"/>
                <w:szCs w:val="24"/>
                <w:lang w:val="uk"/>
              </w:rPr>
              <w:t xml:space="preserve"> </w:t>
            </w:r>
            <w:r w:rsidRPr="00461ACF">
              <w:rPr>
                <w:rFonts w:ascii="Times New Roman" w:hAnsi="Times New Roman" w:cs="Times New Roman"/>
                <w:sz w:val="24"/>
                <w:szCs w:val="24"/>
                <w:lang w:val="uk"/>
              </w:rPr>
              <w:t>тис. грн, затверджених Комплексною</w:t>
            </w:r>
            <w:r>
              <w:rPr>
                <w:rFonts w:ascii="Times New Roman" w:hAnsi="Times New Roman" w:cs="Times New Roman"/>
                <w:sz w:val="24"/>
                <w:szCs w:val="24"/>
                <w:lang w:val="uk"/>
              </w:rPr>
              <w:t xml:space="preserve"> програмою на 2023 рік, на</w:t>
            </w:r>
          </w:p>
          <w:p w:rsidR="00F33120" w:rsidRDefault="00F33120" w:rsidP="00F33120">
            <w:pPr>
              <w:tabs>
                <w:tab w:val="left" w:pos="1134"/>
              </w:tabs>
              <w:jc w:val="both"/>
              <w:rPr>
                <w:rFonts w:ascii="Times New Roman" w:hAnsi="Times New Roman" w:cs="Times New Roman"/>
                <w:sz w:val="24"/>
                <w:szCs w:val="24"/>
                <w:lang w:val="uk"/>
              </w:rPr>
            </w:pPr>
            <w:r>
              <w:rPr>
                <w:rFonts w:ascii="Times New Roman" w:eastAsia="Times New Roman" w:hAnsi="Times New Roman" w:cs="Times New Roman"/>
                <w:b/>
                <w:sz w:val="24"/>
                <w:szCs w:val="24"/>
                <w:lang w:eastAsia="ru-RU"/>
              </w:rPr>
              <w:t>542318,68</w:t>
            </w:r>
            <w:r w:rsidRPr="00461ACF">
              <w:rPr>
                <w:rFonts w:ascii="Times New Roman" w:hAnsi="Times New Roman" w:cs="Times New Roman"/>
                <w:sz w:val="24"/>
                <w:szCs w:val="24"/>
                <w:lang w:val="uk"/>
              </w:rPr>
              <w:t xml:space="preserve"> тис. грн – передбачених у бюджеті міста Києва на 2023 рік</w:t>
            </w:r>
            <w:r>
              <w:rPr>
                <w:rFonts w:ascii="Times New Roman" w:hAnsi="Times New Roman" w:cs="Times New Roman"/>
                <w:sz w:val="24"/>
                <w:szCs w:val="24"/>
                <w:lang w:val="uk"/>
              </w:rPr>
              <w:t xml:space="preserve"> та коштів з державного бюджету</w:t>
            </w:r>
            <w:r w:rsidRPr="00461ACF">
              <w:rPr>
                <w:rFonts w:ascii="Times New Roman" w:hAnsi="Times New Roman" w:cs="Times New Roman"/>
                <w:sz w:val="24"/>
                <w:szCs w:val="24"/>
                <w:lang w:val="uk"/>
              </w:rPr>
              <w:t xml:space="preserve">; </w:t>
            </w:r>
          </w:p>
          <w:p w:rsidR="007E1415" w:rsidRDefault="007E1415" w:rsidP="007E1415">
            <w:pPr>
              <w:tabs>
                <w:tab w:val="left" w:pos="1134"/>
              </w:tabs>
              <w:ind w:firstLine="317"/>
              <w:jc w:val="both"/>
              <w:rPr>
                <w:rFonts w:ascii="Times New Roman" w:hAnsi="Times New Roman" w:cs="Times New Roman"/>
                <w:sz w:val="24"/>
                <w:szCs w:val="24"/>
                <w:lang w:val="uk"/>
              </w:rPr>
            </w:pPr>
            <w:r w:rsidRPr="00461ACF">
              <w:rPr>
                <w:rFonts w:ascii="Times New Roman" w:hAnsi="Times New Roman" w:cs="Times New Roman"/>
                <w:sz w:val="24"/>
                <w:szCs w:val="24"/>
                <w:lang w:val="uk"/>
              </w:rPr>
              <w:t xml:space="preserve">замінити обсяги фінансування заходу з </w:t>
            </w:r>
            <w:r>
              <w:rPr>
                <w:rFonts w:ascii="Times New Roman" w:hAnsi="Times New Roman" w:cs="Times New Roman"/>
                <w:sz w:val="24"/>
                <w:szCs w:val="24"/>
                <w:lang w:val="uk"/>
              </w:rPr>
              <w:t xml:space="preserve">  </w:t>
            </w:r>
            <w:r>
              <w:rPr>
                <w:rFonts w:ascii="Times New Roman" w:hAnsi="Times New Roman" w:cs="Times New Roman"/>
                <w:b/>
                <w:sz w:val="24"/>
                <w:szCs w:val="24"/>
                <w:lang w:val="uk"/>
              </w:rPr>
              <w:t>477032,00</w:t>
            </w:r>
            <w:r w:rsidRPr="00461ACF">
              <w:rPr>
                <w:rFonts w:ascii="Times New Roman" w:hAnsi="Times New Roman" w:cs="Times New Roman"/>
                <w:b/>
                <w:sz w:val="24"/>
                <w:szCs w:val="24"/>
                <w:lang w:val="uk"/>
              </w:rPr>
              <w:t xml:space="preserve"> </w:t>
            </w:r>
            <w:r w:rsidRPr="00461ACF">
              <w:rPr>
                <w:rFonts w:ascii="Times New Roman" w:hAnsi="Times New Roman" w:cs="Times New Roman"/>
                <w:sz w:val="24"/>
                <w:szCs w:val="24"/>
                <w:lang w:val="uk"/>
              </w:rPr>
              <w:t>тис. грн, затверджених Комплексною</w:t>
            </w:r>
            <w:r>
              <w:rPr>
                <w:rFonts w:ascii="Times New Roman" w:hAnsi="Times New Roman" w:cs="Times New Roman"/>
                <w:sz w:val="24"/>
                <w:szCs w:val="24"/>
                <w:lang w:val="uk"/>
              </w:rPr>
              <w:t xml:space="preserve"> програмою на 202</w:t>
            </w:r>
            <w:r w:rsidR="000C770F">
              <w:rPr>
                <w:rFonts w:ascii="Times New Roman" w:hAnsi="Times New Roman" w:cs="Times New Roman"/>
                <w:sz w:val="24"/>
                <w:szCs w:val="24"/>
                <w:lang w:val="uk"/>
              </w:rPr>
              <w:t>4</w:t>
            </w:r>
            <w:r>
              <w:rPr>
                <w:rFonts w:ascii="Times New Roman" w:hAnsi="Times New Roman" w:cs="Times New Roman"/>
                <w:sz w:val="24"/>
                <w:szCs w:val="24"/>
                <w:lang w:val="uk"/>
              </w:rPr>
              <w:t xml:space="preserve"> рік, на</w:t>
            </w:r>
          </w:p>
          <w:p w:rsidR="007E1415" w:rsidRDefault="007E1415" w:rsidP="007E1415">
            <w:pPr>
              <w:tabs>
                <w:tab w:val="left" w:pos="1134"/>
              </w:tabs>
              <w:jc w:val="both"/>
              <w:rPr>
                <w:rFonts w:ascii="Times New Roman" w:hAnsi="Times New Roman" w:cs="Times New Roman"/>
                <w:sz w:val="24"/>
                <w:szCs w:val="24"/>
                <w:lang w:val="uk"/>
              </w:rPr>
            </w:pPr>
            <w:r>
              <w:rPr>
                <w:rFonts w:ascii="Times New Roman" w:eastAsia="Times New Roman" w:hAnsi="Times New Roman" w:cs="Times New Roman"/>
                <w:b/>
                <w:sz w:val="24"/>
                <w:szCs w:val="24"/>
                <w:lang w:eastAsia="ru-RU"/>
              </w:rPr>
              <w:t>749883,40</w:t>
            </w:r>
            <w:r w:rsidRPr="00461ACF">
              <w:rPr>
                <w:rFonts w:ascii="Times New Roman" w:hAnsi="Times New Roman" w:cs="Times New Roman"/>
                <w:sz w:val="24"/>
                <w:szCs w:val="24"/>
                <w:lang w:val="uk"/>
              </w:rPr>
              <w:t xml:space="preserve"> тис. грн – передбачених у бюджеті міста Києва на 202</w:t>
            </w:r>
            <w:r w:rsidR="000C770F">
              <w:rPr>
                <w:rFonts w:ascii="Times New Roman" w:hAnsi="Times New Roman" w:cs="Times New Roman"/>
                <w:sz w:val="24"/>
                <w:szCs w:val="24"/>
                <w:lang w:val="uk"/>
              </w:rPr>
              <w:t>4</w:t>
            </w:r>
            <w:r w:rsidRPr="00461ACF">
              <w:rPr>
                <w:rFonts w:ascii="Times New Roman" w:hAnsi="Times New Roman" w:cs="Times New Roman"/>
                <w:sz w:val="24"/>
                <w:szCs w:val="24"/>
                <w:lang w:val="uk"/>
              </w:rPr>
              <w:t xml:space="preserve"> рік</w:t>
            </w:r>
            <w:r>
              <w:rPr>
                <w:rFonts w:ascii="Times New Roman" w:hAnsi="Times New Roman" w:cs="Times New Roman"/>
                <w:sz w:val="24"/>
                <w:szCs w:val="24"/>
                <w:lang w:val="uk"/>
              </w:rPr>
              <w:t xml:space="preserve"> та коштів з державного бюджету</w:t>
            </w:r>
            <w:r w:rsidRPr="00461ACF">
              <w:rPr>
                <w:rFonts w:ascii="Times New Roman" w:hAnsi="Times New Roman" w:cs="Times New Roman"/>
                <w:sz w:val="24"/>
                <w:szCs w:val="24"/>
                <w:lang w:val="uk"/>
              </w:rPr>
              <w:t xml:space="preserve">; </w:t>
            </w:r>
          </w:p>
          <w:p w:rsidR="00F33120" w:rsidRDefault="00F33120" w:rsidP="00F33120">
            <w:pPr>
              <w:tabs>
                <w:tab w:val="left" w:pos="1134"/>
              </w:tabs>
              <w:ind w:firstLine="317"/>
              <w:jc w:val="both"/>
              <w:rPr>
                <w:rFonts w:ascii="Times New Roman" w:hAnsi="Times New Roman" w:cs="Times New Roman"/>
                <w:sz w:val="24"/>
                <w:szCs w:val="24"/>
                <w:lang w:val="uk"/>
              </w:rPr>
            </w:pPr>
            <w:r w:rsidRPr="00461ACF">
              <w:rPr>
                <w:rFonts w:ascii="Times New Roman" w:hAnsi="Times New Roman" w:cs="Times New Roman"/>
                <w:sz w:val="24"/>
                <w:szCs w:val="24"/>
                <w:lang w:val="uk"/>
              </w:rPr>
              <w:t>замінити результативні показники та загальний обсяг фінансування за роками.</w:t>
            </w:r>
          </w:p>
          <w:p w:rsidR="009B47EB" w:rsidRDefault="009B47EB" w:rsidP="00941D49">
            <w:pPr>
              <w:tabs>
                <w:tab w:val="left" w:pos="1134"/>
              </w:tabs>
              <w:ind w:firstLine="317"/>
              <w:jc w:val="both"/>
              <w:rPr>
                <w:rFonts w:ascii="Times New Roman" w:hAnsi="Times New Roman" w:cs="Times New Roman"/>
                <w:b/>
                <w:sz w:val="24"/>
                <w:szCs w:val="24"/>
                <w:lang w:val="uk"/>
              </w:rPr>
            </w:pPr>
          </w:p>
          <w:p w:rsidR="00F33120" w:rsidRPr="0035319B" w:rsidRDefault="00F33120" w:rsidP="00941D49">
            <w:pPr>
              <w:tabs>
                <w:tab w:val="left" w:pos="1134"/>
              </w:tabs>
              <w:ind w:firstLine="317"/>
              <w:jc w:val="both"/>
              <w:rPr>
                <w:rFonts w:ascii="Times New Roman" w:hAnsi="Times New Roman" w:cs="Times New Roman"/>
                <w:b/>
                <w:sz w:val="24"/>
                <w:szCs w:val="24"/>
                <w:lang w:val="uk"/>
              </w:rPr>
            </w:pPr>
          </w:p>
        </w:tc>
      </w:tr>
      <w:tr w:rsidR="009B47EB" w:rsidRPr="0035673C" w:rsidTr="005872B9">
        <w:tc>
          <w:tcPr>
            <w:tcW w:w="1809" w:type="dxa"/>
          </w:tcPr>
          <w:p w:rsidR="009B47EB" w:rsidRPr="004C56CF" w:rsidRDefault="009B47EB" w:rsidP="00941D49">
            <w:pPr>
              <w:tabs>
                <w:tab w:val="left" w:pos="1134"/>
              </w:tabs>
              <w:rPr>
                <w:rFonts w:ascii="Times New Roman" w:hAnsi="Times New Roman" w:cs="Times New Roman"/>
                <w:sz w:val="24"/>
                <w:szCs w:val="24"/>
                <w:lang w:val="uk"/>
              </w:rPr>
            </w:pPr>
            <w:r w:rsidRPr="004C56CF">
              <w:rPr>
                <w:rFonts w:ascii="Times New Roman" w:hAnsi="Times New Roman" w:cs="Times New Roman"/>
                <w:sz w:val="24"/>
                <w:szCs w:val="24"/>
                <w:lang w:val="uk"/>
              </w:rPr>
              <w:lastRenderedPageBreak/>
              <w:t>1.6. Ритуальні послуги</w:t>
            </w:r>
          </w:p>
        </w:tc>
        <w:tc>
          <w:tcPr>
            <w:tcW w:w="8647" w:type="dxa"/>
          </w:tcPr>
          <w:p w:rsidR="009B47EB" w:rsidRDefault="009B47EB" w:rsidP="00941D49">
            <w:pPr>
              <w:tabs>
                <w:tab w:val="left" w:pos="1134"/>
              </w:tabs>
              <w:ind w:firstLine="459"/>
              <w:jc w:val="both"/>
              <w:rPr>
                <w:rFonts w:ascii="Times New Roman" w:hAnsi="Times New Roman" w:cs="Times New Roman"/>
                <w:i/>
                <w:sz w:val="24"/>
                <w:szCs w:val="24"/>
                <w:lang w:val="uk"/>
              </w:rPr>
            </w:pPr>
            <w:r w:rsidRPr="006D6CE8">
              <w:rPr>
                <w:rFonts w:ascii="Times New Roman" w:hAnsi="Times New Roman" w:cs="Times New Roman"/>
                <w:i/>
                <w:sz w:val="24"/>
                <w:szCs w:val="24"/>
                <w:lang w:val="uk"/>
              </w:rPr>
              <w:t xml:space="preserve">1.6.5. Забезпечення ремонту та благоустрою міських кладовищ </w:t>
            </w:r>
          </w:p>
          <w:p w:rsidR="009B47EB" w:rsidRDefault="009B47EB" w:rsidP="00941D49">
            <w:pPr>
              <w:tabs>
                <w:tab w:val="left" w:pos="1134"/>
              </w:tabs>
              <w:ind w:firstLine="459"/>
              <w:jc w:val="both"/>
              <w:rPr>
                <w:rFonts w:ascii="Times New Roman" w:hAnsi="Times New Roman" w:cs="Times New Roman"/>
                <w:sz w:val="24"/>
                <w:szCs w:val="24"/>
                <w:lang w:val="uk"/>
              </w:rPr>
            </w:pPr>
            <w:r>
              <w:rPr>
                <w:rFonts w:ascii="Times New Roman" w:hAnsi="Times New Roman" w:cs="Times New Roman"/>
                <w:sz w:val="24"/>
                <w:szCs w:val="24"/>
                <w:lang w:val="uk"/>
              </w:rPr>
              <w:t xml:space="preserve">Необхідність виправлення назв результативних показників та обсягів фінансування у 2023-2025 роках. </w:t>
            </w:r>
          </w:p>
          <w:p w:rsidR="004D57F0" w:rsidRDefault="004D57F0" w:rsidP="00941D49">
            <w:pPr>
              <w:tabs>
                <w:tab w:val="left" w:pos="1134"/>
              </w:tabs>
              <w:ind w:firstLine="459"/>
              <w:jc w:val="both"/>
              <w:rPr>
                <w:rFonts w:ascii="Times New Roman" w:hAnsi="Times New Roman" w:cs="Times New Roman"/>
                <w:sz w:val="16"/>
                <w:szCs w:val="16"/>
                <w:lang w:val="uk"/>
              </w:rPr>
            </w:pPr>
          </w:p>
          <w:tbl>
            <w:tblPr>
              <w:tblW w:w="8272" w:type="dxa"/>
              <w:tblCellSpacing w:w="0" w:type="auto"/>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1411"/>
              <w:gridCol w:w="2042"/>
              <w:gridCol w:w="850"/>
              <w:gridCol w:w="993"/>
              <w:gridCol w:w="992"/>
              <w:gridCol w:w="992"/>
              <w:gridCol w:w="992"/>
            </w:tblGrid>
            <w:tr w:rsidR="009B47EB" w:rsidRPr="00EC2630" w:rsidTr="00A65B81">
              <w:trPr>
                <w:trHeight w:val="45"/>
                <w:tblCellSpacing w:w="0" w:type="auto"/>
              </w:trPr>
              <w:tc>
                <w:tcPr>
                  <w:tcW w:w="1411" w:type="dxa"/>
                  <w:tcBorders>
                    <w:top w:val="outset" w:sz="8" w:space="0" w:color="000000"/>
                    <w:left w:val="outset" w:sz="8" w:space="0" w:color="000000"/>
                    <w:bottom w:val="outset" w:sz="8" w:space="0" w:color="000000"/>
                    <w:right w:val="outset" w:sz="8" w:space="0" w:color="000000"/>
                  </w:tcBorders>
                  <w:vAlign w:val="center"/>
                </w:tcPr>
                <w:p w:rsidR="009B47EB" w:rsidRPr="00A65B81" w:rsidRDefault="009B47EB" w:rsidP="00941D49">
                  <w:pPr>
                    <w:widowControl w:val="0"/>
                    <w:spacing w:after="0" w:line="240" w:lineRule="auto"/>
                    <w:ind w:right="-141"/>
                    <w:contextualSpacing/>
                    <w:rPr>
                      <w:rFonts w:ascii="Times New Roman" w:hAnsi="Times New Roman" w:cs="Times New Roman"/>
                      <w:b/>
                      <w:sz w:val="16"/>
                      <w:szCs w:val="16"/>
                    </w:rPr>
                  </w:pPr>
                  <w:r w:rsidRPr="00A65B81">
                    <w:rPr>
                      <w:rFonts w:ascii="Times New Roman" w:hAnsi="Times New Roman" w:cs="Times New Roman"/>
                      <w:b/>
                      <w:sz w:val="16"/>
                      <w:szCs w:val="16"/>
                    </w:rPr>
                    <w:t>обсяг фінансування</w:t>
                  </w:r>
                </w:p>
              </w:tc>
              <w:tc>
                <w:tcPr>
                  <w:tcW w:w="2042" w:type="dxa"/>
                  <w:tcBorders>
                    <w:top w:val="outset" w:sz="8" w:space="0" w:color="000000"/>
                    <w:left w:val="outset" w:sz="8" w:space="0" w:color="000000"/>
                    <w:bottom w:val="outset" w:sz="8" w:space="0" w:color="000000"/>
                    <w:right w:val="outset" w:sz="8" w:space="0" w:color="000000"/>
                  </w:tcBorders>
                  <w:vAlign w:val="center"/>
                </w:tcPr>
                <w:p w:rsidR="009B47EB" w:rsidRPr="00A65B81" w:rsidRDefault="009B47EB" w:rsidP="00941D49">
                  <w:pPr>
                    <w:widowControl w:val="0"/>
                    <w:spacing w:after="0" w:line="240" w:lineRule="auto"/>
                    <w:contextualSpacing/>
                    <w:rPr>
                      <w:rFonts w:ascii="Times New Roman" w:hAnsi="Times New Roman" w:cs="Times New Roman"/>
                      <w:b/>
                      <w:sz w:val="16"/>
                      <w:szCs w:val="16"/>
                    </w:rPr>
                  </w:pPr>
                  <w:r w:rsidRPr="00A65B81">
                    <w:rPr>
                      <w:rFonts w:ascii="Times New Roman" w:hAnsi="Times New Roman" w:cs="Times New Roman"/>
                      <w:b/>
                      <w:sz w:val="16"/>
                      <w:szCs w:val="16"/>
                    </w:rPr>
                    <w:t>результативні показники</w:t>
                  </w:r>
                </w:p>
              </w:tc>
              <w:tc>
                <w:tcPr>
                  <w:tcW w:w="850" w:type="dxa"/>
                  <w:tcBorders>
                    <w:top w:val="outset" w:sz="8" w:space="0" w:color="000000"/>
                    <w:left w:val="outset" w:sz="8" w:space="0" w:color="000000"/>
                    <w:bottom w:val="outset" w:sz="8" w:space="0" w:color="000000"/>
                    <w:right w:val="outset" w:sz="8" w:space="0" w:color="000000"/>
                  </w:tcBorders>
                  <w:vAlign w:val="center"/>
                </w:tcPr>
                <w:p w:rsidR="009B47EB" w:rsidRPr="00A65B81" w:rsidRDefault="009B47EB" w:rsidP="00A65B81">
                  <w:pPr>
                    <w:widowControl w:val="0"/>
                    <w:spacing w:after="0" w:line="240" w:lineRule="auto"/>
                    <w:ind w:right="-108"/>
                    <w:contextualSpacing/>
                    <w:jc w:val="center"/>
                    <w:rPr>
                      <w:rFonts w:ascii="Times New Roman" w:hAnsi="Times New Roman" w:cs="Times New Roman"/>
                      <w:sz w:val="16"/>
                      <w:szCs w:val="16"/>
                    </w:rPr>
                  </w:pPr>
                  <w:r w:rsidRPr="00A65B81">
                    <w:rPr>
                      <w:rFonts w:ascii="Times New Roman" w:hAnsi="Times New Roman" w:cs="Times New Roman"/>
                      <w:sz w:val="16"/>
                      <w:szCs w:val="16"/>
                    </w:rPr>
                    <w:t>2021</w:t>
                  </w:r>
                </w:p>
              </w:tc>
              <w:tc>
                <w:tcPr>
                  <w:tcW w:w="993" w:type="dxa"/>
                  <w:tcBorders>
                    <w:top w:val="outset" w:sz="8" w:space="0" w:color="000000"/>
                    <w:left w:val="outset" w:sz="8" w:space="0" w:color="000000"/>
                    <w:bottom w:val="outset" w:sz="8" w:space="0" w:color="000000"/>
                    <w:right w:val="outset" w:sz="8" w:space="0" w:color="000000"/>
                  </w:tcBorders>
                  <w:vAlign w:val="center"/>
                </w:tcPr>
                <w:p w:rsidR="009B47EB" w:rsidRPr="00A65B81" w:rsidRDefault="009B47EB" w:rsidP="00A65B81">
                  <w:pPr>
                    <w:widowControl w:val="0"/>
                    <w:spacing w:after="0" w:line="240" w:lineRule="auto"/>
                    <w:ind w:right="-108"/>
                    <w:contextualSpacing/>
                    <w:jc w:val="center"/>
                    <w:rPr>
                      <w:rFonts w:ascii="Times New Roman" w:hAnsi="Times New Roman" w:cs="Times New Roman"/>
                      <w:sz w:val="16"/>
                      <w:szCs w:val="16"/>
                    </w:rPr>
                  </w:pPr>
                  <w:r w:rsidRPr="00A65B81">
                    <w:rPr>
                      <w:rFonts w:ascii="Times New Roman" w:hAnsi="Times New Roman" w:cs="Times New Roman"/>
                      <w:sz w:val="16"/>
                      <w:szCs w:val="16"/>
                    </w:rPr>
                    <w:t>2022</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9819F7" w:rsidRDefault="009B47EB" w:rsidP="00A65B81">
                  <w:pPr>
                    <w:widowControl w:val="0"/>
                    <w:spacing w:after="0" w:line="240" w:lineRule="auto"/>
                    <w:ind w:right="-108"/>
                    <w:contextualSpacing/>
                    <w:jc w:val="center"/>
                    <w:rPr>
                      <w:rFonts w:ascii="Times New Roman" w:hAnsi="Times New Roman" w:cs="Times New Roman"/>
                      <w:b/>
                      <w:sz w:val="16"/>
                      <w:szCs w:val="16"/>
                    </w:rPr>
                  </w:pPr>
                  <w:r>
                    <w:rPr>
                      <w:rFonts w:ascii="Times New Roman" w:hAnsi="Times New Roman" w:cs="Times New Roman"/>
                      <w:b/>
                      <w:sz w:val="16"/>
                      <w:szCs w:val="16"/>
                    </w:rPr>
                    <w:t>2023</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A65B81">
                  <w:pPr>
                    <w:widowControl w:val="0"/>
                    <w:spacing w:after="0" w:line="240" w:lineRule="auto"/>
                    <w:ind w:right="-108"/>
                    <w:contextualSpacing/>
                    <w:jc w:val="center"/>
                    <w:rPr>
                      <w:rFonts w:ascii="Times New Roman" w:hAnsi="Times New Roman" w:cs="Times New Roman"/>
                      <w:sz w:val="16"/>
                      <w:szCs w:val="16"/>
                    </w:rPr>
                  </w:pPr>
                  <w:r>
                    <w:rPr>
                      <w:rFonts w:ascii="Times New Roman" w:hAnsi="Times New Roman" w:cs="Times New Roman"/>
                      <w:sz w:val="16"/>
                      <w:szCs w:val="16"/>
                    </w:rPr>
                    <w:t>2024</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A65B81">
                  <w:pPr>
                    <w:widowControl w:val="0"/>
                    <w:spacing w:after="0" w:line="240" w:lineRule="auto"/>
                    <w:ind w:right="-108"/>
                    <w:contextualSpacing/>
                    <w:jc w:val="center"/>
                    <w:rPr>
                      <w:rFonts w:ascii="Times New Roman" w:hAnsi="Times New Roman" w:cs="Times New Roman"/>
                      <w:sz w:val="16"/>
                      <w:szCs w:val="16"/>
                    </w:rPr>
                  </w:pPr>
                  <w:r>
                    <w:rPr>
                      <w:rFonts w:ascii="Times New Roman" w:hAnsi="Times New Roman" w:cs="Times New Roman"/>
                      <w:sz w:val="16"/>
                      <w:szCs w:val="16"/>
                    </w:rPr>
                    <w:t>2025</w:t>
                  </w:r>
                </w:p>
              </w:tc>
            </w:tr>
            <w:tr w:rsidR="009B47EB" w:rsidRPr="00EC2630" w:rsidTr="00616C23">
              <w:trPr>
                <w:trHeight w:val="45"/>
                <w:tblCellSpacing w:w="0" w:type="auto"/>
              </w:trPr>
              <w:tc>
                <w:tcPr>
                  <w:tcW w:w="1411" w:type="dxa"/>
                  <w:vMerge w:val="restart"/>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41"/>
                    <w:contextualSpacing/>
                    <w:rPr>
                      <w:rFonts w:ascii="Times New Roman" w:hAnsi="Times New Roman" w:cs="Times New Roman"/>
                      <w:sz w:val="16"/>
                      <w:szCs w:val="16"/>
                    </w:rPr>
                  </w:pPr>
                  <w:bookmarkStart w:id="48" w:name="5701"/>
                  <w:r w:rsidRPr="00EC2630">
                    <w:rPr>
                      <w:rFonts w:ascii="Times New Roman" w:hAnsi="Times New Roman" w:cs="Times New Roman"/>
                      <w:sz w:val="16"/>
                      <w:szCs w:val="16"/>
                    </w:rPr>
                    <w:t xml:space="preserve">Всього: </w:t>
                  </w:r>
                </w:p>
                <w:p w:rsidR="009B47EB" w:rsidRPr="009819F7" w:rsidRDefault="009B47EB" w:rsidP="00941D49">
                  <w:pPr>
                    <w:widowControl w:val="0"/>
                    <w:spacing w:after="0" w:line="240" w:lineRule="auto"/>
                    <w:ind w:right="-141"/>
                    <w:contextualSpacing/>
                    <w:rPr>
                      <w:rFonts w:ascii="Times New Roman" w:hAnsi="Times New Roman" w:cs="Times New Roman"/>
                      <w:b/>
                      <w:sz w:val="16"/>
                      <w:szCs w:val="16"/>
                    </w:rPr>
                  </w:pPr>
                  <w:r w:rsidRPr="00EC2630">
                    <w:rPr>
                      <w:rFonts w:ascii="Times New Roman" w:hAnsi="Times New Roman" w:cs="Times New Roman"/>
                      <w:sz w:val="16"/>
                      <w:szCs w:val="16"/>
                    </w:rPr>
                    <w:t>852249,71</w:t>
                  </w:r>
                  <w:r w:rsidRPr="00EC2630">
                    <w:rPr>
                      <w:rFonts w:ascii="Times New Roman" w:hAnsi="Times New Roman" w:cs="Times New Roman"/>
                      <w:sz w:val="16"/>
                      <w:szCs w:val="16"/>
                    </w:rPr>
                    <w:br/>
                    <w:t>2021 - 112625,60</w:t>
                  </w:r>
                  <w:r w:rsidRPr="00EC2630">
                    <w:rPr>
                      <w:rFonts w:ascii="Times New Roman" w:hAnsi="Times New Roman" w:cs="Times New Roman"/>
                      <w:sz w:val="16"/>
                      <w:szCs w:val="16"/>
                    </w:rPr>
                    <w:br/>
                    <w:t>2022 - 119283,69</w:t>
                  </w:r>
                  <w:r w:rsidRPr="00EC2630">
                    <w:rPr>
                      <w:rFonts w:ascii="Times New Roman" w:hAnsi="Times New Roman" w:cs="Times New Roman"/>
                      <w:sz w:val="16"/>
                      <w:szCs w:val="16"/>
                    </w:rPr>
                    <w:br/>
                  </w:r>
                  <w:r w:rsidRPr="009819F7">
                    <w:rPr>
                      <w:rFonts w:ascii="Times New Roman" w:hAnsi="Times New Roman" w:cs="Times New Roman"/>
                      <w:b/>
                      <w:sz w:val="16"/>
                      <w:szCs w:val="16"/>
                    </w:rPr>
                    <w:t>2023 – 203341,11</w:t>
                  </w:r>
                </w:p>
                <w:p w:rsidR="009B47EB" w:rsidRPr="009819F7" w:rsidRDefault="009B47EB" w:rsidP="00941D49">
                  <w:pPr>
                    <w:widowControl w:val="0"/>
                    <w:spacing w:after="0" w:line="240" w:lineRule="auto"/>
                    <w:ind w:right="-141"/>
                    <w:contextualSpacing/>
                    <w:rPr>
                      <w:rFonts w:ascii="Times New Roman" w:hAnsi="Times New Roman" w:cs="Times New Roman"/>
                      <w:b/>
                      <w:sz w:val="16"/>
                      <w:szCs w:val="16"/>
                    </w:rPr>
                  </w:pPr>
                  <w:r w:rsidRPr="009819F7">
                    <w:rPr>
                      <w:rFonts w:ascii="Times New Roman" w:hAnsi="Times New Roman" w:cs="Times New Roman"/>
                      <w:b/>
                      <w:sz w:val="16"/>
                      <w:szCs w:val="16"/>
                    </w:rPr>
                    <w:t>2024 – 212577,00</w:t>
                  </w:r>
                </w:p>
                <w:p w:rsidR="009B47EB" w:rsidRPr="00EC2630" w:rsidRDefault="009B47EB" w:rsidP="00941D49">
                  <w:pPr>
                    <w:widowControl w:val="0"/>
                    <w:spacing w:after="0" w:line="240" w:lineRule="auto"/>
                    <w:ind w:right="-141"/>
                    <w:contextualSpacing/>
                    <w:rPr>
                      <w:rFonts w:ascii="Times New Roman" w:hAnsi="Times New Roman" w:cs="Times New Roman"/>
                      <w:sz w:val="16"/>
                      <w:szCs w:val="16"/>
                    </w:rPr>
                  </w:pPr>
                  <w:r w:rsidRPr="009819F7">
                    <w:rPr>
                      <w:rFonts w:ascii="Times New Roman" w:hAnsi="Times New Roman" w:cs="Times New Roman"/>
                      <w:b/>
                      <w:sz w:val="16"/>
                      <w:szCs w:val="16"/>
                    </w:rPr>
                    <w:t>2025 – 204422,31</w:t>
                  </w:r>
                </w:p>
              </w:tc>
              <w:tc>
                <w:tcPr>
                  <w:tcW w:w="204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contextualSpacing/>
                    <w:rPr>
                      <w:rFonts w:ascii="Times New Roman" w:hAnsi="Times New Roman" w:cs="Times New Roman"/>
                      <w:sz w:val="16"/>
                      <w:szCs w:val="16"/>
                    </w:rPr>
                  </w:pPr>
                  <w:bookmarkStart w:id="49" w:name="5702"/>
                  <w:bookmarkEnd w:id="48"/>
                  <w:r w:rsidRPr="00EC2630">
                    <w:rPr>
                      <w:rFonts w:ascii="Times New Roman" w:hAnsi="Times New Roman" w:cs="Times New Roman"/>
                      <w:b/>
                      <w:sz w:val="16"/>
                      <w:szCs w:val="16"/>
                    </w:rPr>
                    <w:t>витрат:</w:t>
                  </w:r>
                  <w:r w:rsidRPr="00EC2630">
                    <w:rPr>
                      <w:rFonts w:ascii="Times New Roman" w:hAnsi="Times New Roman" w:cs="Times New Roman"/>
                      <w:sz w:val="16"/>
                      <w:szCs w:val="16"/>
                    </w:rPr>
                    <w:t xml:space="preserve"> обсяг фінансування, тис. грн</w:t>
                  </w:r>
                </w:p>
              </w:tc>
              <w:tc>
                <w:tcPr>
                  <w:tcW w:w="850" w:type="dxa"/>
                  <w:tcBorders>
                    <w:top w:val="outset" w:sz="8" w:space="0" w:color="000000"/>
                    <w:left w:val="outset" w:sz="8" w:space="0" w:color="000000"/>
                    <w:bottom w:val="outset" w:sz="8" w:space="0" w:color="000000"/>
                    <w:right w:val="outset" w:sz="8" w:space="0" w:color="000000"/>
                  </w:tcBorders>
                  <w:vAlign w:val="center"/>
                </w:tcPr>
                <w:p w:rsidR="009B47EB" w:rsidRPr="00616C23"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50" w:name="5703"/>
                  <w:r w:rsidRPr="00616C23">
                    <w:rPr>
                      <w:rFonts w:ascii="Times New Roman" w:hAnsi="Times New Roman" w:cs="Times New Roman"/>
                      <w:sz w:val="16"/>
                      <w:szCs w:val="16"/>
                    </w:rPr>
                    <w:t>112625,60</w:t>
                  </w:r>
                </w:p>
              </w:tc>
              <w:tc>
                <w:tcPr>
                  <w:tcW w:w="993" w:type="dxa"/>
                  <w:tcBorders>
                    <w:top w:val="outset" w:sz="8" w:space="0" w:color="000000"/>
                    <w:left w:val="outset" w:sz="8" w:space="0" w:color="000000"/>
                    <w:bottom w:val="outset" w:sz="8" w:space="0" w:color="000000"/>
                    <w:right w:val="outset" w:sz="8" w:space="0" w:color="000000"/>
                  </w:tcBorders>
                  <w:vAlign w:val="center"/>
                </w:tcPr>
                <w:p w:rsidR="009B47EB" w:rsidRPr="00616C23"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51" w:name="5704"/>
                  <w:bookmarkEnd w:id="50"/>
                  <w:r w:rsidRPr="00616C23">
                    <w:rPr>
                      <w:rFonts w:ascii="Times New Roman" w:hAnsi="Times New Roman" w:cs="Times New Roman"/>
                      <w:sz w:val="16"/>
                      <w:szCs w:val="16"/>
                    </w:rPr>
                    <w:t>119283,69</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9819F7" w:rsidRDefault="009B47EB" w:rsidP="00941D49">
                  <w:pPr>
                    <w:widowControl w:val="0"/>
                    <w:spacing w:after="0" w:line="240" w:lineRule="auto"/>
                    <w:ind w:right="-108"/>
                    <w:contextualSpacing/>
                    <w:jc w:val="center"/>
                    <w:rPr>
                      <w:rFonts w:ascii="Times New Roman" w:hAnsi="Times New Roman" w:cs="Times New Roman"/>
                      <w:b/>
                      <w:sz w:val="16"/>
                      <w:szCs w:val="16"/>
                    </w:rPr>
                  </w:pPr>
                  <w:bookmarkStart w:id="52" w:name="5705"/>
                  <w:bookmarkEnd w:id="49"/>
                  <w:bookmarkEnd w:id="51"/>
                  <w:r w:rsidRPr="009819F7">
                    <w:rPr>
                      <w:rFonts w:ascii="Times New Roman" w:hAnsi="Times New Roman" w:cs="Times New Roman"/>
                      <w:b/>
                      <w:sz w:val="16"/>
                      <w:szCs w:val="16"/>
                    </w:rPr>
                    <w:t>203341,11</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53" w:name="5706"/>
                  <w:bookmarkEnd w:id="52"/>
                  <w:r w:rsidRPr="00EC2630">
                    <w:rPr>
                      <w:rFonts w:ascii="Times New Roman" w:hAnsi="Times New Roman" w:cs="Times New Roman"/>
                      <w:sz w:val="16"/>
                      <w:szCs w:val="16"/>
                    </w:rPr>
                    <w:t>212577,00</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54" w:name="5707"/>
                  <w:bookmarkEnd w:id="53"/>
                  <w:r w:rsidRPr="00EC2630">
                    <w:rPr>
                      <w:rFonts w:ascii="Times New Roman" w:hAnsi="Times New Roman" w:cs="Times New Roman"/>
                      <w:sz w:val="16"/>
                      <w:szCs w:val="16"/>
                    </w:rPr>
                    <w:t>204422,31</w:t>
                  </w:r>
                </w:p>
              </w:tc>
              <w:bookmarkEnd w:id="54"/>
            </w:tr>
            <w:tr w:rsidR="009B47EB" w:rsidRPr="00EC2630" w:rsidTr="00616C23">
              <w:trPr>
                <w:trHeight w:val="45"/>
                <w:tblCellSpacing w:w="0" w:type="auto"/>
              </w:trPr>
              <w:tc>
                <w:tcPr>
                  <w:tcW w:w="1411" w:type="dxa"/>
                  <w:vMerge/>
                  <w:tcBorders>
                    <w:top w:val="nil"/>
                    <w:left w:val="outset" w:sz="8" w:space="0" w:color="000000"/>
                    <w:bottom w:val="outset" w:sz="8" w:space="0" w:color="000000"/>
                    <w:right w:val="outset" w:sz="8" w:space="0" w:color="000000"/>
                  </w:tcBorders>
                </w:tcPr>
                <w:p w:rsidR="009B47EB" w:rsidRPr="00EC2630" w:rsidRDefault="009B47EB" w:rsidP="00941D49">
                  <w:pPr>
                    <w:widowControl w:val="0"/>
                    <w:spacing w:after="0" w:line="240" w:lineRule="auto"/>
                    <w:ind w:right="-108"/>
                    <w:contextualSpacing/>
                    <w:rPr>
                      <w:rFonts w:ascii="Times New Roman" w:hAnsi="Times New Roman" w:cs="Times New Roman"/>
                      <w:sz w:val="16"/>
                      <w:szCs w:val="16"/>
                    </w:rPr>
                  </w:pPr>
                </w:p>
              </w:tc>
              <w:tc>
                <w:tcPr>
                  <w:tcW w:w="204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contextualSpacing/>
                    <w:rPr>
                      <w:rFonts w:ascii="Times New Roman" w:hAnsi="Times New Roman" w:cs="Times New Roman"/>
                      <w:sz w:val="16"/>
                      <w:szCs w:val="16"/>
                    </w:rPr>
                  </w:pPr>
                  <w:bookmarkStart w:id="55" w:name="5708"/>
                  <w:r w:rsidRPr="00EC2630">
                    <w:rPr>
                      <w:rFonts w:ascii="Times New Roman" w:hAnsi="Times New Roman" w:cs="Times New Roman"/>
                      <w:b/>
                      <w:sz w:val="16"/>
                      <w:szCs w:val="16"/>
                    </w:rPr>
                    <w:t>продукту:</w:t>
                  </w:r>
                  <w:r w:rsidRPr="00EC2630">
                    <w:rPr>
                      <w:rFonts w:ascii="Times New Roman" w:hAnsi="Times New Roman" w:cs="Times New Roman"/>
                      <w:sz w:val="16"/>
                      <w:szCs w:val="16"/>
                    </w:rPr>
                    <w:t xml:space="preserve"> площа кладовищ, що планується ремонтувати та утримувати, га</w:t>
                  </w:r>
                </w:p>
              </w:tc>
              <w:tc>
                <w:tcPr>
                  <w:tcW w:w="850" w:type="dxa"/>
                  <w:tcBorders>
                    <w:top w:val="outset" w:sz="8" w:space="0" w:color="000000"/>
                    <w:left w:val="outset" w:sz="8" w:space="0" w:color="000000"/>
                    <w:bottom w:val="outset" w:sz="8" w:space="0" w:color="000000"/>
                    <w:right w:val="outset" w:sz="8" w:space="0" w:color="000000"/>
                  </w:tcBorders>
                  <w:vAlign w:val="center"/>
                </w:tcPr>
                <w:p w:rsidR="009B47EB" w:rsidRPr="00616C23"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56" w:name="5709"/>
                  <w:r w:rsidRPr="00616C23">
                    <w:rPr>
                      <w:rFonts w:ascii="Times New Roman" w:hAnsi="Times New Roman" w:cs="Times New Roman"/>
                      <w:sz w:val="16"/>
                      <w:szCs w:val="16"/>
                    </w:rPr>
                    <w:t>552,95</w:t>
                  </w:r>
                </w:p>
              </w:tc>
              <w:tc>
                <w:tcPr>
                  <w:tcW w:w="993" w:type="dxa"/>
                  <w:tcBorders>
                    <w:top w:val="outset" w:sz="8" w:space="0" w:color="000000"/>
                    <w:left w:val="outset" w:sz="8" w:space="0" w:color="000000"/>
                    <w:bottom w:val="outset" w:sz="8" w:space="0" w:color="000000"/>
                    <w:right w:val="outset" w:sz="8" w:space="0" w:color="000000"/>
                  </w:tcBorders>
                  <w:vAlign w:val="center"/>
                </w:tcPr>
                <w:p w:rsidR="009B47EB" w:rsidRPr="00616C23"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57" w:name="5710"/>
                  <w:bookmarkEnd w:id="56"/>
                  <w:r w:rsidRPr="00616C23">
                    <w:rPr>
                      <w:rFonts w:ascii="Times New Roman" w:hAnsi="Times New Roman" w:cs="Times New Roman"/>
                      <w:sz w:val="16"/>
                      <w:szCs w:val="16"/>
                    </w:rPr>
                    <w:t>552,95</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58" w:name="5711"/>
                  <w:bookmarkEnd w:id="55"/>
                  <w:bookmarkEnd w:id="57"/>
                  <w:r w:rsidRPr="00EC2630">
                    <w:rPr>
                      <w:rFonts w:ascii="Times New Roman" w:hAnsi="Times New Roman" w:cs="Times New Roman"/>
                      <w:sz w:val="16"/>
                      <w:szCs w:val="16"/>
                    </w:rPr>
                    <w:t>552,95</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59" w:name="5712"/>
                  <w:bookmarkEnd w:id="58"/>
                  <w:r w:rsidRPr="00EC2630">
                    <w:rPr>
                      <w:rFonts w:ascii="Times New Roman" w:hAnsi="Times New Roman" w:cs="Times New Roman"/>
                      <w:sz w:val="16"/>
                      <w:szCs w:val="16"/>
                    </w:rPr>
                    <w:t>552,95</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60" w:name="5713"/>
                  <w:bookmarkEnd w:id="59"/>
                  <w:r w:rsidRPr="00EC2630">
                    <w:rPr>
                      <w:rFonts w:ascii="Times New Roman" w:hAnsi="Times New Roman" w:cs="Times New Roman"/>
                      <w:sz w:val="16"/>
                      <w:szCs w:val="16"/>
                    </w:rPr>
                    <w:t>552,95</w:t>
                  </w:r>
                </w:p>
              </w:tc>
              <w:bookmarkEnd w:id="60"/>
            </w:tr>
            <w:tr w:rsidR="009B47EB" w:rsidRPr="00EC2630" w:rsidTr="00616C23">
              <w:trPr>
                <w:trHeight w:val="45"/>
                <w:tblCellSpacing w:w="0" w:type="auto"/>
              </w:trPr>
              <w:tc>
                <w:tcPr>
                  <w:tcW w:w="1411" w:type="dxa"/>
                  <w:vMerge/>
                  <w:tcBorders>
                    <w:top w:val="nil"/>
                    <w:left w:val="outset" w:sz="8" w:space="0" w:color="000000"/>
                    <w:bottom w:val="outset" w:sz="8" w:space="0" w:color="000000"/>
                    <w:right w:val="outset" w:sz="8" w:space="0" w:color="000000"/>
                  </w:tcBorders>
                </w:tcPr>
                <w:p w:rsidR="009B47EB" w:rsidRPr="00EC2630" w:rsidRDefault="009B47EB" w:rsidP="00941D49">
                  <w:pPr>
                    <w:widowControl w:val="0"/>
                    <w:spacing w:after="0" w:line="240" w:lineRule="auto"/>
                    <w:ind w:right="-108"/>
                    <w:contextualSpacing/>
                    <w:rPr>
                      <w:rFonts w:ascii="Times New Roman" w:hAnsi="Times New Roman" w:cs="Times New Roman"/>
                      <w:sz w:val="16"/>
                      <w:szCs w:val="16"/>
                    </w:rPr>
                  </w:pPr>
                </w:p>
              </w:tc>
              <w:tc>
                <w:tcPr>
                  <w:tcW w:w="204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contextualSpacing/>
                    <w:rPr>
                      <w:rFonts w:ascii="Times New Roman" w:hAnsi="Times New Roman" w:cs="Times New Roman"/>
                      <w:sz w:val="16"/>
                      <w:szCs w:val="16"/>
                    </w:rPr>
                  </w:pPr>
                  <w:bookmarkStart w:id="61" w:name="5714"/>
                  <w:r w:rsidRPr="00EC2630">
                    <w:rPr>
                      <w:rFonts w:ascii="Times New Roman" w:hAnsi="Times New Roman" w:cs="Times New Roman"/>
                      <w:b/>
                      <w:sz w:val="16"/>
                      <w:szCs w:val="16"/>
                    </w:rPr>
                    <w:t>продукту:</w:t>
                  </w:r>
                  <w:r w:rsidRPr="00EC2630">
                    <w:rPr>
                      <w:rFonts w:ascii="Times New Roman" w:hAnsi="Times New Roman" w:cs="Times New Roman"/>
                      <w:sz w:val="16"/>
                      <w:szCs w:val="16"/>
                    </w:rPr>
                    <w:t xml:space="preserve"> площа колумбаріїв, що планується утримувати, га</w:t>
                  </w:r>
                </w:p>
              </w:tc>
              <w:tc>
                <w:tcPr>
                  <w:tcW w:w="850" w:type="dxa"/>
                  <w:tcBorders>
                    <w:top w:val="outset" w:sz="8" w:space="0" w:color="000000"/>
                    <w:left w:val="outset" w:sz="8" w:space="0" w:color="000000"/>
                    <w:bottom w:val="outset" w:sz="8" w:space="0" w:color="000000"/>
                    <w:right w:val="outset" w:sz="8" w:space="0" w:color="000000"/>
                  </w:tcBorders>
                  <w:vAlign w:val="center"/>
                </w:tcPr>
                <w:p w:rsidR="009B47EB" w:rsidRPr="00616C23"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62" w:name="5715"/>
                  <w:r w:rsidRPr="00616C23">
                    <w:rPr>
                      <w:rFonts w:ascii="Times New Roman" w:hAnsi="Times New Roman" w:cs="Times New Roman"/>
                      <w:sz w:val="16"/>
                      <w:szCs w:val="16"/>
                    </w:rPr>
                    <w:t>10,8</w:t>
                  </w:r>
                </w:p>
              </w:tc>
              <w:tc>
                <w:tcPr>
                  <w:tcW w:w="993" w:type="dxa"/>
                  <w:tcBorders>
                    <w:top w:val="outset" w:sz="8" w:space="0" w:color="000000"/>
                    <w:left w:val="outset" w:sz="8" w:space="0" w:color="000000"/>
                    <w:bottom w:val="outset" w:sz="8" w:space="0" w:color="000000"/>
                    <w:right w:val="outset" w:sz="8" w:space="0" w:color="000000"/>
                  </w:tcBorders>
                  <w:vAlign w:val="center"/>
                </w:tcPr>
                <w:p w:rsidR="009B47EB" w:rsidRPr="00616C23"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63" w:name="5716"/>
                  <w:bookmarkEnd w:id="62"/>
                  <w:r w:rsidRPr="00616C23">
                    <w:rPr>
                      <w:rFonts w:ascii="Times New Roman" w:hAnsi="Times New Roman" w:cs="Times New Roman"/>
                      <w:sz w:val="16"/>
                      <w:szCs w:val="16"/>
                    </w:rPr>
                    <w:t>10,8</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64" w:name="5717"/>
                  <w:bookmarkEnd w:id="61"/>
                  <w:bookmarkEnd w:id="63"/>
                  <w:r w:rsidRPr="00EC2630">
                    <w:rPr>
                      <w:rFonts w:ascii="Times New Roman" w:hAnsi="Times New Roman" w:cs="Times New Roman"/>
                      <w:sz w:val="16"/>
                      <w:szCs w:val="16"/>
                    </w:rPr>
                    <w:t>10,8</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65" w:name="5718"/>
                  <w:bookmarkEnd w:id="64"/>
                  <w:r w:rsidRPr="00EC2630">
                    <w:rPr>
                      <w:rFonts w:ascii="Times New Roman" w:hAnsi="Times New Roman" w:cs="Times New Roman"/>
                      <w:sz w:val="16"/>
                      <w:szCs w:val="16"/>
                    </w:rPr>
                    <w:t>10,8</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66" w:name="5719"/>
                  <w:bookmarkEnd w:id="65"/>
                  <w:r w:rsidRPr="00EC2630">
                    <w:rPr>
                      <w:rFonts w:ascii="Times New Roman" w:hAnsi="Times New Roman" w:cs="Times New Roman"/>
                      <w:sz w:val="16"/>
                      <w:szCs w:val="16"/>
                    </w:rPr>
                    <w:t>10,8</w:t>
                  </w:r>
                </w:p>
              </w:tc>
              <w:bookmarkEnd w:id="66"/>
            </w:tr>
            <w:tr w:rsidR="009B47EB" w:rsidRPr="00EC2630" w:rsidTr="00616C23">
              <w:trPr>
                <w:trHeight w:val="45"/>
                <w:tblCellSpacing w:w="0" w:type="auto"/>
              </w:trPr>
              <w:tc>
                <w:tcPr>
                  <w:tcW w:w="1411" w:type="dxa"/>
                  <w:vMerge/>
                  <w:tcBorders>
                    <w:top w:val="nil"/>
                    <w:left w:val="outset" w:sz="8" w:space="0" w:color="000000"/>
                    <w:bottom w:val="outset" w:sz="8" w:space="0" w:color="000000"/>
                    <w:right w:val="outset" w:sz="8" w:space="0" w:color="000000"/>
                  </w:tcBorders>
                </w:tcPr>
                <w:p w:rsidR="009B47EB" w:rsidRPr="00EC2630" w:rsidRDefault="009B47EB" w:rsidP="00941D49">
                  <w:pPr>
                    <w:widowControl w:val="0"/>
                    <w:spacing w:after="0" w:line="240" w:lineRule="auto"/>
                    <w:ind w:right="-108"/>
                    <w:contextualSpacing/>
                    <w:rPr>
                      <w:rFonts w:ascii="Times New Roman" w:hAnsi="Times New Roman" w:cs="Times New Roman"/>
                      <w:sz w:val="16"/>
                      <w:szCs w:val="16"/>
                    </w:rPr>
                  </w:pPr>
                </w:p>
              </w:tc>
              <w:tc>
                <w:tcPr>
                  <w:tcW w:w="2042" w:type="dxa"/>
                  <w:tcBorders>
                    <w:top w:val="outset" w:sz="8" w:space="0" w:color="000000"/>
                    <w:left w:val="outset" w:sz="8" w:space="0" w:color="000000"/>
                    <w:bottom w:val="outset" w:sz="8" w:space="0" w:color="000000"/>
                    <w:right w:val="outset" w:sz="8" w:space="0" w:color="000000"/>
                  </w:tcBorders>
                  <w:vAlign w:val="center"/>
                </w:tcPr>
                <w:p w:rsidR="009B47EB" w:rsidRPr="00EC59CD" w:rsidRDefault="009B47EB" w:rsidP="00EC59CD">
                  <w:pPr>
                    <w:widowControl w:val="0"/>
                    <w:spacing w:after="0" w:line="240" w:lineRule="auto"/>
                    <w:contextualSpacing/>
                    <w:rPr>
                      <w:rFonts w:ascii="Times New Roman" w:hAnsi="Times New Roman" w:cs="Times New Roman"/>
                      <w:sz w:val="16"/>
                      <w:szCs w:val="16"/>
                    </w:rPr>
                  </w:pPr>
                  <w:bookmarkStart w:id="67" w:name="5720"/>
                  <w:r w:rsidRPr="00EC59CD">
                    <w:rPr>
                      <w:rFonts w:ascii="Times New Roman" w:hAnsi="Times New Roman" w:cs="Times New Roman"/>
                      <w:b/>
                      <w:sz w:val="16"/>
                      <w:szCs w:val="16"/>
                    </w:rPr>
                    <w:t>продукту:</w:t>
                  </w:r>
                  <w:r w:rsidRPr="00EC59CD">
                    <w:rPr>
                      <w:rFonts w:ascii="Times New Roman" w:hAnsi="Times New Roman" w:cs="Times New Roman"/>
                      <w:sz w:val="16"/>
                      <w:szCs w:val="16"/>
                    </w:rPr>
                    <w:t xml:space="preserve"> кількість місць почесних поховань, шт</w:t>
                  </w:r>
                </w:p>
              </w:tc>
              <w:tc>
                <w:tcPr>
                  <w:tcW w:w="850" w:type="dxa"/>
                  <w:tcBorders>
                    <w:top w:val="outset" w:sz="8" w:space="0" w:color="000000"/>
                    <w:left w:val="outset" w:sz="8" w:space="0" w:color="000000"/>
                    <w:bottom w:val="outset" w:sz="8" w:space="0" w:color="000000"/>
                    <w:right w:val="outset" w:sz="8" w:space="0" w:color="000000"/>
                  </w:tcBorders>
                  <w:vAlign w:val="center"/>
                </w:tcPr>
                <w:p w:rsidR="009B47EB" w:rsidRPr="00407827" w:rsidRDefault="009B47EB" w:rsidP="00941D49">
                  <w:pPr>
                    <w:widowControl w:val="0"/>
                    <w:spacing w:after="0" w:line="240" w:lineRule="auto"/>
                    <w:ind w:right="-108"/>
                    <w:contextualSpacing/>
                    <w:jc w:val="center"/>
                    <w:rPr>
                      <w:rFonts w:ascii="Times New Roman" w:hAnsi="Times New Roman" w:cs="Times New Roman"/>
                      <w:sz w:val="16"/>
                      <w:szCs w:val="16"/>
                      <w:highlight w:val="yellow"/>
                    </w:rPr>
                  </w:pPr>
                  <w:bookmarkStart w:id="68" w:name="5721"/>
                </w:p>
              </w:tc>
              <w:tc>
                <w:tcPr>
                  <w:tcW w:w="993" w:type="dxa"/>
                  <w:tcBorders>
                    <w:top w:val="outset" w:sz="8" w:space="0" w:color="000000"/>
                    <w:left w:val="outset" w:sz="8" w:space="0" w:color="000000"/>
                    <w:bottom w:val="outset" w:sz="8" w:space="0" w:color="000000"/>
                    <w:right w:val="outset" w:sz="8" w:space="0" w:color="000000"/>
                  </w:tcBorders>
                  <w:vAlign w:val="center"/>
                </w:tcPr>
                <w:p w:rsidR="009B47EB" w:rsidRPr="00407827" w:rsidRDefault="009B47EB" w:rsidP="00941D49">
                  <w:pPr>
                    <w:widowControl w:val="0"/>
                    <w:spacing w:after="0" w:line="240" w:lineRule="auto"/>
                    <w:ind w:right="-108"/>
                    <w:contextualSpacing/>
                    <w:jc w:val="center"/>
                    <w:rPr>
                      <w:rFonts w:ascii="Times New Roman" w:hAnsi="Times New Roman" w:cs="Times New Roman"/>
                      <w:sz w:val="16"/>
                      <w:szCs w:val="16"/>
                      <w:highlight w:val="yellow"/>
                    </w:rPr>
                  </w:pPr>
                  <w:bookmarkStart w:id="69" w:name="5722"/>
                  <w:bookmarkEnd w:id="68"/>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DA3F06"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70" w:name="5723"/>
                  <w:bookmarkEnd w:id="67"/>
                  <w:bookmarkEnd w:id="69"/>
                  <w:r w:rsidRPr="00DA3F06">
                    <w:rPr>
                      <w:rFonts w:ascii="Times New Roman" w:hAnsi="Times New Roman" w:cs="Times New Roman"/>
                      <w:sz w:val="16"/>
                      <w:szCs w:val="16"/>
                    </w:rPr>
                    <w:t>600</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DA3F06"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71" w:name="5724"/>
                  <w:bookmarkEnd w:id="70"/>
                  <w:r w:rsidRPr="00DA3F06">
                    <w:rPr>
                      <w:rFonts w:ascii="Times New Roman" w:hAnsi="Times New Roman" w:cs="Times New Roman"/>
                      <w:sz w:val="16"/>
                      <w:szCs w:val="16"/>
                    </w:rPr>
                    <w:t>691</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DA3F06"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72" w:name="5725"/>
                  <w:bookmarkEnd w:id="71"/>
                  <w:r w:rsidRPr="00DA3F06">
                    <w:rPr>
                      <w:rFonts w:ascii="Times New Roman" w:hAnsi="Times New Roman" w:cs="Times New Roman"/>
                      <w:sz w:val="16"/>
                      <w:szCs w:val="16"/>
                    </w:rPr>
                    <w:t>507</w:t>
                  </w:r>
                </w:p>
              </w:tc>
              <w:bookmarkEnd w:id="72"/>
            </w:tr>
            <w:tr w:rsidR="009B47EB" w:rsidRPr="00EC2630" w:rsidTr="00616C23">
              <w:trPr>
                <w:trHeight w:val="45"/>
                <w:tblCellSpacing w:w="0" w:type="auto"/>
              </w:trPr>
              <w:tc>
                <w:tcPr>
                  <w:tcW w:w="1411" w:type="dxa"/>
                  <w:vMerge/>
                  <w:tcBorders>
                    <w:top w:val="nil"/>
                    <w:left w:val="outset" w:sz="8" w:space="0" w:color="000000"/>
                    <w:bottom w:val="outset" w:sz="8" w:space="0" w:color="000000"/>
                    <w:right w:val="outset" w:sz="8" w:space="0" w:color="000000"/>
                  </w:tcBorders>
                </w:tcPr>
                <w:p w:rsidR="009B47EB" w:rsidRPr="00EC2630" w:rsidRDefault="009B47EB" w:rsidP="00941D49">
                  <w:pPr>
                    <w:widowControl w:val="0"/>
                    <w:spacing w:after="0" w:line="240" w:lineRule="auto"/>
                    <w:ind w:right="-108"/>
                    <w:contextualSpacing/>
                    <w:rPr>
                      <w:rFonts w:ascii="Times New Roman" w:hAnsi="Times New Roman" w:cs="Times New Roman"/>
                      <w:sz w:val="16"/>
                      <w:szCs w:val="16"/>
                    </w:rPr>
                  </w:pPr>
                </w:p>
              </w:tc>
              <w:tc>
                <w:tcPr>
                  <w:tcW w:w="204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contextualSpacing/>
                    <w:rPr>
                      <w:rFonts w:ascii="Times New Roman" w:hAnsi="Times New Roman" w:cs="Times New Roman"/>
                      <w:sz w:val="16"/>
                      <w:szCs w:val="16"/>
                    </w:rPr>
                  </w:pPr>
                  <w:bookmarkStart w:id="73" w:name="5726"/>
                  <w:r w:rsidRPr="00EC2630">
                    <w:rPr>
                      <w:rFonts w:ascii="Times New Roman" w:hAnsi="Times New Roman" w:cs="Times New Roman"/>
                      <w:b/>
                      <w:sz w:val="16"/>
                      <w:szCs w:val="16"/>
                    </w:rPr>
                    <w:t>ефективності:</w:t>
                  </w:r>
                  <w:r w:rsidRPr="00EC2630">
                    <w:rPr>
                      <w:rFonts w:ascii="Times New Roman" w:hAnsi="Times New Roman" w:cs="Times New Roman"/>
                      <w:sz w:val="16"/>
                      <w:szCs w:val="16"/>
                    </w:rPr>
                    <w:t xml:space="preserve"> середні витрати на ремонт та утримання 1 га кладовища, тис. грн</w:t>
                  </w:r>
                </w:p>
              </w:tc>
              <w:tc>
                <w:tcPr>
                  <w:tcW w:w="850" w:type="dxa"/>
                  <w:tcBorders>
                    <w:top w:val="outset" w:sz="8" w:space="0" w:color="000000"/>
                    <w:left w:val="outset" w:sz="8" w:space="0" w:color="000000"/>
                    <w:bottom w:val="outset" w:sz="8" w:space="0" w:color="000000"/>
                    <w:right w:val="outset" w:sz="8" w:space="0" w:color="000000"/>
                  </w:tcBorders>
                  <w:vAlign w:val="center"/>
                </w:tcPr>
                <w:p w:rsidR="009B47EB" w:rsidRPr="00616C23"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74" w:name="5727"/>
                  <w:r w:rsidRPr="00616C23">
                    <w:rPr>
                      <w:rFonts w:ascii="Times New Roman" w:hAnsi="Times New Roman" w:cs="Times New Roman"/>
                      <w:sz w:val="16"/>
                      <w:szCs w:val="16"/>
                    </w:rPr>
                    <w:t>156,25</w:t>
                  </w:r>
                </w:p>
              </w:tc>
              <w:tc>
                <w:tcPr>
                  <w:tcW w:w="993" w:type="dxa"/>
                  <w:tcBorders>
                    <w:top w:val="outset" w:sz="8" w:space="0" w:color="000000"/>
                    <w:left w:val="outset" w:sz="8" w:space="0" w:color="000000"/>
                    <w:bottom w:val="outset" w:sz="8" w:space="0" w:color="000000"/>
                    <w:right w:val="outset" w:sz="8" w:space="0" w:color="000000"/>
                  </w:tcBorders>
                  <w:vAlign w:val="center"/>
                </w:tcPr>
                <w:p w:rsidR="009B47EB" w:rsidRPr="00616C23"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75" w:name="5728"/>
                  <w:bookmarkEnd w:id="74"/>
                  <w:r w:rsidRPr="00616C23">
                    <w:rPr>
                      <w:rFonts w:ascii="Times New Roman" w:hAnsi="Times New Roman" w:cs="Times New Roman"/>
                      <w:sz w:val="16"/>
                      <w:szCs w:val="16"/>
                    </w:rPr>
                    <w:t>157,86</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76" w:name="5729"/>
                  <w:bookmarkEnd w:id="73"/>
                  <w:bookmarkEnd w:id="75"/>
                  <w:r w:rsidRPr="00EC2630">
                    <w:rPr>
                      <w:rFonts w:ascii="Times New Roman" w:hAnsi="Times New Roman" w:cs="Times New Roman"/>
                      <w:sz w:val="16"/>
                      <w:szCs w:val="16"/>
                    </w:rPr>
                    <w:t>231,64</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77" w:name="5730"/>
                  <w:bookmarkEnd w:id="76"/>
                  <w:r w:rsidRPr="00EC2630">
                    <w:rPr>
                      <w:rFonts w:ascii="Times New Roman" w:hAnsi="Times New Roman" w:cs="Times New Roman"/>
                      <w:sz w:val="16"/>
                      <w:szCs w:val="16"/>
                    </w:rPr>
                    <w:t>188,50</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78" w:name="5731"/>
                  <w:bookmarkEnd w:id="77"/>
                  <w:r w:rsidRPr="00EC2630">
                    <w:rPr>
                      <w:rFonts w:ascii="Times New Roman" w:hAnsi="Times New Roman" w:cs="Times New Roman"/>
                      <w:sz w:val="16"/>
                      <w:szCs w:val="16"/>
                    </w:rPr>
                    <w:t>212,90</w:t>
                  </w:r>
                </w:p>
              </w:tc>
              <w:bookmarkEnd w:id="78"/>
            </w:tr>
            <w:tr w:rsidR="009B47EB" w:rsidRPr="00EC2630" w:rsidTr="00616C23">
              <w:trPr>
                <w:trHeight w:val="45"/>
                <w:tblCellSpacing w:w="0" w:type="auto"/>
              </w:trPr>
              <w:tc>
                <w:tcPr>
                  <w:tcW w:w="1411" w:type="dxa"/>
                  <w:vMerge/>
                  <w:tcBorders>
                    <w:top w:val="nil"/>
                    <w:left w:val="outset" w:sz="8" w:space="0" w:color="000000"/>
                    <w:bottom w:val="outset" w:sz="8" w:space="0" w:color="000000"/>
                    <w:right w:val="outset" w:sz="8" w:space="0" w:color="000000"/>
                  </w:tcBorders>
                </w:tcPr>
                <w:p w:rsidR="009B47EB" w:rsidRPr="00EC2630" w:rsidRDefault="009B47EB" w:rsidP="00941D49">
                  <w:pPr>
                    <w:widowControl w:val="0"/>
                    <w:spacing w:after="0" w:line="240" w:lineRule="auto"/>
                    <w:ind w:right="-108"/>
                    <w:contextualSpacing/>
                    <w:rPr>
                      <w:rFonts w:ascii="Times New Roman" w:hAnsi="Times New Roman" w:cs="Times New Roman"/>
                      <w:sz w:val="16"/>
                      <w:szCs w:val="16"/>
                    </w:rPr>
                  </w:pPr>
                </w:p>
              </w:tc>
              <w:tc>
                <w:tcPr>
                  <w:tcW w:w="204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contextualSpacing/>
                    <w:rPr>
                      <w:rFonts w:ascii="Times New Roman" w:hAnsi="Times New Roman" w:cs="Times New Roman"/>
                      <w:sz w:val="16"/>
                      <w:szCs w:val="16"/>
                    </w:rPr>
                  </w:pPr>
                  <w:bookmarkStart w:id="79" w:name="5732"/>
                  <w:r w:rsidRPr="00EC2630">
                    <w:rPr>
                      <w:rFonts w:ascii="Times New Roman" w:hAnsi="Times New Roman" w:cs="Times New Roman"/>
                      <w:b/>
                      <w:sz w:val="16"/>
                      <w:szCs w:val="16"/>
                    </w:rPr>
                    <w:t>ефективності:</w:t>
                  </w:r>
                  <w:r w:rsidRPr="00EC2630">
                    <w:rPr>
                      <w:rFonts w:ascii="Times New Roman" w:hAnsi="Times New Roman" w:cs="Times New Roman"/>
                      <w:sz w:val="16"/>
                      <w:szCs w:val="16"/>
                    </w:rPr>
                    <w:t xml:space="preserve"> середні витрати на утримання 1 га колумбарію, тис. грн</w:t>
                  </w:r>
                </w:p>
              </w:tc>
              <w:tc>
                <w:tcPr>
                  <w:tcW w:w="850" w:type="dxa"/>
                  <w:tcBorders>
                    <w:top w:val="outset" w:sz="8" w:space="0" w:color="000000"/>
                    <w:left w:val="outset" w:sz="8" w:space="0" w:color="000000"/>
                    <w:bottom w:val="outset" w:sz="8" w:space="0" w:color="000000"/>
                    <w:right w:val="outset" w:sz="8" w:space="0" w:color="000000"/>
                  </w:tcBorders>
                  <w:vAlign w:val="center"/>
                </w:tcPr>
                <w:p w:rsidR="009B47EB" w:rsidRPr="00616C23"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80" w:name="5733"/>
                  <w:r w:rsidRPr="00616C23">
                    <w:rPr>
                      <w:rFonts w:ascii="Times New Roman" w:hAnsi="Times New Roman" w:cs="Times New Roman"/>
                      <w:sz w:val="16"/>
                      <w:szCs w:val="16"/>
                    </w:rPr>
                    <w:t>2428,33</w:t>
                  </w:r>
                </w:p>
              </w:tc>
              <w:tc>
                <w:tcPr>
                  <w:tcW w:w="993" w:type="dxa"/>
                  <w:tcBorders>
                    <w:top w:val="outset" w:sz="8" w:space="0" w:color="000000"/>
                    <w:left w:val="outset" w:sz="8" w:space="0" w:color="000000"/>
                    <w:bottom w:val="outset" w:sz="8" w:space="0" w:color="000000"/>
                    <w:right w:val="outset" w:sz="8" w:space="0" w:color="000000"/>
                  </w:tcBorders>
                  <w:vAlign w:val="center"/>
                </w:tcPr>
                <w:p w:rsidR="009B47EB" w:rsidRPr="00616C23"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81" w:name="5734"/>
                  <w:bookmarkEnd w:id="80"/>
                  <w:r w:rsidRPr="00616C23">
                    <w:rPr>
                      <w:rFonts w:ascii="Times New Roman" w:hAnsi="Times New Roman" w:cs="Times New Roman"/>
                      <w:sz w:val="16"/>
                      <w:szCs w:val="16"/>
                    </w:rPr>
                    <w:t>2962,50</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82" w:name="5735"/>
                  <w:bookmarkEnd w:id="79"/>
                  <w:bookmarkEnd w:id="81"/>
                  <w:r w:rsidRPr="00EC2630">
                    <w:rPr>
                      <w:rFonts w:ascii="Times New Roman" w:hAnsi="Times New Roman" w:cs="Times New Roman"/>
                      <w:sz w:val="16"/>
                      <w:szCs w:val="16"/>
                    </w:rPr>
                    <w:t>426,46</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83" w:name="5736"/>
                  <w:bookmarkEnd w:id="82"/>
                  <w:r w:rsidRPr="00EC2630">
                    <w:rPr>
                      <w:rFonts w:ascii="Times New Roman" w:hAnsi="Times New Roman" w:cs="Times New Roman"/>
                      <w:sz w:val="16"/>
                      <w:szCs w:val="16"/>
                    </w:rPr>
                    <w:t>2498,21</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84" w:name="5737"/>
                  <w:bookmarkEnd w:id="83"/>
                  <w:r w:rsidRPr="00EC2630">
                    <w:rPr>
                      <w:rFonts w:ascii="Times New Roman" w:hAnsi="Times New Roman" w:cs="Times New Roman"/>
                      <w:sz w:val="16"/>
                      <w:szCs w:val="16"/>
                    </w:rPr>
                    <w:t>2500,00</w:t>
                  </w:r>
                </w:p>
              </w:tc>
              <w:bookmarkEnd w:id="84"/>
            </w:tr>
            <w:tr w:rsidR="009B47EB" w:rsidRPr="00EC2630" w:rsidTr="00EC59CD">
              <w:trPr>
                <w:trHeight w:val="45"/>
                <w:tblCellSpacing w:w="0" w:type="auto"/>
              </w:trPr>
              <w:tc>
                <w:tcPr>
                  <w:tcW w:w="1411" w:type="dxa"/>
                  <w:vMerge/>
                  <w:tcBorders>
                    <w:top w:val="nil"/>
                    <w:left w:val="outset" w:sz="8" w:space="0" w:color="000000"/>
                    <w:bottom w:val="outset" w:sz="8" w:space="0" w:color="000000"/>
                    <w:right w:val="outset" w:sz="8" w:space="0" w:color="000000"/>
                  </w:tcBorders>
                </w:tcPr>
                <w:p w:rsidR="009B47EB" w:rsidRPr="00EC2630" w:rsidRDefault="009B47EB" w:rsidP="00941D49">
                  <w:pPr>
                    <w:widowControl w:val="0"/>
                    <w:spacing w:after="0" w:line="240" w:lineRule="auto"/>
                    <w:ind w:right="-108"/>
                    <w:contextualSpacing/>
                    <w:rPr>
                      <w:rFonts w:ascii="Times New Roman" w:hAnsi="Times New Roman" w:cs="Times New Roman"/>
                      <w:sz w:val="16"/>
                      <w:szCs w:val="16"/>
                    </w:rPr>
                  </w:pPr>
                </w:p>
              </w:tc>
              <w:tc>
                <w:tcPr>
                  <w:tcW w:w="2042" w:type="dxa"/>
                  <w:tcBorders>
                    <w:top w:val="outset" w:sz="8" w:space="0" w:color="000000"/>
                    <w:left w:val="outset" w:sz="8" w:space="0" w:color="000000"/>
                    <w:bottom w:val="outset" w:sz="8" w:space="0" w:color="000000"/>
                    <w:right w:val="outset" w:sz="8" w:space="0" w:color="000000"/>
                  </w:tcBorders>
                  <w:shd w:val="clear" w:color="auto" w:fill="auto"/>
                  <w:vAlign w:val="center"/>
                </w:tcPr>
                <w:p w:rsidR="009B47EB" w:rsidRPr="00EC59CD" w:rsidRDefault="009B47EB" w:rsidP="00941D49">
                  <w:pPr>
                    <w:widowControl w:val="0"/>
                    <w:spacing w:after="0" w:line="240" w:lineRule="auto"/>
                    <w:contextualSpacing/>
                    <w:rPr>
                      <w:rFonts w:ascii="Times New Roman" w:hAnsi="Times New Roman" w:cs="Times New Roman"/>
                      <w:sz w:val="16"/>
                      <w:szCs w:val="16"/>
                    </w:rPr>
                  </w:pPr>
                  <w:bookmarkStart w:id="85" w:name="5738"/>
                  <w:r w:rsidRPr="00EC59CD">
                    <w:rPr>
                      <w:rFonts w:ascii="Times New Roman" w:hAnsi="Times New Roman" w:cs="Times New Roman"/>
                      <w:b/>
                      <w:sz w:val="16"/>
                      <w:szCs w:val="16"/>
                    </w:rPr>
                    <w:t>ефективності:</w:t>
                  </w:r>
                  <w:r w:rsidRPr="00EC59CD">
                    <w:rPr>
                      <w:rFonts w:ascii="Times New Roman" w:hAnsi="Times New Roman" w:cs="Times New Roman"/>
                      <w:sz w:val="16"/>
                      <w:szCs w:val="16"/>
                    </w:rPr>
                    <w:t xml:space="preserve"> середні витрати на облаштування, благоустрій, утримання одного місця почесного поховання, тис. грн</w:t>
                  </w:r>
                </w:p>
              </w:tc>
              <w:tc>
                <w:tcPr>
                  <w:tcW w:w="850" w:type="dxa"/>
                  <w:tcBorders>
                    <w:top w:val="outset" w:sz="8" w:space="0" w:color="000000"/>
                    <w:left w:val="outset" w:sz="8" w:space="0" w:color="000000"/>
                    <w:bottom w:val="outset" w:sz="8" w:space="0" w:color="000000"/>
                    <w:right w:val="outset" w:sz="8" w:space="0" w:color="000000"/>
                  </w:tcBorders>
                  <w:vAlign w:val="center"/>
                </w:tcPr>
                <w:p w:rsidR="009B47EB" w:rsidRPr="00616C23"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86" w:name="5739"/>
                </w:p>
              </w:tc>
              <w:tc>
                <w:tcPr>
                  <w:tcW w:w="993" w:type="dxa"/>
                  <w:tcBorders>
                    <w:top w:val="outset" w:sz="8" w:space="0" w:color="000000"/>
                    <w:left w:val="outset" w:sz="8" w:space="0" w:color="000000"/>
                    <w:bottom w:val="outset" w:sz="8" w:space="0" w:color="000000"/>
                    <w:right w:val="outset" w:sz="8" w:space="0" w:color="000000"/>
                  </w:tcBorders>
                  <w:vAlign w:val="center"/>
                </w:tcPr>
                <w:p w:rsidR="009B47EB" w:rsidRPr="00616C23"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87" w:name="5740"/>
                  <w:bookmarkEnd w:id="86"/>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88" w:name="5741"/>
                  <w:bookmarkEnd w:id="85"/>
                  <w:bookmarkEnd w:id="87"/>
                  <w:r w:rsidRPr="00EC2630">
                    <w:rPr>
                      <w:rFonts w:ascii="Times New Roman" w:hAnsi="Times New Roman" w:cs="Times New Roman"/>
                      <w:sz w:val="16"/>
                      <w:szCs w:val="16"/>
                    </w:rPr>
                    <w:t>117,75</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89" w:name="5742"/>
                  <w:bookmarkEnd w:id="88"/>
                  <w:r w:rsidRPr="00EC2630">
                    <w:rPr>
                      <w:rFonts w:ascii="Times New Roman" w:hAnsi="Times New Roman" w:cs="Times New Roman"/>
                      <w:sz w:val="16"/>
                      <w:szCs w:val="16"/>
                    </w:rPr>
                    <w:t>117,75</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90" w:name="5743"/>
                  <w:bookmarkEnd w:id="89"/>
                  <w:r w:rsidRPr="00EC2630">
                    <w:rPr>
                      <w:rFonts w:ascii="Times New Roman" w:hAnsi="Times New Roman" w:cs="Times New Roman"/>
                      <w:sz w:val="16"/>
                      <w:szCs w:val="16"/>
                    </w:rPr>
                    <w:t>117,75</w:t>
                  </w:r>
                </w:p>
              </w:tc>
              <w:bookmarkEnd w:id="90"/>
            </w:tr>
            <w:tr w:rsidR="009B47EB" w:rsidRPr="00EC2630" w:rsidTr="00616C23">
              <w:trPr>
                <w:trHeight w:val="45"/>
                <w:tblCellSpacing w:w="0" w:type="auto"/>
              </w:trPr>
              <w:tc>
                <w:tcPr>
                  <w:tcW w:w="1411" w:type="dxa"/>
                  <w:vMerge/>
                  <w:tcBorders>
                    <w:top w:val="nil"/>
                    <w:left w:val="outset" w:sz="8" w:space="0" w:color="000000"/>
                    <w:bottom w:val="outset" w:sz="8" w:space="0" w:color="000000"/>
                    <w:right w:val="outset" w:sz="8" w:space="0" w:color="000000"/>
                  </w:tcBorders>
                </w:tcPr>
                <w:p w:rsidR="009B47EB" w:rsidRPr="00EC2630" w:rsidRDefault="009B47EB" w:rsidP="00941D49">
                  <w:pPr>
                    <w:widowControl w:val="0"/>
                    <w:spacing w:after="0" w:line="240" w:lineRule="auto"/>
                    <w:ind w:right="-108"/>
                    <w:contextualSpacing/>
                    <w:rPr>
                      <w:rFonts w:ascii="Times New Roman" w:hAnsi="Times New Roman" w:cs="Times New Roman"/>
                      <w:sz w:val="16"/>
                      <w:szCs w:val="16"/>
                    </w:rPr>
                  </w:pPr>
                </w:p>
              </w:tc>
              <w:tc>
                <w:tcPr>
                  <w:tcW w:w="204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contextualSpacing/>
                    <w:rPr>
                      <w:rFonts w:ascii="Times New Roman" w:hAnsi="Times New Roman" w:cs="Times New Roman"/>
                      <w:sz w:val="16"/>
                      <w:szCs w:val="16"/>
                    </w:rPr>
                  </w:pPr>
                  <w:bookmarkStart w:id="91" w:name="5744"/>
                  <w:r w:rsidRPr="00EC2630">
                    <w:rPr>
                      <w:rFonts w:ascii="Times New Roman" w:hAnsi="Times New Roman" w:cs="Times New Roman"/>
                      <w:b/>
                      <w:sz w:val="16"/>
                      <w:szCs w:val="16"/>
                    </w:rPr>
                    <w:t>якості:</w:t>
                  </w:r>
                  <w:r w:rsidRPr="00EC2630">
                    <w:rPr>
                      <w:rFonts w:ascii="Times New Roman" w:hAnsi="Times New Roman" w:cs="Times New Roman"/>
                      <w:sz w:val="16"/>
                      <w:szCs w:val="16"/>
                    </w:rPr>
                    <w:t xml:space="preserve"> питома вага площі кладовищ, яку планується ремонтувати та утримувати, у загальній площі кладовищ</w:t>
                  </w:r>
                </w:p>
              </w:tc>
              <w:tc>
                <w:tcPr>
                  <w:tcW w:w="850" w:type="dxa"/>
                  <w:tcBorders>
                    <w:top w:val="outset" w:sz="8" w:space="0" w:color="000000"/>
                    <w:left w:val="outset" w:sz="8" w:space="0" w:color="000000"/>
                    <w:bottom w:val="outset" w:sz="8" w:space="0" w:color="000000"/>
                    <w:right w:val="outset" w:sz="8" w:space="0" w:color="000000"/>
                  </w:tcBorders>
                  <w:vAlign w:val="center"/>
                </w:tcPr>
                <w:p w:rsidR="009B47EB" w:rsidRPr="00616C23"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92" w:name="5745"/>
                  <w:r w:rsidRPr="00616C23">
                    <w:rPr>
                      <w:rFonts w:ascii="Times New Roman" w:hAnsi="Times New Roman" w:cs="Times New Roman"/>
                      <w:sz w:val="16"/>
                      <w:szCs w:val="16"/>
                    </w:rPr>
                    <w:t>100</w:t>
                  </w:r>
                </w:p>
              </w:tc>
              <w:tc>
                <w:tcPr>
                  <w:tcW w:w="993" w:type="dxa"/>
                  <w:tcBorders>
                    <w:top w:val="outset" w:sz="8" w:space="0" w:color="000000"/>
                    <w:left w:val="outset" w:sz="8" w:space="0" w:color="000000"/>
                    <w:bottom w:val="outset" w:sz="8" w:space="0" w:color="000000"/>
                    <w:right w:val="outset" w:sz="8" w:space="0" w:color="000000"/>
                  </w:tcBorders>
                  <w:vAlign w:val="center"/>
                </w:tcPr>
                <w:p w:rsidR="009B47EB" w:rsidRPr="00616C23"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93" w:name="5746"/>
                  <w:bookmarkEnd w:id="92"/>
                  <w:r w:rsidRPr="00616C23">
                    <w:rPr>
                      <w:rFonts w:ascii="Times New Roman" w:hAnsi="Times New Roman" w:cs="Times New Roman"/>
                      <w:sz w:val="16"/>
                      <w:szCs w:val="16"/>
                    </w:rPr>
                    <w:t>100</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94" w:name="5747"/>
                  <w:bookmarkEnd w:id="91"/>
                  <w:bookmarkEnd w:id="93"/>
                  <w:r w:rsidRPr="00EC2630">
                    <w:rPr>
                      <w:rFonts w:ascii="Times New Roman" w:hAnsi="Times New Roman" w:cs="Times New Roman"/>
                      <w:sz w:val="16"/>
                      <w:szCs w:val="16"/>
                    </w:rPr>
                    <w:t>100</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95" w:name="5748"/>
                  <w:bookmarkEnd w:id="94"/>
                  <w:r w:rsidRPr="00EC2630">
                    <w:rPr>
                      <w:rFonts w:ascii="Times New Roman" w:hAnsi="Times New Roman" w:cs="Times New Roman"/>
                      <w:sz w:val="16"/>
                      <w:szCs w:val="16"/>
                    </w:rPr>
                    <w:t>100</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96" w:name="5749"/>
                  <w:bookmarkEnd w:id="95"/>
                  <w:r w:rsidRPr="00EC2630">
                    <w:rPr>
                      <w:rFonts w:ascii="Times New Roman" w:hAnsi="Times New Roman" w:cs="Times New Roman"/>
                      <w:sz w:val="16"/>
                      <w:szCs w:val="16"/>
                    </w:rPr>
                    <w:t>100</w:t>
                  </w:r>
                </w:p>
              </w:tc>
              <w:bookmarkEnd w:id="96"/>
            </w:tr>
            <w:tr w:rsidR="009B47EB" w:rsidRPr="00EC2630" w:rsidTr="00EC59CD">
              <w:trPr>
                <w:trHeight w:val="45"/>
                <w:tblCellSpacing w:w="0" w:type="auto"/>
              </w:trPr>
              <w:tc>
                <w:tcPr>
                  <w:tcW w:w="1411" w:type="dxa"/>
                  <w:vMerge/>
                  <w:tcBorders>
                    <w:top w:val="nil"/>
                    <w:left w:val="outset" w:sz="8" w:space="0" w:color="000000"/>
                    <w:bottom w:val="outset" w:sz="8" w:space="0" w:color="000000"/>
                    <w:right w:val="outset" w:sz="8" w:space="0" w:color="000000"/>
                  </w:tcBorders>
                </w:tcPr>
                <w:p w:rsidR="009B47EB" w:rsidRPr="00EC2630" w:rsidRDefault="009B47EB" w:rsidP="00941D49">
                  <w:pPr>
                    <w:widowControl w:val="0"/>
                    <w:spacing w:after="0" w:line="240" w:lineRule="auto"/>
                    <w:ind w:right="-108"/>
                    <w:contextualSpacing/>
                    <w:rPr>
                      <w:rFonts w:ascii="Times New Roman" w:hAnsi="Times New Roman" w:cs="Times New Roman"/>
                      <w:sz w:val="16"/>
                      <w:szCs w:val="16"/>
                    </w:rPr>
                  </w:pPr>
                </w:p>
              </w:tc>
              <w:tc>
                <w:tcPr>
                  <w:tcW w:w="2042" w:type="dxa"/>
                  <w:tcBorders>
                    <w:top w:val="outset" w:sz="8" w:space="0" w:color="000000"/>
                    <w:left w:val="outset" w:sz="8" w:space="0" w:color="000000"/>
                    <w:bottom w:val="outset" w:sz="8" w:space="0" w:color="000000"/>
                    <w:right w:val="outset" w:sz="8" w:space="0" w:color="000000"/>
                  </w:tcBorders>
                  <w:shd w:val="clear" w:color="auto" w:fill="auto"/>
                  <w:vAlign w:val="center"/>
                </w:tcPr>
                <w:p w:rsidR="009B47EB" w:rsidRPr="00EC59CD" w:rsidRDefault="009B47EB" w:rsidP="00EC59CD">
                  <w:pPr>
                    <w:widowControl w:val="0"/>
                    <w:spacing w:after="0" w:line="240" w:lineRule="auto"/>
                    <w:contextualSpacing/>
                    <w:rPr>
                      <w:rFonts w:ascii="Times New Roman" w:hAnsi="Times New Roman" w:cs="Times New Roman"/>
                      <w:sz w:val="16"/>
                      <w:szCs w:val="16"/>
                    </w:rPr>
                  </w:pPr>
                  <w:bookmarkStart w:id="97" w:name="5750"/>
                  <w:r w:rsidRPr="00EC59CD">
                    <w:rPr>
                      <w:rFonts w:ascii="Times New Roman" w:hAnsi="Times New Roman" w:cs="Times New Roman"/>
                      <w:b/>
                      <w:sz w:val="16"/>
                      <w:szCs w:val="16"/>
                    </w:rPr>
                    <w:t>якості:</w:t>
                  </w:r>
                  <w:r w:rsidRPr="00EC59CD">
                    <w:rPr>
                      <w:rFonts w:ascii="Times New Roman" w:hAnsi="Times New Roman" w:cs="Times New Roman"/>
                      <w:sz w:val="16"/>
                      <w:szCs w:val="16"/>
                    </w:rPr>
                    <w:t xml:space="preserve"> питома вага площі колумбаріїв, яка утримується у загальній площі колумбаріїв, %</w:t>
                  </w:r>
                </w:p>
              </w:tc>
              <w:tc>
                <w:tcPr>
                  <w:tcW w:w="850" w:type="dxa"/>
                  <w:tcBorders>
                    <w:top w:val="outset" w:sz="8" w:space="0" w:color="000000"/>
                    <w:left w:val="outset" w:sz="8" w:space="0" w:color="000000"/>
                    <w:bottom w:val="outset" w:sz="8" w:space="0" w:color="000000"/>
                    <w:right w:val="outset" w:sz="8" w:space="0" w:color="000000"/>
                  </w:tcBorders>
                  <w:vAlign w:val="center"/>
                </w:tcPr>
                <w:p w:rsidR="009B47EB" w:rsidRPr="00616C23"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98" w:name="5751"/>
                  <w:r w:rsidRPr="00616C23">
                    <w:rPr>
                      <w:rFonts w:ascii="Times New Roman" w:hAnsi="Times New Roman" w:cs="Times New Roman"/>
                      <w:sz w:val="16"/>
                      <w:szCs w:val="16"/>
                    </w:rPr>
                    <w:t>100</w:t>
                  </w:r>
                </w:p>
              </w:tc>
              <w:tc>
                <w:tcPr>
                  <w:tcW w:w="993" w:type="dxa"/>
                  <w:tcBorders>
                    <w:top w:val="outset" w:sz="8" w:space="0" w:color="000000"/>
                    <w:left w:val="outset" w:sz="8" w:space="0" w:color="000000"/>
                    <w:bottom w:val="outset" w:sz="8" w:space="0" w:color="000000"/>
                    <w:right w:val="outset" w:sz="8" w:space="0" w:color="000000"/>
                  </w:tcBorders>
                  <w:vAlign w:val="center"/>
                </w:tcPr>
                <w:p w:rsidR="009B47EB" w:rsidRPr="00616C23"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99" w:name="5752"/>
                  <w:bookmarkEnd w:id="98"/>
                  <w:r w:rsidRPr="00616C23">
                    <w:rPr>
                      <w:rFonts w:ascii="Times New Roman" w:hAnsi="Times New Roman" w:cs="Times New Roman"/>
                      <w:sz w:val="16"/>
                      <w:szCs w:val="16"/>
                    </w:rPr>
                    <w:t>100</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100" w:name="5753"/>
                  <w:bookmarkEnd w:id="97"/>
                  <w:bookmarkEnd w:id="99"/>
                  <w:r w:rsidRPr="00EC2630">
                    <w:rPr>
                      <w:rFonts w:ascii="Times New Roman" w:hAnsi="Times New Roman" w:cs="Times New Roman"/>
                      <w:sz w:val="16"/>
                      <w:szCs w:val="16"/>
                    </w:rPr>
                    <w:t>100</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101" w:name="5754"/>
                  <w:bookmarkEnd w:id="100"/>
                  <w:r w:rsidRPr="00EC2630">
                    <w:rPr>
                      <w:rFonts w:ascii="Times New Roman" w:hAnsi="Times New Roman" w:cs="Times New Roman"/>
                      <w:sz w:val="16"/>
                      <w:szCs w:val="16"/>
                    </w:rPr>
                    <w:t>100</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102" w:name="5755"/>
                  <w:bookmarkEnd w:id="101"/>
                  <w:r w:rsidRPr="00EC2630">
                    <w:rPr>
                      <w:rFonts w:ascii="Times New Roman" w:hAnsi="Times New Roman" w:cs="Times New Roman"/>
                      <w:sz w:val="16"/>
                      <w:szCs w:val="16"/>
                    </w:rPr>
                    <w:t>100</w:t>
                  </w:r>
                </w:p>
              </w:tc>
              <w:bookmarkEnd w:id="102"/>
            </w:tr>
            <w:tr w:rsidR="009B47EB" w:rsidRPr="00EC2630" w:rsidTr="00616C23">
              <w:trPr>
                <w:trHeight w:val="45"/>
                <w:tblCellSpacing w:w="0" w:type="auto"/>
              </w:trPr>
              <w:tc>
                <w:tcPr>
                  <w:tcW w:w="1411" w:type="dxa"/>
                  <w:vMerge/>
                  <w:tcBorders>
                    <w:top w:val="nil"/>
                    <w:left w:val="outset" w:sz="8" w:space="0" w:color="000000"/>
                    <w:bottom w:val="outset" w:sz="8" w:space="0" w:color="000000"/>
                    <w:right w:val="outset" w:sz="8" w:space="0" w:color="000000"/>
                  </w:tcBorders>
                </w:tcPr>
                <w:p w:rsidR="009B47EB" w:rsidRPr="00EC2630" w:rsidRDefault="009B47EB" w:rsidP="00941D49">
                  <w:pPr>
                    <w:widowControl w:val="0"/>
                    <w:spacing w:after="0" w:line="240" w:lineRule="auto"/>
                    <w:ind w:right="-108"/>
                    <w:contextualSpacing/>
                    <w:rPr>
                      <w:rFonts w:ascii="Times New Roman" w:hAnsi="Times New Roman" w:cs="Times New Roman"/>
                      <w:sz w:val="16"/>
                      <w:szCs w:val="16"/>
                    </w:rPr>
                  </w:pPr>
                </w:p>
              </w:tc>
              <w:tc>
                <w:tcPr>
                  <w:tcW w:w="204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contextualSpacing/>
                    <w:rPr>
                      <w:rFonts w:ascii="Times New Roman" w:hAnsi="Times New Roman" w:cs="Times New Roman"/>
                      <w:sz w:val="16"/>
                      <w:szCs w:val="16"/>
                    </w:rPr>
                  </w:pPr>
                  <w:bookmarkStart w:id="103" w:name="5756"/>
                  <w:r w:rsidRPr="00EC2630">
                    <w:rPr>
                      <w:rFonts w:ascii="Times New Roman" w:hAnsi="Times New Roman" w:cs="Times New Roman"/>
                      <w:b/>
                      <w:sz w:val="16"/>
                      <w:szCs w:val="16"/>
                    </w:rPr>
                    <w:t>якості:</w:t>
                  </w:r>
                  <w:r w:rsidRPr="00EC2630">
                    <w:rPr>
                      <w:rFonts w:ascii="Times New Roman" w:hAnsi="Times New Roman" w:cs="Times New Roman"/>
                      <w:sz w:val="16"/>
                      <w:szCs w:val="16"/>
                    </w:rPr>
                    <w:t xml:space="preserve"> відсоток виконаних робіт з облаштування місць почесних поховань до планової кількості, %</w:t>
                  </w:r>
                </w:p>
              </w:tc>
              <w:tc>
                <w:tcPr>
                  <w:tcW w:w="850" w:type="dxa"/>
                  <w:tcBorders>
                    <w:top w:val="outset" w:sz="8" w:space="0" w:color="000000"/>
                    <w:left w:val="outset" w:sz="8" w:space="0" w:color="000000"/>
                    <w:bottom w:val="outset" w:sz="8" w:space="0" w:color="000000"/>
                    <w:right w:val="outset" w:sz="8" w:space="0" w:color="000000"/>
                  </w:tcBorders>
                  <w:vAlign w:val="center"/>
                </w:tcPr>
                <w:p w:rsidR="009B47EB" w:rsidRPr="00187980" w:rsidRDefault="009B47EB" w:rsidP="00941D49">
                  <w:pPr>
                    <w:widowControl w:val="0"/>
                    <w:spacing w:after="0" w:line="240" w:lineRule="auto"/>
                    <w:ind w:right="-108"/>
                    <w:contextualSpacing/>
                    <w:jc w:val="center"/>
                    <w:rPr>
                      <w:rFonts w:ascii="Times New Roman" w:hAnsi="Times New Roman" w:cs="Times New Roman"/>
                    </w:rPr>
                  </w:pPr>
                  <w:bookmarkStart w:id="104" w:name="5757"/>
                </w:p>
              </w:tc>
              <w:tc>
                <w:tcPr>
                  <w:tcW w:w="993" w:type="dxa"/>
                  <w:tcBorders>
                    <w:top w:val="outset" w:sz="8" w:space="0" w:color="000000"/>
                    <w:left w:val="outset" w:sz="8" w:space="0" w:color="000000"/>
                    <w:bottom w:val="outset" w:sz="8" w:space="0" w:color="000000"/>
                    <w:right w:val="outset" w:sz="8" w:space="0" w:color="000000"/>
                  </w:tcBorders>
                  <w:vAlign w:val="center"/>
                </w:tcPr>
                <w:p w:rsidR="009B47EB" w:rsidRPr="00187980" w:rsidRDefault="009B47EB" w:rsidP="00941D49">
                  <w:pPr>
                    <w:widowControl w:val="0"/>
                    <w:spacing w:after="0" w:line="240" w:lineRule="auto"/>
                    <w:ind w:right="-108"/>
                    <w:contextualSpacing/>
                    <w:jc w:val="center"/>
                    <w:rPr>
                      <w:rFonts w:ascii="Times New Roman" w:hAnsi="Times New Roman" w:cs="Times New Roman"/>
                    </w:rPr>
                  </w:pPr>
                  <w:bookmarkStart w:id="105" w:name="5758"/>
                  <w:bookmarkEnd w:id="104"/>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106" w:name="5759"/>
                  <w:bookmarkEnd w:id="103"/>
                  <w:bookmarkEnd w:id="105"/>
                  <w:r w:rsidRPr="00EC2630">
                    <w:rPr>
                      <w:rFonts w:ascii="Times New Roman" w:hAnsi="Times New Roman" w:cs="Times New Roman"/>
                      <w:sz w:val="16"/>
                      <w:szCs w:val="16"/>
                    </w:rPr>
                    <w:t>100</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107" w:name="5760"/>
                  <w:bookmarkEnd w:id="106"/>
                  <w:r w:rsidRPr="00EC2630">
                    <w:rPr>
                      <w:rFonts w:ascii="Times New Roman" w:hAnsi="Times New Roman" w:cs="Times New Roman"/>
                      <w:sz w:val="16"/>
                      <w:szCs w:val="16"/>
                    </w:rPr>
                    <w:t>100</w:t>
                  </w:r>
                </w:p>
              </w:tc>
              <w:tc>
                <w:tcPr>
                  <w:tcW w:w="992" w:type="dxa"/>
                  <w:tcBorders>
                    <w:top w:val="outset" w:sz="8" w:space="0" w:color="000000"/>
                    <w:left w:val="outset" w:sz="8" w:space="0" w:color="000000"/>
                    <w:bottom w:val="outset" w:sz="8" w:space="0" w:color="000000"/>
                    <w:right w:val="outset" w:sz="8" w:space="0" w:color="000000"/>
                  </w:tcBorders>
                  <w:vAlign w:val="center"/>
                </w:tcPr>
                <w:p w:rsidR="009B47EB" w:rsidRPr="00EC2630" w:rsidRDefault="009B47EB" w:rsidP="00941D49">
                  <w:pPr>
                    <w:widowControl w:val="0"/>
                    <w:spacing w:after="0" w:line="240" w:lineRule="auto"/>
                    <w:ind w:right="-108"/>
                    <w:contextualSpacing/>
                    <w:jc w:val="center"/>
                    <w:rPr>
                      <w:rFonts w:ascii="Times New Roman" w:hAnsi="Times New Roman" w:cs="Times New Roman"/>
                      <w:sz w:val="16"/>
                      <w:szCs w:val="16"/>
                    </w:rPr>
                  </w:pPr>
                  <w:bookmarkStart w:id="108" w:name="5761"/>
                  <w:bookmarkEnd w:id="107"/>
                  <w:r w:rsidRPr="00EC2630">
                    <w:rPr>
                      <w:rFonts w:ascii="Times New Roman" w:hAnsi="Times New Roman" w:cs="Times New Roman"/>
                      <w:sz w:val="16"/>
                      <w:szCs w:val="16"/>
                    </w:rPr>
                    <w:t>100</w:t>
                  </w:r>
                </w:p>
              </w:tc>
              <w:bookmarkEnd w:id="108"/>
            </w:tr>
          </w:tbl>
          <w:p w:rsidR="009B47EB" w:rsidRDefault="009B47EB" w:rsidP="00941D49">
            <w:pPr>
              <w:tabs>
                <w:tab w:val="left" w:pos="1134"/>
              </w:tabs>
              <w:ind w:firstLine="459"/>
              <w:jc w:val="both"/>
              <w:rPr>
                <w:rFonts w:ascii="Times New Roman" w:hAnsi="Times New Roman" w:cs="Times New Roman"/>
                <w:sz w:val="16"/>
                <w:szCs w:val="16"/>
                <w:lang w:val="uk"/>
              </w:rPr>
            </w:pPr>
          </w:p>
          <w:p w:rsidR="004D57F0" w:rsidRDefault="004D57F0" w:rsidP="00941D49">
            <w:pPr>
              <w:tabs>
                <w:tab w:val="left" w:pos="1134"/>
              </w:tabs>
              <w:ind w:firstLine="459"/>
              <w:jc w:val="both"/>
              <w:rPr>
                <w:rFonts w:ascii="Times New Roman" w:hAnsi="Times New Roman" w:cs="Times New Roman"/>
                <w:sz w:val="16"/>
                <w:szCs w:val="16"/>
                <w:lang w:val="uk"/>
              </w:rPr>
            </w:pPr>
          </w:p>
          <w:p w:rsidR="004D57F0" w:rsidRDefault="004D57F0" w:rsidP="00941D49">
            <w:pPr>
              <w:tabs>
                <w:tab w:val="left" w:pos="1134"/>
              </w:tabs>
              <w:ind w:firstLine="459"/>
              <w:jc w:val="both"/>
              <w:rPr>
                <w:rFonts w:ascii="Times New Roman" w:hAnsi="Times New Roman" w:cs="Times New Roman"/>
                <w:sz w:val="16"/>
                <w:szCs w:val="16"/>
                <w:lang w:val="uk"/>
              </w:rPr>
            </w:pPr>
          </w:p>
          <w:p w:rsidR="004D57F0" w:rsidRDefault="004D57F0" w:rsidP="00941D49">
            <w:pPr>
              <w:tabs>
                <w:tab w:val="left" w:pos="1134"/>
              </w:tabs>
              <w:ind w:firstLine="459"/>
              <w:jc w:val="both"/>
              <w:rPr>
                <w:rFonts w:ascii="Times New Roman" w:hAnsi="Times New Roman" w:cs="Times New Roman"/>
                <w:sz w:val="16"/>
                <w:szCs w:val="16"/>
                <w:lang w:val="uk"/>
              </w:rPr>
            </w:pPr>
          </w:p>
          <w:p w:rsidR="004D57F0" w:rsidRDefault="004D57F0" w:rsidP="00941D49">
            <w:pPr>
              <w:tabs>
                <w:tab w:val="left" w:pos="1134"/>
              </w:tabs>
              <w:ind w:firstLine="459"/>
              <w:jc w:val="both"/>
              <w:rPr>
                <w:rFonts w:ascii="Times New Roman" w:hAnsi="Times New Roman" w:cs="Times New Roman"/>
                <w:sz w:val="16"/>
                <w:szCs w:val="16"/>
                <w:lang w:val="uk"/>
              </w:rPr>
            </w:pPr>
          </w:p>
          <w:p w:rsidR="004D57F0" w:rsidRDefault="004D57F0" w:rsidP="00941D49">
            <w:pPr>
              <w:tabs>
                <w:tab w:val="left" w:pos="1134"/>
              </w:tabs>
              <w:ind w:firstLine="459"/>
              <w:jc w:val="both"/>
              <w:rPr>
                <w:rFonts w:ascii="Times New Roman" w:hAnsi="Times New Roman" w:cs="Times New Roman"/>
                <w:sz w:val="16"/>
                <w:szCs w:val="16"/>
                <w:lang w:val="uk"/>
              </w:rPr>
            </w:pPr>
          </w:p>
          <w:p w:rsidR="004D57F0" w:rsidRDefault="004D57F0" w:rsidP="00941D49">
            <w:pPr>
              <w:tabs>
                <w:tab w:val="left" w:pos="1134"/>
              </w:tabs>
              <w:ind w:firstLine="459"/>
              <w:jc w:val="both"/>
              <w:rPr>
                <w:rFonts w:ascii="Times New Roman" w:hAnsi="Times New Roman" w:cs="Times New Roman"/>
                <w:sz w:val="16"/>
                <w:szCs w:val="16"/>
                <w:lang w:val="uk"/>
              </w:rPr>
            </w:pPr>
          </w:p>
          <w:p w:rsidR="009B47EB" w:rsidRDefault="009B47EB" w:rsidP="00941D49">
            <w:pPr>
              <w:tabs>
                <w:tab w:val="left" w:pos="1134"/>
              </w:tabs>
              <w:ind w:firstLine="459"/>
              <w:jc w:val="both"/>
              <w:rPr>
                <w:rFonts w:ascii="Times New Roman" w:hAnsi="Times New Roman" w:cs="Times New Roman"/>
                <w:b/>
                <w:sz w:val="2"/>
                <w:szCs w:val="2"/>
                <w:lang w:val="uk"/>
              </w:rPr>
            </w:pPr>
          </w:p>
          <w:p w:rsidR="009B47EB" w:rsidRPr="00F73F42" w:rsidRDefault="009B47EB" w:rsidP="00941D49">
            <w:pPr>
              <w:tabs>
                <w:tab w:val="left" w:pos="1134"/>
              </w:tabs>
              <w:ind w:firstLine="459"/>
              <w:jc w:val="both"/>
              <w:rPr>
                <w:rFonts w:ascii="Times New Roman" w:hAnsi="Times New Roman" w:cs="Times New Roman"/>
                <w:b/>
                <w:sz w:val="2"/>
                <w:szCs w:val="2"/>
                <w:lang w:val="uk"/>
              </w:rPr>
            </w:pPr>
          </w:p>
        </w:tc>
        <w:tc>
          <w:tcPr>
            <w:tcW w:w="4820" w:type="dxa"/>
          </w:tcPr>
          <w:p w:rsidR="009B47EB" w:rsidRPr="0035319B" w:rsidRDefault="009B47EB" w:rsidP="00941D49">
            <w:pPr>
              <w:tabs>
                <w:tab w:val="left" w:pos="1134"/>
              </w:tabs>
              <w:ind w:firstLine="317"/>
              <w:jc w:val="both"/>
              <w:rPr>
                <w:rFonts w:ascii="Times New Roman" w:hAnsi="Times New Roman" w:cs="Times New Roman"/>
                <w:b/>
                <w:sz w:val="24"/>
                <w:szCs w:val="24"/>
                <w:lang w:val="uk"/>
              </w:rPr>
            </w:pPr>
            <w:r w:rsidRPr="0035319B">
              <w:rPr>
                <w:rFonts w:ascii="Times New Roman" w:hAnsi="Times New Roman" w:cs="Times New Roman"/>
                <w:b/>
                <w:sz w:val="24"/>
                <w:szCs w:val="24"/>
                <w:lang w:val="uk"/>
              </w:rPr>
              <w:t xml:space="preserve">Зміни, які пропонується внести до </w:t>
            </w:r>
            <w:r>
              <w:rPr>
                <w:rFonts w:ascii="Times New Roman" w:hAnsi="Times New Roman" w:cs="Times New Roman"/>
                <w:b/>
                <w:sz w:val="24"/>
                <w:szCs w:val="24"/>
                <w:lang w:val="uk"/>
              </w:rPr>
              <w:t xml:space="preserve">     </w:t>
            </w:r>
            <w:r w:rsidRPr="0035319B">
              <w:rPr>
                <w:rFonts w:ascii="Times New Roman" w:hAnsi="Times New Roman" w:cs="Times New Roman"/>
                <w:b/>
                <w:sz w:val="24"/>
                <w:szCs w:val="24"/>
                <w:lang w:val="uk"/>
              </w:rPr>
              <w:t>п. 1.6.</w:t>
            </w:r>
            <w:r>
              <w:rPr>
                <w:rFonts w:ascii="Times New Roman" w:hAnsi="Times New Roman" w:cs="Times New Roman"/>
                <w:b/>
                <w:sz w:val="24"/>
                <w:szCs w:val="24"/>
                <w:lang w:val="uk"/>
              </w:rPr>
              <w:t>5</w:t>
            </w:r>
            <w:r w:rsidRPr="0035319B">
              <w:rPr>
                <w:rFonts w:ascii="Times New Roman" w:hAnsi="Times New Roman" w:cs="Times New Roman"/>
                <w:b/>
                <w:sz w:val="24"/>
                <w:szCs w:val="24"/>
                <w:lang w:val="uk"/>
              </w:rPr>
              <w:t xml:space="preserve">.: </w:t>
            </w:r>
          </w:p>
          <w:p w:rsidR="009B47EB" w:rsidRPr="009819F7" w:rsidRDefault="009B47EB" w:rsidP="009819F7">
            <w:pPr>
              <w:tabs>
                <w:tab w:val="left" w:pos="1134"/>
              </w:tabs>
              <w:ind w:left="317"/>
              <w:rPr>
                <w:rFonts w:ascii="Times New Roman" w:hAnsi="Times New Roman" w:cs="Times New Roman"/>
                <w:sz w:val="24"/>
                <w:szCs w:val="24"/>
                <w:lang w:val="uk"/>
              </w:rPr>
            </w:pPr>
            <w:r>
              <w:rPr>
                <w:rFonts w:ascii="Times New Roman" w:hAnsi="Times New Roman" w:cs="Times New Roman"/>
                <w:sz w:val="24"/>
                <w:szCs w:val="24"/>
                <w:lang w:val="uk"/>
              </w:rPr>
              <w:t>Виправлення назв результативних показників та обсягів фінансування.</w:t>
            </w:r>
          </w:p>
        </w:tc>
      </w:tr>
      <w:tr w:rsidR="004D57F0" w:rsidRPr="0035673C" w:rsidTr="005872B9">
        <w:tc>
          <w:tcPr>
            <w:tcW w:w="1809" w:type="dxa"/>
          </w:tcPr>
          <w:p w:rsidR="004D57F0" w:rsidRPr="004C56CF" w:rsidRDefault="004D57F0" w:rsidP="00A0280B">
            <w:pPr>
              <w:tabs>
                <w:tab w:val="left" w:pos="1134"/>
              </w:tabs>
              <w:rPr>
                <w:rFonts w:ascii="Times New Roman" w:hAnsi="Times New Roman" w:cs="Times New Roman"/>
                <w:sz w:val="24"/>
                <w:szCs w:val="24"/>
                <w:lang w:val="uk"/>
              </w:rPr>
            </w:pPr>
            <w:r w:rsidRPr="004C56CF">
              <w:rPr>
                <w:rFonts w:ascii="Times New Roman" w:hAnsi="Times New Roman" w:cs="Times New Roman"/>
                <w:sz w:val="24"/>
                <w:szCs w:val="24"/>
                <w:lang w:val="uk"/>
              </w:rPr>
              <w:lastRenderedPageBreak/>
              <w:t>1.6. Ритуальні послуги</w:t>
            </w:r>
          </w:p>
        </w:tc>
        <w:tc>
          <w:tcPr>
            <w:tcW w:w="8647" w:type="dxa"/>
          </w:tcPr>
          <w:p w:rsidR="004D57F0" w:rsidRDefault="004D57F0" w:rsidP="004D57F0">
            <w:pPr>
              <w:tabs>
                <w:tab w:val="left" w:pos="1134"/>
              </w:tabs>
              <w:ind w:firstLine="459"/>
              <w:jc w:val="both"/>
              <w:rPr>
                <w:rFonts w:ascii="Times New Roman" w:hAnsi="Times New Roman" w:cs="Times New Roman"/>
                <w:i/>
                <w:sz w:val="24"/>
                <w:szCs w:val="24"/>
                <w:lang w:val="uk"/>
              </w:rPr>
            </w:pPr>
            <w:r>
              <w:rPr>
                <w:rFonts w:ascii="Times New Roman" w:hAnsi="Times New Roman" w:cs="Times New Roman"/>
                <w:i/>
                <w:sz w:val="24"/>
                <w:szCs w:val="24"/>
                <w:lang w:val="uk"/>
              </w:rPr>
              <w:t>1.6.</w:t>
            </w:r>
            <w:r w:rsidR="000C770F">
              <w:rPr>
                <w:rFonts w:ascii="Times New Roman" w:hAnsi="Times New Roman" w:cs="Times New Roman"/>
                <w:i/>
                <w:sz w:val="24"/>
                <w:szCs w:val="24"/>
                <w:lang w:val="uk"/>
              </w:rPr>
              <w:t>1</w:t>
            </w:r>
            <w:r>
              <w:rPr>
                <w:rFonts w:ascii="Times New Roman" w:hAnsi="Times New Roman" w:cs="Times New Roman"/>
                <w:i/>
                <w:sz w:val="24"/>
                <w:szCs w:val="24"/>
                <w:lang w:val="uk"/>
              </w:rPr>
              <w:t xml:space="preserve">. Вирішення питання забезпеченості місцями для поховання померлих мешканців столиці, в тому числі колумбарних ніш </w:t>
            </w:r>
          </w:p>
          <w:p w:rsidR="00495763" w:rsidRDefault="000C770F" w:rsidP="004D57F0">
            <w:pPr>
              <w:tabs>
                <w:tab w:val="left" w:pos="1134"/>
              </w:tabs>
              <w:ind w:firstLine="459"/>
              <w:jc w:val="both"/>
              <w:rPr>
                <w:rFonts w:ascii="Times New Roman" w:hAnsi="Times New Roman" w:cs="Times New Roman"/>
                <w:sz w:val="24"/>
                <w:szCs w:val="24"/>
                <w:lang w:val="uk"/>
              </w:rPr>
            </w:pPr>
            <w:r>
              <w:rPr>
                <w:rFonts w:ascii="Times New Roman" w:hAnsi="Times New Roman" w:cs="Times New Roman"/>
                <w:sz w:val="24"/>
                <w:szCs w:val="24"/>
                <w:lang w:val="uk"/>
              </w:rPr>
              <w:t xml:space="preserve">У 2024 році збільшено обсяг фінансування заходу – </w:t>
            </w:r>
            <w:r w:rsidRPr="0060182C">
              <w:rPr>
                <w:rFonts w:ascii="Times New Roman" w:hAnsi="Times New Roman" w:cs="Times New Roman"/>
                <w:b/>
                <w:sz w:val="24"/>
                <w:szCs w:val="24"/>
                <w:lang w:val="uk"/>
              </w:rPr>
              <w:t>72045,88 тис. грн</w:t>
            </w:r>
            <w:r w:rsidR="00495763">
              <w:rPr>
                <w:rFonts w:ascii="Times New Roman" w:hAnsi="Times New Roman" w:cs="Times New Roman"/>
                <w:sz w:val="24"/>
                <w:szCs w:val="24"/>
                <w:lang w:val="uk"/>
              </w:rPr>
              <w:t xml:space="preserve">, зокрема: </w:t>
            </w:r>
          </w:p>
          <w:p w:rsidR="000C770F" w:rsidRDefault="00495763" w:rsidP="004D57F0">
            <w:pPr>
              <w:tabs>
                <w:tab w:val="left" w:pos="1134"/>
              </w:tabs>
              <w:ind w:firstLine="459"/>
              <w:jc w:val="both"/>
              <w:rPr>
                <w:rFonts w:ascii="Times New Roman" w:hAnsi="Times New Roman" w:cs="Times New Roman"/>
                <w:sz w:val="24"/>
                <w:szCs w:val="24"/>
                <w:lang w:val="uk"/>
              </w:rPr>
            </w:pPr>
            <w:r>
              <w:rPr>
                <w:rFonts w:ascii="Times New Roman" w:hAnsi="Times New Roman" w:cs="Times New Roman"/>
                <w:sz w:val="24"/>
                <w:szCs w:val="24"/>
                <w:lang w:val="uk"/>
              </w:rPr>
              <w:t>59205,53 тис. грн – «Будівництво колумбарних стін на території РС СКП «Київський крематорій» на вул. Байковій, 16 у Голосіївському районі міста Києва»;</w:t>
            </w:r>
          </w:p>
          <w:p w:rsidR="00495763" w:rsidRDefault="00495763" w:rsidP="004D57F0">
            <w:pPr>
              <w:tabs>
                <w:tab w:val="left" w:pos="1134"/>
              </w:tabs>
              <w:ind w:firstLine="459"/>
              <w:jc w:val="both"/>
              <w:rPr>
                <w:rFonts w:ascii="Times New Roman" w:hAnsi="Times New Roman" w:cs="Times New Roman"/>
                <w:sz w:val="24"/>
                <w:szCs w:val="24"/>
                <w:lang w:val="uk"/>
              </w:rPr>
            </w:pPr>
            <w:r>
              <w:rPr>
                <w:rFonts w:ascii="Times New Roman" w:hAnsi="Times New Roman" w:cs="Times New Roman"/>
                <w:sz w:val="24"/>
                <w:szCs w:val="24"/>
                <w:lang w:val="uk"/>
              </w:rPr>
              <w:t>12840,35 тис. грн – «Будівництво огорожі з колумбарними нішами на Південному кладовищі с. Віта-Поштова»</w:t>
            </w:r>
          </w:p>
          <w:p w:rsidR="004D57F0" w:rsidRDefault="004D57F0" w:rsidP="008753DD">
            <w:pPr>
              <w:tabs>
                <w:tab w:val="left" w:pos="1134"/>
              </w:tabs>
              <w:ind w:firstLine="459"/>
              <w:jc w:val="both"/>
              <w:rPr>
                <w:rFonts w:ascii="Times New Roman" w:hAnsi="Times New Roman" w:cs="Times New Roman"/>
                <w:i/>
                <w:sz w:val="24"/>
                <w:szCs w:val="24"/>
                <w:lang w:val="uk"/>
              </w:rPr>
            </w:pPr>
          </w:p>
        </w:tc>
        <w:tc>
          <w:tcPr>
            <w:tcW w:w="4820" w:type="dxa"/>
          </w:tcPr>
          <w:p w:rsidR="000C770F" w:rsidRPr="0035319B" w:rsidRDefault="000C770F" w:rsidP="000C770F">
            <w:pPr>
              <w:tabs>
                <w:tab w:val="left" w:pos="1134"/>
              </w:tabs>
              <w:ind w:firstLine="317"/>
              <w:jc w:val="both"/>
              <w:rPr>
                <w:rFonts w:ascii="Times New Roman" w:hAnsi="Times New Roman" w:cs="Times New Roman"/>
                <w:b/>
                <w:sz w:val="24"/>
                <w:szCs w:val="24"/>
                <w:lang w:val="uk"/>
              </w:rPr>
            </w:pPr>
            <w:r w:rsidRPr="0035319B">
              <w:rPr>
                <w:rFonts w:ascii="Times New Roman" w:hAnsi="Times New Roman" w:cs="Times New Roman"/>
                <w:b/>
                <w:sz w:val="24"/>
                <w:szCs w:val="24"/>
                <w:lang w:val="uk"/>
              </w:rPr>
              <w:t xml:space="preserve">Зміни, які пропонується внести до </w:t>
            </w:r>
            <w:r>
              <w:rPr>
                <w:rFonts w:ascii="Times New Roman" w:hAnsi="Times New Roman" w:cs="Times New Roman"/>
                <w:b/>
                <w:sz w:val="24"/>
                <w:szCs w:val="24"/>
                <w:lang w:val="uk"/>
              </w:rPr>
              <w:t xml:space="preserve">     </w:t>
            </w:r>
            <w:r w:rsidRPr="0035319B">
              <w:rPr>
                <w:rFonts w:ascii="Times New Roman" w:hAnsi="Times New Roman" w:cs="Times New Roman"/>
                <w:b/>
                <w:sz w:val="24"/>
                <w:szCs w:val="24"/>
                <w:lang w:val="uk"/>
              </w:rPr>
              <w:t>п. 1.6.</w:t>
            </w:r>
            <w:r>
              <w:rPr>
                <w:rFonts w:ascii="Times New Roman" w:hAnsi="Times New Roman" w:cs="Times New Roman"/>
                <w:b/>
                <w:sz w:val="24"/>
                <w:szCs w:val="24"/>
                <w:lang w:val="uk"/>
              </w:rPr>
              <w:t>5</w:t>
            </w:r>
            <w:r w:rsidRPr="0035319B">
              <w:rPr>
                <w:rFonts w:ascii="Times New Roman" w:hAnsi="Times New Roman" w:cs="Times New Roman"/>
                <w:b/>
                <w:sz w:val="24"/>
                <w:szCs w:val="24"/>
                <w:lang w:val="uk"/>
              </w:rPr>
              <w:t xml:space="preserve">.: </w:t>
            </w:r>
          </w:p>
          <w:p w:rsidR="000C770F" w:rsidRDefault="000C770F" w:rsidP="000C770F">
            <w:pPr>
              <w:tabs>
                <w:tab w:val="left" w:pos="1134"/>
              </w:tabs>
              <w:ind w:firstLine="317"/>
              <w:jc w:val="both"/>
              <w:rPr>
                <w:rFonts w:ascii="Times New Roman" w:hAnsi="Times New Roman" w:cs="Times New Roman"/>
                <w:sz w:val="24"/>
                <w:szCs w:val="24"/>
                <w:lang w:val="uk"/>
              </w:rPr>
            </w:pPr>
            <w:r w:rsidRPr="00461ACF">
              <w:rPr>
                <w:rFonts w:ascii="Times New Roman" w:hAnsi="Times New Roman" w:cs="Times New Roman"/>
                <w:sz w:val="24"/>
                <w:szCs w:val="24"/>
                <w:lang w:val="uk"/>
              </w:rPr>
              <w:t xml:space="preserve">замінити обсяги фінансування заходу з </w:t>
            </w:r>
            <w:r>
              <w:rPr>
                <w:rFonts w:ascii="Times New Roman" w:hAnsi="Times New Roman" w:cs="Times New Roman"/>
                <w:sz w:val="24"/>
                <w:szCs w:val="24"/>
                <w:lang w:val="uk"/>
              </w:rPr>
              <w:t xml:space="preserve">  </w:t>
            </w:r>
            <w:r>
              <w:rPr>
                <w:rFonts w:ascii="Times New Roman" w:hAnsi="Times New Roman" w:cs="Times New Roman"/>
                <w:b/>
                <w:sz w:val="24"/>
                <w:szCs w:val="24"/>
                <w:lang w:val="uk"/>
              </w:rPr>
              <w:t>4927,00,00</w:t>
            </w:r>
            <w:r w:rsidRPr="00461ACF">
              <w:rPr>
                <w:rFonts w:ascii="Times New Roman" w:hAnsi="Times New Roman" w:cs="Times New Roman"/>
                <w:b/>
                <w:sz w:val="24"/>
                <w:szCs w:val="24"/>
                <w:lang w:val="uk"/>
              </w:rPr>
              <w:t xml:space="preserve"> </w:t>
            </w:r>
            <w:r w:rsidRPr="00461ACF">
              <w:rPr>
                <w:rFonts w:ascii="Times New Roman" w:hAnsi="Times New Roman" w:cs="Times New Roman"/>
                <w:sz w:val="24"/>
                <w:szCs w:val="24"/>
                <w:lang w:val="uk"/>
              </w:rPr>
              <w:t>тис. грн, затверджених Комплексною</w:t>
            </w:r>
            <w:r>
              <w:rPr>
                <w:rFonts w:ascii="Times New Roman" w:hAnsi="Times New Roman" w:cs="Times New Roman"/>
                <w:sz w:val="24"/>
                <w:szCs w:val="24"/>
                <w:lang w:val="uk"/>
              </w:rPr>
              <w:t xml:space="preserve"> програмою на 2024 рік, на</w:t>
            </w:r>
          </w:p>
          <w:p w:rsidR="000C770F" w:rsidRDefault="000C770F" w:rsidP="000C770F">
            <w:pPr>
              <w:tabs>
                <w:tab w:val="left" w:pos="1134"/>
              </w:tabs>
              <w:jc w:val="both"/>
              <w:rPr>
                <w:rFonts w:ascii="Times New Roman" w:hAnsi="Times New Roman" w:cs="Times New Roman"/>
                <w:sz w:val="24"/>
                <w:szCs w:val="24"/>
                <w:lang w:val="uk"/>
              </w:rPr>
            </w:pPr>
            <w:r>
              <w:rPr>
                <w:rFonts w:ascii="Times New Roman" w:eastAsia="Times New Roman" w:hAnsi="Times New Roman" w:cs="Times New Roman"/>
                <w:b/>
                <w:sz w:val="24"/>
                <w:szCs w:val="24"/>
                <w:lang w:eastAsia="ru-RU"/>
              </w:rPr>
              <w:t>72045,88</w:t>
            </w:r>
            <w:r w:rsidRPr="00461ACF">
              <w:rPr>
                <w:rFonts w:ascii="Times New Roman" w:hAnsi="Times New Roman" w:cs="Times New Roman"/>
                <w:sz w:val="24"/>
                <w:szCs w:val="24"/>
                <w:lang w:val="uk"/>
              </w:rPr>
              <w:t xml:space="preserve"> тис. грн – передбачених у бюджеті міста Києва на 202</w:t>
            </w:r>
            <w:r>
              <w:rPr>
                <w:rFonts w:ascii="Times New Roman" w:hAnsi="Times New Roman" w:cs="Times New Roman"/>
                <w:sz w:val="24"/>
                <w:szCs w:val="24"/>
                <w:lang w:val="uk"/>
              </w:rPr>
              <w:t>4</w:t>
            </w:r>
            <w:r w:rsidRPr="00461ACF">
              <w:rPr>
                <w:rFonts w:ascii="Times New Roman" w:hAnsi="Times New Roman" w:cs="Times New Roman"/>
                <w:sz w:val="24"/>
                <w:szCs w:val="24"/>
                <w:lang w:val="uk"/>
              </w:rPr>
              <w:t xml:space="preserve"> рік; </w:t>
            </w:r>
          </w:p>
          <w:p w:rsidR="000C770F" w:rsidRDefault="000C770F" w:rsidP="000C770F">
            <w:pPr>
              <w:tabs>
                <w:tab w:val="left" w:pos="1134"/>
              </w:tabs>
              <w:ind w:firstLine="317"/>
              <w:jc w:val="both"/>
              <w:rPr>
                <w:rFonts w:ascii="Times New Roman" w:hAnsi="Times New Roman" w:cs="Times New Roman"/>
                <w:sz w:val="24"/>
                <w:szCs w:val="24"/>
                <w:lang w:val="uk"/>
              </w:rPr>
            </w:pPr>
            <w:r w:rsidRPr="00461ACF">
              <w:rPr>
                <w:rFonts w:ascii="Times New Roman" w:hAnsi="Times New Roman" w:cs="Times New Roman"/>
                <w:sz w:val="24"/>
                <w:szCs w:val="24"/>
                <w:lang w:val="uk"/>
              </w:rPr>
              <w:t>замінити результативні показники та загальний обсяг фінансування за роками.</w:t>
            </w:r>
          </w:p>
          <w:p w:rsidR="000C770F" w:rsidRPr="00A63C55" w:rsidRDefault="000C770F" w:rsidP="000C770F">
            <w:pPr>
              <w:tabs>
                <w:tab w:val="left" w:pos="1134"/>
              </w:tabs>
              <w:ind w:firstLine="317"/>
              <w:jc w:val="both"/>
              <w:rPr>
                <w:rFonts w:ascii="Times New Roman" w:hAnsi="Times New Roman" w:cs="Times New Roman"/>
                <w:b/>
                <w:sz w:val="24"/>
                <w:szCs w:val="24"/>
                <w:lang w:val="uk"/>
              </w:rPr>
            </w:pPr>
          </w:p>
        </w:tc>
      </w:tr>
      <w:tr w:rsidR="004D57F0" w:rsidRPr="0035673C" w:rsidTr="005872B9">
        <w:tc>
          <w:tcPr>
            <w:tcW w:w="1809" w:type="dxa"/>
          </w:tcPr>
          <w:p w:rsidR="004D57F0" w:rsidRPr="004C56CF" w:rsidRDefault="004D57F0" w:rsidP="00E859DF">
            <w:pPr>
              <w:tabs>
                <w:tab w:val="left" w:pos="1134"/>
              </w:tabs>
              <w:rPr>
                <w:rFonts w:ascii="Times New Roman" w:hAnsi="Times New Roman" w:cs="Times New Roman"/>
                <w:sz w:val="24"/>
                <w:szCs w:val="24"/>
                <w:lang w:val="uk"/>
              </w:rPr>
            </w:pPr>
            <w:r w:rsidRPr="004C56CF">
              <w:rPr>
                <w:rFonts w:ascii="Times New Roman" w:hAnsi="Times New Roman" w:cs="Times New Roman"/>
                <w:sz w:val="24"/>
                <w:szCs w:val="24"/>
                <w:lang w:val="uk"/>
              </w:rPr>
              <w:t>1.6. Ритуальні послуги</w:t>
            </w:r>
          </w:p>
        </w:tc>
        <w:tc>
          <w:tcPr>
            <w:tcW w:w="8647" w:type="dxa"/>
          </w:tcPr>
          <w:p w:rsidR="004D57F0" w:rsidRDefault="004D57F0" w:rsidP="008753DD">
            <w:pPr>
              <w:tabs>
                <w:tab w:val="left" w:pos="1134"/>
              </w:tabs>
              <w:ind w:firstLine="459"/>
              <w:jc w:val="both"/>
              <w:rPr>
                <w:rFonts w:ascii="Times New Roman" w:hAnsi="Times New Roman" w:cs="Times New Roman"/>
                <w:i/>
                <w:sz w:val="24"/>
                <w:szCs w:val="24"/>
                <w:lang w:val="uk"/>
              </w:rPr>
            </w:pPr>
            <w:r>
              <w:rPr>
                <w:rFonts w:ascii="Times New Roman" w:hAnsi="Times New Roman" w:cs="Times New Roman"/>
                <w:i/>
                <w:sz w:val="24"/>
                <w:szCs w:val="24"/>
                <w:lang w:val="uk"/>
              </w:rPr>
              <w:t xml:space="preserve">1.6.3. Розширення міських кладовищ </w:t>
            </w:r>
          </w:p>
          <w:p w:rsidR="004D57F0" w:rsidRDefault="004D57F0" w:rsidP="00D5053D">
            <w:pPr>
              <w:ind w:firstLine="459"/>
              <w:jc w:val="both"/>
              <w:rPr>
                <w:rFonts w:ascii="Times New Roman" w:eastAsia="Times New Roman" w:hAnsi="Times New Roman" w:cs="Times New Roman"/>
                <w:color w:val="000000"/>
                <w:sz w:val="24"/>
                <w:szCs w:val="24"/>
                <w:lang w:eastAsia="ru-RU"/>
              </w:rPr>
            </w:pPr>
            <w:r w:rsidRPr="0097689A">
              <w:rPr>
                <w:rFonts w:ascii="Times New Roman" w:hAnsi="Times New Roman" w:cs="Times New Roman"/>
                <w:sz w:val="24"/>
                <w:szCs w:val="24"/>
              </w:rPr>
              <w:t>Відповідно до Державних санітарних правил та норм «Гігієнічні вимоги щодо облаштування і утримання кладовищ в населених пунктах України» ДСанПіН 2.2.2.028-99 розміри земельних ділянок, які відводяться під кладовища традиційного поховання, повинні мати площу з розрахунку 0,24 га на 1 тисячу чоловік в міській місцевості.</w:t>
            </w:r>
            <w:r>
              <w:rPr>
                <w:rFonts w:ascii="Times New Roman" w:hAnsi="Times New Roman" w:cs="Times New Roman"/>
                <w:sz w:val="24"/>
                <w:szCs w:val="24"/>
              </w:rPr>
              <w:t xml:space="preserve"> </w:t>
            </w:r>
            <w:r w:rsidRPr="0097689A">
              <w:rPr>
                <w:rFonts w:ascii="Times New Roman" w:eastAsia="Times New Roman" w:hAnsi="Times New Roman" w:cs="Times New Roman"/>
                <w:color w:val="000000"/>
                <w:sz w:val="24"/>
                <w:szCs w:val="24"/>
                <w:lang w:eastAsia="ru-RU"/>
              </w:rPr>
              <w:t>Розрахунок необхідної площі місць поховань для м</w:t>
            </w:r>
            <w:r>
              <w:rPr>
                <w:rFonts w:ascii="Times New Roman" w:eastAsia="Times New Roman" w:hAnsi="Times New Roman" w:cs="Times New Roman"/>
                <w:color w:val="000000"/>
                <w:sz w:val="24"/>
                <w:szCs w:val="24"/>
                <w:lang w:eastAsia="ru-RU"/>
              </w:rPr>
              <w:t xml:space="preserve">іста </w:t>
            </w:r>
            <w:r w:rsidRPr="0097689A">
              <w:rPr>
                <w:rFonts w:ascii="Times New Roman" w:eastAsia="Times New Roman" w:hAnsi="Times New Roman" w:cs="Times New Roman"/>
                <w:color w:val="000000"/>
                <w:sz w:val="24"/>
                <w:szCs w:val="24"/>
                <w:lang w:eastAsia="ru-RU"/>
              </w:rPr>
              <w:t>Києва</w:t>
            </w:r>
          </w:p>
          <w:tbl>
            <w:tblPr>
              <w:tblW w:w="76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5"/>
              <w:gridCol w:w="1380"/>
            </w:tblGrid>
            <w:tr w:rsidR="004D57F0" w:rsidRPr="0097689A" w:rsidTr="00366752">
              <w:trPr>
                <w:trHeight w:val="518"/>
              </w:trPr>
              <w:tc>
                <w:tcPr>
                  <w:tcW w:w="6315" w:type="dxa"/>
                  <w:shd w:val="clear" w:color="auto" w:fill="auto"/>
                  <w:vAlign w:val="bottom"/>
                  <w:hideMark/>
                </w:tcPr>
                <w:p w:rsidR="004D57F0" w:rsidRPr="0097689A" w:rsidRDefault="004D57F0" w:rsidP="00E859DF">
                  <w:pPr>
                    <w:spacing w:after="0" w:line="240" w:lineRule="auto"/>
                    <w:contextualSpacing/>
                    <w:rPr>
                      <w:rFonts w:ascii="Times New Roman" w:eastAsia="Times New Roman" w:hAnsi="Times New Roman" w:cs="Times New Roman"/>
                      <w:color w:val="000000"/>
                      <w:sz w:val="24"/>
                      <w:szCs w:val="24"/>
                      <w:lang w:eastAsia="ru-RU"/>
                    </w:rPr>
                  </w:pPr>
                  <w:r w:rsidRPr="0097689A">
                    <w:rPr>
                      <w:rFonts w:ascii="Times New Roman" w:eastAsia="Times New Roman" w:hAnsi="Times New Roman" w:cs="Times New Roman"/>
                      <w:color w:val="000000"/>
                      <w:sz w:val="24"/>
                      <w:szCs w:val="24"/>
                      <w:lang w:eastAsia="ru-RU"/>
                    </w:rPr>
                    <w:t>Загальна кількість проживаючих у м. Києві, тис. осіб станом на 01.01.2022</w:t>
                  </w:r>
                </w:p>
              </w:tc>
              <w:tc>
                <w:tcPr>
                  <w:tcW w:w="1380" w:type="dxa"/>
                  <w:shd w:val="clear" w:color="auto" w:fill="auto"/>
                  <w:vAlign w:val="bottom"/>
                  <w:hideMark/>
                </w:tcPr>
                <w:p w:rsidR="004D57F0" w:rsidRPr="0097689A" w:rsidRDefault="004D57F0" w:rsidP="00E859DF">
                  <w:pPr>
                    <w:spacing w:after="0" w:line="240" w:lineRule="auto"/>
                    <w:contextualSpacing/>
                    <w:jc w:val="right"/>
                    <w:rPr>
                      <w:rFonts w:ascii="Times New Roman" w:eastAsia="Times New Roman" w:hAnsi="Times New Roman" w:cs="Times New Roman"/>
                      <w:color w:val="000000"/>
                      <w:sz w:val="24"/>
                      <w:szCs w:val="24"/>
                      <w:lang w:eastAsia="ru-RU"/>
                    </w:rPr>
                  </w:pPr>
                  <w:r w:rsidRPr="0097689A">
                    <w:rPr>
                      <w:rFonts w:ascii="Times New Roman" w:eastAsia="Times New Roman" w:hAnsi="Times New Roman" w:cs="Times New Roman"/>
                      <w:color w:val="000000"/>
                      <w:sz w:val="24"/>
                      <w:szCs w:val="24"/>
                      <w:lang w:eastAsia="ru-RU"/>
                    </w:rPr>
                    <w:t>2 952,30</w:t>
                  </w:r>
                </w:p>
              </w:tc>
            </w:tr>
            <w:tr w:rsidR="004D57F0" w:rsidRPr="0097689A" w:rsidTr="0097689A">
              <w:trPr>
                <w:trHeight w:val="315"/>
              </w:trPr>
              <w:tc>
                <w:tcPr>
                  <w:tcW w:w="6315" w:type="dxa"/>
                  <w:shd w:val="clear" w:color="auto" w:fill="auto"/>
                  <w:vAlign w:val="bottom"/>
                  <w:hideMark/>
                </w:tcPr>
                <w:p w:rsidR="004D57F0" w:rsidRPr="0097689A" w:rsidRDefault="004D57F0" w:rsidP="00E859DF">
                  <w:pPr>
                    <w:spacing w:after="0" w:line="240" w:lineRule="auto"/>
                    <w:contextualSpacing/>
                    <w:rPr>
                      <w:rFonts w:ascii="Times New Roman" w:eastAsia="Times New Roman" w:hAnsi="Times New Roman" w:cs="Times New Roman"/>
                      <w:color w:val="000000"/>
                      <w:sz w:val="24"/>
                      <w:szCs w:val="24"/>
                      <w:lang w:eastAsia="ru-RU"/>
                    </w:rPr>
                  </w:pPr>
                  <w:r w:rsidRPr="0097689A">
                    <w:rPr>
                      <w:rFonts w:ascii="Times New Roman" w:eastAsia="Times New Roman" w:hAnsi="Times New Roman" w:cs="Times New Roman"/>
                      <w:color w:val="000000"/>
                      <w:sz w:val="24"/>
                      <w:szCs w:val="24"/>
                      <w:lang w:eastAsia="ru-RU"/>
                    </w:rPr>
                    <w:t>Норматив на 1000 осіб, га</w:t>
                  </w:r>
                </w:p>
              </w:tc>
              <w:tc>
                <w:tcPr>
                  <w:tcW w:w="1380" w:type="dxa"/>
                  <w:shd w:val="clear" w:color="auto" w:fill="auto"/>
                  <w:vAlign w:val="bottom"/>
                  <w:hideMark/>
                </w:tcPr>
                <w:p w:rsidR="004D57F0" w:rsidRPr="0097689A" w:rsidRDefault="004D57F0" w:rsidP="00E859DF">
                  <w:pPr>
                    <w:spacing w:after="0" w:line="240" w:lineRule="auto"/>
                    <w:contextualSpacing/>
                    <w:jc w:val="right"/>
                    <w:rPr>
                      <w:rFonts w:ascii="Times New Roman" w:eastAsia="Times New Roman" w:hAnsi="Times New Roman" w:cs="Times New Roman"/>
                      <w:color w:val="000000"/>
                      <w:sz w:val="24"/>
                      <w:szCs w:val="24"/>
                      <w:lang w:eastAsia="ru-RU"/>
                    </w:rPr>
                  </w:pPr>
                  <w:r w:rsidRPr="0097689A">
                    <w:rPr>
                      <w:rFonts w:ascii="Times New Roman" w:eastAsia="Times New Roman" w:hAnsi="Times New Roman" w:cs="Times New Roman"/>
                      <w:color w:val="000000"/>
                      <w:sz w:val="24"/>
                      <w:szCs w:val="24"/>
                      <w:lang w:eastAsia="ru-RU"/>
                    </w:rPr>
                    <w:t>0,24</w:t>
                  </w:r>
                </w:p>
              </w:tc>
            </w:tr>
            <w:tr w:rsidR="004D57F0" w:rsidRPr="0097689A" w:rsidTr="0097689A">
              <w:trPr>
                <w:trHeight w:val="315"/>
              </w:trPr>
              <w:tc>
                <w:tcPr>
                  <w:tcW w:w="6315" w:type="dxa"/>
                  <w:shd w:val="clear" w:color="auto" w:fill="auto"/>
                  <w:vAlign w:val="bottom"/>
                  <w:hideMark/>
                </w:tcPr>
                <w:p w:rsidR="004D57F0" w:rsidRPr="0097689A" w:rsidRDefault="004D57F0" w:rsidP="00E859DF">
                  <w:pPr>
                    <w:spacing w:after="0" w:line="240" w:lineRule="auto"/>
                    <w:contextualSpacing/>
                    <w:rPr>
                      <w:rFonts w:ascii="Times New Roman" w:eastAsia="Times New Roman" w:hAnsi="Times New Roman" w:cs="Times New Roman"/>
                      <w:color w:val="000000"/>
                      <w:sz w:val="24"/>
                      <w:szCs w:val="24"/>
                      <w:lang w:eastAsia="ru-RU"/>
                    </w:rPr>
                  </w:pPr>
                  <w:r w:rsidRPr="0097689A">
                    <w:rPr>
                      <w:rFonts w:ascii="Times New Roman" w:eastAsia="Times New Roman" w:hAnsi="Times New Roman" w:cs="Times New Roman"/>
                      <w:color w:val="000000"/>
                      <w:sz w:val="24"/>
                      <w:szCs w:val="24"/>
                      <w:lang w:eastAsia="ru-RU"/>
                    </w:rPr>
                    <w:t>Необхідна площа згідно нормативу, га</w:t>
                  </w:r>
                </w:p>
              </w:tc>
              <w:tc>
                <w:tcPr>
                  <w:tcW w:w="1380" w:type="dxa"/>
                  <w:shd w:val="clear" w:color="auto" w:fill="auto"/>
                  <w:vAlign w:val="bottom"/>
                  <w:hideMark/>
                </w:tcPr>
                <w:p w:rsidR="004D57F0" w:rsidRPr="0097689A" w:rsidRDefault="004D57F0" w:rsidP="00E859DF">
                  <w:pPr>
                    <w:spacing w:after="0" w:line="240" w:lineRule="auto"/>
                    <w:contextualSpacing/>
                    <w:jc w:val="right"/>
                    <w:rPr>
                      <w:rFonts w:ascii="Times New Roman" w:eastAsia="Times New Roman" w:hAnsi="Times New Roman" w:cs="Times New Roman"/>
                      <w:color w:val="000000"/>
                      <w:sz w:val="24"/>
                      <w:szCs w:val="24"/>
                      <w:lang w:eastAsia="ru-RU"/>
                    </w:rPr>
                  </w:pPr>
                  <w:r w:rsidRPr="0097689A">
                    <w:rPr>
                      <w:rFonts w:ascii="Times New Roman" w:eastAsia="Times New Roman" w:hAnsi="Times New Roman" w:cs="Times New Roman"/>
                      <w:color w:val="000000"/>
                      <w:sz w:val="24"/>
                      <w:szCs w:val="24"/>
                      <w:lang w:eastAsia="ru-RU"/>
                    </w:rPr>
                    <w:t>708,55</w:t>
                  </w:r>
                </w:p>
              </w:tc>
            </w:tr>
            <w:tr w:rsidR="004D57F0" w:rsidRPr="0097689A" w:rsidTr="0097689A">
              <w:trPr>
                <w:trHeight w:val="630"/>
              </w:trPr>
              <w:tc>
                <w:tcPr>
                  <w:tcW w:w="6315" w:type="dxa"/>
                  <w:shd w:val="clear" w:color="auto" w:fill="auto"/>
                  <w:vAlign w:val="bottom"/>
                  <w:hideMark/>
                </w:tcPr>
                <w:p w:rsidR="004D57F0" w:rsidRPr="0097689A" w:rsidRDefault="004D57F0" w:rsidP="00E859DF">
                  <w:pPr>
                    <w:spacing w:after="0" w:line="240" w:lineRule="auto"/>
                    <w:contextualSpacing/>
                    <w:rPr>
                      <w:rFonts w:ascii="Times New Roman" w:eastAsia="Times New Roman" w:hAnsi="Times New Roman" w:cs="Times New Roman"/>
                      <w:color w:val="000000"/>
                      <w:sz w:val="24"/>
                      <w:szCs w:val="24"/>
                      <w:lang w:eastAsia="ru-RU"/>
                    </w:rPr>
                  </w:pPr>
                  <w:r w:rsidRPr="0097689A">
                    <w:rPr>
                      <w:rFonts w:ascii="Times New Roman" w:eastAsia="Times New Roman" w:hAnsi="Times New Roman" w:cs="Times New Roman"/>
                      <w:color w:val="000000"/>
                      <w:sz w:val="24"/>
                      <w:szCs w:val="24"/>
                      <w:lang w:eastAsia="ru-RU"/>
                    </w:rPr>
                    <w:t>Загальна площа місць поховань (без території ДІМ Лук'янівський заповідник)</w:t>
                  </w:r>
                </w:p>
              </w:tc>
              <w:tc>
                <w:tcPr>
                  <w:tcW w:w="1380" w:type="dxa"/>
                  <w:shd w:val="clear" w:color="auto" w:fill="auto"/>
                  <w:vAlign w:val="bottom"/>
                  <w:hideMark/>
                </w:tcPr>
                <w:p w:rsidR="004D57F0" w:rsidRPr="0097689A" w:rsidRDefault="004D57F0" w:rsidP="00E859DF">
                  <w:pPr>
                    <w:spacing w:after="0" w:line="240" w:lineRule="auto"/>
                    <w:contextualSpacing/>
                    <w:jc w:val="right"/>
                    <w:rPr>
                      <w:rFonts w:ascii="Times New Roman" w:eastAsia="Times New Roman" w:hAnsi="Times New Roman" w:cs="Times New Roman"/>
                      <w:color w:val="000000"/>
                      <w:sz w:val="24"/>
                      <w:szCs w:val="24"/>
                      <w:lang w:eastAsia="ru-RU"/>
                    </w:rPr>
                  </w:pPr>
                  <w:r w:rsidRPr="0097689A">
                    <w:rPr>
                      <w:rFonts w:ascii="Times New Roman" w:eastAsia="Times New Roman" w:hAnsi="Times New Roman" w:cs="Times New Roman"/>
                      <w:color w:val="000000"/>
                      <w:sz w:val="24"/>
                      <w:szCs w:val="24"/>
                      <w:lang w:eastAsia="ru-RU"/>
                    </w:rPr>
                    <w:t>543,30</w:t>
                  </w:r>
                </w:p>
              </w:tc>
            </w:tr>
            <w:tr w:rsidR="004D57F0" w:rsidRPr="0097689A" w:rsidTr="0097689A">
              <w:trPr>
                <w:trHeight w:val="315"/>
              </w:trPr>
              <w:tc>
                <w:tcPr>
                  <w:tcW w:w="6315" w:type="dxa"/>
                  <w:shd w:val="clear" w:color="auto" w:fill="auto"/>
                  <w:vAlign w:val="bottom"/>
                  <w:hideMark/>
                </w:tcPr>
                <w:p w:rsidR="004D57F0" w:rsidRPr="0097689A" w:rsidRDefault="004D57F0" w:rsidP="00E859DF">
                  <w:pPr>
                    <w:spacing w:after="0" w:line="240" w:lineRule="auto"/>
                    <w:contextualSpacing/>
                    <w:rPr>
                      <w:rFonts w:ascii="Times New Roman" w:eastAsia="Times New Roman" w:hAnsi="Times New Roman" w:cs="Times New Roman"/>
                      <w:color w:val="000000"/>
                      <w:sz w:val="24"/>
                      <w:szCs w:val="24"/>
                      <w:lang w:eastAsia="ru-RU"/>
                    </w:rPr>
                  </w:pPr>
                  <w:r w:rsidRPr="0097689A">
                    <w:rPr>
                      <w:rFonts w:ascii="Times New Roman" w:eastAsia="Times New Roman" w:hAnsi="Times New Roman" w:cs="Times New Roman"/>
                      <w:color w:val="000000"/>
                      <w:sz w:val="24"/>
                      <w:szCs w:val="24"/>
                      <w:lang w:eastAsia="ru-RU"/>
                    </w:rPr>
                    <w:t>Необхідна додаткова площа, га</w:t>
                  </w:r>
                </w:p>
              </w:tc>
              <w:tc>
                <w:tcPr>
                  <w:tcW w:w="1380" w:type="dxa"/>
                  <w:shd w:val="clear" w:color="auto" w:fill="auto"/>
                  <w:vAlign w:val="bottom"/>
                  <w:hideMark/>
                </w:tcPr>
                <w:p w:rsidR="004D57F0" w:rsidRPr="0097689A" w:rsidRDefault="004D57F0" w:rsidP="00E859DF">
                  <w:pPr>
                    <w:spacing w:after="0" w:line="240" w:lineRule="auto"/>
                    <w:contextualSpacing/>
                    <w:jc w:val="right"/>
                    <w:rPr>
                      <w:rFonts w:ascii="Times New Roman" w:eastAsia="Times New Roman" w:hAnsi="Times New Roman" w:cs="Times New Roman"/>
                      <w:color w:val="000000"/>
                      <w:sz w:val="24"/>
                      <w:szCs w:val="24"/>
                      <w:lang w:eastAsia="ru-RU"/>
                    </w:rPr>
                  </w:pPr>
                  <w:r w:rsidRPr="0097689A">
                    <w:rPr>
                      <w:rFonts w:ascii="Times New Roman" w:eastAsia="Times New Roman" w:hAnsi="Times New Roman" w:cs="Times New Roman"/>
                      <w:color w:val="000000"/>
                      <w:sz w:val="24"/>
                      <w:szCs w:val="24"/>
                      <w:lang w:eastAsia="ru-RU"/>
                    </w:rPr>
                    <w:t>165,25</w:t>
                  </w:r>
                </w:p>
              </w:tc>
            </w:tr>
            <w:tr w:rsidR="004D57F0" w:rsidRPr="0097689A" w:rsidTr="0097689A">
              <w:trPr>
                <w:trHeight w:val="315"/>
              </w:trPr>
              <w:tc>
                <w:tcPr>
                  <w:tcW w:w="6315" w:type="dxa"/>
                  <w:shd w:val="clear" w:color="auto" w:fill="auto"/>
                  <w:vAlign w:val="bottom"/>
                  <w:hideMark/>
                </w:tcPr>
                <w:p w:rsidR="004D57F0" w:rsidRPr="0097689A" w:rsidRDefault="004D57F0" w:rsidP="00E859DF">
                  <w:pPr>
                    <w:spacing w:after="0" w:line="240" w:lineRule="auto"/>
                    <w:contextualSpacing/>
                    <w:rPr>
                      <w:rFonts w:ascii="Times New Roman" w:eastAsia="Times New Roman" w:hAnsi="Times New Roman" w:cs="Times New Roman"/>
                      <w:color w:val="000000"/>
                      <w:sz w:val="24"/>
                      <w:szCs w:val="24"/>
                      <w:lang w:eastAsia="ru-RU"/>
                    </w:rPr>
                  </w:pPr>
                  <w:r w:rsidRPr="0097689A">
                    <w:rPr>
                      <w:rFonts w:ascii="Times New Roman" w:eastAsia="Times New Roman" w:hAnsi="Times New Roman" w:cs="Times New Roman"/>
                      <w:color w:val="000000"/>
                      <w:sz w:val="24"/>
                      <w:szCs w:val="24"/>
                      <w:lang w:eastAsia="ru-RU"/>
                    </w:rPr>
                    <w:t>Введення ділянки у 2024 році, га</w:t>
                  </w:r>
                </w:p>
              </w:tc>
              <w:tc>
                <w:tcPr>
                  <w:tcW w:w="1380" w:type="dxa"/>
                  <w:shd w:val="clear" w:color="auto" w:fill="auto"/>
                  <w:vAlign w:val="bottom"/>
                  <w:hideMark/>
                </w:tcPr>
                <w:p w:rsidR="004D57F0" w:rsidRPr="0097689A" w:rsidRDefault="004D57F0" w:rsidP="00E859DF">
                  <w:pPr>
                    <w:spacing w:after="0" w:line="240" w:lineRule="auto"/>
                    <w:contextualSpacing/>
                    <w:jc w:val="right"/>
                    <w:rPr>
                      <w:rFonts w:ascii="Times New Roman" w:eastAsia="Times New Roman" w:hAnsi="Times New Roman" w:cs="Times New Roman"/>
                      <w:color w:val="000000"/>
                      <w:sz w:val="24"/>
                      <w:szCs w:val="24"/>
                      <w:lang w:eastAsia="ru-RU"/>
                    </w:rPr>
                  </w:pPr>
                  <w:r w:rsidRPr="0097689A">
                    <w:rPr>
                      <w:rFonts w:ascii="Times New Roman" w:eastAsia="Times New Roman" w:hAnsi="Times New Roman" w:cs="Times New Roman"/>
                      <w:color w:val="000000"/>
                      <w:sz w:val="24"/>
                      <w:szCs w:val="24"/>
                      <w:lang w:eastAsia="ru-RU"/>
                    </w:rPr>
                    <w:t>10</w:t>
                  </w:r>
                </w:p>
              </w:tc>
            </w:tr>
            <w:tr w:rsidR="004D57F0" w:rsidRPr="0097689A" w:rsidTr="0097689A">
              <w:trPr>
                <w:trHeight w:val="315"/>
              </w:trPr>
              <w:tc>
                <w:tcPr>
                  <w:tcW w:w="6315" w:type="dxa"/>
                  <w:shd w:val="clear" w:color="auto" w:fill="auto"/>
                  <w:vAlign w:val="bottom"/>
                  <w:hideMark/>
                </w:tcPr>
                <w:p w:rsidR="004D57F0" w:rsidRPr="0097689A" w:rsidRDefault="004D57F0" w:rsidP="00E859DF">
                  <w:pPr>
                    <w:spacing w:after="0" w:line="240" w:lineRule="auto"/>
                    <w:contextualSpacing/>
                    <w:rPr>
                      <w:rFonts w:ascii="Times New Roman" w:eastAsia="Times New Roman" w:hAnsi="Times New Roman" w:cs="Times New Roman"/>
                      <w:color w:val="000000"/>
                      <w:sz w:val="24"/>
                      <w:szCs w:val="24"/>
                      <w:lang w:eastAsia="ru-RU"/>
                    </w:rPr>
                  </w:pPr>
                  <w:r w:rsidRPr="0097689A">
                    <w:rPr>
                      <w:rFonts w:ascii="Times New Roman" w:eastAsia="Times New Roman" w:hAnsi="Times New Roman" w:cs="Times New Roman"/>
                      <w:color w:val="000000"/>
                      <w:sz w:val="24"/>
                      <w:szCs w:val="24"/>
                      <w:lang w:eastAsia="ru-RU"/>
                    </w:rPr>
                    <w:t>Введення ділянки у 2025 році, га</w:t>
                  </w:r>
                </w:p>
              </w:tc>
              <w:tc>
                <w:tcPr>
                  <w:tcW w:w="1380" w:type="dxa"/>
                  <w:shd w:val="clear" w:color="auto" w:fill="auto"/>
                  <w:vAlign w:val="bottom"/>
                  <w:hideMark/>
                </w:tcPr>
                <w:p w:rsidR="004D57F0" w:rsidRPr="0097689A" w:rsidRDefault="004D57F0" w:rsidP="00E859DF">
                  <w:pPr>
                    <w:spacing w:after="0" w:line="240" w:lineRule="auto"/>
                    <w:contextualSpacing/>
                    <w:jc w:val="right"/>
                    <w:rPr>
                      <w:rFonts w:ascii="Times New Roman" w:eastAsia="Times New Roman" w:hAnsi="Times New Roman" w:cs="Times New Roman"/>
                      <w:color w:val="000000"/>
                      <w:sz w:val="24"/>
                      <w:szCs w:val="24"/>
                      <w:lang w:eastAsia="ru-RU"/>
                    </w:rPr>
                  </w:pPr>
                  <w:r w:rsidRPr="0097689A">
                    <w:rPr>
                      <w:rFonts w:ascii="Times New Roman" w:eastAsia="Times New Roman" w:hAnsi="Times New Roman" w:cs="Times New Roman"/>
                      <w:color w:val="000000"/>
                      <w:sz w:val="24"/>
                      <w:szCs w:val="24"/>
                      <w:lang w:eastAsia="ru-RU"/>
                    </w:rPr>
                    <w:t>10</w:t>
                  </w:r>
                </w:p>
              </w:tc>
            </w:tr>
            <w:tr w:rsidR="004D57F0" w:rsidRPr="0097689A" w:rsidTr="0097689A">
              <w:trPr>
                <w:trHeight w:val="315"/>
              </w:trPr>
              <w:tc>
                <w:tcPr>
                  <w:tcW w:w="6315" w:type="dxa"/>
                  <w:shd w:val="clear" w:color="auto" w:fill="auto"/>
                  <w:vAlign w:val="bottom"/>
                  <w:hideMark/>
                </w:tcPr>
                <w:p w:rsidR="004D57F0" w:rsidRPr="0097689A" w:rsidRDefault="004D57F0" w:rsidP="00E859DF">
                  <w:pPr>
                    <w:spacing w:after="0" w:line="240" w:lineRule="auto"/>
                    <w:contextualSpacing/>
                    <w:rPr>
                      <w:rFonts w:ascii="Times New Roman" w:eastAsia="Times New Roman" w:hAnsi="Times New Roman" w:cs="Times New Roman"/>
                      <w:color w:val="000000"/>
                      <w:sz w:val="24"/>
                      <w:szCs w:val="24"/>
                      <w:lang w:eastAsia="ru-RU"/>
                    </w:rPr>
                  </w:pPr>
                  <w:r w:rsidRPr="0097689A">
                    <w:rPr>
                      <w:rFonts w:ascii="Times New Roman" w:eastAsia="Times New Roman" w:hAnsi="Times New Roman" w:cs="Times New Roman"/>
                      <w:color w:val="000000"/>
                      <w:sz w:val="24"/>
                      <w:szCs w:val="24"/>
                      <w:lang w:eastAsia="ru-RU"/>
                    </w:rPr>
                    <w:t>скорочення необхідної площі у 2024 році, %</w:t>
                  </w:r>
                </w:p>
              </w:tc>
              <w:tc>
                <w:tcPr>
                  <w:tcW w:w="1380" w:type="dxa"/>
                  <w:shd w:val="clear" w:color="auto" w:fill="auto"/>
                  <w:vAlign w:val="bottom"/>
                  <w:hideMark/>
                </w:tcPr>
                <w:p w:rsidR="004D57F0" w:rsidRPr="0097689A" w:rsidRDefault="004D57F0" w:rsidP="00E859DF">
                  <w:pPr>
                    <w:spacing w:after="0" w:line="240" w:lineRule="auto"/>
                    <w:contextualSpacing/>
                    <w:jc w:val="right"/>
                    <w:rPr>
                      <w:rFonts w:ascii="Times New Roman" w:eastAsia="Times New Roman" w:hAnsi="Times New Roman" w:cs="Times New Roman"/>
                      <w:color w:val="000000"/>
                      <w:sz w:val="24"/>
                      <w:szCs w:val="24"/>
                      <w:lang w:eastAsia="ru-RU"/>
                    </w:rPr>
                  </w:pPr>
                  <w:r w:rsidRPr="0097689A">
                    <w:rPr>
                      <w:rFonts w:ascii="Times New Roman" w:eastAsia="Times New Roman" w:hAnsi="Times New Roman" w:cs="Times New Roman"/>
                      <w:color w:val="000000"/>
                      <w:sz w:val="24"/>
                      <w:szCs w:val="24"/>
                      <w:lang w:eastAsia="ru-RU"/>
                    </w:rPr>
                    <w:t>6,1</w:t>
                  </w:r>
                </w:p>
              </w:tc>
            </w:tr>
            <w:tr w:rsidR="004D57F0" w:rsidRPr="0097689A" w:rsidTr="0097689A">
              <w:trPr>
                <w:trHeight w:val="315"/>
              </w:trPr>
              <w:tc>
                <w:tcPr>
                  <w:tcW w:w="6315" w:type="dxa"/>
                  <w:shd w:val="clear" w:color="auto" w:fill="auto"/>
                  <w:vAlign w:val="bottom"/>
                  <w:hideMark/>
                </w:tcPr>
                <w:p w:rsidR="004D57F0" w:rsidRPr="0097689A" w:rsidRDefault="004D57F0" w:rsidP="00E859DF">
                  <w:pPr>
                    <w:spacing w:after="0" w:line="240" w:lineRule="auto"/>
                    <w:contextualSpacing/>
                    <w:rPr>
                      <w:rFonts w:ascii="Times New Roman" w:eastAsia="Times New Roman" w:hAnsi="Times New Roman" w:cs="Times New Roman"/>
                      <w:color w:val="000000"/>
                      <w:sz w:val="24"/>
                      <w:szCs w:val="24"/>
                      <w:lang w:eastAsia="ru-RU"/>
                    </w:rPr>
                  </w:pPr>
                  <w:r w:rsidRPr="0097689A">
                    <w:rPr>
                      <w:rFonts w:ascii="Times New Roman" w:eastAsia="Times New Roman" w:hAnsi="Times New Roman" w:cs="Times New Roman"/>
                      <w:color w:val="000000"/>
                      <w:sz w:val="24"/>
                      <w:szCs w:val="24"/>
                      <w:lang w:eastAsia="ru-RU"/>
                    </w:rPr>
                    <w:t>скорочення необхідної площі у 2025 році,  %</w:t>
                  </w:r>
                </w:p>
              </w:tc>
              <w:tc>
                <w:tcPr>
                  <w:tcW w:w="1380" w:type="dxa"/>
                  <w:shd w:val="clear" w:color="auto" w:fill="auto"/>
                  <w:vAlign w:val="bottom"/>
                  <w:hideMark/>
                </w:tcPr>
                <w:p w:rsidR="004D57F0" w:rsidRPr="0097689A" w:rsidRDefault="004D57F0" w:rsidP="00E859DF">
                  <w:pPr>
                    <w:spacing w:after="0" w:line="240" w:lineRule="auto"/>
                    <w:contextualSpacing/>
                    <w:jc w:val="right"/>
                    <w:rPr>
                      <w:rFonts w:ascii="Times New Roman" w:eastAsia="Times New Roman" w:hAnsi="Times New Roman" w:cs="Times New Roman"/>
                      <w:color w:val="000000"/>
                      <w:sz w:val="24"/>
                      <w:szCs w:val="24"/>
                      <w:lang w:eastAsia="ru-RU"/>
                    </w:rPr>
                  </w:pPr>
                  <w:r w:rsidRPr="0097689A">
                    <w:rPr>
                      <w:rFonts w:ascii="Times New Roman" w:eastAsia="Times New Roman" w:hAnsi="Times New Roman" w:cs="Times New Roman"/>
                      <w:color w:val="000000"/>
                      <w:sz w:val="24"/>
                      <w:szCs w:val="24"/>
                      <w:lang w:eastAsia="ru-RU"/>
                    </w:rPr>
                    <w:t>6,4</w:t>
                  </w:r>
                </w:p>
              </w:tc>
            </w:tr>
          </w:tbl>
          <w:p w:rsidR="004D57F0" w:rsidRDefault="004D57F0" w:rsidP="007E6B1D">
            <w:pPr>
              <w:ind w:firstLine="459"/>
              <w:jc w:val="both"/>
              <w:rPr>
                <w:rFonts w:ascii="Times New Roman" w:hAnsi="Times New Roman" w:cs="Times New Roman"/>
                <w:sz w:val="24"/>
                <w:szCs w:val="24"/>
              </w:rPr>
            </w:pPr>
            <w:r w:rsidRPr="002E0BF9">
              <w:rPr>
                <w:rFonts w:ascii="Times New Roman" w:hAnsi="Times New Roman" w:cs="Times New Roman"/>
                <w:sz w:val="24"/>
                <w:szCs w:val="24"/>
              </w:rPr>
              <w:t>У 2023 році заплановано придбати 20,54 га земельної ділянки</w:t>
            </w:r>
            <w:r w:rsidR="007E6B1D">
              <w:rPr>
                <w:rFonts w:ascii="Times New Roman" w:hAnsi="Times New Roman" w:cs="Times New Roman"/>
                <w:sz w:val="24"/>
                <w:szCs w:val="24"/>
              </w:rPr>
              <w:t xml:space="preserve">. </w:t>
            </w:r>
          </w:p>
          <w:p w:rsidR="00FC5838" w:rsidRPr="006D6CE8" w:rsidRDefault="007E6B1D" w:rsidP="007E6B1D">
            <w:pPr>
              <w:ind w:firstLine="459"/>
              <w:jc w:val="both"/>
              <w:rPr>
                <w:rFonts w:ascii="Times New Roman" w:hAnsi="Times New Roman" w:cs="Times New Roman"/>
                <w:i/>
                <w:sz w:val="24"/>
                <w:szCs w:val="24"/>
                <w:lang w:val="uk"/>
              </w:rPr>
            </w:pPr>
            <w:r>
              <w:rPr>
                <w:rFonts w:ascii="Times New Roman" w:hAnsi="Times New Roman" w:cs="Times New Roman"/>
                <w:sz w:val="24"/>
                <w:szCs w:val="24"/>
              </w:rPr>
              <w:t xml:space="preserve">Змінами пропонується строки виконання заходу з «2024-2025, зазначених у чинній редакції замінити на «2023-2025», а також вказати у графі 11 «Очікуваний результат (результативні показники)» додатку 1 до Програми обсяг фінансування, який передбачений у бюджеті міста Києва на 2023 рік в розмірі 72000,00 тис. грн. </w:t>
            </w:r>
          </w:p>
        </w:tc>
        <w:tc>
          <w:tcPr>
            <w:tcW w:w="4820" w:type="dxa"/>
          </w:tcPr>
          <w:p w:rsidR="004D57F0" w:rsidRPr="00A63C55" w:rsidRDefault="004D57F0" w:rsidP="0097689A">
            <w:pPr>
              <w:tabs>
                <w:tab w:val="left" w:pos="1134"/>
              </w:tabs>
              <w:ind w:firstLine="317"/>
              <w:jc w:val="both"/>
              <w:rPr>
                <w:rFonts w:ascii="Times New Roman" w:hAnsi="Times New Roman" w:cs="Times New Roman"/>
                <w:b/>
                <w:sz w:val="24"/>
                <w:szCs w:val="24"/>
                <w:lang w:val="uk"/>
              </w:rPr>
            </w:pPr>
            <w:r w:rsidRPr="00A63C55">
              <w:rPr>
                <w:rFonts w:ascii="Times New Roman" w:hAnsi="Times New Roman" w:cs="Times New Roman"/>
                <w:b/>
                <w:sz w:val="24"/>
                <w:szCs w:val="24"/>
                <w:lang w:val="uk"/>
              </w:rPr>
              <w:t>Зміни, які пропонується внести до п. 1.</w:t>
            </w:r>
            <w:r>
              <w:rPr>
                <w:rFonts w:ascii="Times New Roman" w:hAnsi="Times New Roman" w:cs="Times New Roman"/>
                <w:b/>
                <w:sz w:val="24"/>
                <w:szCs w:val="24"/>
                <w:lang w:val="uk"/>
              </w:rPr>
              <w:t>6</w:t>
            </w:r>
            <w:r w:rsidRPr="00A63C55">
              <w:rPr>
                <w:rFonts w:ascii="Times New Roman" w:hAnsi="Times New Roman" w:cs="Times New Roman"/>
                <w:b/>
                <w:sz w:val="24"/>
                <w:szCs w:val="24"/>
                <w:lang w:val="uk"/>
              </w:rPr>
              <w:t>.</w:t>
            </w:r>
            <w:r>
              <w:rPr>
                <w:rFonts w:ascii="Times New Roman" w:hAnsi="Times New Roman" w:cs="Times New Roman"/>
                <w:b/>
                <w:sz w:val="24"/>
                <w:szCs w:val="24"/>
                <w:lang w:val="uk"/>
              </w:rPr>
              <w:t>3</w:t>
            </w:r>
            <w:r w:rsidRPr="00A63C55">
              <w:rPr>
                <w:rFonts w:ascii="Times New Roman" w:hAnsi="Times New Roman" w:cs="Times New Roman"/>
                <w:b/>
                <w:sz w:val="24"/>
                <w:szCs w:val="24"/>
                <w:lang w:val="uk"/>
              </w:rPr>
              <w:t xml:space="preserve">.: </w:t>
            </w:r>
          </w:p>
          <w:tbl>
            <w:tblPr>
              <w:tblW w:w="4452" w:type="dxa"/>
              <w:tblInd w:w="108" w:type="dxa"/>
              <w:tblLayout w:type="fixed"/>
              <w:tblLook w:val="0000" w:firstRow="0" w:lastRow="0" w:firstColumn="0" w:lastColumn="0" w:noHBand="0" w:noVBand="0"/>
            </w:tblPr>
            <w:tblGrid>
              <w:gridCol w:w="1617"/>
              <w:gridCol w:w="284"/>
              <w:gridCol w:w="284"/>
              <w:gridCol w:w="850"/>
              <w:gridCol w:w="709"/>
              <w:gridCol w:w="708"/>
            </w:tblGrid>
            <w:tr w:rsidR="004D57F0" w:rsidRPr="00F157B3" w:rsidTr="00F157B3">
              <w:trPr>
                <w:trHeight w:val="45"/>
              </w:trPr>
              <w:tc>
                <w:tcPr>
                  <w:tcW w:w="1617"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ind w:right="-107"/>
                    <w:contextualSpacing/>
                    <w:rPr>
                      <w:rFonts w:ascii="Times New Roman" w:hAnsi="Times New Roman" w:cs="Times New Roman"/>
                      <w:sz w:val="16"/>
                      <w:szCs w:val="16"/>
                    </w:rPr>
                  </w:pPr>
                  <w:r w:rsidRPr="00F157B3">
                    <w:rPr>
                      <w:rFonts w:ascii="Times New Roman" w:hAnsi="Times New Roman" w:cs="Times New Roman"/>
                      <w:b/>
                      <w:sz w:val="16"/>
                      <w:szCs w:val="16"/>
                    </w:rPr>
                    <w:t>витрат:</w:t>
                  </w:r>
                  <w:r w:rsidRPr="00F157B3">
                    <w:rPr>
                      <w:rFonts w:ascii="Times New Roman" w:hAnsi="Times New Roman" w:cs="Times New Roman"/>
                      <w:sz w:val="16"/>
                      <w:szCs w:val="16"/>
                    </w:rPr>
                    <w:t xml:space="preserve"> обсяг фінансування, тис. грн</w:t>
                  </w:r>
                </w:p>
              </w:tc>
              <w:tc>
                <w:tcPr>
                  <w:tcW w:w="284"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contextualSpacing/>
                    <w:jc w:val="center"/>
                    <w:rPr>
                      <w:rFonts w:ascii="Times New Roman" w:hAnsi="Times New Roman" w:cs="Times New Roman"/>
                      <w:sz w:val="16"/>
                      <w:szCs w:val="16"/>
                    </w:rPr>
                  </w:pPr>
                </w:p>
              </w:tc>
              <w:tc>
                <w:tcPr>
                  <w:tcW w:w="284"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contextualSpacing/>
                    <w:jc w:val="center"/>
                    <w:rPr>
                      <w:rFonts w:ascii="Times New Roman" w:hAnsi="Times New Roman" w:cs="Times New Roman"/>
                      <w:sz w:val="16"/>
                      <w:szCs w:val="16"/>
                    </w:rPr>
                  </w:pPr>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right="-108"/>
                    <w:contextualSpacing/>
                    <w:jc w:val="center"/>
                    <w:rPr>
                      <w:rFonts w:ascii="Times New Roman" w:hAnsi="Times New Roman" w:cs="Times New Roman"/>
                      <w:sz w:val="16"/>
                      <w:szCs w:val="16"/>
                    </w:rPr>
                  </w:pPr>
                  <w:r w:rsidRPr="00F157B3">
                    <w:rPr>
                      <w:rFonts w:ascii="Times New Roman" w:hAnsi="Times New Roman" w:cs="Times New Roman"/>
                      <w:sz w:val="16"/>
                      <w:szCs w:val="16"/>
                    </w:rPr>
                    <w:t>72000,00</w:t>
                  </w:r>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right="-108"/>
                    <w:contextualSpacing/>
                    <w:jc w:val="center"/>
                    <w:rPr>
                      <w:rFonts w:ascii="Times New Roman" w:hAnsi="Times New Roman" w:cs="Times New Roman"/>
                      <w:sz w:val="16"/>
                      <w:szCs w:val="16"/>
                    </w:rPr>
                  </w:pPr>
                  <w:r w:rsidRPr="00F157B3">
                    <w:rPr>
                      <w:rFonts w:ascii="Times New Roman" w:hAnsi="Times New Roman" w:cs="Times New Roman"/>
                      <w:sz w:val="16"/>
                      <w:szCs w:val="16"/>
                    </w:rPr>
                    <w:t>250,00</w:t>
                  </w:r>
                </w:p>
              </w:tc>
              <w:tc>
                <w:tcPr>
                  <w:tcW w:w="708"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right="-108"/>
                    <w:contextualSpacing/>
                    <w:jc w:val="center"/>
                    <w:rPr>
                      <w:rFonts w:ascii="Times New Roman" w:hAnsi="Times New Roman" w:cs="Times New Roman"/>
                      <w:sz w:val="16"/>
                      <w:szCs w:val="16"/>
                    </w:rPr>
                  </w:pPr>
                  <w:r w:rsidRPr="00F157B3">
                    <w:rPr>
                      <w:rFonts w:ascii="Times New Roman" w:hAnsi="Times New Roman" w:cs="Times New Roman"/>
                      <w:sz w:val="16"/>
                      <w:szCs w:val="16"/>
                    </w:rPr>
                    <w:t>3000,00</w:t>
                  </w:r>
                </w:p>
              </w:tc>
            </w:tr>
            <w:tr w:rsidR="004D57F0" w:rsidRPr="00F157B3" w:rsidTr="00F157B3">
              <w:trPr>
                <w:trHeight w:val="45"/>
              </w:trPr>
              <w:tc>
                <w:tcPr>
                  <w:tcW w:w="1617"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874513">
                  <w:pPr>
                    <w:widowControl w:val="0"/>
                    <w:spacing w:after="0" w:line="240" w:lineRule="auto"/>
                    <w:rPr>
                      <w:rFonts w:ascii="Times New Roman" w:hAnsi="Times New Roman" w:cs="Times New Roman"/>
                      <w:sz w:val="16"/>
                      <w:szCs w:val="16"/>
                    </w:rPr>
                  </w:pPr>
                  <w:r w:rsidRPr="00F157B3">
                    <w:rPr>
                      <w:rFonts w:ascii="Times New Roman" w:hAnsi="Times New Roman" w:cs="Times New Roman"/>
                      <w:b/>
                      <w:sz w:val="16"/>
                      <w:szCs w:val="16"/>
                    </w:rPr>
                    <w:t xml:space="preserve">продукту: </w:t>
                  </w:r>
                  <w:r>
                    <w:rPr>
                      <w:rFonts w:ascii="Times New Roman" w:hAnsi="Times New Roman" w:cs="Times New Roman"/>
                      <w:sz w:val="16"/>
                      <w:szCs w:val="16"/>
                    </w:rPr>
                    <w:t xml:space="preserve">площа, на якій планується </w:t>
                  </w:r>
                  <w:r w:rsidRPr="00874513">
                    <w:rPr>
                      <w:rFonts w:ascii="Times New Roman" w:hAnsi="Times New Roman" w:cs="Times New Roman"/>
                      <w:sz w:val="16"/>
                      <w:szCs w:val="16"/>
                    </w:rPr>
                    <w:t>будівництво об’єкта, га</w:t>
                  </w:r>
                </w:p>
              </w:tc>
              <w:tc>
                <w:tcPr>
                  <w:tcW w:w="284"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jc w:val="center"/>
                    <w:rPr>
                      <w:rFonts w:ascii="Times New Roman" w:hAnsi="Times New Roman" w:cs="Times New Roman"/>
                      <w:sz w:val="16"/>
                      <w:szCs w:val="16"/>
                    </w:rPr>
                  </w:pPr>
                </w:p>
              </w:tc>
              <w:tc>
                <w:tcPr>
                  <w:tcW w:w="284"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jc w:val="center"/>
                    <w:rPr>
                      <w:rFonts w:ascii="Times New Roman" w:hAnsi="Times New Roman" w:cs="Times New Roman"/>
                      <w:sz w:val="16"/>
                      <w:szCs w:val="16"/>
                    </w:rPr>
                  </w:pPr>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jc w:val="center"/>
                    <w:rPr>
                      <w:rFonts w:ascii="Times New Roman" w:hAnsi="Times New Roman" w:cs="Times New Roman"/>
                      <w:sz w:val="16"/>
                      <w:szCs w:val="16"/>
                    </w:rPr>
                  </w:pPr>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jc w:val="center"/>
                    <w:rPr>
                      <w:rFonts w:ascii="Times New Roman" w:hAnsi="Times New Roman" w:cs="Times New Roman"/>
                      <w:sz w:val="16"/>
                      <w:szCs w:val="16"/>
                    </w:rPr>
                  </w:pPr>
                  <w:r w:rsidRPr="00F157B3">
                    <w:rPr>
                      <w:rFonts w:ascii="Times New Roman" w:hAnsi="Times New Roman" w:cs="Times New Roman"/>
                      <w:sz w:val="16"/>
                      <w:szCs w:val="16"/>
                    </w:rPr>
                    <w:t>10,00</w:t>
                  </w:r>
                </w:p>
              </w:tc>
              <w:tc>
                <w:tcPr>
                  <w:tcW w:w="708"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right="-108"/>
                    <w:jc w:val="center"/>
                    <w:rPr>
                      <w:rFonts w:ascii="Times New Roman" w:hAnsi="Times New Roman" w:cs="Times New Roman"/>
                      <w:sz w:val="16"/>
                      <w:szCs w:val="16"/>
                    </w:rPr>
                  </w:pPr>
                  <w:r w:rsidRPr="00F157B3">
                    <w:rPr>
                      <w:rFonts w:ascii="Times New Roman" w:hAnsi="Times New Roman" w:cs="Times New Roman"/>
                      <w:sz w:val="16"/>
                      <w:szCs w:val="16"/>
                    </w:rPr>
                    <w:t>10,00</w:t>
                  </w:r>
                </w:p>
              </w:tc>
            </w:tr>
            <w:tr w:rsidR="004D57F0" w:rsidRPr="00F157B3" w:rsidTr="00F157B3">
              <w:trPr>
                <w:trHeight w:val="45"/>
              </w:trPr>
              <w:tc>
                <w:tcPr>
                  <w:tcW w:w="1617"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rPr>
                      <w:rFonts w:ascii="Times New Roman" w:hAnsi="Times New Roman" w:cs="Times New Roman"/>
                      <w:b/>
                      <w:sz w:val="16"/>
                      <w:szCs w:val="16"/>
                    </w:rPr>
                  </w:pPr>
                  <w:r w:rsidRPr="00F157B3">
                    <w:rPr>
                      <w:rFonts w:ascii="Times New Roman" w:hAnsi="Times New Roman" w:cs="Times New Roman"/>
                      <w:b/>
                      <w:sz w:val="16"/>
                      <w:szCs w:val="16"/>
                    </w:rPr>
                    <w:t xml:space="preserve">продукту: </w:t>
                  </w:r>
                  <w:r w:rsidRPr="00F157B3">
                    <w:rPr>
                      <w:rFonts w:ascii="Times New Roman" w:hAnsi="Times New Roman" w:cs="Times New Roman"/>
                      <w:sz w:val="16"/>
                      <w:szCs w:val="16"/>
                    </w:rPr>
                    <w:t>площа земельної ділянки, що планується придбати, га</w:t>
                  </w:r>
                </w:p>
              </w:tc>
              <w:tc>
                <w:tcPr>
                  <w:tcW w:w="284"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jc w:val="center"/>
                    <w:rPr>
                      <w:rFonts w:ascii="Times New Roman" w:hAnsi="Times New Roman" w:cs="Times New Roman"/>
                      <w:sz w:val="16"/>
                      <w:szCs w:val="16"/>
                    </w:rPr>
                  </w:pPr>
                </w:p>
              </w:tc>
              <w:tc>
                <w:tcPr>
                  <w:tcW w:w="284"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jc w:val="center"/>
                    <w:rPr>
                      <w:rFonts w:ascii="Times New Roman" w:hAnsi="Times New Roman" w:cs="Times New Roman"/>
                      <w:sz w:val="16"/>
                      <w:szCs w:val="16"/>
                    </w:rPr>
                  </w:pPr>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jc w:val="center"/>
                    <w:rPr>
                      <w:rFonts w:ascii="Times New Roman" w:hAnsi="Times New Roman" w:cs="Times New Roman"/>
                      <w:sz w:val="16"/>
                      <w:szCs w:val="16"/>
                    </w:rPr>
                  </w:pPr>
                  <w:r w:rsidRPr="00F157B3">
                    <w:rPr>
                      <w:rFonts w:ascii="Times New Roman" w:hAnsi="Times New Roman" w:cs="Times New Roman"/>
                      <w:sz w:val="16"/>
                      <w:szCs w:val="16"/>
                    </w:rPr>
                    <w:t>20,54</w:t>
                  </w:r>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jc w:val="center"/>
                    <w:rPr>
                      <w:rFonts w:ascii="Times New Roman" w:hAnsi="Times New Roman" w:cs="Times New Roman"/>
                      <w:sz w:val="16"/>
                      <w:szCs w:val="16"/>
                    </w:rPr>
                  </w:pPr>
                </w:p>
              </w:tc>
              <w:tc>
                <w:tcPr>
                  <w:tcW w:w="708"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right="-108"/>
                    <w:jc w:val="center"/>
                    <w:rPr>
                      <w:rFonts w:ascii="Times New Roman" w:hAnsi="Times New Roman" w:cs="Times New Roman"/>
                      <w:sz w:val="16"/>
                      <w:szCs w:val="16"/>
                    </w:rPr>
                  </w:pPr>
                </w:p>
              </w:tc>
            </w:tr>
            <w:tr w:rsidR="004D57F0" w:rsidRPr="00F157B3" w:rsidTr="00F157B3">
              <w:trPr>
                <w:trHeight w:val="45"/>
              </w:trPr>
              <w:tc>
                <w:tcPr>
                  <w:tcW w:w="1617"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rPr>
                      <w:rFonts w:ascii="Times New Roman" w:hAnsi="Times New Roman" w:cs="Times New Roman"/>
                      <w:sz w:val="16"/>
                      <w:szCs w:val="16"/>
                    </w:rPr>
                  </w:pPr>
                  <w:r w:rsidRPr="00F157B3">
                    <w:rPr>
                      <w:rFonts w:ascii="Times New Roman" w:hAnsi="Times New Roman" w:cs="Times New Roman"/>
                      <w:b/>
                      <w:sz w:val="16"/>
                      <w:szCs w:val="16"/>
                    </w:rPr>
                    <w:t xml:space="preserve">ефективності: </w:t>
                  </w:r>
                  <w:r w:rsidRPr="00F157B3">
                    <w:rPr>
                      <w:rFonts w:ascii="Times New Roman" w:hAnsi="Times New Roman" w:cs="Times New Roman"/>
                      <w:sz w:val="16"/>
                      <w:szCs w:val="16"/>
                    </w:rPr>
                    <w:t>середні витрати на будівництво 1 га площі, тис. грн</w:t>
                  </w:r>
                </w:p>
              </w:tc>
              <w:tc>
                <w:tcPr>
                  <w:tcW w:w="284"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jc w:val="center"/>
                    <w:rPr>
                      <w:rFonts w:ascii="Times New Roman" w:hAnsi="Times New Roman" w:cs="Times New Roman"/>
                      <w:sz w:val="16"/>
                      <w:szCs w:val="16"/>
                    </w:rPr>
                  </w:pPr>
                </w:p>
              </w:tc>
              <w:tc>
                <w:tcPr>
                  <w:tcW w:w="284"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jc w:val="center"/>
                    <w:rPr>
                      <w:rFonts w:ascii="Times New Roman" w:hAnsi="Times New Roman" w:cs="Times New Roman"/>
                      <w:sz w:val="16"/>
                      <w:szCs w:val="16"/>
                    </w:rPr>
                  </w:pPr>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jc w:val="center"/>
                    <w:rPr>
                      <w:rFonts w:ascii="Times New Roman" w:hAnsi="Times New Roman" w:cs="Times New Roman"/>
                      <w:sz w:val="16"/>
                      <w:szCs w:val="16"/>
                    </w:rPr>
                  </w:pPr>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jc w:val="center"/>
                    <w:rPr>
                      <w:rFonts w:ascii="Times New Roman" w:hAnsi="Times New Roman" w:cs="Times New Roman"/>
                      <w:sz w:val="16"/>
                      <w:szCs w:val="16"/>
                    </w:rPr>
                  </w:pPr>
                  <w:r w:rsidRPr="00F157B3">
                    <w:rPr>
                      <w:rFonts w:ascii="Times New Roman" w:hAnsi="Times New Roman" w:cs="Times New Roman"/>
                      <w:sz w:val="16"/>
                      <w:szCs w:val="16"/>
                    </w:rPr>
                    <w:t>25,00</w:t>
                  </w:r>
                </w:p>
              </w:tc>
              <w:tc>
                <w:tcPr>
                  <w:tcW w:w="708"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right="-108"/>
                    <w:jc w:val="center"/>
                    <w:rPr>
                      <w:rFonts w:ascii="Times New Roman" w:hAnsi="Times New Roman" w:cs="Times New Roman"/>
                      <w:sz w:val="16"/>
                      <w:szCs w:val="16"/>
                    </w:rPr>
                  </w:pPr>
                  <w:r w:rsidRPr="00F157B3">
                    <w:rPr>
                      <w:rFonts w:ascii="Times New Roman" w:hAnsi="Times New Roman" w:cs="Times New Roman"/>
                      <w:sz w:val="16"/>
                      <w:szCs w:val="16"/>
                    </w:rPr>
                    <w:t>300,00</w:t>
                  </w:r>
                </w:p>
              </w:tc>
            </w:tr>
            <w:tr w:rsidR="004D57F0" w:rsidRPr="00F157B3" w:rsidTr="00F157B3">
              <w:trPr>
                <w:trHeight w:val="45"/>
              </w:trPr>
              <w:tc>
                <w:tcPr>
                  <w:tcW w:w="1617"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rPr>
                      <w:rFonts w:ascii="Times New Roman" w:hAnsi="Times New Roman" w:cs="Times New Roman"/>
                      <w:b/>
                      <w:sz w:val="16"/>
                      <w:szCs w:val="16"/>
                    </w:rPr>
                  </w:pPr>
                  <w:r w:rsidRPr="00F157B3">
                    <w:rPr>
                      <w:rFonts w:ascii="Times New Roman" w:hAnsi="Times New Roman" w:cs="Times New Roman"/>
                      <w:b/>
                      <w:sz w:val="16"/>
                      <w:szCs w:val="16"/>
                    </w:rPr>
                    <w:t xml:space="preserve">ефективності: </w:t>
                  </w:r>
                  <w:r w:rsidRPr="00F157B3">
                    <w:rPr>
                      <w:rFonts w:ascii="Times New Roman" w:hAnsi="Times New Roman" w:cs="Times New Roman"/>
                      <w:sz w:val="16"/>
                      <w:szCs w:val="16"/>
                    </w:rPr>
                    <w:t>середні витрати на придбання 1 га землі, тис. грн</w:t>
                  </w:r>
                </w:p>
              </w:tc>
              <w:tc>
                <w:tcPr>
                  <w:tcW w:w="284"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jc w:val="center"/>
                    <w:rPr>
                      <w:rFonts w:ascii="Times New Roman" w:hAnsi="Times New Roman" w:cs="Times New Roman"/>
                      <w:sz w:val="16"/>
                      <w:szCs w:val="16"/>
                    </w:rPr>
                  </w:pPr>
                </w:p>
              </w:tc>
              <w:tc>
                <w:tcPr>
                  <w:tcW w:w="284"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jc w:val="center"/>
                    <w:rPr>
                      <w:rFonts w:ascii="Times New Roman" w:hAnsi="Times New Roman" w:cs="Times New Roman"/>
                      <w:sz w:val="16"/>
                      <w:szCs w:val="16"/>
                    </w:rPr>
                  </w:pPr>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jc w:val="center"/>
                    <w:rPr>
                      <w:rFonts w:ascii="Times New Roman" w:hAnsi="Times New Roman" w:cs="Times New Roman"/>
                      <w:sz w:val="16"/>
                      <w:szCs w:val="16"/>
                    </w:rPr>
                  </w:pPr>
                  <w:r w:rsidRPr="00F157B3">
                    <w:rPr>
                      <w:rFonts w:ascii="Times New Roman" w:hAnsi="Times New Roman" w:cs="Times New Roman"/>
                      <w:sz w:val="16"/>
                      <w:szCs w:val="16"/>
                    </w:rPr>
                    <w:t>3505,35</w:t>
                  </w:r>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jc w:val="center"/>
                    <w:rPr>
                      <w:rFonts w:ascii="Times New Roman" w:hAnsi="Times New Roman" w:cs="Times New Roman"/>
                      <w:sz w:val="16"/>
                      <w:szCs w:val="16"/>
                    </w:rPr>
                  </w:pPr>
                </w:p>
              </w:tc>
              <w:tc>
                <w:tcPr>
                  <w:tcW w:w="708"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right="176"/>
                    <w:jc w:val="center"/>
                    <w:rPr>
                      <w:rFonts w:ascii="Times New Roman" w:hAnsi="Times New Roman" w:cs="Times New Roman"/>
                      <w:sz w:val="16"/>
                      <w:szCs w:val="16"/>
                    </w:rPr>
                  </w:pPr>
                </w:p>
              </w:tc>
            </w:tr>
            <w:tr w:rsidR="004D57F0" w:rsidRPr="00F157B3" w:rsidTr="00F157B3">
              <w:trPr>
                <w:trHeight w:val="45"/>
              </w:trPr>
              <w:tc>
                <w:tcPr>
                  <w:tcW w:w="1617"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rPr>
                      <w:rFonts w:ascii="Times New Roman" w:hAnsi="Times New Roman" w:cs="Times New Roman"/>
                      <w:sz w:val="16"/>
                      <w:szCs w:val="16"/>
                    </w:rPr>
                  </w:pPr>
                  <w:r w:rsidRPr="00F157B3">
                    <w:rPr>
                      <w:rFonts w:ascii="Times New Roman" w:hAnsi="Times New Roman" w:cs="Times New Roman"/>
                      <w:b/>
                      <w:sz w:val="16"/>
                      <w:szCs w:val="16"/>
                    </w:rPr>
                    <w:t>якості:</w:t>
                  </w:r>
                  <w:r w:rsidRPr="00F157B3">
                    <w:rPr>
                      <w:rFonts w:ascii="Times New Roman" w:hAnsi="Times New Roman" w:cs="Times New Roman"/>
                      <w:sz w:val="16"/>
                      <w:szCs w:val="16"/>
                    </w:rPr>
                    <w:t xml:space="preserve"> відсоток придбаної земельної ділянки до запланованої, %</w:t>
                  </w:r>
                </w:p>
              </w:tc>
              <w:tc>
                <w:tcPr>
                  <w:tcW w:w="284"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jc w:val="center"/>
                    <w:rPr>
                      <w:rFonts w:ascii="Times New Roman" w:hAnsi="Times New Roman" w:cs="Times New Roman"/>
                      <w:sz w:val="16"/>
                      <w:szCs w:val="16"/>
                    </w:rPr>
                  </w:pPr>
                </w:p>
              </w:tc>
              <w:tc>
                <w:tcPr>
                  <w:tcW w:w="284"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jc w:val="center"/>
                    <w:rPr>
                      <w:rFonts w:ascii="Times New Roman" w:hAnsi="Times New Roman" w:cs="Times New Roman"/>
                      <w:sz w:val="16"/>
                      <w:szCs w:val="16"/>
                    </w:rPr>
                  </w:pPr>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jc w:val="center"/>
                    <w:rPr>
                      <w:rFonts w:ascii="Times New Roman" w:hAnsi="Times New Roman" w:cs="Times New Roman"/>
                      <w:sz w:val="16"/>
                      <w:szCs w:val="16"/>
                    </w:rPr>
                  </w:pPr>
                  <w:r w:rsidRPr="00F157B3">
                    <w:rPr>
                      <w:rFonts w:ascii="Times New Roman" w:hAnsi="Times New Roman" w:cs="Times New Roman"/>
                      <w:sz w:val="16"/>
                      <w:szCs w:val="16"/>
                    </w:rPr>
                    <w:t>100</w:t>
                  </w:r>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jc w:val="center"/>
                    <w:rPr>
                      <w:rFonts w:ascii="Times New Roman" w:hAnsi="Times New Roman" w:cs="Times New Roman"/>
                      <w:sz w:val="16"/>
                      <w:szCs w:val="16"/>
                    </w:rPr>
                  </w:pPr>
                </w:p>
              </w:tc>
              <w:tc>
                <w:tcPr>
                  <w:tcW w:w="708"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right="176"/>
                    <w:jc w:val="center"/>
                    <w:rPr>
                      <w:rFonts w:ascii="Times New Roman" w:hAnsi="Times New Roman" w:cs="Times New Roman"/>
                      <w:sz w:val="16"/>
                      <w:szCs w:val="16"/>
                    </w:rPr>
                  </w:pPr>
                </w:p>
              </w:tc>
            </w:tr>
            <w:tr w:rsidR="004D57F0" w:rsidRPr="00F157B3" w:rsidTr="00F157B3">
              <w:trPr>
                <w:trHeight w:val="45"/>
              </w:trPr>
              <w:tc>
                <w:tcPr>
                  <w:tcW w:w="1617"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rPr>
                      <w:rFonts w:ascii="Times New Roman" w:hAnsi="Times New Roman" w:cs="Times New Roman"/>
                      <w:sz w:val="16"/>
                      <w:szCs w:val="16"/>
                    </w:rPr>
                  </w:pPr>
                  <w:r w:rsidRPr="00F157B3">
                    <w:rPr>
                      <w:rFonts w:ascii="Times New Roman" w:hAnsi="Times New Roman" w:cs="Times New Roman"/>
                      <w:b/>
                      <w:sz w:val="16"/>
                      <w:szCs w:val="16"/>
                    </w:rPr>
                    <w:t>якості:</w:t>
                  </w:r>
                  <w:r w:rsidRPr="00F157B3">
                    <w:rPr>
                      <w:rFonts w:ascii="Times New Roman" w:hAnsi="Times New Roman" w:cs="Times New Roman"/>
                      <w:sz w:val="16"/>
                      <w:szCs w:val="16"/>
                    </w:rPr>
                    <w:t xml:space="preserve"> рівень готовності об’єкта, %</w:t>
                  </w:r>
                </w:p>
              </w:tc>
              <w:tc>
                <w:tcPr>
                  <w:tcW w:w="284"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jc w:val="center"/>
                    <w:rPr>
                      <w:rFonts w:ascii="Times New Roman" w:hAnsi="Times New Roman" w:cs="Times New Roman"/>
                      <w:sz w:val="16"/>
                      <w:szCs w:val="16"/>
                    </w:rPr>
                  </w:pPr>
                </w:p>
              </w:tc>
              <w:tc>
                <w:tcPr>
                  <w:tcW w:w="284"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941D49">
                  <w:pPr>
                    <w:widowControl w:val="0"/>
                    <w:spacing w:after="0" w:line="240" w:lineRule="auto"/>
                    <w:jc w:val="center"/>
                    <w:rPr>
                      <w:rFonts w:ascii="Times New Roman" w:hAnsi="Times New Roman" w:cs="Times New Roman"/>
                      <w:sz w:val="16"/>
                      <w:szCs w:val="16"/>
                    </w:rPr>
                  </w:pPr>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jc w:val="center"/>
                    <w:rPr>
                      <w:rFonts w:ascii="Times New Roman" w:hAnsi="Times New Roman" w:cs="Times New Roman"/>
                      <w:sz w:val="16"/>
                      <w:szCs w:val="16"/>
                    </w:rPr>
                  </w:pPr>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jc w:val="center"/>
                    <w:rPr>
                      <w:rFonts w:ascii="Times New Roman" w:hAnsi="Times New Roman" w:cs="Times New Roman"/>
                      <w:sz w:val="16"/>
                      <w:szCs w:val="16"/>
                    </w:rPr>
                  </w:pPr>
                  <w:r w:rsidRPr="00F157B3">
                    <w:rPr>
                      <w:rFonts w:ascii="Times New Roman" w:hAnsi="Times New Roman" w:cs="Times New Roman"/>
                      <w:sz w:val="16"/>
                      <w:szCs w:val="16"/>
                    </w:rPr>
                    <w:t>0,8</w:t>
                  </w:r>
                </w:p>
              </w:tc>
              <w:tc>
                <w:tcPr>
                  <w:tcW w:w="708" w:type="dxa"/>
                  <w:tcBorders>
                    <w:top w:val="outset" w:sz="8" w:space="0" w:color="000000"/>
                    <w:left w:val="outset" w:sz="8" w:space="0" w:color="000000"/>
                    <w:bottom w:val="outset" w:sz="8" w:space="0" w:color="000000"/>
                    <w:right w:val="outset" w:sz="8" w:space="0" w:color="000000"/>
                  </w:tcBorders>
                  <w:shd w:val="clear" w:color="auto" w:fill="auto"/>
                  <w:vAlign w:val="center"/>
                </w:tcPr>
                <w:p w:rsidR="004D57F0" w:rsidRPr="00F157B3" w:rsidRDefault="004D57F0" w:rsidP="00F157B3">
                  <w:pPr>
                    <w:widowControl w:val="0"/>
                    <w:spacing w:after="0" w:line="240" w:lineRule="auto"/>
                    <w:ind w:left="-109" w:right="176"/>
                    <w:jc w:val="center"/>
                    <w:rPr>
                      <w:rFonts w:ascii="Times New Roman" w:hAnsi="Times New Roman" w:cs="Times New Roman"/>
                      <w:sz w:val="16"/>
                      <w:szCs w:val="16"/>
                    </w:rPr>
                  </w:pPr>
                  <w:r w:rsidRPr="00F157B3">
                    <w:rPr>
                      <w:rFonts w:ascii="Times New Roman" w:hAnsi="Times New Roman" w:cs="Times New Roman"/>
                      <w:sz w:val="16"/>
                      <w:szCs w:val="16"/>
                    </w:rPr>
                    <w:t>20</w:t>
                  </w:r>
                </w:p>
              </w:tc>
            </w:tr>
          </w:tbl>
          <w:p w:rsidR="004D57F0" w:rsidRPr="0035319B" w:rsidRDefault="004D57F0" w:rsidP="008B52A5">
            <w:pPr>
              <w:tabs>
                <w:tab w:val="left" w:pos="1134"/>
              </w:tabs>
              <w:ind w:firstLine="317"/>
              <w:jc w:val="both"/>
              <w:rPr>
                <w:rFonts w:ascii="Times New Roman" w:hAnsi="Times New Roman" w:cs="Times New Roman"/>
                <w:b/>
                <w:sz w:val="24"/>
                <w:szCs w:val="24"/>
                <w:lang w:val="uk"/>
              </w:rPr>
            </w:pPr>
          </w:p>
        </w:tc>
      </w:tr>
      <w:tr w:rsidR="004D57F0" w:rsidRPr="0035673C" w:rsidTr="005872B9">
        <w:tc>
          <w:tcPr>
            <w:tcW w:w="1809" w:type="dxa"/>
          </w:tcPr>
          <w:p w:rsidR="004D57F0" w:rsidRDefault="004D57F0" w:rsidP="007501AF">
            <w:pPr>
              <w:tabs>
                <w:tab w:val="left" w:pos="1134"/>
              </w:tabs>
              <w:jc w:val="both"/>
              <w:rPr>
                <w:rFonts w:ascii="Times New Roman" w:hAnsi="Times New Roman" w:cs="Times New Roman"/>
                <w:sz w:val="24"/>
                <w:szCs w:val="24"/>
                <w:lang w:val="uk"/>
              </w:rPr>
            </w:pPr>
          </w:p>
          <w:p w:rsidR="004D57F0" w:rsidRPr="004C56CF" w:rsidRDefault="004D57F0" w:rsidP="007501AF">
            <w:pPr>
              <w:tabs>
                <w:tab w:val="left" w:pos="1134"/>
              </w:tabs>
              <w:jc w:val="both"/>
              <w:rPr>
                <w:rFonts w:ascii="Times New Roman" w:hAnsi="Times New Roman" w:cs="Times New Roman"/>
                <w:sz w:val="24"/>
                <w:szCs w:val="24"/>
                <w:lang w:val="uk"/>
              </w:rPr>
            </w:pPr>
            <w:r w:rsidRPr="004C56CF">
              <w:rPr>
                <w:rFonts w:ascii="Times New Roman" w:hAnsi="Times New Roman" w:cs="Times New Roman"/>
                <w:sz w:val="24"/>
                <w:szCs w:val="24"/>
                <w:lang w:val="uk"/>
              </w:rPr>
              <w:t xml:space="preserve">1.7. Інженерний захист територій </w:t>
            </w:r>
          </w:p>
        </w:tc>
        <w:tc>
          <w:tcPr>
            <w:tcW w:w="8647" w:type="dxa"/>
          </w:tcPr>
          <w:p w:rsidR="004D57F0" w:rsidRDefault="004D57F0" w:rsidP="003C6431">
            <w:pPr>
              <w:tabs>
                <w:tab w:val="left" w:pos="1134"/>
              </w:tabs>
              <w:ind w:firstLine="459"/>
              <w:jc w:val="both"/>
              <w:rPr>
                <w:rFonts w:ascii="Times New Roman" w:hAnsi="Times New Roman" w:cs="Times New Roman"/>
                <w:i/>
                <w:sz w:val="24"/>
                <w:szCs w:val="24"/>
                <w:lang w:val="uk"/>
              </w:rPr>
            </w:pPr>
            <w:r w:rsidRPr="006A6604">
              <w:rPr>
                <w:rFonts w:ascii="Times New Roman" w:hAnsi="Times New Roman" w:cs="Times New Roman"/>
                <w:i/>
                <w:sz w:val="24"/>
                <w:szCs w:val="24"/>
                <w:lang w:val="uk"/>
              </w:rPr>
              <w:t>1.7.1. Проведення ремонту та утримання гідротехнічних споруд</w:t>
            </w:r>
          </w:p>
          <w:p w:rsidR="004D57F0" w:rsidRDefault="004D57F0" w:rsidP="00C014E0">
            <w:pPr>
              <w:tabs>
                <w:tab w:val="left" w:pos="2880"/>
              </w:tabs>
              <w:ind w:firstLine="459"/>
              <w:jc w:val="both"/>
              <w:rPr>
                <w:rFonts w:ascii="Times New Roman" w:hAnsi="Times New Roman" w:cs="Times New Roman"/>
                <w:b/>
                <w:sz w:val="24"/>
                <w:szCs w:val="24"/>
                <w:lang w:val="uk"/>
              </w:rPr>
            </w:pPr>
            <w:r>
              <w:rPr>
                <w:rFonts w:ascii="Times New Roman" w:hAnsi="Times New Roman" w:cs="Times New Roman"/>
                <w:sz w:val="24"/>
                <w:szCs w:val="24"/>
              </w:rPr>
              <w:t xml:space="preserve">Необхідність </w:t>
            </w:r>
            <w:r>
              <w:rPr>
                <w:rFonts w:ascii="Times New Roman" w:hAnsi="Times New Roman" w:cs="Times New Roman"/>
                <w:sz w:val="24"/>
                <w:szCs w:val="24"/>
                <w:lang w:val="uk"/>
              </w:rPr>
              <w:t xml:space="preserve">зазначення даних у графах </w:t>
            </w:r>
            <w:r w:rsidRPr="00431993">
              <w:rPr>
                <w:rFonts w:ascii="Times New Roman" w:hAnsi="Times New Roman" w:cs="Times New Roman"/>
                <w:b/>
                <w:sz w:val="24"/>
                <w:szCs w:val="24"/>
                <w:lang w:val="uk"/>
              </w:rPr>
              <w:t>«Джерела фінансування»</w:t>
            </w:r>
            <w:r>
              <w:rPr>
                <w:rFonts w:ascii="Times New Roman" w:hAnsi="Times New Roman" w:cs="Times New Roman"/>
                <w:b/>
                <w:sz w:val="24"/>
                <w:szCs w:val="24"/>
                <w:lang w:val="uk"/>
              </w:rPr>
              <w:t xml:space="preserve"> та </w:t>
            </w:r>
            <w:r w:rsidRPr="00431993">
              <w:rPr>
                <w:rFonts w:ascii="Times New Roman" w:hAnsi="Times New Roman" w:cs="Times New Roman"/>
                <w:b/>
                <w:sz w:val="24"/>
                <w:szCs w:val="24"/>
                <w:lang w:val="uk"/>
              </w:rPr>
              <w:t>«Обсяги фінансування, тис. грн</w:t>
            </w:r>
            <w:r>
              <w:rPr>
                <w:rFonts w:ascii="Times New Roman" w:hAnsi="Times New Roman" w:cs="Times New Roman"/>
                <w:b/>
                <w:sz w:val="24"/>
                <w:szCs w:val="24"/>
                <w:lang w:val="uk"/>
              </w:rPr>
              <w:t>» за 2021–2025 роки та «Всього»</w:t>
            </w:r>
            <w:r w:rsidRPr="00431993">
              <w:rPr>
                <w:rFonts w:ascii="Times New Roman" w:hAnsi="Times New Roman" w:cs="Times New Roman"/>
                <w:b/>
                <w:sz w:val="24"/>
                <w:szCs w:val="24"/>
                <w:lang w:val="uk"/>
              </w:rPr>
              <w:t>:</w:t>
            </w:r>
          </w:p>
          <w:p w:rsidR="004D57F0" w:rsidRPr="005B1B34" w:rsidRDefault="004D57F0" w:rsidP="00C014E0">
            <w:pPr>
              <w:tabs>
                <w:tab w:val="left" w:pos="2880"/>
              </w:tabs>
              <w:ind w:firstLine="459"/>
              <w:jc w:val="both"/>
              <w:rPr>
                <w:rFonts w:ascii="Times New Roman" w:hAnsi="Times New Roman" w:cs="Times New Roman"/>
                <w:b/>
                <w:sz w:val="12"/>
                <w:szCs w:val="12"/>
                <w:lang w:val="uk"/>
              </w:rPr>
            </w:pPr>
          </w:p>
          <w:tbl>
            <w:tblPr>
              <w:tblStyle w:val="a4"/>
              <w:tblW w:w="6804" w:type="dxa"/>
              <w:tblInd w:w="454" w:type="dxa"/>
              <w:tblLayout w:type="fixed"/>
              <w:tblLook w:val="04A0" w:firstRow="1" w:lastRow="0" w:firstColumn="1" w:lastColumn="0" w:noHBand="0" w:noVBand="1"/>
            </w:tblPr>
            <w:tblGrid>
              <w:gridCol w:w="2127"/>
              <w:gridCol w:w="1984"/>
              <w:gridCol w:w="2693"/>
            </w:tblGrid>
            <w:tr w:rsidR="004D57F0" w:rsidRPr="00D5053D" w:rsidTr="00DF595E">
              <w:tc>
                <w:tcPr>
                  <w:tcW w:w="2127" w:type="dxa"/>
                </w:tcPr>
                <w:p w:rsidR="004D57F0" w:rsidRPr="00D5053D" w:rsidRDefault="004D57F0" w:rsidP="00E8648E">
                  <w:pPr>
                    <w:tabs>
                      <w:tab w:val="left" w:pos="1134"/>
                    </w:tabs>
                    <w:jc w:val="center"/>
                    <w:rPr>
                      <w:rFonts w:ascii="Times New Roman" w:hAnsi="Times New Roman" w:cs="Times New Roman"/>
                      <w:b/>
                      <w:lang w:val="uk"/>
                    </w:rPr>
                  </w:pPr>
                  <w:r w:rsidRPr="00D5053D">
                    <w:rPr>
                      <w:rFonts w:ascii="Times New Roman" w:hAnsi="Times New Roman" w:cs="Times New Roman"/>
                      <w:b/>
                      <w:lang w:val="uk"/>
                    </w:rPr>
                    <w:t>Назва графи</w:t>
                  </w:r>
                </w:p>
              </w:tc>
              <w:tc>
                <w:tcPr>
                  <w:tcW w:w="1984" w:type="dxa"/>
                </w:tcPr>
                <w:p w:rsidR="004D57F0" w:rsidRPr="00D5053D" w:rsidRDefault="004D57F0" w:rsidP="00E8648E">
                  <w:pPr>
                    <w:tabs>
                      <w:tab w:val="left" w:pos="1134"/>
                    </w:tabs>
                    <w:jc w:val="center"/>
                    <w:rPr>
                      <w:rFonts w:ascii="Times New Roman" w:hAnsi="Times New Roman" w:cs="Times New Roman"/>
                      <w:b/>
                      <w:lang w:val="uk"/>
                    </w:rPr>
                  </w:pPr>
                  <w:r w:rsidRPr="00D5053D">
                    <w:rPr>
                      <w:rFonts w:ascii="Times New Roman" w:hAnsi="Times New Roman" w:cs="Times New Roman"/>
                      <w:b/>
                      <w:lang w:val="uk"/>
                    </w:rPr>
                    <w:t>Чинна редакція</w:t>
                  </w:r>
                </w:p>
              </w:tc>
              <w:tc>
                <w:tcPr>
                  <w:tcW w:w="2693" w:type="dxa"/>
                </w:tcPr>
                <w:p w:rsidR="004D57F0" w:rsidRPr="00D5053D" w:rsidRDefault="004D57F0" w:rsidP="00E8648E">
                  <w:pPr>
                    <w:tabs>
                      <w:tab w:val="left" w:pos="1134"/>
                    </w:tabs>
                    <w:jc w:val="center"/>
                    <w:rPr>
                      <w:rFonts w:ascii="Times New Roman" w:hAnsi="Times New Roman" w:cs="Times New Roman"/>
                      <w:b/>
                      <w:lang w:val="uk"/>
                    </w:rPr>
                  </w:pPr>
                  <w:r w:rsidRPr="00D5053D">
                    <w:rPr>
                      <w:rFonts w:ascii="Times New Roman" w:hAnsi="Times New Roman" w:cs="Times New Roman"/>
                      <w:b/>
                      <w:lang w:val="uk"/>
                    </w:rPr>
                    <w:t>Запропонована редакція</w:t>
                  </w:r>
                </w:p>
              </w:tc>
            </w:tr>
            <w:tr w:rsidR="004D57F0" w:rsidRPr="00D5053D" w:rsidTr="00DF595E">
              <w:trPr>
                <w:trHeight w:val="522"/>
              </w:trPr>
              <w:tc>
                <w:tcPr>
                  <w:tcW w:w="2127" w:type="dxa"/>
                  <w:vAlign w:val="center"/>
                </w:tcPr>
                <w:p w:rsidR="004D57F0" w:rsidRPr="00D5053D" w:rsidRDefault="004D57F0" w:rsidP="005B1B34">
                  <w:pPr>
                    <w:tabs>
                      <w:tab w:val="left" w:pos="1134"/>
                    </w:tabs>
                    <w:ind w:left="34"/>
                    <w:rPr>
                      <w:rFonts w:ascii="Times New Roman" w:hAnsi="Times New Roman" w:cs="Times New Roman"/>
                      <w:lang w:val="uk"/>
                    </w:rPr>
                  </w:pPr>
                  <w:r w:rsidRPr="00D5053D">
                    <w:rPr>
                      <w:rFonts w:ascii="Times New Roman" w:hAnsi="Times New Roman" w:cs="Times New Roman"/>
                      <w:b/>
                      <w:lang w:val="uk"/>
                    </w:rPr>
                    <w:t>«Джерела фінансування»:</w:t>
                  </w:r>
                </w:p>
              </w:tc>
              <w:tc>
                <w:tcPr>
                  <w:tcW w:w="1984" w:type="dxa"/>
                  <w:vAlign w:val="center"/>
                </w:tcPr>
                <w:p w:rsidR="004D57F0" w:rsidRPr="00D5053D" w:rsidRDefault="004D57F0" w:rsidP="00C014E0">
                  <w:pPr>
                    <w:tabs>
                      <w:tab w:val="left" w:pos="1134"/>
                    </w:tabs>
                    <w:ind w:left="176"/>
                    <w:jc w:val="center"/>
                    <w:rPr>
                      <w:rFonts w:ascii="Times New Roman" w:hAnsi="Times New Roman" w:cs="Times New Roman"/>
                      <w:lang w:val="uk"/>
                    </w:rPr>
                  </w:pPr>
                </w:p>
              </w:tc>
              <w:tc>
                <w:tcPr>
                  <w:tcW w:w="2693" w:type="dxa"/>
                  <w:vAlign w:val="center"/>
                </w:tcPr>
                <w:p w:rsidR="004D57F0" w:rsidRPr="00D5053D" w:rsidRDefault="004D57F0" w:rsidP="00C014E0">
                  <w:pPr>
                    <w:tabs>
                      <w:tab w:val="left" w:pos="2880"/>
                    </w:tabs>
                    <w:ind w:left="34"/>
                    <w:rPr>
                      <w:rFonts w:ascii="Times New Roman" w:hAnsi="Times New Roman" w:cs="Times New Roman"/>
                      <w:lang w:val="uk"/>
                    </w:rPr>
                  </w:pPr>
                  <w:r w:rsidRPr="00D5053D">
                    <w:rPr>
                      <w:rFonts w:ascii="Times New Roman" w:hAnsi="Times New Roman" w:cs="Times New Roman"/>
                      <w:lang w:val="uk"/>
                    </w:rPr>
                    <w:t>Бюджет м. Києва</w:t>
                  </w:r>
                </w:p>
              </w:tc>
            </w:tr>
            <w:tr w:rsidR="004D57F0" w:rsidRPr="00D5053D" w:rsidTr="00D61575">
              <w:trPr>
                <w:trHeight w:val="276"/>
              </w:trPr>
              <w:tc>
                <w:tcPr>
                  <w:tcW w:w="2127" w:type="dxa"/>
                  <w:vAlign w:val="center"/>
                </w:tcPr>
                <w:p w:rsidR="004D57F0" w:rsidRPr="00D5053D" w:rsidRDefault="004D57F0" w:rsidP="005B1B34">
                  <w:pPr>
                    <w:tabs>
                      <w:tab w:val="left" w:pos="1134"/>
                    </w:tabs>
                    <w:ind w:left="34"/>
                    <w:rPr>
                      <w:rFonts w:ascii="Times New Roman" w:hAnsi="Times New Roman" w:cs="Times New Roman"/>
                      <w:lang w:val="uk"/>
                    </w:rPr>
                  </w:pPr>
                  <w:r w:rsidRPr="00D5053D">
                    <w:rPr>
                      <w:rFonts w:ascii="Times New Roman" w:hAnsi="Times New Roman" w:cs="Times New Roman"/>
                      <w:b/>
                      <w:lang w:val="uk"/>
                    </w:rPr>
                    <w:t xml:space="preserve">«Обсяги фінансування, тис. грн»: </w:t>
                  </w:r>
                </w:p>
              </w:tc>
              <w:tc>
                <w:tcPr>
                  <w:tcW w:w="1984" w:type="dxa"/>
                  <w:vAlign w:val="center"/>
                </w:tcPr>
                <w:p w:rsidR="004D57F0" w:rsidRPr="00D5053D" w:rsidRDefault="004D57F0" w:rsidP="00C014E0">
                  <w:pPr>
                    <w:tabs>
                      <w:tab w:val="left" w:pos="1134"/>
                    </w:tabs>
                    <w:ind w:left="176"/>
                    <w:jc w:val="center"/>
                    <w:rPr>
                      <w:rFonts w:ascii="Times New Roman" w:hAnsi="Times New Roman" w:cs="Times New Roman"/>
                      <w:lang w:val="uk"/>
                    </w:rPr>
                  </w:pPr>
                </w:p>
              </w:tc>
              <w:tc>
                <w:tcPr>
                  <w:tcW w:w="2693" w:type="dxa"/>
                  <w:vAlign w:val="center"/>
                </w:tcPr>
                <w:p w:rsidR="004D57F0" w:rsidRPr="00D5053D" w:rsidRDefault="004D57F0" w:rsidP="00C014E0">
                  <w:pPr>
                    <w:tabs>
                      <w:tab w:val="left" w:pos="1134"/>
                    </w:tabs>
                    <w:ind w:left="34"/>
                    <w:rPr>
                      <w:rFonts w:ascii="Times New Roman" w:hAnsi="Times New Roman" w:cs="Times New Roman"/>
                      <w:b/>
                      <w:lang w:val="uk"/>
                    </w:rPr>
                  </w:pPr>
                  <w:r w:rsidRPr="00D5053D">
                    <w:rPr>
                      <w:rFonts w:ascii="Times New Roman" w:hAnsi="Times New Roman" w:cs="Times New Roman"/>
                      <w:b/>
                      <w:lang w:val="uk"/>
                    </w:rPr>
                    <w:t>Всього: 268532,40</w:t>
                  </w:r>
                </w:p>
                <w:p w:rsidR="004D57F0" w:rsidRPr="00D5053D" w:rsidRDefault="004D57F0" w:rsidP="00C014E0">
                  <w:pPr>
                    <w:tabs>
                      <w:tab w:val="left" w:pos="1134"/>
                    </w:tabs>
                    <w:ind w:left="34"/>
                    <w:rPr>
                      <w:rFonts w:ascii="Times New Roman" w:hAnsi="Times New Roman" w:cs="Times New Roman"/>
                      <w:b/>
                      <w:lang w:val="uk"/>
                    </w:rPr>
                  </w:pPr>
                  <w:r w:rsidRPr="00D5053D">
                    <w:rPr>
                      <w:rFonts w:ascii="Times New Roman" w:hAnsi="Times New Roman" w:cs="Times New Roman"/>
                      <w:b/>
                      <w:lang w:val="uk"/>
                    </w:rPr>
                    <w:t>2021 – 46610,08</w:t>
                  </w:r>
                </w:p>
                <w:p w:rsidR="004D57F0" w:rsidRPr="00D5053D" w:rsidRDefault="004D57F0" w:rsidP="00C014E0">
                  <w:pPr>
                    <w:tabs>
                      <w:tab w:val="left" w:pos="1134"/>
                    </w:tabs>
                    <w:ind w:left="34"/>
                    <w:rPr>
                      <w:rFonts w:ascii="Times New Roman" w:hAnsi="Times New Roman" w:cs="Times New Roman"/>
                      <w:b/>
                      <w:lang w:val="uk"/>
                    </w:rPr>
                  </w:pPr>
                  <w:r w:rsidRPr="00D5053D">
                    <w:rPr>
                      <w:rFonts w:ascii="Times New Roman" w:hAnsi="Times New Roman" w:cs="Times New Roman"/>
                      <w:b/>
                      <w:lang w:val="uk"/>
                    </w:rPr>
                    <w:t>2022 – 49965,52</w:t>
                  </w:r>
                </w:p>
                <w:p w:rsidR="004D57F0" w:rsidRPr="00D5053D" w:rsidRDefault="004D57F0" w:rsidP="00C014E0">
                  <w:pPr>
                    <w:tabs>
                      <w:tab w:val="left" w:pos="1134"/>
                    </w:tabs>
                    <w:ind w:left="34"/>
                    <w:rPr>
                      <w:rFonts w:ascii="Times New Roman" w:hAnsi="Times New Roman" w:cs="Times New Roman"/>
                      <w:b/>
                      <w:lang w:val="uk"/>
                    </w:rPr>
                  </w:pPr>
                  <w:r w:rsidRPr="00D5053D">
                    <w:rPr>
                      <w:rFonts w:ascii="Times New Roman" w:hAnsi="Times New Roman" w:cs="Times New Roman"/>
                      <w:b/>
                      <w:lang w:val="uk"/>
                    </w:rPr>
                    <w:t>2023 – 53500,00</w:t>
                  </w:r>
                </w:p>
                <w:p w:rsidR="004D57F0" w:rsidRPr="00D5053D" w:rsidRDefault="004D57F0" w:rsidP="00C014E0">
                  <w:pPr>
                    <w:tabs>
                      <w:tab w:val="left" w:pos="1134"/>
                    </w:tabs>
                    <w:ind w:left="34"/>
                    <w:rPr>
                      <w:rFonts w:ascii="Times New Roman" w:hAnsi="Times New Roman" w:cs="Times New Roman"/>
                      <w:b/>
                      <w:lang w:val="uk"/>
                    </w:rPr>
                  </w:pPr>
                  <w:r w:rsidRPr="00D5053D">
                    <w:rPr>
                      <w:rFonts w:ascii="Times New Roman" w:hAnsi="Times New Roman" w:cs="Times New Roman"/>
                      <w:b/>
                      <w:lang w:val="uk"/>
                    </w:rPr>
                    <w:t>2024 – 57499,20</w:t>
                  </w:r>
                </w:p>
                <w:p w:rsidR="004D57F0" w:rsidRPr="00D5053D" w:rsidRDefault="004D57F0" w:rsidP="00C014E0">
                  <w:pPr>
                    <w:tabs>
                      <w:tab w:val="left" w:pos="2880"/>
                    </w:tabs>
                    <w:ind w:left="34"/>
                    <w:rPr>
                      <w:rFonts w:ascii="Times New Roman" w:hAnsi="Times New Roman" w:cs="Times New Roman"/>
                      <w:lang w:val="uk"/>
                    </w:rPr>
                  </w:pPr>
                  <w:r w:rsidRPr="00D5053D">
                    <w:rPr>
                      <w:rFonts w:ascii="Times New Roman" w:hAnsi="Times New Roman" w:cs="Times New Roman"/>
                      <w:b/>
                      <w:lang w:val="uk"/>
                    </w:rPr>
                    <w:t>2025 – 60 957,60</w:t>
                  </w:r>
                </w:p>
              </w:tc>
            </w:tr>
          </w:tbl>
          <w:p w:rsidR="004D57F0" w:rsidRPr="00DF595E" w:rsidRDefault="004D57F0" w:rsidP="00D31F1B">
            <w:pPr>
              <w:tabs>
                <w:tab w:val="left" w:pos="1134"/>
              </w:tabs>
              <w:ind w:firstLine="459"/>
              <w:jc w:val="both"/>
              <w:rPr>
                <w:rFonts w:ascii="Times New Roman" w:hAnsi="Times New Roman" w:cs="Times New Roman"/>
                <w:sz w:val="20"/>
                <w:szCs w:val="20"/>
              </w:rPr>
            </w:pPr>
          </w:p>
        </w:tc>
        <w:tc>
          <w:tcPr>
            <w:tcW w:w="4820" w:type="dxa"/>
          </w:tcPr>
          <w:p w:rsidR="004D57F0" w:rsidRPr="006D56B0" w:rsidRDefault="004D57F0" w:rsidP="006A6604">
            <w:pPr>
              <w:tabs>
                <w:tab w:val="left" w:pos="1134"/>
              </w:tabs>
              <w:ind w:firstLine="317"/>
              <w:jc w:val="both"/>
              <w:rPr>
                <w:rFonts w:ascii="Times New Roman" w:hAnsi="Times New Roman" w:cs="Times New Roman"/>
                <w:b/>
                <w:sz w:val="24"/>
                <w:szCs w:val="24"/>
                <w:lang w:val="uk"/>
              </w:rPr>
            </w:pPr>
            <w:r w:rsidRPr="006D56B0">
              <w:rPr>
                <w:rFonts w:ascii="Times New Roman" w:hAnsi="Times New Roman" w:cs="Times New Roman"/>
                <w:b/>
                <w:sz w:val="24"/>
                <w:szCs w:val="24"/>
                <w:lang w:val="uk"/>
              </w:rPr>
              <w:t xml:space="preserve">Зміни, які пропонується внести до       п. 1.7.1.: </w:t>
            </w:r>
          </w:p>
          <w:p w:rsidR="004D57F0" w:rsidRPr="006D56B0" w:rsidRDefault="004D57F0" w:rsidP="00401E39">
            <w:pPr>
              <w:tabs>
                <w:tab w:val="left" w:pos="1134"/>
              </w:tabs>
              <w:ind w:firstLine="317"/>
              <w:jc w:val="both"/>
              <w:rPr>
                <w:rFonts w:ascii="Times New Roman" w:hAnsi="Times New Roman" w:cs="Times New Roman"/>
                <w:sz w:val="24"/>
                <w:szCs w:val="24"/>
                <w:lang w:val="uk"/>
              </w:rPr>
            </w:pPr>
            <w:r w:rsidRPr="006D56B0">
              <w:rPr>
                <w:rFonts w:ascii="Times New Roman" w:hAnsi="Times New Roman" w:cs="Times New Roman"/>
                <w:sz w:val="24"/>
                <w:szCs w:val="24"/>
                <w:lang w:val="uk"/>
              </w:rPr>
              <w:t xml:space="preserve">Зазначити у графах: </w:t>
            </w:r>
          </w:p>
          <w:p w:rsidR="004D57F0" w:rsidRPr="006D56B0" w:rsidRDefault="004D57F0" w:rsidP="00401E39">
            <w:pPr>
              <w:tabs>
                <w:tab w:val="left" w:pos="1134"/>
              </w:tabs>
              <w:ind w:firstLine="317"/>
              <w:jc w:val="both"/>
              <w:rPr>
                <w:rFonts w:ascii="Times New Roman" w:hAnsi="Times New Roman" w:cs="Times New Roman"/>
                <w:sz w:val="24"/>
                <w:szCs w:val="24"/>
                <w:lang w:val="uk"/>
              </w:rPr>
            </w:pPr>
            <w:r w:rsidRPr="006D56B0">
              <w:rPr>
                <w:rFonts w:ascii="Times New Roman" w:hAnsi="Times New Roman" w:cs="Times New Roman"/>
                <w:sz w:val="24"/>
                <w:szCs w:val="24"/>
                <w:lang w:val="uk"/>
              </w:rPr>
              <w:t xml:space="preserve">- «Джерела фінансування»: </w:t>
            </w:r>
          </w:p>
          <w:p w:rsidR="004D57F0" w:rsidRDefault="004D57F0" w:rsidP="00F73F42">
            <w:pPr>
              <w:tabs>
                <w:tab w:val="left" w:pos="2880"/>
              </w:tabs>
              <w:ind w:firstLine="459"/>
              <w:jc w:val="both"/>
              <w:rPr>
                <w:rFonts w:ascii="Times New Roman" w:hAnsi="Times New Roman" w:cs="Times New Roman"/>
                <w:b/>
                <w:sz w:val="24"/>
                <w:szCs w:val="24"/>
                <w:lang w:val="uk"/>
              </w:rPr>
            </w:pPr>
            <w:r w:rsidRPr="006D56B0">
              <w:rPr>
                <w:rFonts w:ascii="Times New Roman" w:hAnsi="Times New Roman" w:cs="Times New Roman"/>
                <w:sz w:val="24"/>
                <w:szCs w:val="24"/>
                <w:lang w:val="uk"/>
              </w:rPr>
              <w:t xml:space="preserve"> </w:t>
            </w:r>
            <w:r w:rsidRPr="006D56B0">
              <w:rPr>
                <w:rFonts w:ascii="Times New Roman" w:hAnsi="Times New Roman" w:cs="Times New Roman"/>
                <w:b/>
                <w:sz w:val="24"/>
                <w:szCs w:val="24"/>
                <w:lang w:val="uk"/>
              </w:rPr>
              <w:t>Бюджет м. Києва</w:t>
            </w:r>
          </w:p>
          <w:p w:rsidR="004D57F0" w:rsidRPr="006D56B0" w:rsidRDefault="004D57F0" w:rsidP="00A72516">
            <w:pPr>
              <w:tabs>
                <w:tab w:val="left" w:pos="1134"/>
              </w:tabs>
              <w:ind w:firstLine="317"/>
              <w:jc w:val="both"/>
              <w:rPr>
                <w:rFonts w:ascii="Times New Roman" w:hAnsi="Times New Roman" w:cs="Times New Roman"/>
                <w:sz w:val="24"/>
                <w:szCs w:val="24"/>
                <w:lang w:val="uk"/>
              </w:rPr>
            </w:pPr>
            <w:r w:rsidRPr="006D56B0">
              <w:rPr>
                <w:rFonts w:ascii="Times New Roman" w:hAnsi="Times New Roman" w:cs="Times New Roman"/>
                <w:sz w:val="24"/>
                <w:szCs w:val="24"/>
                <w:lang w:val="uk"/>
              </w:rPr>
              <w:t>- «Обсяги фінансування, тис. грн»:</w:t>
            </w:r>
          </w:p>
          <w:p w:rsidR="004D57F0" w:rsidRPr="006D56B0" w:rsidRDefault="004D57F0" w:rsidP="00A72516">
            <w:pPr>
              <w:tabs>
                <w:tab w:val="left" w:pos="1134"/>
              </w:tabs>
              <w:ind w:left="601"/>
              <w:rPr>
                <w:rFonts w:ascii="Times New Roman" w:hAnsi="Times New Roman" w:cs="Times New Roman"/>
                <w:b/>
                <w:sz w:val="24"/>
                <w:szCs w:val="24"/>
                <w:lang w:val="uk"/>
              </w:rPr>
            </w:pPr>
            <w:r w:rsidRPr="006D56B0">
              <w:rPr>
                <w:rFonts w:ascii="Times New Roman" w:hAnsi="Times New Roman" w:cs="Times New Roman"/>
                <w:b/>
                <w:sz w:val="24"/>
                <w:szCs w:val="24"/>
                <w:lang w:val="uk"/>
              </w:rPr>
              <w:t>Всього: 268532,40</w:t>
            </w:r>
          </w:p>
          <w:p w:rsidR="004D57F0" w:rsidRPr="006D56B0" w:rsidRDefault="004D57F0" w:rsidP="00A72516">
            <w:pPr>
              <w:tabs>
                <w:tab w:val="left" w:pos="1134"/>
              </w:tabs>
              <w:ind w:left="601"/>
              <w:rPr>
                <w:rFonts w:ascii="Times New Roman" w:hAnsi="Times New Roman" w:cs="Times New Roman"/>
                <w:b/>
                <w:sz w:val="24"/>
                <w:szCs w:val="24"/>
                <w:lang w:val="uk"/>
              </w:rPr>
            </w:pPr>
            <w:r w:rsidRPr="006D56B0">
              <w:rPr>
                <w:rFonts w:ascii="Times New Roman" w:hAnsi="Times New Roman" w:cs="Times New Roman"/>
                <w:b/>
                <w:sz w:val="24"/>
                <w:szCs w:val="24"/>
                <w:lang w:val="uk"/>
              </w:rPr>
              <w:t>2021 – 46610,08</w:t>
            </w:r>
          </w:p>
          <w:p w:rsidR="004D57F0" w:rsidRPr="006D56B0" w:rsidRDefault="004D57F0" w:rsidP="00A72516">
            <w:pPr>
              <w:tabs>
                <w:tab w:val="left" w:pos="1134"/>
              </w:tabs>
              <w:ind w:left="601"/>
              <w:rPr>
                <w:rFonts w:ascii="Times New Roman" w:hAnsi="Times New Roman" w:cs="Times New Roman"/>
                <w:b/>
                <w:sz w:val="24"/>
                <w:szCs w:val="24"/>
                <w:lang w:val="uk"/>
              </w:rPr>
            </w:pPr>
            <w:r w:rsidRPr="006D56B0">
              <w:rPr>
                <w:rFonts w:ascii="Times New Roman" w:hAnsi="Times New Roman" w:cs="Times New Roman"/>
                <w:b/>
                <w:sz w:val="24"/>
                <w:szCs w:val="24"/>
                <w:lang w:val="uk"/>
              </w:rPr>
              <w:t>2022 – 49965,52</w:t>
            </w:r>
          </w:p>
          <w:p w:rsidR="004D57F0" w:rsidRPr="006D56B0" w:rsidRDefault="004D57F0" w:rsidP="00A72516">
            <w:pPr>
              <w:tabs>
                <w:tab w:val="left" w:pos="1134"/>
              </w:tabs>
              <w:ind w:left="601"/>
              <w:rPr>
                <w:rFonts w:ascii="Times New Roman" w:hAnsi="Times New Roman" w:cs="Times New Roman"/>
                <w:b/>
                <w:sz w:val="24"/>
                <w:szCs w:val="24"/>
                <w:lang w:val="uk"/>
              </w:rPr>
            </w:pPr>
            <w:r w:rsidRPr="006D56B0">
              <w:rPr>
                <w:rFonts w:ascii="Times New Roman" w:hAnsi="Times New Roman" w:cs="Times New Roman"/>
                <w:b/>
                <w:sz w:val="24"/>
                <w:szCs w:val="24"/>
                <w:lang w:val="uk"/>
              </w:rPr>
              <w:t>2023 – 53500,00</w:t>
            </w:r>
          </w:p>
          <w:p w:rsidR="004D57F0" w:rsidRPr="006D56B0" w:rsidRDefault="004D57F0" w:rsidP="00A72516">
            <w:pPr>
              <w:tabs>
                <w:tab w:val="left" w:pos="1134"/>
              </w:tabs>
              <w:ind w:left="601"/>
              <w:rPr>
                <w:rFonts w:ascii="Times New Roman" w:hAnsi="Times New Roman" w:cs="Times New Roman"/>
                <w:b/>
                <w:sz w:val="24"/>
                <w:szCs w:val="24"/>
                <w:lang w:val="uk"/>
              </w:rPr>
            </w:pPr>
            <w:r w:rsidRPr="006D56B0">
              <w:rPr>
                <w:rFonts w:ascii="Times New Roman" w:hAnsi="Times New Roman" w:cs="Times New Roman"/>
                <w:b/>
                <w:sz w:val="24"/>
                <w:szCs w:val="24"/>
                <w:lang w:val="uk"/>
              </w:rPr>
              <w:t>2024 – 57499,20</w:t>
            </w:r>
          </w:p>
          <w:p w:rsidR="004D57F0" w:rsidRDefault="004D57F0" w:rsidP="0005090D">
            <w:pPr>
              <w:tabs>
                <w:tab w:val="left" w:pos="1134"/>
              </w:tabs>
              <w:ind w:left="601"/>
              <w:rPr>
                <w:rFonts w:ascii="Times New Roman" w:hAnsi="Times New Roman" w:cs="Times New Roman"/>
                <w:b/>
                <w:sz w:val="24"/>
                <w:szCs w:val="24"/>
                <w:lang w:val="uk"/>
              </w:rPr>
            </w:pPr>
            <w:r w:rsidRPr="006D56B0">
              <w:rPr>
                <w:rFonts w:ascii="Times New Roman" w:hAnsi="Times New Roman" w:cs="Times New Roman"/>
                <w:b/>
                <w:sz w:val="24"/>
                <w:szCs w:val="24"/>
                <w:lang w:val="uk"/>
              </w:rPr>
              <w:t>2025 – 60 957,60</w:t>
            </w:r>
          </w:p>
          <w:p w:rsidR="004D57F0" w:rsidRDefault="004D57F0" w:rsidP="0005090D">
            <w:pPr>
              <w:tabs>
                <w:tab w:val="left" w:pos="1134"/>
              </w:tabs>
              <w:ind w:left="601"/>
              <w:rPr>
                <w:rFonts w:ascii="Times New Roman" w:hAnsi="Times New Roman" w:cs="Times New Roman"/>
                <w:sz w:val="24"/>
                <w:szCs w:val="24"/>
                <w:lang w:val="uk"/>
              </w:rPr>
            </w:pPr>
          </w:p>
          <w:p w:rsidR="004D57F0" w:rsidRPr="00E95018" w:rsidRDefault="004D57F0" w:rsidP="0005090D">
            <w:pPr>
              <w:tabs>
                <w:tab w:val="left" w:pos="1134"/>
              </w:tabs>
              <w:ind w:left="601"/>
              <w:rPr>
                <w:rFonts w:ascii="Times New Roman" w:hAnsi="Times New Roman" w:cs="Times New Roman"/>
                <w:sz w:val="12"/>
                <w:szCs w:val="12"/>
                <w:lang w:val="uk"/>
              </w:rPr>
            </w:pPr>
          </w:p>
        </w:tc>
      </w:tr>
      <w:tr w:rsidR="004D57F0" w:rsidRPr="0035673C" w:rsidTr="005872B9">
        <w:tc>
          <w:tcPr>
            <w:tcW w:w="1809" w:type="dxa"/>
          </w:tcPr>
          <w:p w:rsidR="004D57F0" w:rsidRPr="004C56CF" w:rsidRDefault="004D57F0" w:rsidP="001E3F3D">
            <w:pPr>
              <w:tabs>
                <w:tab w:val="left" w:pos="1134"/>
              </w:tabs>
              <w:rPr>
                <w:rFonts w:ascii="Times New Roman" w:hAnsi="Times New Roman" w:cs="Times New Roman"/>
                <w:sz w:val="24"/>
                <w:szCs w:val="24"/>
                <w:lang w:val="uk"/>
              </w:rPr>
            </w:pPr>
          </w:p>
        </w:tc>
        <w:tc>
          <w:tcPr>
            <w:tcW w:w="8647" w:type="dxa"/>
          </w:tcPr>
          <w:p w:rsidR="004D57F0" w:rsidRDefault="004D57F0" w:rsidP="00E8648E">
            <w:pPr>
              <w:tabs>
                <w:tab w:val="left" w:pos="2880"/>
              </w:tabs>
              <w:ind w:firstLine="459"/>
              <w:jc w:val="both"/>
              <w:rPr>
                <w:rFonts w:ascii="Times New Roman" w:hAnsi="Times New Roman" w:cs="Times New Roman"/>
                <w:sz w:val="24"/>
                <w:szCs w:val="24"/>
                <w:lang w:val="uk"/>
              </w:rPr>
            </w:pPr>
            <w:r>
              <w:rPr>
                <w:rFonts w:ascii="Times New Roman" w:hAnsi="Times New Roman" w:cs="Times New Roman"/>
                <w:sz w:val="24"/>
                <w:szCs w:val="24"/>
                <w:lang w:val="uk"/>
              </w:rPr>
              <w:t>У позиціях 1.2.3., 1.3.1., 1.3.2., 1.4.3. додатку 1 до Програми – виправлення технічних помилок, допущених при внесенні змін до</w:t>
            </w:r>
            <w:r>
              <w:t xml:space="preserve"> </w:t>
            </w:r>
            <w:r w:rsidRPr="0033445A">
              <w:rPr>
                <w:rFonts w:ascii="Times New Roman" w:hAnsi="Times New Roman" w:cs="Times New Roman"/>
                <w:sz w:val="24"/>
                <w:szCs w:val="24"/>
                <w:lang w:val="uk"/>
              </w:rPr>
              <w:t xml:space="preserve">Комплексної програми </w:t>
            </w:r>
            <w:r>
              <w:rPr>
                <w:rFonts w:ascii="Times New Roman" w:hAnsi="Times New Roman" w:cs="Times New Roman"/>
                <w:sz w:val="24"/>
                <w:szCs w:val="24"/>
                <w:lang w:val="uk"/>
              </w:rPr>
              <w:t>відповідно до</w:t>
            </w:r>
            <w:r w:rsidRPr="0033445A">
              <w:rPr>
                <w:rFonts w:ascii="Times New Roman" w:hAnsi="Times New Roman" w:cs="Times New Roman"/>
                <w:sz w:val="24"/>
                <w:szCs w:val="24"/>
                <w:lang w:val="uk"/>
              </w:rPr>
              <w:t xml:space="preserve"> </w:t>
            </w:r>
            <w:r>
              <w:rPr>
                <w:rFonts w:ascii="Times New Roman" w:hAnsi="Times New Roman" w:cs="Times New Roman"/>
                <w:sz w:val="24"/>
                <w:szCs w:val="24"/>
                <w:lang w:val="uk"/>
              </w:rPr>
              <w:t>попередніх рішень.</w:t>
            </w:r>
          </w:p>
          <w:p w:rsidR="004D57F0" w:rsidRDefault="004D57F0" w:rsidP="00E8648E">
            <w:pPr>
              <w:tabs>
                <w:tab w:val="left" w:pos="2880"/>
              </w:tabs>
              <w:ind w:firstLine="459"/>
              <w:jc w:val="both"/>
              <w:rPr>
                <w:rFonts w:ascii="Times New Roman" w:hAnsi="Times New Roman" w:cs="Times New Roman"/>
                <w:sz w:val="24"/>
                <w:szCs w:val="24"/>
                <w:lang w:val="uk"/>
              </w:rPr>
            </w:pPr>
          </w:p>
          <w:p w:rsidR="004D57F0" w:rsidRPr="001F0FD4" w:rsidRDefault="004D57F0" w:rsidP="00E8648E">
            <w:pPr>
              <w:tabs>
                <w:tab w:val="left" w:pos="2880"/>
              </w:tabs>
              <w:ind w:firstLine="459"/>
              <w:jc w:val="both"/>
              <w:rPr>
                <w:rFonts w:ascii="Times New Roman" w:hAnsi="Times New Roman" w:cs="Times New Roman"/>
                <w:sz w:val="16"/>
                <w:szCs w:val="16"/>
                <w:lang w:val="uk"/>
              </w:rPr>
            </w:pPr>
          </w:p>
          <w:tbl>
            <w:tblPr>
              <w:tblStyle w:val="a4"/>
              <w:tblW w:w="0" w:type="auto"/>
              <w:tblInd w:w="171" w:type="dxa"/>
              <w:tblLayout w:type="fixed"/>
              <w:tblLook w:val="04A0" w:firstRow="1" w:lastRow="0" w:firstColumn="1" w:lastColumn="0" w:noHBand="0" w:noVBand="1"/>
            </w:tblPr>
            <w:tblGrid>
              <w:gridCol w:w="2977"/>
              <w:gridCol w:w="2551"/>
              <w:gridCol w:w="2553"/>
            </w:tblGrid>
            <w:tr w:rsidR="004D57F0" w:rsidRPr="00752280" w:rsidTr="00665B73">
              <w:tc>
                <w:tcPr>
                  <w:tcW w:w="2977" w:type="dxa"/>
                </w:tcPr>
                <w:p w:rsidR="004D57F0" w:rsidRPr="00752280" w:rsidRDefault="004D57F0" w:rsidP="00294466">
                  <w:pPr>
                    <w:tabs>
                      <w:tab w:val="left" w:pos="2880"/>
                    </w:tabs>
                    <w:rPr>
                      <w:rFonts w:ascii="Times New Roman" w:hAnsi="Times New Roman" w:cs="Times New Roman"/>
                      <w:sz w:val="20"/>
                      <w:szCs w:val="20"/>
                      <w:lang w:val="uk"/>
                    </w:rPr>
                  </w:pPr>
                  <w:r w:rsidRPr="00752280">
                    <w:rPr>
                      <w:rFonts w:ascii="Times New Roman" w:hAnsi="Times New Roman" w:cs="Times New Roman"/>
                      <w:sz w:val="20"/>
                      <w:szCs w:val="20"/>
                      <w:lang w:val="uk"/>
                    </w:rPr>
                    <w:t xml:space="preserve">Номер та назва позиції </w:t>
                  </w:r>
                </w:p>
              </w:tc>
              <w:tc>
                <w:tcPr>
                  <w:tcW w:w="2551" w:type="dxa"/>
                </w:tcPr>
                <w:p w:rsidR="004D57F0" w:rsidRPr="00752280" w:rsidRDefault="004D57F0" w:rsidP="00E1015F">
                  <w:pPr>
                    <w:tabs>
                      <w:tab w:val="left" w:pos="2880"/>
                    </w:tabs>
                    <w:jc w:val="center"/>
                    <w:rPr>
                      <w:rFonts w:ascii="Times New Roman" w:hAnsi="Times New Roman" w:cs="Times New Roman"/>
                      <w:sz w:val="20"/>
                      <w:szCs w:val="20"/>
                      <w:lang w:val="uk"/>
                    </w:rPr>
                  </w:pPr>
                  <w:r w:rsidRPr="00752280">
                    <w:rPr>
                      <w:rFonts w:ascii="Times New Roman" w:hAnsi="Times New Roman" w:cs="Times New Roman"/>
                      <w:sz w:val="20"/>
                      <w:szCs w:val="20"/>
                      <w:lang w:val="uk"/>
                    </w:rPr>
                    <w:t>Чинна редакція</w:t>
                  </w:r>
                </w:p>
              </w:tc>
              <w:tc>
                <w:tcPr>
                  <w:tcW w:w="2553" w:type="dxa"/>
                </w:tcPr>
                <w:p w:rsidR="004D57F0" w:rsidRPr="00752280" w:rsidRDefault="004D57F0" w:rsidP="00E1015F">
                  <w:pPr>
                    <w:tabs>
                      <w:tab w:val="left" w:pos="2880"/>
                    </w:tabs>
                    <w:jc w:val="center"/>
                    <w:rPr>
                      <w:rFonts w:ascii="Times New Roman" w:hAnsi="Times New Roman" w:cs="Times New Roman"/>
                      <w:b/>
                      <w:sz w:val="20"/>
                      <w:szCs w:val="20"/>
                      <w:lang w:val="uk"/>
                    </w:rPr>
                  </w:pPr>
                  <w:r w:rsidRPr="00752280">
                    <w:rPr>
                      <w:rFonts w:ascii="Times New Roman" w:hAnsi="Times New Roman" w:cs="Times New Roman"/>
                      <w:b/>
                      <w:sz w:val="20"/>
                      <w:szCs w:val="20"/>
                      <w:lang w:val="uk"/>
                    </w:rPr>
                    <w:t>Запропонована редакція</w:t>
                  </w:r>
                </w:p>
              </w:tc>
            </w:tr>
            <w:tr w:rsidR="004D57F0" w:rsidRPr="00752280" w:rsidTr="00665B73">
              <w:tc>
                <w:tcPr>
                  <w:tcW w:w="2977" w:type="dxa"/>
                  <w:vMerge w:val="restart"/>
                  <w:vAlign w:val="center"/>
                </w:tcPr>
                <w:p w:rsidR="004D57F0" w:rsidRPr="00752280" w:rsidRDefault="004D57F0" w:rsidP="00B12918">
                  <w:pPr>
                    <w:tabs>
                      <w:tab w:val="left" w:pos="2880"/>
                    </w:tabs>
                    <w:rPr>
                      <w:rFonts w:ascii="Times New Roman" w:hAnsi="Times New Roman" w:cs="Times New Roman"/>
                      <w:sz w:val="20"/>
                      <w:szCs w:val="20"/>
                      <w:lang w:val="uk"/>
                    </w:rPr>
                  </w:pPr>
                  <w:r w:rsidRPr="00752280">
                    <w:rPr>
                      <w:rFonts w:ascii="Times New Roman" w:hAnsi="Times New Roman" w:cs="Times New Roman"/>
                      <w:sz w:val="20"/>
                      <w:szCs w:val="20"/>
                      <w:lang w:val="uk"/>
                    </w:rPr>
                    <w:t>1.2.3. Капітальний ремонт обладнання ( у т.ч. ІТП) у будівлях закладів бюджетної сфери</w:t>
                  </w:r>
                </w:p>
              </w:tc>
              <w:tc>
                <w:tcPr>
                  <w:tcW w:w="5104" w:type="dxa"/>
                  <w:gridSpan w:val="2"/>
                  <w:vAlign w:val="center"/>
                </w:tcPr>
                <w:p w:rsidR="004D57F0" w:rsidRPr="00752280" w:rsidRDefault="004D57F0" w:rsidP="00B12918">
                  <w:pPr>
                    <w:tabs>
                      <w:tab w:val="left" w:pos="2880"/>
                    </w:tabs>
                    <w:rPr>
                      <w:rFonts w:ascii="Times New Roman" w:hAnsi="Times New Roman" w:cs="Times New Roman"/>
                      <w:b/>
                      <w:sz w:val="20"/>
                      <w:szCs w:val="20"/>
                      <w:lang w:val="uk"/>
                    </w:rPr>
                  </w:pPr>
                  <w:r w:rsidRPr="00752280">
                    <w:rPr>
                      <w:rFonts w:ascii="Times New Roman" w:hAnsi="Times New Roman" w:cs="Times New Roman"/>
                      <w:b/>
                      <w:sz w:val="20"/>
                      <w:szCs w:val="20"/>
                      <w:lang w:val="uk"/>
                    </w:rPr>
                    <w:t>графа 7 «Обсяги фінансування, тис. грн»:</w:t>
                  </w:r>
                </w:p>
                <w:p w:rsidR="004D57F0" w:rsidRPr="00752280" w:rsidRDefault="004D57F0" w:rsidP="00B12918">
                  <w:pPr>
                    <w:tabs>
                      <w:tab w:val="left" w:pos="2880"/>
                    </w:tabs>
                    <w:rPr>
                      <w:rFonts w:ascii="Times New Roman" w:hAnsi="Times New Roman" w:cs="Times New Roman"/>
                      <w:b/>
                      <w:sz w:val="20"/>
                      <w:szCs w:val="20"/>
                      <w:lang w:val="uk"/>
                    </w:rPr>
                  </w:pPr>
                </w:p>
              </w:tc>
            </w:tr>
            <w:tr w:rsidR="004D57F0" w:rsidRPr="00752280" w:rsidTr="00665B73">
              <w:tc>
                <w:tcPr>
                  <w:tcW w:w="2977" w:type="dxa"/>
                  <w:vMerge/>
                  <w:vAlign w:val="center"/>
                </w:tcPr>
                <w:p w:rsidR="004D57F0" w:rsidRPr="00752280" w:rsidRDefault="004D57F0" w:rsidP="00B050E0">
                  <w:pPr>
                    <w:tabs>
                      <w:tab w:val="left" w:pos="2880"/>
                    </w:tabs>
                    <w:rPr>
                      <w:rFonts w:ascii="Times New Roman" w:hAnsi="Times New Roman" w:cs="Times New Roman"/>
                      <w:sz w:val="20"/>
                      <w:szCs w:val="20"/>
                      <w:lang w:val="uk"/>
                    </w:rPr>
                  </w:pPr>
                </w:p>
              </w:tc>
              <w:tc>
                <w:tcPr>
                  <w:tcW w:w="2551" w:type="dxa"/>
                  <w:vAlign w:val="center"/>
                </w:tcPr>
                <w:p w:rsidR="004D57F0" w:rsidRPr="00752280" w:rsidRDefault="004D57F0" w:rsidP="00E1015F">
                  <w:pPr>
                    <w:tabs>
                      <w:tab w:val="left" w:pos="2880"/>
                    </w:tabs>
                    <w:jc w:val="center"/>
                    <w:rPr>
                      <w:rFonts w:ascii="Times New Roman" w:hAnsi="Times New Roman" w:cs="Times New Roman"/>
                      <w:sz w:val="20"/>
                      <w:szCs w:val="20"/>
                      <w:lang w:val="uk"/>
                    </w:rPr>
                  </w:pPr>
                  <w:r w:rsidRPr="00752280">
                    <w:rPr>
                      <w:rFonts w:ascii="Times New Roman" w:hAnsi="Times New Roman" w:cs="Times New Roman"/>
                      <w:sz w:val="20"/>
                      <w:szCs w:val="20"/>
                      <w:lang w:val="uk"/>
                    </w:rPr>
                    <w:t>Всього: 408 821,50</w:t>
                  </w:r>
                </w:p>
              </w:tc>
              <w:tc>
                <w:tcPr>
                  <w:tcW w:w="2553" w:type="dxa"/>
                  <w:vAlign w:val="center"/>
                </w:tcPr>
                <w:p w:rsidR="004D57F0" w:rsidRPr="00752280" w:rsidRDefault="004D57F0" w:rsidP="00E1015F">
                  <w:pPr>
                    <w:tabs>
                      <w:tab w:val="left" w:pos="2880"/>
                    </w:tabs>
                    <w:jc w:val="center"/>
                    <w:rPr>
                      <w:rFonts w:ascii="Times New Roman" w:hAnsi="Times New Roman" w:cs="Times New Roman"/>
                      <w:sz w:val="20"/>
                      <w:szCs w:val="20"/>
                      <w:lang w:val="uk"/>
                    </w:rPr>
                  </w:pPr>
                  <w:r w:rsidRPr="00752280">
                    <w:rPr>
                      <w:rFonts w:ascii="Times New Roman" w:hAnsi="Times New Roman" w:cs="Times New Roman"/>
                      <w:sz w:val="20"/>
                      <w:szCs w:val="20"/>
                      <w:lang w:val="uk"/>
                    </w:rPr>
                    <w:t xml:space="preserve">Всього: </w:t>
                  </w:r>
                  <w:r w:rsidRPr="00752280">
                    <w:rPr>
                      <w:rFonts w:ascii="Times New Roman" w:hAnsi="Times New Roman" w:cs="Times New Roman"/>
                      <w:b/>
                      <w:sz w:val="20"/>
                      <w:szCs w:val="20"/>
                      <w:lang w:val="uk"/>
                    </w:rPr>
                    <w:t>406 481,50</w:t>
                  </w:r>
                </w:p>
              </w:tc>
            </w:tr>
            <w:tr w:rsidR="004D57F0" w:rsidRPr="00752280" w:rsidTr="00665B73">
              <w:tc>
                <w:tcPr>
                  <w:tcW w:w="2977" w:type="dxa"/>
                  <w:vMerge w:val="restart"/>
                  <w:vAlign w:val="center"/>
                </w:tcPr>
                <w:p w:rsidR="004D57F0" w:rsidRPr="00752280" w:rsidRDefault="004D57F0" w:rsidP="00E1015F">
                  <w:pPr>
                    <w:tabs>
                      <w:tab w:val="left" w:pos="2880"/>
                    </w:tabs>
                    <w:rPr>
                      <w:rFonts w:ascii="Times New Roman" w:hAnsi="Times New Roman" w:cs="Times New Roman"/>
                      <w:sz w:val="20"/>
                      <w:szCs w:val="20"/>
                      <w:lang w:val="uk"/>
                    </w:rPr>
                  </w:pPr>
                  <w:r w:rsidRPr="00752280">
                    <w:rPr>
                      <w:rFonts w:ascii="Times New Roman" w:hAnsi="Times New Roman" w:cs="Times New Roman"/>
                      <w:sz w:val="20"/>
                      <w:szCs w:val="20"/>
                      <w:lang w:val="uk"/>
                    </w:rPr>
                    <w:t>1.3.1. Реконструкція споруд БСА</w:t>
                  </w:r>
                </w:p>
                <w:p w:rsidR="004D57F0" w:rsidRPr="00752280" w:rsidRDefault="004D57F0" w:rsidP="00E1015F">
                  <w:pPr>
                    <w:tabs>
                      <w:tab w:val="left" w:pos="2880"/>
                    </w:tabs>
                    <w:rPr>
                      <w:rFonts w:ascii="Times New Roman" w:hAnsi="Times New Roman" w:cs="Times New Roman"/>
                      <w:sz w:val="20"/>
                      <w:szCs w:val="20"/>
                      <w:lang w:val="uk"/>
                    </w:rPr>
                  </w:pPr>
                </w:p>
                <w:p w:rsidR="004D57F0" w:rsidRPr="00752280" w:rsidRDefault="004D57F0" w:rsidP="00E1015F">
                  <w:pPr>
                    <w:tabs>
                      <w:tab w:val="left" w:pos="2880"/>
                    </w:tabs>
                    <w:rPr>
                      <w:rFonts w:ascii="Times New Roman" w:hAnsi="Times New Roman" w:cs="Times New Roman"/>
                      <w:sz w:val="20"/>
                      <w:szCs w:val="20"/>
                      <w:lang w:val="uk"/>
                    </w:rPr>
                  </w:pPr>
                </w:p>
              </w:tc>
              <w:tc>
                <w:tcPr>
                  <w:tcW w:w="5104" w:type="dxa"/>
                  <w:gridSpan w:val="2"/>
                  <w:vAlign w:val="center"/>
                </w:tcPr>
                <w:p w:rsidR="004D57F0" w:rsidRPr="00752280" w:rsidRDefault="004D57F0" w:rsidP="00B12918">
                  <w:pPr>
                    <w:tabs>
                      <w:tab w:val="left" w:pos="2880"/>
                    </w:tabs>
                    <w:rPr>
                      <w:rFonts w:ascii="Times New Roman" w:hAnsi="Times New Roman" w:cs="Times New Roman"/>
                      <w:b/>
                      <w:sz w:val="20"/>
                      <w:szCs w:val="20"/>
                      <w:lang w:val="uk"/>
                    </w:rPr>
                  </w:pPr>
                  <w:r w:rsidRPr="00752280">
                    <w:rPr>
                      <w:rFonts w:ascii="Times New Roman" w:hAnsi="Times New Roman" w:cs="Times New Roman"/>
                      <w:b/>
                      <w:sz w:val="20"/>
                      <w:szCs w:val="20"/>
                      <w:lang w:val="uk"/>
                    </w:rPr>
                    <w:t>графа 4 «Строки виконання заходу»:</w:t>
                  </w:r>
                </w:p>
                <w:p w:rsidR="004D57F0" w:rsidRPr="00752280" w:rsidRDefault="004D57F0" w:rsidP="00B12918">
                  <w:pPr>
                    <w:tabs>
                      <w:tab w:val="left" w:pos="2880"/>
                    </w:tabs>
                    <w:rPr>
                      <w:rFonts w:ascii="Times New Roman" w:hAnsi="Times New Roman" w:cs="Times New Roman"/>
                      <w:sz w:val="20"/>
                      <w:szCs w:val="20"/>
                      <w:lang w:val="uk"/>
                    </w:rPr>
                  </w:pPr>
                </w:p>
              </w:tc>
            </w:tr>
            <w:tr w:rsidR="004D57F0" w:rsidRPr="00752280" w:rsidTr="00665B73">
              <w:tc>
                <w:tcPr>
                  <w:tcW w:w="2977" w:type="dxa"/>
                  <w:vMerge/>
                  <w:vAlign w:val="center"/>
                </w:tcPr>
                <w:p w:rsidR="004D57F0" w:rsidRPr="00752280" w:rsidRDefault="004D57F0" w:rsidP="00B050E0">
                  <w:pPr>
                    <w:tabs>
                      <w:tab w:val="left" w:pos="2880"/>
                    </w:tabs>
                    <w:rPr>
                      <w:rFonts w:ascii="Times New Roman" w:hAnsi="Times New Roman" w:cs="Times New Roman"/>
                      <w:sz w:val="20"/>
                      <w:szCs w:val="20"/>
                      <w:lang w:val="uk"/>
                    </w:rPr>
                  </w:pPr>
                </w:p>
              </w:tc>
              <w:tc>
                <w:tcPr>
                  <w:tcW w:w="2551" w:type="dxa"/>
                  <w:vAlign w:val="center"/>
                </w:tcPr>
                <w:p w:rsidR="004D57F0" w:rsidRPr="00752280" w:rsidRDefault="004D57F0" w:rsidP="00E1015F">
                  <w:pPr>
                    <w:tabs>
                      <w:tab w:val="left" w:pos="2880"/>
                    </w:tabs>
                    <w:jc w:val="center"/>
                    <w:rPr>
                      <w:rFonts w:ascii="Times New Roman" w:hAnsi="Times New Roman" w:cs="Times New Roman"/>
                      <w:sz w:val="20"/>
                      <w:szCs w:val="20"/>
                      <w:lang w:val="uk"/>
                    </w:rPr>
                  </w:pPr>
                  <w:r w:rsidRPr="00752280">
                    <w:rPr>
                      <w:rFonts w:ascii="Times New Roman" w:hAnsi="Times New Roman" w:cs="Times New Roman"/>
                      <w:sz w:val="20"/>
                      <w:szCs w:val="20"/>
                      <w:lang w:val="uk"/>
                    </w:rPr>
                    <w:t>2021-2023</w:t>
                  </w:r>
                </w:p>
              </w:tc>
              <w:tc>
                <w:tcPr>
                  <w:tcW w:w="2553" w:type="dxa"/>
                  <w:vAlign w:val="center"/>
                </w:tcPr>
                <w:p w:rsidR="004D57F0" w:rsidRPr="00752280" w:rsidRDefault="004D57F0" w:rsidP="00E1015F">
                  <w:pPr>
                    <w:tabs>
                      <w:tab w:val="left" w:pos="2880"/>
                    </w:tabs>
                    <w:jc w:val="center"/>
                    <w:rPr>
                      <w:rFonts w:ascii="Times New Roman" w:hAnsi="Times New Roman" w:cs="Times New Roman"/>
                      <w:sz w:val="20"/>
                      <w:szCs w:val="20"/>
                      <w:lang w:val="uk"/>
                    </w:rPr>
                  </w:pPr>
                  <w:r w:rsidRPr="00752280">
                    <w:rPr>
                      <w:rFonts w:ascii="Times New Roman" w:hAnsi="Times New Roman" w:cs="Times New Roman"/>
                      <w:sz w:val="20"/>
                      <w:szCs w:val="20"/>
                      <w:lang w:val="uk"/>
                    </w:rPr>
                    <w:t>2021-</w:t>
                  </w:r>
                  <w:r w:rsidRPr="00752280">
                    <w:rPr>
                      <w:rFonts w:ascii="Times New Roman" w:hAnsi="Times New Roman" w:cs="Times New Roman"/>
                      <w:b/>
                      <w:sz w:val="20"/>
                      <w:szCs w:val="20"/>
                      <w:lang w:val="uk"/>
                    </w:rPr>
                    <w:t>2024</w:t>
                  </w:r>
                </w:p>
              </w:tc>
            </w:tr>
            <w:tr w:rsidR="004D57F0" w:rsidRPr="00752280" w:rsidTr="005868DD">
              <w:tc>
                <w:tcPr>
                  <w:tcW w:w="2977" w:type="dxa"/>
                  <w:vMerge w:val="restart"/>
                  <w:vAlign w:val="center"/>
                </w:tcPr>
                <w:p w:rsidR="004D57F0" w:rsidRPr="00752280" w:rsidRDefault="004D57F0" w:rsidP="00B050E0">
                  <w:pPr>
                    <w:tabs>
                      <w:tab w:val="left" w:pos="2880"/>
                    </w:tabs>
                    <w:rPr>
                      <w:rFonts w:ascii="Times New Roman" w:hAnsi="Times New Roman" w:cs="Times New Roman"/>
                      <w:sz w:val="20"/>
                      <w:szCs w:val="20"/>
                      <w:lang w:val="uk"/>
                    </w:rPr>
                  </w:pPr>
                  <w:r w:rsidRPr="00752280">
                    <w:rPr>
                      <w:rFonts w:ascii="Times New Roman" w:hAnsi="Times New Roman" w:cs="Times New Roman"/>
                      <w:sz w:val="20"/>
                      <w:szCs w:val="20"/>
                      <w:lang w:val="uk"/>
                    </w:rPr>
                    <w:t>1.3.2. Реконструкція дамб мулових полів та мулопроводів БСА</w:t>
                  </w:r>
                </w:p>
              </w:tc>
              <w:tc>
                <w:tcPr>
                  <w:tcW w:w="5104" w:type="dxa"/>
                  <w:gridSpan w:val="2"/>
                  <w:vAlign w:val="center"/>
                </w:tcPr>
                <w:p w:rsidR="004D57F0" w:rsidRPr="00752280" w:rsidRDefault="004D57F0" w:rsidP="00B12918">
                  <w:pPr>
                    <w:tabs>
                      <w:tab w:val="left" w:pos="2880"/>
                    </w:tabs>
                    <w:rPr>
                      <w:rFonts w:ascii="Times New Roman" w:hAnsi="Times New Roman" w:cs="Times New Roman"/>
                      <w:b/>
                      <w:sz w:val="20"/>
                      <w:szCs w:val="20"/>
                      <w:lang w:val="uk"/>
                    </w:rPr>
                  </w:pPr>
                  <w:r w:rsidRPr="00752280">
                    <w:rPr>
                      <w:rFonts w:ascii="Times New Roman" w:hAnsi="Times New Roman" w:cs="Times New Roman"/>
                      <w:b/>
                      <w:sz w:val="20"/>
                      <w:szCs w:val="20"/>
                      <w:lang w:val="uk"/>
                    </w:rPr>
                    <w:t>графа 8 «Назва показника продукту:»</w:t>
                  </w:r>
                </w:p>
                <w:p w:rsidR="004D57F0" w:rsidRPr="00752280" w:rsidRDefault="004D57F0" w:rsidP="00B12918">
                  <w:pPr>
                    <w:tabs>
                      <w:tab w:val="left" w:pos="2880"/>
                    </w:tabs>
                    <w:rPr>
                      <w:rFonts w:ascii="Times New Roman" w:hAnsi="Times New Roman" w:cs="Times New Roman"/>
                      <w:b/>
                      <w:sz w:val="20"/>
                      <w:szCs w:val="20"/>
                      <w:lang w:val="uk"/>
                    </w:rPr>
                  </w:pPr>
                </w:p>
              </w:tc>
            </w:tr>
            <w:tr w:rsidR="004D57F0" w:rsidRPr="00752280" w:rsidTr="00665B73">
              <w:tc>
                <w:tcPr>
                  <w:tcW w:w="2977" w:type="dxa"/>
                  <w:vMerge/>
                  <w:vAlign w:val="center"/>
                </w:tcPr>
                <w:p w:rsidR="004D57F0" w:rsidRPr="00752280" w:rsidRDefault="004D57F0" w:rsidP="00B050E0">
                  <w:pPr>
                    <w:tabs>
                      <w:tab w:val="left" w:pos="2880"/>
                    </w:tabs>
                    <w:rPr>
                      <w:rFonts w:ascii="Times New Roman" w:hAnsi="Times New Roman" w:cs="Times New Roman"/>
                      <w:sz w:val="20"/>
                      <w:szCs w:val="20"/>
                      <w:lang w:val="uk"/>
                    </w:rPr>
                  </w:pPr>
                </w:p>
              </w:tc>
              <w:tc>
                <w:tcPr>
                  <w:tcW w:w="2551" w:type="dxa"/>
                  <w:vAlign w:val="center"/>
                </w:tcPr>
                <w:p w:rsidR="004D57F0" w:rsidRPr="00752280" w:rsidRDefault="004D57F0" w:rsidP="00665B73">
                  <w:pPr>
                    <w:tabs>
                      <w:tab w:val="left" w:pos="2880"/>
                    </w:tabs>
                    <w:ind w:right="-108"/>
                    <w:jc w:val="center"/>
                    <w:rPr>
                      <w:rFonts w:ascii="Times New Roman" w:hAnsi="Times New Roman" w:cs="Times New Roman"/>
                      <w:sz w:val="20"/>
                      <w:szCs w:val="20"/>
                      <w:lang w:val="uk"/>
                    </w:rPr>
                  </w:pPr>
                  <w:r w:rsidRPr="00752280">
                    <w:rPr>
                      <w:rFonts w:ascii="Times New Roman" w:hAnsi="Times New Roman" w:cs="Times New Roman"/>
                      <w:sz w:val="20"/>
                      <w:szCs w:val="20"/>
                      <w:lang w:val="uk"/>
                    </w:rPr>
                    <w:t>«додатковий об’єм мулових полів, куб. м.»</w:t>
                  </w:r>
                </w:p>
              </w:tc>
              <w:tc>
                <w:tcPr>
                  <w:tcW w:w="2553" w:type="dxa"/>
                  <w:vAlign w:val="center"/>
                </w:tcPr>
                <w:p w:rsidR="004D57F0" w:rsidRPr="00752280" w:rsidRDefault="004D57F0" w:rsidP="00665B73">
                  <w:pPr>
                    <w:tabs>
                      <w:tab w:val="left" w:pos="2880"/>
                    </w:tabs>
                    <w:jc w:val="center"/>
                    <w:rPr>
                      <w:rFonts w:ascii="Times New Roman" w:hAnsi="Times New Roman" w:cs="Times New Roman"/>
                      <w:sz w:val="20"/>
                      <w:szCs w:val="20"/>
                      <w:lang w:val="uk"/>
                    </w:rPr>
                  </w:pPr>
                  <w:r w:rsidRPr="00752280">
                    <w:rPr>
                      <w:rFonts w:ascii="Times New Roman" w:hAnsi="Times New Roman" w:cs="Times New Roman"/>
                      <w:sz w:val="20"/>
                      <w:szCs w:val="20"/>
                      <w:lang w:val="uk"/>
                    </w:rPr>
                    <w:t>«об’єм мулових полів, куб. м.»</w:t>
                  </w:r>
                </w:p>
              </w:tc>
            </w:tr>
            <w:tr w:rsidR="004D57F0" w:rsidRPr="00752280" w:rsidTr="00665B73">
              <w:tc>
                <w:tcPr>
                  <w:tcW w:w="2977" w:type="dxa"/>
                  <w:vMerge w:val="restart"/>
                  <w:vAlign w:val="center"/>
                </w:tcPr>
                <w:p w:rsidR="004D57F0" w:rsidRPr="00752280" w:rsidRDefault="004D57F0" w:rsidP="00B050E0">
                  <w:pPr>
                    <w:tabs>
                      <w:tab w:val="left" w:pos="2880"/>
                    </w:tabs>
                    <w:rPr>
                      <w:rFonts w:ascii="Times New Roman" w:hAnsi="Times New Roman" w:cs="Times New Roman"/>
                      <w:sz w:val="20"/>
                      <w:szCs w:val="20"/>
                      <w:lang w:val="uk"/>
                    </w:rPr>
                  </w:pPr>
                  <w:r w:rsidRPr="00752280">
                    <w:rPr>
                      <w:rFonts w:ascii="Times New Roman" w:hAnsi="Times New Roman" w:cs="Times New Roman"/>
                      <w:sz w:val="20"/>
                      <w:szCs w:val="20"/>
                      <w:lang w:val="uk"/>
                    </w:rPr>
                    <w:t>1.4.3. Реконструкція та капремонт обладнання котелень</w:t>
                  </w:r>
                </w:p>
              </w:tc>
              <w:tc>
                <w:tcPr>
                  <w:tcW w:w="5104" w:type="dxa"/>
                  <w:gridSpan w:val="2"/>
                  <w:vAlign w:val="center"/>
                </w:tcPr>
                <w:p w:rsidR="004D57F0" w:rsidRPr="00752280" w:rsidRDefault="004D57F0" w:rsidP="00B12918">
                  <w:pPr>
                    <w:tabs>
                      <w:tab w:val="left" w:pos="2880"/>
                    </w:tabs>
                    <w:rPr>
                      <w:rFonts w:ascii="Times New Roman" w:hAnsi="Times New Roman" w:cs="Times New Roman"/>
                      <w:b/>
                      <w:sz w:val="20"/>
                      <w:szCs w:val="20"/>
                      <w:lang w:val="uk"/>
                    </w:rPr>
                  </w:pPr>
                  <w:r w:rsidRPr="00752280">
                    <w:rPr>
                      <w:rFonts w:ascii="Times New Roman" w:hAnsi="Times New Roman" w:cs="Times New Roman"/>
                      <w:b/>
                      <w:sz w:val="20"/>
                      <w:szCs w:val="20"/>
                      <w:lang w:val="uk"/>
                    </w:rPr>
                    <w:t>графа 7 «Обсяги фінансування, тис. грн»:</w:t>
                  </w:r>
                </w:p>
                <w:p w:rsidR="004D57F0" w:rsidRPr="00752280" w:rsidRDefault="004D57F0" w:rsidP="00B12918">
                  <w:pPr>
                    <w:tabs>
                      <w:tab w:val="left" w:pos="2880"/>
                    </w:tabs>
                    <w:rPr>
                      <w:rFonts w:ascii="Times New Roman" w:hAnsi="Times New Roman" w:cs="Times New Roman"/>
                      <w:b/>
                      <w:sz w:val="20"/>
                      <w:szCs w:val="20"/>
                      <w:lang w:val="uk"/>
                    </w:rPr>
                  </w:pPr>
                </w:p>
              </w:tc>
            </w:tr>
            <w:tr w:rsidR="004D57F0" w:rsidRPr="00752280" w:rsidTr="00665B73">
              <w:tc>
                <w:tcPr>
                  <w:tcW w:w="2977" w:type="dxa"/>
                  <w:vMerge/>
                  <w:vAlign w:val="center"/>
                </w:tcPr>
                <w:p w:rsidR="004D57F0" w:rsidRPr="00752280" w:rsidRDefault="004D57F0" w:rsidP="00B050E0">
                  <w:pPr>
                    <w:tabs>
                      <w:tab w:val="left" w:pos="2880"/>
                    </w:tabs>
                    <w:rPr>
                      <w:rFonts w:ascii="Times New Roman" w:hAnsi="Times New Roman" w:cs="Times New Roman"/>
                      <w:sz w:val="20"/>
                      <w:szCs w:val="20"/>
                      <w:lang w:val="uk"/>
                    </w:rPr>
                  </w:pPr>
                </w:p>
              </w:tc>
              <w:tc>
                <w:tcPr>
                  <w:tcW w:w="2551" w:type="dxa"/>
                  <w:vAlign w:val="center"/>
                </w:tcPr>
                <w:p w:rsidR="004D57F0" w:rsidRPr="00752280" w:rsidRDefault="004D57F0" w:rsidP="00E1015F">
                  <w:pPr>
                    <w:tabs>
                      <w:tab w:val="left" w:pos="2880"/>
                    </w:tabs>
                    <w:jc w:val="center"/>
                    <w:rPr>
                      <w:rFonts w:ascii="Times New Roman" w:hAnsi="Times New Roman" w:cs="Times New Roman"/>
                      <w:sz w:val="20"/>
                      <w:szCs w:val="20"/>
                      <w:lang w:val="uk"/>
                    </w:rPr>
                  </w:pPr>
                </w:p>
                <w:p w:rsidR="004D57F0" w:rsidRPr="00752280" w:rsidRDefault="004D57F0" w:rsidP="00E1015F">
                  <w:pPr>
                    <w:tabs>
                      <w:tab w:val="left" w:pos="2880"/>
                    </w:tabs>
                    <w:jc w:val="center"/>
                    <w:rPr>
                      <w:rFonts w:ascii="Times New Roman" w:hAnsi="Times New Roman" w:cs="Times New Roman"/>
                      <w:sz w:val="20"/>
                      <w:szCs w:val="20"/>
                      <w:lang w:val="uk"/>
                    </w:rPr>
                  </w:pPr>
                  <w:r w:rsidRPr="00752280">
                    <w:rPr>
                      <w:rFonts w:ascii="Times New Roman" w:hAnsi="Times New Roman" w:cs="Times New Roman"/>
                      <w:sz w:val="20"/>
                      <w:szCs w:val="20"/>
                      <w:lang w:val="uk"/>
                    </w:rPr>
                    <w:t>Всього: 110 664,94</w:t>
                  </w:r>
                </w:p>
                <w:p w:rsidR="004D57F0" w:rsidRPr="00752280" w:rsidRDefault="004D57F0" w:rsidP="00E1015F">
                  <w:pPr>
                    <w:tabs>
                      <w:tab w:val="left" w:pos="2880"/>
                    </w:tabs>
                    <w:jc w:val="center"/>
                    <w:rPr>
                      <w:rFonts w:ascii="Times New Roman" w:hAnsi="Times New Roman" w:cs="Times New Roman"/>
                      <w:sz w:val="20"/>
                      <w:szCs w:val="20"/>
                      <w:lang w:val="uk"/>
                    </w:rPr>
                  </w:pPr>
                </w:p>
              </w:tc>
              <w:tc>
                <w:tcPr>
                  <w:tcW w:w="2553" w:type="dxa"/>
                  <w:vAlign w:val="center"/>
                </w:tcPr>
                <w:p w:rsidR="004D57F0" w:rsidRPr="00752280" w:rsidRDefault="004D57F0" w:rsidP="00E1015F">
                  <w:pPr>
                    <w:tabs>
                      <w:tab w:val="left" w:pos="2880"/>
                    </w:tabs>
                    <w:jc w:val="center"/>
                    <w:rPr>
                      <w:rFonts w:ascii="Times New Roman" w:hAnsi="Times New Roman" w:cs="Times New Roman"/>
                      <w:sz w:val="20"/>
                      <w:szCs w:val="20"/>
                      <w:lang w:val="uk"/>
                    </w:rPr>
                  </w:pPr>
                  <w:r w:rsidRPr="00752280">
                    <w:rPr>
                      <w:rFonts w:ascii="Times New Roman" w:hAnsi="Times New Roman" w:cs="Times New Roman"/>
                      <w:sz w:val="20"/>
                      <w:szCs w:val="20"/>
                      <w:lang w:val="uk"/>
                    </w:rPr>
                    <w:t>Всього: 1</w:t>
                  </w:r>
                  <w:r w:rsidRPr="00752280">
                    <w:rPr>
                      <w:rFonts w:ascii="Times New Roman" w:hAnsi="Times New Roman" w:cs="Times New Roman"/>
                      <w:b/>
                      <w:sz w:val="20"/>
                      <w:szCs w:val="20"/>
                      <w:lang w:val="uk"/>
                    </w:rPr>
                    <w:t> </w:t>
                  </w:r>
                  <w:r w:rsidRPr="00752280">
                    <w:rPr>
                      <w:rFonts w:ascii="Times New Roman" w:hAnsi="Times New Roman" w:cs="Times New Roman"/>
                      <w:sz w:val="20"/>
                      <w:szCs w:val="20"/>
                      <w:lang w:val="uk"/>
                    </w:rPr>
                    <w:t>110 664,94</w:t>
                  </w:r>
                </w:p>
              </w:tc>
            </w:tr>
          </w:tbl>
          <w:p w:rsidR="004D57F0" w:rsidRDefault="004D57F0" w:rsidP="00DD6BBA">
            <w:pPr>
              <w:tabs>
                <w:tab w:val="left" w:pos="2880"/>
              </w:tabs>
              <w:jc w:val="both"/>
              <w:rPr>
                <w:rFonts w:ascii="Times New Roman" w:hAnsi="Times New Roman" w:cs="Times New Roman"/>
                <w:sz w:val="20"/>
                <w:szCs w:val="20"/>
                <w:lang w:val="uk"/>
              </w:rPr>
            </w:pPr>
          </w:p>
          <w:p w:rsidR="004D57F0" w:rsidRPr="00EE2A15" w:rsidRDefault="004D57F0" w:rsidP="00DD6BBA">
            <w:pPr>
              <w:tabs>
                <w:tab w:val="left" w:pos="2880"/>
              </w:tabs>
              <w:jc w:val="both"/>
              <w:rPr>
                <w:rFonts w:ascii="Times New Roman" w:hAnsi="Times New Roman" w:cs="Times New Roman"/>
                <w:sz w:val="20"/>
                <w:szCs w:val="20"/>
                <w:lang w:val="uk"/>
              </w:rPr>
            </w:pPr>
          </w:p>
        </w:tc>
        <w:tc>
          <w:tcPr>
            <w:tcW w:w="4820" w:type="dxa"/>
          </w:tcPr>
          <w:p w:rsidR="004D57F0" w:rsidRDefault="004D57F0" w:rsidP="00294466">
            <w:pPr>
              <w:tabs>
                <w:tab w:val="left" w:pos="1134"/>
              </w:tabs>
              <w:ind w:firstLine="317"/>
              <w:jc w:val="both"/>
              <w:rPr>
                <w:rFonts w:ascii="Times New Roman" w:hAnsi="Times New Roman" w:cs="Times New Roman"/>
                <w:sz w:val="24"/>
                <w:szCs w:val="24"/>
                <w:lang w:val="uk"/>
              </w:rPr>
            </w:pPr>
            <w:r w:rsidRPr="0035319B">
              <w:rPr>
                <w:rFonts w:ascii="Times New Roman" w:hAnsi="Times New Roman" w:cs="Times New Roman"/>
                <w:b/>
                <w:sz w:val="24"/>
                <w:szCs w:val="24"/>
                <w:lang w:val="uk"/>
              </w:rPr>
              <w:t xml:space="preserve">Зміни, які пропонується внести до </w:t>
            </w:r>
            <w:r>
              <w:rPr>
                <w:rFonts w:ascii="Times New Roman" w:hAnsi="Times New Roman" w:cs="Times New Roman"/>
                <w:b/>
                <w:sz w:val="24"/>
                <w:szCs w:val="24"/>
                <w:lang w:val="uk"/>
              </w:rPr>
              <w:t xml:space="preserve">      п.п. </w:t>
            </w:r>
            <w:r>
              <w:rPr>
                <w:rFonts w:ascii="Times New Roman" w:hAnsi="Times New Roman" w:cs="Times New Roman"/>
                <w:sz w:val="24"/>
                <w:szCs w:val="24"/>
                <w:lang w:val="uk"/>
              </w:rPr>
              <w:t>1.2.3., 1.3.1., 1.3.2., 1.4.3.:</w:t>
            </w:r>
          </w:p>
          <w:p w:rsidR="004D57F0" w:rsidRDefault="004D57F0" w:rsidP="0087246B">
            <w:pPr>
              <w:tabs>
                <w:tab w:val="left" w:pos="1134"/>
              </w:tabs>
              <w:ind w:firstLine="317"/>
              <w:jc w:val="both"/>
              <w:rPr>
                <w:rFonts w:ascii="Times New Roman" w:hAnsi="Times New Roman" w:cs="Times New Roman"/>
                <w:sz w:val="24"/>
                <w:szCs w:val="24"/>
                <w:lang w:val="uk"/>
              </w:rPr>
            </w:pPr>
            <w:r>
              <w:rPr>
                <w:rFonts w:ascii="Times New Roman" w:hAnsi="Times New Roman" w:cs="Times New Roman"/>
                <w:sz w:val="24"/>
                <w:szCs w:val="24"/>
                <w:lang w:val="uk"/>
              </w:rPr>
              <w:t xml:space="preserve">Привести у відповідність показники </w:t>
            </w:r>
            <w:r>
              <w:rPr>
                <w:rFonts w:ascii="Times New Roman" w:hAnsi="Times New Roman" w:cs="Times New Roman"/>
                <w:b/>
                <w:sz w:val="24"/>
                <w:szCs w:val="24"/>
                <w:lang w:val="uk"/>
              </w:rPr>
              <w:t xml:space="preserve">позицій:  </w:t>
            </w:r>
            <w:r>
              <w:rPr>
                <w:rFonts w:ascii="Times New Roman" w:hAnsi="Times New Roman" w:cs="Times New Roman"/>
                <w:sz w:val="24"/>
                <w:szCs w:val="24"/>
                <w:lang w:val="uk"/>
              </w:rPr>
              <w:t xml:space="preserve">1.2.3., 1.3.1., 1.3.2., 1.4.3. </w:t>
            </w:r>
          </w:p>
          <w:p w:rsidR="004D57F0" w:rsidRPr="001F0FD4" w:rsidRDefault="004D57F0" w:rsidP="0087246B">
            <w:pPr>
              <w:tabs>
                <w:tab w:val="left" w:pos="1134"/>
              </w:tabs>
              <w:ind w:firstLine="317"/>
              <w:jc w:val="both"/>
              <w:rPr>
                <w:rFonts w:ascii="Times New Roman" w:hAnsi="Times New Roman" w:cs="Times New Roman"/>
                <w:sz w:val="16"/>
                <w:szCs w:val="16"/>
                <w:lang w:val="uk"/>
              </w:rPr>
            </w:pPr>
          </w:p>
          <w:tbl>
            <w:tblPr>
              <w:tblStyle w:val="a4"/>
              <w:tblW w:w="4215" w:type="dxa"/>
              <w:tblInd w:w="171" w:type="dxa"/>
              <w:tblLayout w:type="fixed"/>
              <w:tblLook w:val="04A0" w:firstRow="1" w:lastRow="0" w:firstColumn="1" w:lastColumn="0" w:noHBand="0" w:noVBand="1"/>
            </w:tblPr>
            <w:tblGrid>
              <w:gridCol w:w="1756"/>
              <w:gridCol w:w="1170"/>
              <w:gridCol w:w="1289"/>
            </w:tblGrid>
            <w:tr w:rsidR="004D57F0" w:rsidRPr="00752280" w:rsidTr="004126F7">
              <w:trPr>
                <w:trHeight w:val="458"/>
              </w:trPr>
              <w:tc>
                <w:tcPr>
                  <w:tcW w:w="1756" w:type="dxa"/>
                </w:tcPr>
                <w:p w:rsidR="004D57F0" w:rsidRPr="00752280" w:rsidRDefault="004D57F0" w:rsidP="005868DD">
                  <w:pPr>
                    <w:tabs>
                      <w:tab w:val="left" w:pos="2880"/>
                    </w:tabs>
                    <w:rPr>
                      <w:rFonts w:ascii="Times New Roman" w:hAnsi="Times New Roman" w:cs="Times New Roman"/>
                      <w:sz w:val="16"/>
                      <w:szCs w:val="16"/>
                      <w:lang w:val="uk"/>
                    </w:rPr>
                  </w:pPr>
                  <w:r w:rsidRPr="00752280">
                    <w:rPr>
                      <w:rFonts w:ascii="Times New Roman" w:hAnsi="Times New Roman" w:cs="Times New Roman"/>
                      <w:sz w:val="16"/>
                      <w:szCs w:val="16"/>
                      <w:lang w:val="uk"/>
                    </w:rPr>
                    <w:t xml:space="preserve">Номер та назва позиції </w:t>
                  </w:r>
                </w:p>
              </w:tc>
              <w:tc>
                <w:tcPr>
                  <w:tcW w:w="1170" w:type="dxa"/>
                </w:tcPr>
                <w:p w:rsidR="004D57F0" w:rsidRPr="00752280" w:rsidRDefault="004D57F0" w:rsidP="005868DD">
                  <w:pPr>
                    <w:tabs>
                      <w:tab w:val="left" w:pos="2880"/>
                    </w:tabs>
                    <w:jc w:val="center"/>
                    <w:rPr>
                      <w:rFonts w:ascii="Times New Roman" w:hAnsi="Times New Roman" w:cs="Times New Roman"/>
                      <w:sz w:val="16"/>
                      <w:szCs w:val="16"/>
                      <w:lang w:val="uk"/>
                    </w:rPr>
                  </w:pPr>
                  <w:r w:rsidRPr="00752280">
                    <w:rPr>
                      <w:rFonts w:ascii="Times New Roman" w:hAnsi="Times New Roman" w:cs="Times New Roman"/>
                      <w:sz w:val="16"/>
                      <w:szCs w:val="16"/>
                      <w:lang w:val="uk"/>
                    </w:rPr>
                    <w:t>Чинна редакція</w:t>
                  </w:r>
                </w:p>
              </w:tc>
              <w:tc>
                <w:tcPr>
                  <w:tcW w:w="1289" w:type="dxa"/>
                </w:tcPr>
                <w:p w:rsidR="004D57F0" w:rsidRPr="00752280" w:rsidRDefault="004D57F0" w:rsidP="005868DD">
                  <w:pPr>
                    <w:tabs>
                      <w:tab w:val="left" w:pos="2880"/>
                    </w:tabs>
                    <w:jc w:val="center"/>
                    <w:rPr>
                      <w:rFonts w:ascii="Times New Roman" w:hAnsi="Times New Roman" w:cs="Times New Roman"/>
                      <w:b/>
                      <w:sz w:val="16"/>
                      <w:szCs w:val="16"/>
                      <w:lang w:val="uk"/>
                    </w:rPr>
                  </w:pPr>
                  <w:r w:rsidRPr="00752280">
                    <w:rPr>
                      <w:rFonts w:ascii="Times New Roman" w:hAnsi="Times New Roman" w:cs="Times New Roman"/>
                      <w:b/>
                      <w:sz w:val="16"/>
                      <w:szCs w:val="16"/>
                      <w:lang w:val="uk"/>
                    </w:rPr>
                    <w:t>Запропонована редакція</w:t>
                  </w:r>
                </w:p>
              </w:tc>
            </w:tr>
            <w:tr w:rsidR="004D57F0" w:rsidRPr="00752280" w:rsidTr="004126F7">
              <w:trPr>
                <w:trHeight w:val="443"/>
              </w:trPr>
              <w:tc>
                <w:tcPr>
                  <w:tcW w:w="1756" w:type="dxa"/>
                  <w:vMerge w:val="restart"/>
                  <w:vAlign w:val="center"/>
                </w:tcPr>
                <w:p w:rsidR="004D57F0" w:rsidRPr="00752280" w:rsidRDefault="004D57F0" w:rsidP="004126F7">
                  <w:pPr>
                    <w:tabs>
                      <w:tab w:val="left" w:pos="2880"/>
                    </w:tabs>
                    <w:rPr>
                      <w:rFonts w:ascii="Times New Roman" w:hAnsi="Times New Roman" w:cs="Times New Roman"/>
                      <w:sz w:val="16"/>
                      <w:szCs w:val="16"/>
                      <w:lang w:val="uk"/>
                    </w:rPr>
                  </w:pPr>
                  <w:r w:rsidRPr="00752280">
                    <w:rPr>
                      <w:rFonts w:ascii="Times New Roman" w:hAnsi="Times New Roman" w:cs="Times New Roman"/>
                      <w:sz w:val="16"/>
                      <w:szCs w:val="16"/>
                      <w:lang w:val="uk"/>
                    </w:rPr>
                    <w:t>1.2.3. Капітальний ремонт обладнання ( у т.ч. ІТП) у будівлях закладів бюджетної сфери</w:t>
                  </w:r>
                </w:p>
              </w:tc>
              <w:tc>
                <w:tcPr>
                  <w:tcW w:w="2459" w:type="dxa"/>
                  <w:gridSpan w:val="2"/>
                  <w:vAlign w:val="center"/>
                </w:tcPr>
                <w:p w:rsidR="004D57F0" w:rsidRPr="00752280" w:rsidRDefault="004D57F0" w:rsidP="004126F7">
                  <w:pPr>
                    <w:tabs>
                      <w:tab w:val="left" w:pos="2880"/>
                    </w:tabs>
                    <w:ind w:right="-145"/>
                    <w:rPr>
                      <w:rFonts w:ascii="Times New Roman" w:hAnsi="Times New Roman" w:cs="Times New Roman"/>
                      <w:b/>
                      <w:sz w:val="16"/>
                      <w:szCs w:val="16"/>
                      <w:lang w:val="uk"/>
                    </w:rPr>
                  </w:pPr>
                  <w:r w:rsidRPr="00752280">
                    <w:rPr>
                      <w:rFonts w:ascii="Times New Roman" w:hAnsi="Times New Roman" w:cs="Times New Roman"/>
                      <w:b/>
                      <w:sz w:val="16"/>
                      <w:szCs w:val="16"/>
                      <w:lang w:val="uk"/>
                    </w:rPr>
                    <w:t>графа 7 «Обсяги фінансування, тис. грн»:</w:t>
                  </w:r>
                </w:p>
              </w:tc>
            </w:tr>
            <w:tr w:rsidR="004D57F0" w:rsidRPr="00752280" w:rsidTr="004126F7">
              <w:trPr>
                <w:trHeight w:val="142"/>
              </w:trPr>
              <w:tc>
                <w:tcPr>
                  <w:tcW w:w="1756" w:type="dxa"/>
                  <w:vMerge/>
                  <w:vAlign w:val="center"/>
                </w:tcPr>
                <w:p w:rsidR="004D57F0" w:rsidRPr="00752280" w:rsidRDefault="004D57F0" w:rsidP="005868DD">
                  <w:pPr>
                    <w:tabs>
                      <w:tab w:val="left" w:pos="2880"/>
                    </w:tabs>
                    <w:rPr>
                      <w:rFonts w:ascii="Times New Roman" w:hAnsi="Times New Roman" w:cs="Times New Roman"/>
                      <w:sz w:val="16"/>
                      <w:szCs w:val="16"/>
                      <w:lang w:val="uk"/>
                    </w:rPr>
                  </w:pPr>
                </w:p>
              </w:tc>
              <w:tc>
                <w:tcPr>
                  <w:tcW w:w="1170" w:type="dxa"/>
                  <w:vAlign w:val="center"/>
                </w:tcPr>
                <w:p w:rsidR="004D57F0" w:rsidRPr="00752280" w:rsidRDefault="004D57F0" w:rsidP="005868DD">
                  <w:pPr>
                    <w:tabs>
                      <w:tab w:val="left" w:pos="2880"/>
                    </w:tabs>
                    <w:jc w:val="center"/>
                    <w:rPr>
                      <w:rFonts w:ascii="Times New Roman" w:hAnsi="Times New Roman" w:cs="Times New Roman"/>
                      <w:sz w:val="16"/>
                      <w:szCs w:val="16"/>
                      <w:lang w:val="uk"/>
                    </w:rPr>
                  </w:pPr>
                  <w:r w:rsidRPr="00752280">
                    <w:rPr>
                      <w:rFonts w:ascii="Times New Roman" w:hAnsi="Times New Roman" w:cs="Times New Roman"/>
                      <w:sz w:val="16"/>
                      <w:szCs w:val="16"/>
                      <w:lang w:val="uk"/>
                    </w:rPr>
                    <w:t xml:space="preserve">Всього: </w:t>
                  </w:r>
                </w:p>
                <w:p w:rsidR="004D57F0" w:rsidRPr="00752280" w:rsidRDefault="004D57F0" w:rsidP="005868DD">
                  <w:pPr>
                    <w:tabs>
                      <w:tab w:val="left" w:pos="2880"/>
                    </w:tabs>
                    <w:jc w:val="center"/>
                    <w:rPr>
                      <w:rFonts w:ascii="Times New Roman" w:hAnsi="Times New Roman" w:cs="Times New Roman"/>
                      <w:sz w:val="16"/>
                      <w:szCs w:val="16"/>
                      <w:lang w:val="uk"/>
                    </w:rPr>
                  </w:pPr>
                  <w:r w:rsidRPr="00752280">
                    <w:rPr>
                      <w:rFonts w:ascii="Times New Roman" w:hAnsi="Times New Roman" w:cs="Times New Roman"/>
                      <w:sz w:val="16"/>
                      <w:szCs w:val="16"/>
                      <w:lang w:val="uk"/>
                    </w:rPr>
                    <w:t>408 821,50</w:t>
                  </w:r>
                </w:p>
              </w:tc>
              <w:tc>
                <w:tcPr>
                  <w:tcW w:w="1289" w:type="dxa"/>
                  <w:vAlign w:val="center"/>
                </w:tcPr>
                <w:p w:rsidR="004D57F0" w:rsidRPr="00752280" w:rsidRDefault="004D57F0" w:rsidP="005868DD">
                  <w:pPr>
                    <w:tabs>
                      <w:tab w:val="left" w:pos="2880"/>
                    </w:tabs>
                    <w:jc w:val="center"/>
                    <w:rPr>
                      <w:rFonts w:ascii="Times New Roman" w:hAnsi="Times New Roman" w:cs="Times New Roman"/>
                      <w:sz w:val="16"/>
                      <w:szCs w:val="16"/>
                      <w:lang w:val="uk"/>
                    </w:rPr>
                  </w:pPr>
                  <w:r w:rsidRPr="00752280">
                    <w:rPr>
                      <w:rFonts w:ascii="Times New Roman" w:hAnsi="Times New Roman" w:cs="Times New Roman"/>
                      <w:sz w:val="16"/>
                      <w:szCs w:val="16"/>
                      <w:lang w:val="uk"/>
                    </w:rPr>
                    <w:t xml:space="preserve">Всього: </w:t>
                  </w:r>
                </w:p>
                <w:p w:rsidR="004D57F0" w:rsidRPr="00752280" w:rsidRDefault="004D57F0" w:rsidP="005868DD">
                  <w:pPr>
                    <w:tabs>
                      <w:tab w:val="left" w:pos="2880"/>
                    </w:tabs>
                    <w:jc w:val="center"/>
                    <w:rPr>
                      <w:rFonts w:ascii="Times New Roman" w:hAnsi="Times New Roman" w:cs="Times New Roman"/>
                      <w:sz w:val="16"/>
                      <w:szCs w:val="16"/>
                      <w:lang w:val="uk"/>
                    </w:rPr>
                  </w:pPr>
                  <w:r w:rsidRPr="00752280">
                    <w:rPr>
                      <w:rFonts w:ascii="Times New Roman" w:hAnsi="Times New Roman" w:cs="Times New Roman"/>
                      <w:b/>
                      <w:sz w:val="16"/>
                      <w:szCs w:val="16"/>
                      <w:lang w:val="uk"/>
                    </w:rPr>
                    <w:t>406 481,50</w:t>
                  </w:r>
                </w:p>
              </w:tc>
            </w:tr>
            <w:tr w:rsidR="004D57F0" w:rsidRPr="00752280" w:rsidTr="004126F7">
              <w:trPr>
                <w:trHeight w:val="443"/>
              </w:trPr>
              <w:tc>
                <w:tcPr>
                  <w:tcW w:w="1756" w:type="dxa"/>
                  <w:vMerge w:val="restart"/>
                  <w:vAlign w:val="center"/>
                </w:tcPr>
                <w:p w:rsidR="004D57F0" w:rsidRPr="00752280" w:rsidRDefault="004D57F0" w:rsidP="004126F7">
                  <w:pPr>
                    <w:tabs>
                      <w:tab w:val="left" w:pos="2880"/>
                    </w:tabs>
                    <w:rPr>
                      <w:rFonts w:ascii="Times New Roman" w:hAnsi="Times New Roman" w:cs="Times New Roman"/>
                      <w:sz w:val="16"/>
                      <w:szCs w:val="16"/>
                      <w:lang w:val="uk"/>
                    </w:rPr>
                  </w:pPr>
                  <w:r w:rsidRPr="00752280">
                    <w:rPr>
                      <w:rFonts w:ascii="Times New Roman" w:hAnsi="Times New Roman" w:cs="Times New Roman"/>
                      <w:sz w:val="16"/>
                      <w:szCs w:val="16"/>
                      <w:lang w:val="uk"/>
                    </w:rPr>
                    <w:t>1.3.1. Реконструкція споруд БСА</w:t>
                  </w:r>
                </w:p>
              </w:tc>
              <w:tc>
                <w:tcPr>
                  <w:tcW w:w="2459" w:type="dxa"/>
                  <w:gridSpan w:val="2"/>
                  <w:vAlign w:val="center"/>
                </w:tcPr>
                <w:p w:rsidR="004D57F0" w:rsidRPr="00752280" w:rsidRDefault="004D57F0" w:rsidP="005868DD">
                  <w:pPr>
                    <w:tabs>
                      <w:tab w:val="left" w:pos="2880"/>
                    </w:tabs>
                    <w:rPr>
                      <w:rFonts w:ascii="Times New Roman" w:hAnsi="Times New Roman" w:cs="Times New Roman"/>
                      <w:sz w:val="16"/>
                      <w:szCs w:val="16"/>
                      <w:lang w:val="uk"/>
                    </w:rPr>
                  </w:pPr>
                  <w:r w:rsidRPr="00752280">
                    <w:rPr>
                      <w:rFonts w:ascii="Times New Roman" w:hAnsi="Times New Roman" w:cs="Times New Roman"/>
                      <w:b/>
                      <w:sz w:val="16"/>
                      <w:szCs w:val="16"/>
                      <w:lang w:val="uk"/>
                    </w:rPr>
                    <w:t>графа 4 «Строки виконання заходу»:</w:t>
                  </w:r>
                </w:p>
              </w:tc>
            </w:tr>
            <w:tr w:rsidR="004D57F0" w:rsidRPr="00752280" w:rsidTr="004126F7">
              <w:trPr>
                <w:trHeight w:val="361"/>
              </w:trPr>
              <w:tc>
                <w:tcPr>
                  <w:tcW w:w="1756" w:type="dxa"/>
                  <w:vMerge/>
                  <w:vAlign w:val="center"/>
                </w:tcPr>
                <w:p w:rsidR="004D57F0" w:rsidRPr="00752280" w:rsidRDefault="004D57F0" w:rsidP="005868DD">
                  <w:pPr>
                    <w:tabs>
                      <w:tab w:val="left" w:pos="2880"/>
                    </w:tabs>
                    <w:rPr>
                      <w:rFonts w:ascii="Times New Roman" w:hAnsi="Times New Roman" w:cs="Times New Roman"/>
                      <w:sz w:val="16"/>
                      <w:szCs w:val="16"/>
                      <w:lang w:val="uk"/>
                    </w:rPr>
                  </w:pPr>
                </w:p>
              </w:tc>
              <w:tc>
                <w:tcPr>
                  <w:tcW w:w="1170" w:type="dxa"/>
                  <w:vAlign w:val="center"/>
                </w:tcPr>
                <w:p w:rsidR="004D57F0" w:rsidRPr="00752280" w:rsidRDefault="004D57F0" w:rsidP="005868DD">
                  <w:pPr>
                    <w:tabs>
                      <w:tab w:val="left" w:pos="2880"/>
                    </w:tabs>
                    <w:jc w:val="center"/>
                    <w:rPr>
                      <w:rFonts w:ascii="Times New Roman" w:hAnsi="Times New Roman" w:cs="Times New Roman"/>
                      <w:sz w:val="16"/>
                      <w:szCs w:val="16"/>
                      <w:lang w:val="uk"/>
                    </w:rPr>
                  </w:pPr>
                  <w:r w:rsidRPr="00752280">
                    <w:rPr>
                      <w:rFonts w:ascii="Times New Roman" w:hAnsi="Times New Roman" w:cs="Times New Roman"/>
                      <w:sz w:val="16"/>
                      <w:szCs w:val="16"/>
                      <w:lang w:val="uk"/>
                    </w:rPr>
                    <w:t>2021-2023</w:t>
                  </w:r>
                </w:p>
              </w:tc>
              <w:tc>
                <w:tcPr>
                  <w:tcW w:w="1289" w:type="dxa"/>
                  <w:vAlign w:val="center"/>
                </w:tcPr>
                <w:p w:rsidR="004D57F0" w:rsidRPr="00752280" w:rsidRDefault="004D57F0" w:rsidP="005868DD">
                  <w:pPr>
                    <w:tabs>
                      <w:tab w:val="left" w:pos="2880"/>
                    </w:tabs>
                    <w:jc w:val="center"/>
                    <w:rPr>
                      <w:rFonts w:ascii="Times New Roman" w:hAnsi="Times New Roman" w:cs="Times New Roman"/>
                      <w:sz w:val="16"/>
                      <w:szCs w:val="16"/>
                      <w:lang w:val="uk"/>
                    </w:rPr>
                  </w:pPr>
                  <w:r w:rsidRPr="00752280">
                    <w:rPr>
                      <w:rFonts w:ascii="Times New Roman" w:hAnsi="Times New Roman" w:cs="Times New Roman"/>
                      <w:sz w:val="16"/>
                      <w:szCs w:val="16"/>
                      <w:lang w:val="uk"/>
                    </w:rPr>
                    <w:t>2021-</w:t>
                  </w:r>
                  <w:r w:rsidRPr="00752280">
                    <w:rPr>
                      <w:rFonts w:ascii="Times New Roman" w:hAnsi="Times New Roman" w:cs="Times New Roman"/>
                      <w:b/>
                      <w:sz w:val="16"/>
                      <w:szCs w:val="16"/>
                      <w:lang w:val="uk"/>
                    </w:rPr>
                    <w:t>2024</w:t>
                  </w:r>
                </w:p>
              </w:tc>
            </w:tr>
            <w:tr w:rsidR="004D57F0" w:rsidRPr="00752280" w:rsidTr="004126F7">
              <w:trPr>
                <w:trHeight w:val="443"/>
              </w:trPr>
              <w:tc>
                <w:tcPr>
                  <w:tcW w:w="1756" w:type="dxa"/>
                  <w:vMerge w:val="restart"/>
                  <w:vAlign w:val="center"/>
                </w:tcPr>
                <w:p w:rsidR="004D57F0" w:rsidRPr="00752280" w:rsidRDefault="004D57F0" w:rsidP="005868DD">
                  <w:pPr>
                    <w:tabs>
                      <w:tab w:val="left" w:pos="2880"/>
                    </w:tabs>
                    <w:rPr>
                      <w:rFonts w:ascii="Times New Roman" w:hAnsi="Times New Roman" w:cs="Times New Roman"/>
                      <w:sz w:val="16"/>
                      <w:szCs w:val="16"/>
                      <w:lang w:val="uk"/>
                    </w:rPr>
                  </w:pPr>
                  <w:r w:rsidRPr="00752280">
                    <w:rPr>
                      <w:rFonts w:ascii="Times New Roman" w:hAnsi="Times New Roman" w:cs="Times New Roman"/>
                      <w:sz w:val="16"/>
                      <w:szCs w:val="16"/>
                      <w:lang w:val="uk"/>
                    </w:rPr>
                    <w:t>1.3.2. Реконструкція дамб мулових полів та мулопроводів БСА</w:t>
                  </w:r>
                </w:p>
              </w:tc>
              <w:tc>
                <w:tcPr>
                  <w:tcW w:w="2459" w:type="dxa"/>
                  <w:gridSpan w:val="2"/>
                  <w:vAlign w:val="center"/>
                </w:tcPr>
                <w:p w:rsidR="004D57F0" w:rsidRPr="00752280" w:rsidRDefault="004D57F0" w:rsidP="005868DD">
                  <w:pPr>
                    <w:tabs>
                      <w:tab w:val="left" w:pos="2880"/>
                    </w:tabs>
                    <w:rPr>
                      <w:rFonts w:ascii="Times New Roman" w:hAnsi="Times New Roman" w:cs="Times New Roman"/>
                      <w:b/>
                      <w:sz w:val="16"/>
                      <w:szCs w:val="16"/>
                      <w:lang w:val="uk"/>
                    </w:rPr>
                  </w:pPr>
                  <w:r w:rsidRPr="00752280">
                    <w:rPr>
                      <w:rFonts w:ascii="Times New Roman" w:hAnsi="Times New Roman" w:cs="Times New Roman"/>
                      <w:b/>
                      <w:sz w:val="16"/>
                      <w:szCs w:val="16"/>
                      <w:lang w:val="uk"/>
                    </w:rPr>
                    <w:t>графа 8 «Назва показника продукту:»</w:t>
                  </w:r>
                </w:p>
              </w:tc>
            </w:tr>
            <w:tr w:rsidR="004D57F0" w:rsidRPr="00752280" w:rsidTr="004126F7">
              <w:trPr>
                <w:trHeight w:val="142"/>
              </w:trPr>
              <w:tc>
                <w:tcPr>
                  <w:tcW w:w="1756" w:type="dxa"/>
                  <w:vMerge/>
                  <w:vAlign w:val="center"/>
                </w:tcPr>
                <w:p w:rsidR="004D57F0" w:rsidRPr="00752280" w:rsidRDefault="004D57F0" w:rsidP="005868DD">
                  <w:pPr>
                    <w:tabs>
                      <w:tab w:val="left" w:pos="2880"/>
                    </w:tabs>
                    <w:rPr>
                      <w:rFonts w:ascii="Times New Roman" w:hAnsi="Times New Roman" w:cs="Times New Roman"/>
                      <w:sz w:val="16"/>
                      <w:szCs w:val="16"/>
                      <w:lang w:val="uk"/>
                    </w:rPr>
                  </w:pPr>
                </w:p>
              </w:tc>
              <w:tc>
                <w:tcPr>
                  <w:tcW w:w="1170" w:type="dxa"/>
                  <w:vAlign w:val="center"/>
                </w:tcPr>
                <w:p w:rsidR="004D57F0" w:rsidRPr="00752280" w:rsidRDefault="004D57F0" w:rsidP="00F451C3">
                  <w:pPr>
                    <w:tabs>
                      <w:tab w:val="left" w:pos="2880"/>
                    </w:tabs>
                    <w:ind w:left="-163" w:right="-108"/>
                    <w:jc w:val="center"/>
                    <w:rPr>
                      <w:rFonts w:ascii="Times New Roman" w:hAnsi="Times New Roman" w:cs="Times New Roman"/>
                      <w:sz w:val="16"/>
                      <w:szCs w:val="16"/>
                      <w:lang w:val="uk"/>
                    </w:rPr>
                  </w:pPr>
                  <w:r w:rsidRPr="00752280">
                    <w:rPr>
                      <w:rFonts w:ascii="Times New Roman" w:hAnsi="Times New Roman" w:cs="Times New Roman"/>
                      <w:sz w:val="16"/>
                      <w:szCs w:val="16"/>
                      <w:lang w:val="uk"/>
                    </w:rPr>
                    <w:t>«додатковий об’єм мулових полів, куб. м.»</w:t>
                  </w:r>
                </w:p>
              </w:tc>
              <w:tc>
                <w:tcPr>
                  <w:tcW w:w="1289" w:type="dxa"/>
                  <w:vAlign w:val="center"/>
                </w:tcPr>
                <w:p w:rsidR="004D57F0" w:rsidRPr="00752280" w:rsidRDefault="004D57F0" w:rsidP="005868DD">
                  <w:pPr>
                    <w:tabs>
                      <w:tab w:val="left" w:pos="2880"/>
                    </w:tabs>
                    <w:jc w:val="center"/>
                    <w:rPr>
                      <w:rFonts w:ascii="Times New Roman" w:hAnsi="Times New Roman" w:cs="Times New Roman"/>
                      <w:sz w:val="16"/>
                      <w:szCs w:val="16"/>
                      <w:lang w:val="uk"/>
                    </w:rPr>
                  </w:pPr>
                  <w:r w:rsidRPr="00752280">
                    <w:rPr>
                      <w:rFonts w:ascii="Times New Roman" w:hAnsi="Times New Roman" w:cs="Times New Roman"/>
                      <w:sz w:val="16"/>
                      <w:szCs w:val="16"/>
                      <w:lang w:val="uk"/>
                    </w:rPr>
                    <w:t>«об’єм мулових полів, куб. м.»</w:t>
                  </w:r>
                </w:p>
              </w:tc>
            </w:tr>
            <w:tr w:rsidR="004D57F0" w:rsidRPr="00752280" w:rsidTr="004126F7">
              <w:trPr>
                <w:trHeight w:val="443"/>
              </w:trPr>
              <w:tc>
                <w:tcPr>
                  <w:tcW w:w="1756" w:type="dxa"/>
                  <w:vMerge w:val="restart"/>
                  <w:vAlign w:val="center"/>
                </w:tcPr>
                <w:p w:rsidR="004D57F0" w:rsidRPr="00752280" w:rsidRDefault="004D57F0" w:rsidP="005868DD">
                  <w:pPr>
                    <w:tabs>
                      <w:tab w:val="left" w:pos="2880"/>
                    </w:tabs>
                    <w:rPr>
                      <w:rFonts w:ascii="Times New Roman" w:hAnsi="Times New Roman" w:cs="Times New Roman"/>
                      <w:sz w:val="16"/>
                      <w:szCs w:val="16"/>
                      <w:lang w:val="uk"/>
                    </w:rPr>
                  </w:pPr>
                  <w:r w:rsidRPr="00752280">
                    <w:rPr>
                      <w:rFonts w:ascii="Times New Roman" w:hAnsi="Times New Roman" w:cs="Times New Roman"/>
                      <w:sz w:val="16"/>
                      <w:szCs w:val="16"/>
                      <w:lang w:val="uk"/>
                    </w:rPr>
                    <w:t>1.4.3. Реконструкція та капремонт обладнання котелень</w:t>
                  </w:r>
                </w:p>
              </w:tc>
              <w:tc>
                <w:tcPr>
                  <w:tcW w:w="2459" w:type="dxa"/>
                  <w:gridSpan w:val="2"/>
                  <w:vAlign w:val="center"/>
                </w:tcPr>
                <w:p w:rsidR="004D57F0" w:rsidRPr="00752280" w:rsidRDefault="004D57F0" w:rsidP="004126F7">
                  <w:pPr>
                    <w:tabs>
                      <w:tab w:val="left" w:pos="2880"/>
                    </w:tabs>
                    <w:ind w:right="-145"/>
                    <w:rPr>
                      <w:rFonts w:ascii="Times New Roman" w:hAnsi="Times New Roman" w:cs="Times New Roman"/>
                      <w:b/>
                      <w:sz w:val="16"/>
                      <w:szCs w:val="16"/>
                      <w:lang w:val="uk"/>
                    </w:rPr>
                  </w:pPr>
                  <w:r w:rsidRPr="00752280">
                    <w:rPr>
                      <w:rFonts w:ascii="Times New Roman" w:hAnsi="Times New Roman" w:cs="Times New Roman"/>
                      <w:b/>
                      <w:sz w:val="16"/>
                      <w:szCs w:val="16"/>
                      <w:lang w:val="uk"/>
                    </w:rPr>
                    <w:t>графа 7 «Обсяги фінансування, тис. грн»:</w:t>
                  </w:r>
                </w:p>
              </w:tc>
            </w:tr>
            <w:tr w:rsidR="004D57F0" w:rsidRPr="00752280" w:rsidTr="004126F7">
              <w:trPr>
                <w:trHeight w:val="142"/>
              </w:trPr>
              <w:tc>
                <w:tcPr>
                  <w:tcW w:w="1756" w:type="dxa"/>
                  <w:vMerge/>
                  <w:vAlign w:val="center"/>
                </w:tcPr>
                <w:p w:rsidR="004D57F0" w:rsidRPr="00752280" w:rsidRDefault="004D57F0" w:rsidP="005868DD">
                  <w:pPr>
                    <w:tabs>
                      <w:tab w:val="left" w:pos="2880"/>
                    </w:tabs>
                    <w:rPr>
                      <w:rFonts w:ascii="Times New Roman" w:hAnsi="Times New Roman" w:cs="Times New Roman"/>
                      <w:sz w:val="16"/>
                      <w:szCs w:val="16"/>
                      <w:lang w:val="uk"/>
                    </w:rPr>
                  </w:pPr>
                </w:p>
              </w:tc>
              <w:tc>
                <w:tcPr>
                  <w:tcW w:w="1170" w:type="dxa"/>
                  <w:vAlign w:val="center"/>
                </w:tcPr>
                <w:p w:rsidR="004D57F0" w:rsidRPr="00752280" w:rsidRDefault="004D57F0" w:rsidP="005868DD">
                  <w:pPr>
                    <w:tabs>
                      <w:tab w:val="left" w:pos="2880"/>
                    </w:tabs>
                    <w:jc w:val="center"/>
                    <w:rPr>
                      <w:rFonts w:ascii="Times New Roman" w:hAnsi="Times New Roman" w:cs="Times New Roman"/>
                      <w:sz w:val="16"/>
                      <w:szCs w:val="16"/>
                      <w:lang w:val="uk"/>
                    </w:rPr>
                  </w:pPr>
                </w:p>
                <w:p w:rsidR="004D57F0" w:rsidRPr="00752280" w:rsidRDefault="004D57F0" w:rsidP="005868DD">
                  <w:pPr>
                    <w:tabs>
                      <w:tab w:val="left" w:pos="2880"/>
                    </w:tabs>
                    <w:jc w:val="center"/>
                    <w:rPr>
                      <w:rFonts w:ascii="Times New Roman" w:hAnsi="Times New Roman" w:cs="Times New Roman"/>
                      <w:sz w:val="16"/>
                      <w:szCs w:val="16"/>
                      <w:lang w:val="uk"/>
                    </w:rPr>
                  </w:pPr>
                  <w:r w:rsidRPr="00752280">
                    <w:rPr>
                      <w:rFonts w:ascii="Times New Roman" w:hAnsi="Times New Roman" w:cs="Times New Roman"/>
                      <w:sz w:val="16"/>
                      <w:szCs w:val="16"/>
                      <w:lang w:val="uk"/>
                    </w:rPr>
                    <w:t xml:space="preserve">Всього: </w:t>
                  </w:r>
                </w:p>
                <w:p w:rsidR="004D57F0" w:rsidRPr="00752280" w:rsidRDefault="004D57F0" w:rsidP="005868DD">
                  <w:pPr>
                    <w:tabs>
                      <w:tab w:val="left" w:pos="2880"/>
                    </w:tabs>
                    <w:jc w:val="center"/>
                    <w:rPr>
                      <w:rFonts w:ascii="Times New Roman" w:hAnsi="Times New Roman" w:cs="Times New Roman"/>
                      <w:sz w:val="16"/>
                      <w:szCs w:val="16"/>
                      <w:lang w:val="uk"/>
                    </w:rPr>
                  </w:pPr>
                  <w:r w:rsidRPr="00752280">
                    <w:rPr>
                      <w:rFonts w:ascii="Times New Roman" w:hAnsi="Times New Roman" w:cs="Times New Roman"/>
                      <w:sz w:val="16"/>
                      <w:szCs w:val="16"/>
                      <w:lang w:val="uk"/>
                    </w:rPr>
                    <w:t>110 664,94</w:t>
                  </w:r>
                </w:p>
                <w:p w:rsidR="004D57F0" w:rsidRPr="00752280" w:rsidRDefault="004D57F0" w:rsidP="005868DD">
                  <w:pPr>
                    <w:tabs>
                      <w:tab w:val="left" w:pos="2880"/>
                    </w:tabs>
                    <w:jc w:val="center"/>
                    <w:rPr>
                      <w:rFonts w:ascii="Times New Roman" w:hAnsi="Times New Roman" w:cs="Times New Roman"/>
                      <w:sz w:val="16"/>
                      <w:szCs w:val="16"/>
                      <w:lang w:val="uk"/>
                    </w:rPr>
                  </w:pPr>
                </w:p>
              </w:tc>
              <w:tc>
                <w:tcPr>
                  <w:tcW w:w="1289" w:type="dxa"/>
                  <w:vAlign w:val="center"/>
                </w:tcPr>
                <w:p w:rsidR="004D57F0" w:rsidRPr="00752280" w:rsidRDefault="004D57F0" w:rsidP="005868DD">
                  <w:pPr>
                    <w:tabs>
                      <w:tab w:val="left" w:pos="2880"/>
                    </w:tabs>
                    <w:jc w:val="center"/>
                    <w:rPr>
                      <w:rFonts w:ascii="Times New Roman" w:hAnsi="Times New Roman" w:cs="Times New Roman"/>
                      <w:sz w:val="16"/>
                      <w:szCs w:val="16"/>
                      <w:lang w:val="uk"/>
                    </w:rPr>
                  </w:pPr>
                  <w:r w:rsidRPr="00752280">
                    <w:rPr>
                      <w:rFonts w:ascii="Times New Roman" w:hAnsi="Times New Roman" w:cs="Times New Roman"/>
                      <w:sz w:val="16"/>
                      <w:szCs w:val="16"/>
                      <w:lang w:val="uk"/>
                    </w:rPr>
                    <w:t>Всього:</w:t>
                  </w:r>
                </w:p>
                <w:p w:rsidR="004D57F0" w:rsidRPr="00752280" w:rsidRDefault="004D57F0" w:rsidP="005868DD">
                  <w:pPr>
                    <w:tabs>
                      <w:tab w:val="left" w:pos="2880"/>
                    </w:tabs>
                    <w:jc w:val="center"/>
                    <w:rPr>
                      <w:rFonts w:ascii="Times New Roman" w:hAnsi="Times New Roman" w:cs="Times New Roman"/>
                      <w:sz w:val="16"/>
                      <w:szCs w:val="16"/>
                      <w:lang w:val="uk"/>
                    </w:rPr>
                  </w:pPr>
                  <w:r w:rsidRPr="00752280">
                    <w:rPr>
                      <w:rFonts w:ascii="Times New Roman" w:hAnsi="Times New Roman" w:cs="Times New Roman"/>
                      <w:sz w:val="16"/>
                      <w:szCs w:val="16"/>
                      <w:lang w:val="uk"/>
                    </w:rPr>
                    <w:t xml:space="preserve"> </w:t>
                  </w:r>
                  <w:r w:rsidRPr="00752280">
                    <w:rPr>
                      <w:rFonts w:ascii="Times New Roman" w:hAnsi="Times New Roman" w:cs="Times New Roman"/>
                      <w:b/>
                      <w:sz w:val="16"/>
                      <w:szCs w:val="16"/>
                      <w:lang w:val="uk"/>
                    </w:rPr>
                    <w:t>1 </w:t>
                  </w:r>
                  <w:r w:rsidRPr="00752280">
                    <w:rPr>
                      <w:rFonts w:ascii="Times New Roman" w:hAnsi="Times New Roman" w:cs="Times New Roman"/>
                      <w:sz w:val="16"/>
                      <w:szCs w:val="16"/>
                      <w:lang w:val="uk"/>
                    </w:rPr>
                    <w:t>110 664,94</w:t>
                  </w:r>
                </w:p>
              </w:tc>
            </w:tr>
          </w:tbl>
          <w:p w:rsidR="004D57F0" w:rsidRDefault="004D57F0" w:rsidP="0087246B">
            <w:pPr>
              <w:tabs>
                <w:tab w:val="left" w:pos="1134"/>
              </w:tabs>
              <w:ind w:firstLine="317"/>
              <w:jc w:val="both"/>
              <w:rPr>
                <w:rFonts w:ascii="Times New Roman" w:hAnsi="Times New Roman" w:cs="Times New Roman"/>
                <w:b/>
                <w:sz w:val="24"/>
                <w:szCs w:val="24"/>
                <w:lang w:val="uk"/>
              </w:rPr>
            </w:pPr>
          </w:p>
        </w:tc>
      </w:tr>
      <w:tr w:rsidR="004D57F0" w:rsidRPr="0035673C" w:rsidTr="005872B9">
        <w:tc>
          <w:tcPr>
            <w:tcW w:w="1809" w:type="dxa"/>
          </w:tcPr>
          <w:p w:rsidR="004D57F0" w:rsidRPr="0084444F" w:rsidRDefault="004D57F0" w:rsidP="00DE6467">
            <w:pPr>
              <w:tabs>
                <w:tab w:val="left" w:pos="1134"/>
              </w:tabs>
              <w:rPr>
                <w:rFonts w:ascii="Times New Roman" w:hAnsi="Times New Roman" w:cs="Times New Roman"/>
                <w:sz w:val="24"/>
                <w:szCs w:val="24"/>
                <w:highlight w:val="yellow"/>
                <w:lang w:val="uk"/>
              </w:rPr>
            </w:pPr>
            <w:r w:rsidRPr="00772F7D">
              <w:rPr>
                <w:rFonts w:ascii="Times New Roman" w:hAnsi="Times New Roman" w:cs="Times New Roman"/>
                <w:sz w:val="24"/>
                <w:szCs w:val="24"/>
                <w:lang w:val="uk"/>
              </w:rPr>
              <w:lastRenderedPageBreak/>
              <w:t>2.2. «Нормативно-правове, наукове і проектне забезпечення Програми»</w:t>
            </w:r>
          </w:p>
        </w:tc>
        <w:tc>
          <w:tcPr>
            <w:tcW w:w="8647" w:type="dxa"/>
          </w:tcPr>
          <w:p w:rsidR="004D57F0" w:rsidRPr="00F400C0" w:rsidRDefault="004D57F0" w:rsidP="0084444F">
            <w:pPr>
              <w:shd w:val="clear" w:color="auto" w:fill="FFFFFF"/>
              <w:ind w:firstLine="459"/>
              <w:jc w:val="both"/>
              <w:rPr>
                <w:rFonts w:ascii="Times New Roman" w:hAnsi="Times New Roman"/>
                <w:i/>
                <w:sz w:val="24"/>
                <w:szCs w:val="24"/>
                <w:lang w:val="uk"/>
              </w:rPr>
            </w:pPr>
            <w:r w:rsidRPr="00F400C0">
              <w:rPr>
                <w:rFonts w:ascii="Times New Roman" w:hAnsi="Times New Roman"/>
                <w:i/>
                <w:sz w:val="24"/>
                <w:szCs w:val="24"/>
                <w:lang w:val="uk"/>
              </w:rPr>
              <w:t>2.2.2. «План управління відходами м. Києва до 2030 року»</w:t>
            </w:r>
          </w:p>
          <w:p w:rsidR="004D57F0" w:rsidRPr="00AB2DB6" w:rsidRDefault="004D57F0" w:rsidP="00AB2DB6">
            <w:pPr>
              <w:ind w:firstLine="459"/>
              <w:jc w:val="both"/>
              <w:rPr>
                <w:rFonts w:ascii="Times New Roman" w:eastAsia="Calibri" w:hAnsi="Times New Roman" w:cs="Times New Roman"/>
                <w:sz w:val="24"/>
                <w:szCs w:val="24"/>
              </w:rPr>
            </w:pPr>
            <w:r w:rsidRPr="00AB2DB6">
              <w:rPr>
                <w:rFonts w:ascii="Times New Roman" w:eastAsia="Calibri" w:hAnsi="Times New Roman" w:cs="Times New Roman"/>
                <w:sz w:val="24"/>
                <w:szCs w:val="24"/>
              </w:rPr>
              <w:t>Проєкт Плану управління відходами в місті Києві до 2030 року (далі – проєкт Плану) потребує коригування в частині приведення його у відповідність до вимог статті 51 Закону України «Про управління відходами» та нормативно-правових актів, які прийнято для його реалізації та має бути прийнято.</w:t>
            </w:r>
          </w:p>
          <w:p w:rsidR="004D57F0" w:rsidRPr="00AB2DB6" w:rsidRDefault="004D57F0" w:rsidP="00AB2DB6">
            <w:pPr>
              <w:ind w:firstLine="459"/>
              <w:jc w:val="both"/>
              <w:rPr>
                <w:rFonts w:ascii="Times New Roman" w:eastAsia="Calibri" w:hAnsi="Times New Roman" w:cs="Times New Roman"/>
                <w:sz w:val="24"/>
                <w:szCs w:val="24"/>
              </w:rPr>
            </w:pPr>
            <w:r w:rsidRPr="00AB2DB6">
              <w:rPr>
                <w:rFonts w:ascii="Times New Roman" w:eastAsia="Calibri" w:hAnsi="Times New Roman" w:cs="Times New Roman"/>
                <w:sz w:val="24"/>
                <w:szCs w:val="24"/>
              </w:rPr>
              <w:t>Проєкт Плану управління відходами в місті Києві до 2030 року  розроблено ТОВ «УкрНДІкомунпроект» у 2019 році. Проєкт Плану та Звіт про стратегічну екологічну оцінку 05.11.2021 оприлюднено для громадського обговорення, яке завершено 04.12.2021. Опрацьовано зауваження та пропозиції до цих документів.</w:t>
            </w:r>
          </w:p>
          <w:p w:rsidR="004D57F0" w:rsidRPr="00AB2DB6" w:rsidRDefault="004D57F0" w:rsidP="00AB2DB6">
            <w:pPr>
              <w:ind w:firstLine="459"/>
              <w:jc w:val="both"/>
              <w:rPr>
                <w:rFonts w:ascii="Times New Roman" w:eastAsia="Calibri" w:hAnsi="Times New Roman" w:cs="Times New Roman"/>
                <w:sz w:val="24"/>
                <w:szCs w:val="24"/>
              </w:rPr>
            </w:pPr>
            <w:r w:rsidRPr="00AB2DB6">
              <w:rPr>
                <w:rFonts w:ascii="Times New Roman" w:eastAsia="Calibri" w:hAnsi="Times New Roman" w:cs="Times New Roman"/>
                <w:sz w:val="24"/>
                <w:szCs w:val="24"/>
              </w:rPr>
              <w:t>Отримано відповіді Міністерства захисту довкілля та природних ресурсів України та Міністерства розвитку громад та територій України стосовно погодження Плану після затвердження відповідного Порядку розроблення та затвердження регіональних планів управління відходами.</w:t>
            </w:r>
          </w:p>
          <w:p w:rsidR="004D57F0" w:rsidRPr="00AB2DB6" w:rsidRDefault="004D57F0" w:rsidP="00AB2DB6">
            <w:pPr>
              <w:ind w:firstLine="459"/>
              <w:jc w:val="both"/>
              <w:rPr>
                <w:rFonts w:ascii="Times New Roman" w:eastAsia="Calibri" w:hAnsi="Times New Roman" w:cs="Times New Roman"/>
                <w:sz w:val="24"/>
                <w:szCs w:val="24"/>
              </w:rPr>
            </w:pPr>
            <w:r w:rsidRPr="00AB2DB6">
              <w:rPr>
                <w:rFonts w:ascii="Times New Roman" w:eastAsia="Calibri" w:hAnsi="Times New Roman" w:cs="Times New Roman"/>
                <w:sz w:val="24"/>
                <w:szCs w:val="24"/>
              </w:rPr>
              <w:t xml:space="preserve">Наразі </w:t>
            </w:r>
            <w:r>
              <w:rPr>
                <w:rFonts w:ascii="Times New Roman" w:eastAsia="Calibri" w:hAnsi="Times New Roman" w:cs="Times New Roman"/>
                <w:sz w:val="24"/>
                <w:szCs w:val="24"/>
              </w:rPr>
              <w:t>ЗУ</w:t>
            </w:r>
            <w:r w:rsidRPr="00AB2DB6">
              <w:rPr>
                <w:rFonts w:ascii="Times New Roman" w:eastAsia="Calibri" w:hAnsi="Times New Roman" w:cs="Times New Roman"/>
                <w:sz w:val="24"/>
                <w:szCs w:val="24"/>
              </w:rPr>
              <w:t xml:space="preserve"> від 20.06.22 № 2320-ІХ «Про управління відходами», який набрав чинності 09.07.2023, урегульовано питання щодо планів і програм управління відходами, </w:t>
            </w:r>
            <w:r>
              <w:rPr>
                <w:rFonts w:ascii="Times New Roman" w:eastAsia="Calibri" w:hAnsi="Times New Roman" w:cs="Times New Roman"/>
                <w:sz w:val="24"/>
                <w:szCs w:val="24"/>
              </w:rPr>
              <w:t>зокрема</w:t>
            </w:r>
            <w:r w:rsidRPr="00AB2DB6">
              <w:rPr>
                <w:rFonts w:ascii="Times New Roman" w:eastAsia="Calibri" w:hAnsi="Times New Roman" w:cs="Times New Roman"/>
                <w:sz w:val="24"/>
                <w:szCs w:val="24"/>
              </w:rPr>
              <w:t xml:space="preserve"> щодо структури, порядків їх розроблення та затвердження, моніторингу та оцінки ефективності виконання, періодичності перегляду тощо. </w:t>
            </w:r>
          </w:p>
          <w:p w:rsidR="004D57F0" w:rsidRPr="00AB2DB6" w:rsidRDefault="004D57F0" w:rsidP="00AB2DB6">
            <w:pPr>
              <w:ind w:firstLine="459"/>
              <w:jc w:val="both"/>
              <w:rPr>
                <w:rFonts w:ascii="Times New Roman" w:eastAsia="Calibri" w:hAnsi="Times New Roman" w:cs="Times New Roman"/>
                <w:sz w:val="24"/>
                <w:szCs w:val="24"/>
              </w:rPr>
            </w:pPr>
            <w:r w:rsidRPr="00AB2DB6">
              <w:rPr>
                <w:rFonts w:ascii="Times New Roman" w:eastAsia="Calibri" w:hAnsi="Times New Roman" w:cs="Times New Roman"/>
                <w:sz w:val="24"/>
                <w:szCs w:val="24"/>
              </w:rPr>
              <w:t>Крім того, прийнято Порядок розроблення та затвердження регіональних планів управління відходами, затверджений постановою КМУ від 30.06.</w:t>
            </w:r>
            <w:r>
              <w:rPr>
                <w:rFonts w:ascii="Times New Roman" w:eastAsia="Calibri" w:hAnsi="Times New Roman" w:cs="Times New Roman"/>
                <w:sz w:val="24"/>
                <w:szCs w:val="24"/>
              </w:rPr>
              <w:t xml:space="preserve">2023 № 667, </w:t>
            </w:r>
            <w:r w:rsidRPr="00AB2DB6">
              <w:rPr>
                <w:rFonts w:ascii="Times New Roman" w:eastAsia="Calibri" w:hAnsi="Times New Roman" w:cs="Times New Roman"/>
                <w:sz w:val="24"/>
                <w:szCs w:val="24"/>
              </w:rPr>
              <w:t xml:space="preserve">яким визначено механізм розроблення та затвердження регіональних планів управління відходами (далі –РПУВ). </w:t>
            </w:r>
          </w:p>
          <w:p w:rsidR="004D57F0" w:rsidRPr="00AB2DB6" w:rsidRDefault="004D57F0" w:rsidP="00AB2DB6">
            <w:pPr>
              <w:ind w:firstLine="459"/>
              <w:jc w:val="both"/>
              <w:rPr>
                <w:rFonts w:ascii="Times New Roman" w:eastAsia="Calibri" w:hAnsi="Times New Roman" w:cs="Times New Roman"/>
                <w:sz w:val="24"/>
                <w:szCs w:val="24"/>
              </w:rPr>
            </w:pPr>
            <w:r w:rsidRPr="00AB2DB6">
              <w:rPr>
                <w:rFonts w:ascii="Times New Roman" w:eastAsia="Calibri" w:hAnsi="Times New Roman" w:cs="Times New Roman"/>
                <w:sz w:val="24"/>
                <w:szCs w:val="24"/>
              </w:rPr>
              <w:t xml:space="preserve">Станом на жовтень 2023 року ТОВ «УкрНДІкомунпроект») здійснено </w:t>
            </w:r>
            <w:r w:rsidRPr="00AB2DB6">
              <w:rPr>
                <w:rFonts w:ascii="Times New Roman" w:eastAsia="Times New Roman" w:hAnsi="Times New Roman" w:cs="Times New Roman"/>
                <w:bCs/>
                <w:sz w:val="24"/>
                <w:szCs w:val="24"/>
                <w:lang w:eastAsia="ru-RU"/>
              </w:rPr>
              <w:t>коригування Розділів І</w:t>
            </w:r>
            <w:r>
              <w:rPr>
                <w:rFonts w:ascii="Times New Roman" w:eastAsia="Times New Roman" w:hAnsi="Times New Roman" w:cs="Times New Roman"/>
                <w:bCs/>
                <w:sz w:val="24"/>
                <w:szCs w:val="24"/>
                <w:lang w:eastAsia="ru-RU"/>
              </w:rPr>
              <w:t>-</w:t>
            </w:r>
            <w:r w:rsidRPr="00AB2DB6">
              <w:rPr>
                <w:rFonts w:ascii="Times New Roman" w:eastAsia="Times New Roman" w:hAnsi="Times New Roman" w:cs="Times New Roman"/>
                <w:bCs/>
                <w:sz w:val="24"/>
                <w:szCs w:val="24"/>
                <w:lang w:eastAsia="ru-RU"/>
              </w:rPr>
              <w:t>ІV проєкту Плану</w:t>
            </w:r>
            <w:r w:rsidRPr="00AB2DB6">
              <w:rPr>
                <w:rFonts w:ascii="Times New Roman" w:eastAsia="Calibri" w:hAnsi="Times New Roman" w:cs="Times New Roman"/>
                <w:sz w:val="24"/>
                <w:szCs w:val="24"/>
              </w:rPr>
              <w:t xml:space="preserve"> </w:t>
            </w:r>
            <w:r w:rsidRPr="00AB2DB6">
              <w:rPr>
                <w:rFonts w:ascii="Times New Roman" w:eastAsia="Times New Roman" w:hAnsi="Times New Roman" w:cs="Times New Roman"/>
                <w:sz w:val="24"/>
                <w:szCs w:val="24"/>
                <w:lang w:eastAsia="ru-RU"/>
              </w:rPr>
              <w:t xml:space="preserve">з урахуванням </w:t>
            </w:r>
            <w:r>
              <w:rPr>
                <w:rFonts w:ascii="Times New Roman" w:eastAsia="Times New Roman" w:hAnsi="Times New Roman" w:cs="Times New Roman"/>
                <w:sz w:val="24"/>
                <w:szCs w:val="24"/>
                <w:lang w:eastAsia="ru-RU"/>
              </w:rPr>
              <w:t>ЗУ</w:t>
            </w:r>
            <w:r w:rsidRPr="00AB2DB6">
              <w:rPr>
                <w:rFonts w:ascii="Times New Roman" w:eastAsia="Times New Roman" w:hAnsi="Times New Roman" w:cs="Times New Roman"/>
                <w:sz w:val="24"/>
                <w:szCs w:val="24"/>
                <w:lang w:eastAsia="ru-RU"/>
              </w:rPr>
              <w:t xml:space="preserve"> «Про управління відходами», Порядку розроблення та затвердження регіональних планів управління відходами та Методичних рекомендацій з розроблення регіональних планів управління відходами, затверджених наказом Міністерства захисту довкілля та природних ресурсів України від 10.09.2021 № 586 (зі змінами), з урахуванням зауважень та пропозицій, наданих Департаментом</w:t>
            </w:r>
            <w:r w:rsidRPr="00AB2DB6">
              <w:rPr>
                <w:rFonts w:ascii="Times New Roman" w:hAnsi="Times New Roman"/>
                <w:sz w:val="24"/>
                <w:szCs w:val="24"/>
              </w:rPr>
              <w:t xml:space="preserve"> захисту довкілля та адаптації до зміни клімату та Департаментом економіки та інвестицій</w:t>
            </w:r>
            <w:r w:rsidRPr="00AB2DB6">
              <w:rPr>
                <w:rFonts w:ascii="Times New Roman" w:eastAsia="Calibri" w:hAnsi="Times New Roman" w:cs="Times New Roman"/>
                <w:sz w:val="24"/>
                <w:szCs w:val="24"/>
              </w:rPr>
              <w:t>.</w:t>
            </w:r>
          </w:p>
          <w:p w:rsidR="004D57F0" w:rsidRPr="00AB2DB6" w:rsidRDefault="004D57F0" w:rsidP="00AB2DB6">
            <w:pPr>
              <w:ind w:firstLine="459"/>
              <w:jc w:val="both"/>
              <w:rPr>
                <w:rFonts w:ascii="Times New Roman" w:eastAsia="Calibri" w:hAnsi="Times New Roman" w:cs="Times New Roman"/>
                <w:sz w:val="24"/>
                <w:szCs w:val="24"/>
              </w:rPr>
            </w:pPr>
            <w:r>
              <w:rPr>
                <w:rFonts w:ascii="Times New Roman" w:eastAsia="Calibri" w:hAnsi="Times New Roman" w:cs="Times New Roman"/>
                <w:sz w:val="24"/>
                <w:szCs w:val="24"/>
              </w:rPr>
              <w:t>О</w:t>
            </w:r>
            <w:r w:rsidRPr="00AB2DB6">
              <w:rPr>
                <w:rFonts w:ascii="Times New Roman" w:eastAsia="Calibri" w:hAnsi="Times New Roman" w:cs="Times New Roman"/>
                <w:sz w:val="24"/>
                <w:szCs w:val="24"/>
              </w:rPr>
              <w:t>тримано відповіді від Міністерства захисту довкілля та природних ресурсів України та Міністерства розвитку громад, територій та інфраструктури України, що проєкт Плану може бути розглянуто в установленому порядку після перегляду Національного плану управління відходами до 2030 р</w:t>
            </w:r>
            <w:r>
              <w:rPr>
                <w:rFonts w:ascii="Times New Roman" w:eastAsia="Calibri" w:hAnsi="Times New Roman" w:cs="Times New Roman"/>
                <w:sz w:val="24"/>
                <w:szCs w:val="24"/>
              </w:rPr>
              <w:t>оку</w:t>
            </w:r>
            <w:r w:rsidRPr="00AB2DB6">
              <w:rPr>
                <w:rFonts w:ascii="Times New Roman" w:eastAsia="Calibri" w:hAnsi="Times New Roman" w:cs="Times New Roman"/>
                <w:sz w:val="24"/>
                <w:szCs w:val="24"/>
              </w:rPr>
              <w:t>, затвердженого розпорядженням КМУ в</w:t>
            </w:r>
            <w:r>
              <w:rPr>
                <w:rFonts w:ascii="Times New Roman" w:eastAsia="Calibri" w:hAnsi="Times New Roman" w:cs="Times New Roman"/>
                <w:sz w:val="24"/>
                <w:szCs w:val="24"/>
              </w:rPr>
              <w:t>ід 20.02.2019 №</w:t>
            </w:r>
            <w:r w:rsidRPr="00AB2DB6">
              <w:rPr>
                <w:rFonts w:ascii="Times New Roman" w:eastAsia="Calibri" w:hAnsi="Times New Roman" w:cs="Times New Roman"/>
                <w:sz w:val="24"/>
                <w:szCs w:val="24"/>
              </w:rPr>
              <w:t xml:space="preserve">117-р, та затвердження Міндовкілля Вимог до розділів проєкту регіонального плану управління </w:t>
            </w:r>
            <w:r w:rsidRPr="00AB2DB6">
              <w:rPr>
                <w:rFonts w:ascii="Times New Roman" w:eastAsia="Calibri" w:hAnsi="Times New Roman" w:cs="Times New Roman"/>
                <w:sz w:val="24"/>
                <w:szCs w:val="24"/>
              </w:rPr>
              <w:lastRenderedPageBreak/>
              <w:t>відходами, якими будуть визначатися уніфіковані підходи до наповнення розділів РПУВ.</w:t>
            </w:r>
          </w:p>
          <w:p w:rsidR="004D57F0" w:rsidRDefault="004D57F0" w:rsidP="00AB2DB6">
            <w:pPr>
              <w:ind w:firstLine="45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Змінами пропонується передбачити, з урахуванням змін до Програми економічного і соціального розвитку м. Києва на 2021-2023 роки (зі змінами), фінансування заходу у 2024-2025 роках на </w:t>
            </w:r>
            <w:r w:rsidRPr="00AB2DB6">
              <w:rPr>
                <w:rFonts w:ascii="Times New Roman" w:eastAsia="Calibri" w:hAnsi="Times New Roman" w:cs="Times New Roman"/>
                <w:sz w:val="24"/>
                <w:szCs w:val="24"/>
              </w:rPr>
              <w:t xml:space="preserve">коригування </w:t>
            </w:r>
            <w:r>
              <w:rPr>
                <w:rFonts w:ascii="Times New Roman" w:eastAsia="Calibri" w:hAnsi="Times New Roman" w:cs="Times New Roman"/>
                <w:sz w:val="24"/>
                <w:szCs w:val="24"/>
              </w:rPr>
              <w:t xml:space="preserve">проєкту Плану </w:t>
            </w:r>
            <w:r w:rsidRPr="00AB2DB6">
              <w:rPr>
                <w:rFonts w:ascii="Times New Roman" w:eastAsia="Calibri" w:hAnsi="Times New Roman" w:cs="Times New Roman"/>
                <w:sz w:val="24"/>
                <w:szCs w:val="24"/>
              </w:rPr>
              <w:t xml:space="preserve">в частині приведення </w:t>
            </w:r>
            <w:r>
              <w:rPr>
                <w:rFonts w:ascii="Times New Roman" w:eastAsia="Calibri" w:hAnsi="Times New Roman" w:cs="Times New Roman"/>
                <w:sz w:val="24"/>
                <w:szCs w:val="24"/>
              </w:rPr>
              <w:t xml:space="preserve">його </w:t>
            </w:r>
            <w:r w:rsidRPr="00AB2DB6">
              <w:rPr>
                <w:rFonts w:ascii="Times New Roman" w:eastAsia="Calibri" w:hAnsi="Times New Roman" w:cs="Times New Roman"/>
                <w:sz w:val="24"/>
                <w:szCs w:val="24"/>
              </w:rPr>
              <w:t>у відповідність</w:t>
            </w:r>
            <w:r>
              <w:rPr>
                <w:rFonts w:ascii="Times New Roman" w:eastAsia="Calibri" w:hAnsi="Times New Roman" w:cs="Times New Roman"/>
                <w:sz w:val="24"/>
                <w:szCs w:val="24"/>
              </w:rPr>
              <w:t xml:space="preserve"> до вимог чинного законодавства, виклавши його у такій редакції:</w:t>
            </w:r>
          </w:p>
          <w:p w:rsidR="004D57F0" w:rsidRDefault="004D57F0" w:rsidP="00AB2DB6">
            <w:pPr>
              <w:ind w:firstLine="459"/>
              <w:jc w:val="both"/>
              <w:rPr>
                <w:rFonts w:ascii="Times New Roman" w:eastAsia="Calibri" w:hAnsi="Times New Roman" w:cs="Times New Roman"/>
                <w:sz w:val="12"/>
                <w:szCs w:val="12"/>
              </w:rPr>
            </w:pPr>
          </w:p>
          <w:p w:rsidR="004D57F0" w:rsidRPr="003D6941" w:rsidRDefault="004D57F0" w:rsidP="00AB2DB6">
            <w:pPr>
              <w:ind w:firstLine="459"/>
              <w:jc w:val="both"/>
              <w:rPr>
                <w:rFonts w:ascii="Times New Roman" w:eastAsia="Calibri" w:hAnsi="Times New Roman" w:cs="Times New Roman"/>
                <w:sz w:val="12"/>
                <w:szCs w:val="12"/>
              </w:rPr>
            </w:pPr>
          </w:p>
          <w:tbl>
            <w:tblPr>
              <w:tblW w:w="7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1473"/>
              <w:gridCol w:w="1787"/>
              <w:gridCol w:w="853"/>
              <w:gridCol w:w="853"/>
              <w:gridCol w:w="852"/>
            </w:tblGrid>
            <w:tr w:rsidR="004D57F0" w:rsidRPr="00F400C0" w:rsidTr="00E0188B">
              <w:trPr>
                <w:trHeight w:val="41"/>
              </w:trPr>
              <w:tc>
                <w:tcPr>
                  <w:tcW w:w="1730" w:type="dxa"/>
                  <w:vAlign w:val="center"/>
                </w:tcPr>
                <w:p w:rsidR="004D57F0" w:rsidRPr="00F400C0" w:rsidRDefault="004D57F0" w:rsidP="00904974">
                  <w:pPr>
                    <w:spacing w:after="0" w:line="276" w:lineRule="auto"/>
                    <w:jc w:val="center"/>
                    <w:rPr>
                      <w:rFonts w:ascii="Times New Roman" w:eastAsiaTheme="minorEastAsia" w:hAnsi="Times New Roman" w:cs="Times New Roman"/>
                      <w:b/>
                      <w:color w:val="000000"/>
                      <w:sz w:val="20"/>
                      <w:szCs w:val="20"/>
                      <w:lang w:eastAsia="ru-RU"/>
                    </w:rPr>
                  </w:pPr>
                  <w:r w:rsidRPr="00F400C0">
                    <w:rPr>
                      <w:rFonts w:ascii="Times New Roman" w:eastAsiaTheme="minorEastAsia" w:hAnsi="Times New Roman" w:cs="Times New Roman"/>
                      <w:b/>
                      <w:color w:val="000000"/>
                      <w:sz w:val="20"/>
                      <w:szCs w:val="20"/>
                      <w:lang w:eastAsia="ru-RU"/>
                    </w:rPr>
                    <w:t>Назва заходу</w:t>
                  </w:r>
                </w:p>
              </w:tc>
              <w:tc>
                <w:tcPr>
                  <w:tcW w:w="1473" w:type="dxa"/>
                  <w:vAlign w:val="center"/>
                </w:tcPr>
                <w:p w:rsidR="004D57F0" w:rsidRPr="005C1124" w:rsidRDefault="004D57F0" w:rsidP="005C1124">
                  <w:pPr>
                    <w:spacing w:after="0" w:line="276" w:lineRule="auto"/>
                    <w:ind w:left="-108" w:right="-198"/>
                    <w:jc w:val="center"/>
                    <w:rPr>
                      <w:rFonts w:ascii="Times New Roman" w:eastAsiaTheme="minorEastAsia" w:hAnsi="Times New Roman" w:cs="Times New Roman"/>
                      <w:b/>
                      <w:color w:val="000000"/>
                      <w:sz w:val="18"/>
                      <w:szCs w:val="18"/>
                      <w:lang w:eastAsia="ru-RU"/>
                    </w:rPr>
                  </w:pPr>
                  <w:r w:rsidRPr="005C1124">
                    <w:rPr>
                      <w:rFonts w:ascii="Times New Roman" w:eastAsiaTheme="minorEastAsia" w:hAnsi="Times New Roman" w:cs="Times New Roman"/>
                      <w:b/>
                      <w:color w:val="000000"/>
                      <w:sz w:val="18"/>
                      <w:szCs w:val="18"/>
                      <w:lang w:eastAsia="ru-RU"/>
                    </w:rPr>
                    <w:t>Бюджет м.Києва</w:t>
                  </w:r>
                </w:p>
              </w:tc>
              <w:tc>
                <w:tcPr>
                  <w:tcW w:w="1787" w:type="dxa"/>
                  <w:vAlign w:val="center"/>
                </w:tcPr>
                <w:p w:rsidR="004D57F0" w:rsidRPr="00F400C0" w:rsidRDefault="004D57F0" w:rsidP="00904974">
                  <w:pPr>
                    <w:spacing w:after="0" w:line="276" w:lineRule="auto"/>
                    <w:jc w:val="center"/>
                    <w:rPr>
                      <w:rFonts w:ascii="Times New Roman" w:eastAsiaTheme="minorEastAsia" w:hAnsi="Times New Roman" w:cs="Times New Roman"/>
                      <w:b/>
                      <w:color w:val="000000"/>
                      <w:sz w:val="20"/>
                      <w:szCs w:val="20"/>
                      <w:lang w:eastAsia="ru-RU"/>
                    </w:rPr>
                  </w:pPr>
                  <w:r w:rsidRPr="00F400C0">
                    <w:rPr>
                      <w:rFonts w:ascii="Times New Roman" w:eastAsiaTheme="minorEastAsia" w:hAnsi="Times New Roman" w:cs="Times New Roman"/>
                      <w:b/>
                      <w:color w:val="000000"/>
                      <w:sz w:val="20"/>
                      <w:szCs w:val="20"/>
                      <w:lang w:eastAsia="ru-RU"/>
                    </w:rPr>
                    <w:t>Назва показників</w:t>
                  </w:r>
                </w:p>
              </w:tc>
              <w:tc>
                <w:tcPr>
                  <w:tcW w:w="853" w:type="dxa"/>
                  <w:vAlign w:val="center"/>
                </w:tcPr>
                <w:p w:rsidR="004D57F0" w:rsidRPr="00F400C0" w:rsidRDefault="004D57F0" w:rsidP="001E674C">
                  <w:pPr>
                    <w:spacing w:after="0" w:line="276" w:lineRule="auto"/>
                    <w:jc w:val="center"/>
                    <w:rPr>
                      <w:rFonts w:ascii="Times New Roman" w:eastAsiaTheme="minorEastAsia" w:hAnsi="Times New Roman" w:cs="Times New Roman"/>
                      <w:b/>
                      <w:color w:val="000000"/>
                      <w:sz w:val="20"/>
                      <w:szCs w:val="20"/>
                      <w:lang w:eastAsia="ru-RU"/>
                    </w:rPr>
                  </w:pPr>
                  <w:r>
                    <w:rPr>
                      <w:rFonts w:ascii="Times New Roman" w:eastAsiaTheme="minorEastAsia" w:hAnsi="Times New Roman" w:cs="Times New Roman"/>
                      <w:b/>
                      <w:color w:val="000000"/>
                      <w:sz w:val="20"/>
                      <w:szCs w:val="20"/>
                      <w:lang w:eastAsia="ru-RU"/>
                    </w:rPr>
                    <w:t>2023</w:t>
                  </w:r>
                </w:p>
              </w:tc>
              <w:tc>
                <w:tcPr>
                  <w:tcW w:w="853" w:type="dxa"/>
                  <w:vAlign w:val="center"/>
                </w:tcPr>
                <w:p w:rsidR="004D57F0" w:rsidRPr="00F400C0" w:rsidRDefault="004D57F0" w:rsidP="00904974">
                  <w:pPr>
                    <w:spacing w:after="0" w:line="276" w:lineRule="auto"/>
                    <w:jc w:val="center"/>
                    <w:rPr>
                      <w:rFonts w:ascii="Times New Roman" w:eastAsiaTheme="minorEastAsia" w:hAnsi="Times New Roman" w:cs="Times New Roman"/>
                      <w:b/>
                      <w:color w:val="000000"/>
                      <w:sz w:val="20"/>
                      <w:szCs w:val="20"/>
                      <w:lang w:eastAsia="ru-RU"/>
                    </w:rPr>
                  </w:pPr>
                  <w:r w:rsidRPr="00F400C0">
                    <w:rPr>
                      <w:rFonts w:ascii="Times New Roman" w:eastAsiaTheme="minorEastAsia" w:hAnsi="Times New Roman" w:cs="Times New Roman"/>
                      <w:b/>
                      <w:color w:val="000000"/>
                      <w:sz w:val="20"/>
                      <w:szCs w:val="20"/>
                      <w:lang w:eastAsia="ru-RU"/>
                    </w:rPr>
                    <w:t>2024</w:t>
                  </w:r>
                </w:p>
              </w:tc>
              <w:tc>
                <w:tcPr>
                  <w:tcW w:w="852" w:type="dxa"/>
                  <w:vAlign w:val="center"/>
                </w:tcPr>
                <w:p w:rsidR="004D57F0" w:rsidRPr="00F400C0" w:rsidRDefault="004D57F0" w:rsidP="00904974">
                  <w:pPr>
                    <w:spacing w:after="0" w:line="276" w:lineRule="auto"/>
                    <w:jc w:val="center"/>
                    <w:rPr>
                      <w:rFonts w:ascii="Times New Roman" w:eastAsiaTheme="minorEastAsia" w:hAnsi="Times New Roman" w:cs="Times New Roman"/>
                      <w:b/>
                      <w:color w:val="000000"/>
                      <w:sz w:val="20"/>
                      <w:szCs w:val="20"/>
                      <w:lang w:eastAsia="ru-RU"/>
                    </w:rPr>
                  </w:pPr>
                  <w:r w:rsidRPr="00F400C0">
                    <w:rPr>
                      <w:rFonts w:ascii="Times New Roman" w:eastAsiaTheme="minorEastAsia" w:hAnsi="Times New Roman" w:cs="Times New Roman"/>
                      <w:b/>
                      <w:color w:val="000000"/>
                      <w:sz w:val="20"/>
                      <w:szCs w:val="20"/>
                      <w:lang w:eastAsia="ru-RU"/>
                    </w:rPr>
                    <w:t>2025</w:t>
                  </w:r>
                </w:p>
              </w:tc>
            </w:tr>
            <w:tr w:rsidR="004D57F0" w:rsidRPr="00F400C0" w:rsidTr="00E0188B">
              <w:trPr>
                <w:trHeight w:val="41"/>
              </w:trPr>
              <w:tc>
                <w:tcPr>
                  <w:tcW w:w="1730" w:type="dxa"/>
                  <w:vMerge w:val="restart"/>
                  <w:vAlign w:val="center"/>
                </w:tcPr>
                <w:p w:rsidR="004D57F0" w:rsidRPr="00F400C0" w:rsidRDefault="004D57F0" w:rsidP="00930178">
                  <w:pPr>
                    <w:spacing w:after="0" w:line="240" w:lineRule="auto"/>
                    <w:rPr>
                      <w:rFonts w:ascii="Times New Roman" w:eastAsiaTheme="minorEastAsia" w:hAnsi="Times New Roman" w:cs="Times New Roman"/>
                      <w:color w:val="000000"/>
                      <w:sz w:val="20"/>
                      <w:szCs w:val="20"/>
                      <w:lang w:eastAsia="ru-RU"/>
                    </w:rPr>
                  </w:pPr>
                  <w:bookmarkStart w:id="109" w:name="6028"/>
                  <w:r w:rsidRPr="00F400C0">
                    <w:rPr>
                      <w:rFonts w:ascii="Times New Roman" w:eastAsiaTheme="minorEastAsia" w:hAnsi="Times New Roman" w:cs="Times New Roman"/>
                      <w:color w:val="000000"/>
                      <w:sz w:val="20"/>
                      <w:szCs w:val="20"/>
                      <w:lang w:eastAsia="ru-RU"/>
                    </w:rPr>
                    <w:t xml:space="preserve">2.2.2. Регіональний план управління відходами міста Києва </w:t>
                  </w:r>
                </w:p>
                <w:p w:rsidR="004D57F0" w:rsidRPr="00F400C0" w:rsidRDefault="004D57F0" w:rsidP="00930178">
                  <w:pPr>
                    <w:spacing w:after="0" w:line="240" w:lineRule="auto"/>
                    <w:rPr>
                      <w:rFonts w:ascii="Times New Roman" w:eastAsia="Calibri" w:hAnsi="Times New Roman" w:cs="Times New Roman"/>
                      <w:sz w:val="20"/>
                      <w:szCs w:val="20"/>
                    </w:rPr>
                  </w:pPr>
                  <w:r w:rsidRPr="00F400C0">
                    <w:rPr>
                      <w:rFonts w:ascii="Times New Roman" w:eastAsiaTheme="minorEastAsia" w:hAnsi="Times New Roman" w:cs="Times New Roman"/>
                      <w:color w:val="000000"/>
                      <w:sz w:val="20"/>
                      <w:szCs w:val="20"/>
                      <w:lang w:eastAsia="ru-RU"/>
                    </w:rPr>
                    <w:t xml:space="preserve">(Коригування, погодження та </w:t>
                  </w:r>
                  <w:r w:rsidRPr="00F400C0">
                    <w:rPr>
                      <w:rFonts w:ascii="Times New Roman" w:eastAsia="Calibri" w:hAnsi="Times New Roman" w:cs="Times New Roman"/>
                      <w:sz w:val="20"/>
                      <w:szCs w:val="20"/>
                    </w:rPr>
                    <w:t>затвердження, моніторинг та оцінка ефективності виконання)</w:t>
                  </w:r>
                </w:p>
                <w:p w:rsidR="004D57F0" w:rsidRPr="00F400C0" w:rsidRDefault="004D57F0" w:rsidP="00930178">
                  <w:pPr>
                    <w:spacing w:after="0" w:line="240" w:lineRule="auto"/>
                    <w:jc w:val="both"/>
                    <w:rPr>
                      <w:rFonts w:ascii="Times New Roman" w:eastAsiaTheme="minorEastAsia" w:hAnsi="Times New Roman" w:cs="Times New Roman"/>
                      <w:sz w:val="20"/>
                      <w:szCs w:val="20"/>
                      <w:lang w:eastAsia="ru-RU"/>
                    </w:rPr>
                  </w:pPr>
                </w:p>
              </w:tc>
              <w:tc>
                <w:tcPr>
                  <w:tcW w:w="1473" w:type="dxa"/>
                  <w:vMerge w:val="restart"/>
                  <w:vAlign w:val="center"/>
                </w:tcPr>
                <w:p w:rsidR="004D57F0" w:rsidRPr="00F400C0" w:rsidRDefault="004D57F0" w:rsidP="00930178">
                  <w:pPr>
                    <w:spacing w:after="0" w:line="240" w:lineRule="auto"/>
                    <w:rPr>
                      <w:rFonts w:ascii="Times New Roman" w:eastAsiaTheme="minorEastAsia" w:hAnsi="Times New Roman" w:cs="Times New Roman"/>
                      <w:color w:val="000000"/>
                      <w:sz w:val="20"/>
                      <w:szCs w:val="20"/>
                      <w:lang w:eastAsia="ru-RU"/>
                    </w:rPr>
                  </w:pPr>
                  <w:bookmarkStart w:id="110" w:name="6032"/>
                  <w:bookmarkEnd w:id="109"/>
                  <w:r w:rsidRPr="00F400C0">
                    <w:rPr>
                      <w:rFonts w:ascii="Times New Roman" w:eastAsiaTheme="minorEastAsia" w:hAnsi="Times New Roman" w:cs="Times New Roman"/>
                      <w:color w:val="000000"/>
                      <w:sz w:val="20"/>
                      <w:szCs w:val="20"/>
                      <w:lang w:eastAsia="ru-RU"/>
                    </w:rPr>
                    <w:t xml:space="preserve">Всього: </w:t>
                  </w:r>
                  <w:r>
                    <w:rPr>
                      <w:rFonts w:ascii="Times New Roman" w:eastAsiaTheme="minorEastAsia" w:hAnsi="Times New Roman" w:cs="Times New Roman"/>
                      <w:color w:val="000000"/>
                      <w:sz w:val="20"/>
                      <w:szCs w:val="20"/>
                      <w:lang w:eastAsia="ru-RU"/>
                    </w:rPr>
                    <w:t>3726,30</w:t>
                  </w:r>
                  <w:r w:rsidRPr="00F400C0">
                    <w:rPr>
                      <w:rFonts w:ascii="Times New Roman" w:eastAsiaTheme="minorEastAsia" w:hAnsi="Times New Roman" w:cs="Times New Roman"/>
                      <w:sz w:val="20"/>
                      <w:szCs w:val="20"/>
                      <w:lang w:eastAsia="ru-RU"/>
                    </w:rPr>
                    <w:br/>
                  </w:r>
                  <w:r w:rsidRPr="00F400C0">
                    <w:rPr>
                      <w:rFonts w:ascii="Times New Roman" w:eastAsiaTheme="minorEastAsia" w:hAnsi="Times New Roman" w:cs="Times New Roman"/>
                      <w:color w:val="000000"/>
                      <w:sz w:val="20"/>
                      <w:szCs w:val="20"/>
                      <w:lang w:eastAsia="ru-RU"/>
                    </w:rPr>
                    <w:t>2021 - 1200,00</w:t>
                  </w:r>
                  <w:r w:rsidRPr="00F400C0">
                    <w:rPr>
                      <w:rFonts w:ascii="Times New Roman" w:eastAsiaTheme="minorEastAsia" w:hAnsi="Times New Roman" w:cs="Times New Roman"/>
                      <w:sz w:val="20"/>
                      <w:szCs w:val="20"/>
                      <w:lang w:eastAsia="ru-RU"/>
                    </w:rPr>
                    <w:br/>
                  </w:r>
                  <w:r w:rsidRPr="00F400C0">
                    <w:rPr>
                      <w:rFonts w:ascii="Times New Roman" w:eastAsiaTheme="minorEastAsia" w:hAnsi="Times New Roman" w:cs="Times New Roman"/>
                      <w:color w:val="000000"/>
                      <w:sz w:val="20"/>
                      <w:szCs w:val="20"/>
                      <w:lang w:eastAsia="ru-RU"/>
                    </w:rPr>
                    <w:t>2023 - 526,3</w:t>
                  </w:r>
                  <w:r>
                    <w:rPr>
                      <w:rFonts w:ascii="Times New Roman" w:eastAsiaTheme="minorEastAsia" w:hAnsi="Times New Roman" w:cs="Times New Roman"/>
                      <w:color w:val="000000"/>
                      <w:sz w:val="20"/>
                      <w:szCs w:val="20"/>
                      <w:lang w:eastAsia="ru-RU"/>
                    </w:rPr>
                    <w:t>0</w:t>
                  </w:r>
                </w:p>
                <w:p w:rsidR="004D57F0" w:rsidRPr="00F400C0" w:rsidRDefault="004D57F0" w:rsidP="00930178">
                  <w:pPr>
                    <w:spacing w:after="0" w:line="240" w:lineRule="auto"/>
                    <w:rPr>
                      <w:rFonts w:ascii="Times New Roman" w:eastAsiaTheme="minorEastAsia" w:hAnsi="Times New Roman" w:cs="Times New Roman"/>
                      <w:color w:val="000000"/>
                      <w:sz w:val="20"/>
                      <w:szCs w:val="20"/>
                      <w:lang w:eastAsia="ru-RU"/>
                    </w:rPr>
                  </w:pPr>
                  <w:r w:rsidRPr="00F400C0">
                    <w:rPr>
                      <w:rFonts w:ascii="Times New Roman" w:eastAsiaTheme="minorEastAsia" w:hAnsi="Times New Roman" w:cs="Times New Roman"/>
                      <w:color w:val="000000"/>
                      <w:sz w:val="20"/>
                      <w:szCs w:val="20"/>
                      <w:lang w:eastAsia="ru-RU"/>
                    </w:rPr>
                    <w:t>2024 – 1500,00</w:t>
                  </w:r>
                </w:p>
                <w:p w:rsidR="004D57F0" w:rsidRPr="00F400C0" w:rsidRDefault="004D57F0" w:rsidP="00FD04B1">
                  <w:pPr>
                    <w:spacing w:after="0" w:line="240" w:lineRule="auto"/>
                    <w:rPr>
                      <w:rFonts w:ascii="Times New Roman" w:eastAsiaTheme="minorEastAsia" w:hAnsi="Times New Roman" w:cs="Times New Roman"/>
                      <w:sz w:val="20"/>
                      <w:szCs w:val="20"/>
                      <w:lang w:eastAsia="ru-RU"/>
                    </w:rPr>
                  </w:pPr>
                  <w:r w:rsidRPr="00F400C0">
                    <w:rPr>
                      <w:rFonts w:ascii="Times New Roman" w:eastAsiaTheme="minorEastAsia" w:hAnsi="Times New Roman" w:cs="Times New Roman"/>
                      <w:color w:val="000000"/>
                      <w:sz w:val="20"/>
                      <w:szCs w:val="20"/>
                      <w:lang w:eastAsia="ru-RU"/>
                    </w:rPr>
                    <w:t xml:space="preserve">2025 – </w:t>
                  </w:r>
                  <w:r>
                    <w:rPr>
                      <w:rFonts w:ascii="Times New Roman" w:eastAsiaTheme="minorEastAsia" w:hAnsi="Times New Roman" w:cs="Times New Roman"/>
                      <w:color w:val="000000"/>
                      <w:sz w:val="20"/>
                      <w:szCs w:val="20"/>
                      <w:lang w:eastAsia="ru-RU"/>
                    </w:rPr>
                    <w:t>5</w:t>
                  </w:r>
                  <w:r w:rsidRPr="00F400C0">
                    <w:rPr>
                      <w:rFonts w:ascii="Times New Roman" w:eastAsiaTheme="minorEastAsia" w:hAnsi="Times New Roman" w:cs="Times New Roman"/>
                      <w:color w:val="000000"/>
                      <w:sz w:val="20"/>
                      <w:szCs w:val="20"/>
                      <w:lang w:eastAsia="ru-RU"/>
                    </w:rPr>
                    <w:t>00,00</w:t>
                  </w:r>
                </w:p>
              </w:tc>
              <w:tc>
                <w:tcPr>
                  <w:tcW w:w="1787" w:type="dxa"/>
                  <w:vAlign w:val="center"/>
                </w:tcPr>
                <w:p w:rsidR="004D57F0" w:rsidRPr="00F400C0" w:rsidRDefault="004D57F0" w:rsidP="00930178">
                  <w:pPr>
                    <w:spacing w:after="0" w:line="240" w:lineRule="auto"/>
                    <w:rPr>
                      <w:rFonts w:ascii="Times New Roman" w:eastAsiaTheme="minorEastAsia" w:hAnsi="Times New Roman" w:cs="Times New Roman"/>
                      <w:sz w:val="20"/>
                      <w:szCs w:val="20"/>
                      <w:lang w:eastAsia="ru-RU"/>
                    </w:rPr>
                  </w:pPr>
                  <w:bookmarkStart w:id="111" w:name="6033"/>
                  <w:bookmarkEnd w:id="110"/>
                  <w:r w:rsidRPr="00F400C0">
                    <w:rPr>
                      <w:rFonts w:ascii="Times New Roman" w:eastAsiaTheme="minorEastAsia" w:hAnsi="Times New Roman" w:cs="Times New Roman"/>
                      <w:b/>
                      <w:color w:val="000000"/>
                      <w:sz w:val="20"/>
                      <w:szCs w:val="20"/>
                      <w:lang w:eastAsia="ru-RU"/>
                    </w:rPr>
                    <w:t>витрат</w:t>
                  </w:r>
                  <w:r w:rsidRPr="00F400C0">
                    <w:rPr>
                      <w:rFonts w:ascii="Times New Roman" w:eastAsiaTheme="minorEastAsia" w:hAnsi="Times New Roman" w:cs="Times New Roman"/>
                      <w:color w:val="000000"/>
                      <w:sz w:val="20"/>
                      <w:szCs w:val="20"/>
                      <w:lang w:eastAsia="ru-RU"/>
                    </w:rPr>
                    <w:t>: обсяг фінансування, тис. грн</w:t>
                  </w:r>
                </w:p>
              </w:tc>
              <w:tc>
                <w:tcPr>
                  <w:tcW w:w="853" w:type="dxa"/>
                  <w:vAlign w:val="center"/>
                </w:tcPr>
                <w:p w:rsidR="004D57F0" w:rsidRPr="00F400C0" w:rsidRDefault="004D57F0" w:rsidP="00EC59CD">
                  <w:pPr>
                    <w:spacing w:after="0" w:line="240" w:lineRule="auto"/>
                    <w:ind w:left="-108" w:right="-108"/>
                    <w:jc w:val="center"/>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526,30</w:t>
                  </w:r>
                </w:p>
              </w:tc>
              <w:tc>
                <w:tcPr>
                  <w:tcW w:w="853" w:type="dxa"/>
                  <w:vAlign w:val="center"/>
                </w:tcPr>
                <w:p w:rsidR="004D57F0" w:rsidRPr="00F400C0" w:rsidRDefault="004D57F0" w:rsidP="005C1124">
                  <w:pPr>
                    <w:spacing w:after="0" w:line="240" w:lineRule="auto"/>
                    <w:ind w:left="-108" w:right="-108"/>
                    <w:jc w:val="center"/>
                    <w:rPr>
                      <w:rFonts w:ascii="Times New Roman" w:eastAsiaTheme="minorEastAsia" w:hAnsi="Times New Roman" w:cs="Times New Roman"/>
                      <w:sz w:val="20"/>
                      <w:szCs w:val="20"/>
                      <w:lang w:eastAsia="ru-RU"/>
                    </w:rPr>
                  </w:pPr>
                  <w:bookmarkStart w:id="112" w:name="6037"/>
                  <w:bookmarkEnd w:id="111"/>
                  <w:r w:rsidRPr="00F400C0">
                    <w:rPr>
                      <w:rFonts w:ascii="Times New Roman" w:eastAsiaTheme="minorEastAsia" w:hAnsi="Times New Roman" w:cs="Times New Roman"/>
                      <w:color w:val="000000"/>
                      <w:sz w:val="20"/>
                      <w:szCs w:val="20"/>
                      <w:lang w:eastAsia="ru-RU"/>
                    </w:rPr>
                    <w:t xml:space="preserve"> 1500,00</w:t>
                  </w:r>
                </w:p>
              </w:tc>
              <w:tc>
                <w:tcPr>
                  <w:tcW w:w="852" w:type="dxa"/>
                  <w:vAlign w:val="center"/>
                </w:tcPr>
                <w:p w:rsidR="004D57F0" w:rsidRPr="00F400C0" w:rsidRDefault="004D57F0" w:rsidP="005C1124">
                  <w:pPr>
                    <w:spacing w:after="0" w:line="240" w:lineRule="auto"/>
                    <w:ind w:left="-108" w:right="-108"/>
                    <w:jc w:val="center"/>
                    <w:rPr>
                      <w:rFonts w:ascii="Times New Roman" w:eastAsiaTheme="minorEastAsia" w:hAnsi="Times New Roman" w:cs="Times New Roman"/>
                      <w:sz w:val="20"/>
                      <w:szCs w:val="20"/>
                      <w:lang w:eastAsia="ru-RU"/>
                    </w:rPr>
                  </w:pPr>
                  <w:bookmarkStart w:id="113" w:name="6038"/>
                  <w:bookmarkEnd w:id="112"/>
                  <w:r>
                    <w:rPr>
                      <w:rFonts w:ascii="Times New Roman" w:eastAsiaTheme="minorEastAsia" w:hAnsi="Times New Roman" w:cs="Times New Roman"/>
                      <w:color w:val="000000"/>
                      <w:sz w:val="20"/>
                      <w:szCs w:val="20"/>
                      <w:lang w:eastAsia="ru-RU"/>
                    </w:rPr>
                    <w:t>5</w:t>
                  </w:r>
                  <w:r w:rsidRPr="00F400C0">
                    <w:rPr>
                      <w:rFonts w:ascii="Times New Roman" w:eastAsiaTheme="minorEastAsia" w:hAnsi="Times New Roman" w:cs="Times New Roman"/>
                      <w:color w:val="000000"/>
                      <w:sz w:val="20"/>
                      <w:szCs w:val="20"/>
                      <w:lang w:eastAsia="ru-RU"/>
                    </w:rPr>
                    <w:t xml:space="preserve">00,00 </w:t>
                  </w:r>
                </w:p>
              </w:tc>
              <w:bookmarkEnd w:id="113"/>
            </w:tr>
            <w:tr w:rsidR="004D57F0" w:rsidRPr="00F400C0" w:rsidTr="00E0188B">
              <w:trPr>
                <w:trHeight w:val="41"/>
              </w:trPr>
              <w:tc>
                <w:tcPr>
                  <w:tcW w:w="1730" w:type="dxa"/>
                  <w:vMerge/>
                </w:tcPr>
                <w:p w:rsidR="004D57F0" w:rsidRPr="00F400C0" w:rsidRDefault="004D57F0" w:rsidP="00930178">
                  <w:pPr>
                    <w:spacing w:after="200" w:line="240" w:lineRule="auto"/>
                    <w:rPr>
                      <w:rFonts w:ascii="Times New Roman" w:eastAsiaTheme="minorEastAsia" w:hAnsi="Times New Roman" w:cs="Times New Roman"/>
                      <w:sz w:val="20"/>
                      <w:szCs w:val="20"/>
                      <w:lang w:eastAsia="ru-RU"/>
                    </w:rPr>
                  </w:pPr>
                </w:p>
              </w:tc>
              <w:tc>
                <w:tcPr>
                  <w:tcW w:w="1473" w:type="dxa"/>
                  <w:vMerge/>
                </w:tcPr>
                <w:p w:rsidR="004D57F0" w:rsidRPr="00F400C0" w:rsidRDefault="004D57F0" w:rsidP="00930178">
                  <w:pPr>
                    <w:spacing w:after="200" w:line="240" w:lineRule="auto"/>
                    <w:rPr>
                      <w:rFonts w:ascii="Times New Roman" w:eastAsiaTheme="minorEastAsia" w:hAnsi="Times New Roman" w:cs="Times New Roman"/>
                      <w:sz w:val="20"/>
                      <w:szCs w:val="20"/>
                      <w:lang w:eastAsia="ru-RU"/>
                    </w:rPr>
                  </w:pPr>
                </w:p>
              </w:tc>
              <w:tc>
                <w:tcPr>
                  <w:tcW w:w="1787" w:type="dxa"/>
                  <w:vAlign w:val="center"/>
                </w:tcPr>
                <w:p w:rsidR="004D57F0" w:rsidRPr="00F400C0" w:rsidRDefault="004D57F0" w:rsidP="00930178">
                  <w:pPr>
                    <w:spacing w:after="0" w:line="240" w:lineRule="auto"/>
                    <w:rPr>
                      <w:rFonts w:ascii="Times New Roman" w:eastAsiaTheme="minorEastAsia" w:hAnsi="Times New Roman" w:cs="Times New Roman"/>
                      <w:sz w:val="20"/>
                      <w:szCs w:val="20"/>
                      <w:lang w:eastAsia="ru-RU"/>
                    </w:rPr>
                  </w:pPr>
                  <w:bookmarkStart w:id="114" w:name="6039"/>
                  <w:r w:rsidRPr="00F400C0">
                    <w:rPr>
                      <w:rFonts w:ascii="Times New Roman" w:eastAsiaTheme="minorEastAsia" w:hAnsi="Times New Roman" w:cs="Times New Roman"/>
                      <w:b/>
                      <w:color w:val="000000"/>
                      <w:sz w:val="20"/>
                      <w:szCs w:val="20"/>
                      <w:lang w:eastAsia="ru-RU"/>
                    </w:rPr>
                    <w:t>продукту:</w:t>
                  </w:r>
                  <w:r w:rsidRPr="00F400C0">
                    <w:rPr>
                      <w:rFonts w:ascii="Times New Roman" w:eastAsiaTheme="minorEastAsia" w:hAnsi="Times New Roman" w:cs="Times New Roman"/>
                      <w:color w:val="000000"/>
                      <w:sz w:val="20"/>
                      <w:szCs w:val="20"/>
                      <w:lang w:eastAsia="ru-RU"/>
                    </w:rPr>
                    <w:t xml:space="preserve"> кількість проєктних документів, од.</w:t>
                  </w:r>
                </w:p>
              </w:tc>
              <w:tc>
                <w:tcPr>
                  <w:tcW w:w="853" w:type="dxa"/>
                  <w:vAlign w:val="center"/>
                </w:tcPr>
                <w:p w:rsidR="004D57F0" w:rsidRPr="00F400C0" w:rsidRDefault="004D57F0" w:rsidP="00EC59CD">
                  <w:pPr>
                    <w:spacing w:after="0" w:line="240" w:lineRule="auto"/>
                    <w:ind w:left="-108" w:right="-108"/>
                    <w:jc w:val="center"/>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1</w:t>
                  </w:r>
                </w:p>
              </w:tc>
              <w:tc>
                <w:tcPr>
                  <w:tcW w:w="853" w:type="dxa"/>
                  <w:vAlign w:val="center"/>
                </w:tcPr>
                <w:p w:rsidR="004D57F0" w:rsidRPr="00F400C0" w:rsidRDefault="004D57F0" w:rsidP="005C1124">
                  <w:pPr>
                    <w:spacing w:after="0" w:line="240" w:lineRule="auto"/>
                    <w:ind w:left="-108" w:right="-108"/>
                    <w:jc w:val="center"/>
                    <w:rPr>
                      <w:rFonts w:ascii="Times New Roman" w:eastAsiaTheme="minorEastAsia" w:hAnsi="Times New Roman" w:cs="Times New Roman"/>
                      <w:sz w:val="20"/>
                      <w:szCs w:val="20"/>
                      <w:lang w:eastAsia="ru-RU"/>
                    </w:rPr>
                  </w:pPr>
                  <w:bookmarkStart w:id="115" w:name="6043"/>
                  <w:bookmarkEnd w:id="114"/>
                  <w:r w:rsidRPr="00F400C0">
                    <w:rPr>
                      <w:rFonts w:ascii="Times New Roman" w:eastAsiaTheme="minorEastAsia" w:hAnsi="Times New Roman" w:cs="Times New Roman"/>
                      <w:color w:val="000000"/>
                      <w:sz w:val="20"/>
                      <w:szCs w:val="20"/>
                      <w:lang w:eastAsia="ru-RU"/>
                    </w:rPr>
                    <w:t xml:space="preserve">1 </w:t>
                  </w:r>
                </w:p>
              </w:tc>
              <w:tc>
                <w:tcPr>
                  <w:tcW w:w="852" w:type="dxa"/>
                  <w:vAlign w:val="center"/>
                </w:tcPr>
                <w:p w:rsidR="004D57F0" w:rsidRPr="00F400C0" w:rsidRDefault="004D57F0" w:rsidP="005C1124">
                  <w:pPr>
                    <w:spacing w:after="0" w:line="240" w:lineRule="auto"/>
                    <w:ind w:left="-108" w:right="-108"/>
                    <w:jc w:val="center"/>
                    <w:rPr>
                      <w:rFonts w:ascii="Times New Roman" w:eastAsiaTheme="minorEastAsia" w:hAnsi="Times New Roman" w:cs="Times New Roman"/>
                      <w:sz w:val="20"/>
                      <w:szCs w:val="20"/>
                      <w:lang w:eastAsia="ru-RU"/>
                    </w:rPr>
                  </w:pPr>
                  <w:bookmarkStart w:id="116" w:name="6044"/>
                  <w:bookmarkEnd w:id="115"/>
                  <w:r w:rsidRPr="00F400C0">
                    <w:rPr>
                      <w:rFonts w:ascii="Times New Roman" w:eastAsiaTheme="minorEastAsia" w:hAnsi="Times New Roman" w:cs="Times New Roman"/>
                      <w:color w:val="000000"/>
                      <w:sz w:val="20"/>
                      <w:szCs w:val="20"/>
                      <w:lang w:eastAsia="ru-RU"/>
                    </w:rPr>
                    <w:t xml:space="preserve">1 </w:t>
                  </w:r>
                </w:p>
              </w:tc>
              <w:bookmarkEnd w:id="116"/>
            </w:tr>
            <w:tr w:rsidR="004D57F0" w:rsidRPr="00F400C0" w:rsidTr="00E0188B">
              <w:trPr>
                <w:trHeight w:val="41"/>
              </w:trPr>
              <w:tc>
                <w:tcPr>
                  <w:tcW w:w="1730" w:type="dxa"/>
                  <w:vMerge/>
                </w:tcPr>
                <w:p w:rsidR="004D57F0" w:rsidRPr="00F400C0" w:rsidRDefault="004D57F0" w:rsidP="00930178">
                  <w:pPr>
                    <w:spacing w:after="200" w:line="240" w:lineRule="auto"/>
                    <w:rPr>
                      <w:rFonts w:ascii="Times New Roman" w:eastAsiaTheme="minorEastAsia" w:hAnsi="Times New Roman" w:cs="Times New Roman"/>
                      <w:sz w:val="20"/>
                      <w:szCs w:val="20"/>
                      <w:lang w:eastAsia="ru-RU"/>
                    </w:rPr>
                  </w:pPr>
                </w:p>
              </w:tc>
              <w:tc>
                <w:tcPr>
                  <w:tcW w:w="1473" w:type="dxa"/>
                  <w:vMerge/>
                </w:tcPr>
                <w:p w:rsidR="004D57F0" w:rsidRPr="00F400C0" w:rsidRDefault="004D57F0" w:rsidP="00930178">
                  <w:pPr>
                    <w:spacing w:after="200" w:line="240" w:lineRule="auto"/>
                    <w:rPr>
                      <w:rFonts w:ascii="Times New Roman" w:eastAsiaTheme="minorEastAsia" w:hAnsi="Times New Roman" w:cs="Times New Roman"/>
                      <w:sz w:val="20"/>
                      <w:szCs w:val="20"/>
                      <w:lang w:eastAsia="ru-RU"/>
                    </w:rPr>
                  </w:pPr>
                </w:p>
              </w:tc>
              <w:tc>
                <w:tcPr>
                  <w:tcW w:w="1787" w:type="dxa"/>
                  <w:vAlign w:val="center"/>
                </w:tcPr>
                <w:p w:rsidR="004D57F0" w:rsidRPr="00F400C0" w:rsidRDefault="004D57F0" w:rsidP="00930178">
                  <w:pPr>
                    <w:spacing w:after="0" w:line="240" w:lineRule="auto"/>
                    <w:rPr>
                      <w:rFonts w:ascii="Times New Roman" w:eastAsiaTheme="minorEastAsia" w:hAnsi="Times New Roman" w:cs="Times New Roman"/>
                      <w:sz w:val="20"/>
                      <w:szCs w:val="20"/>
                      <w:lang w:eastAsia="ru-RU"/>
                    </w:rPr>
                  </w:pPr>
                  <w:bookmarkStart w:id="117" w:name="6045"/>
                  <w:r w:rsidRPr="00F400C0">
                    <w:rPr>
                      <w:rFonts w:ascii="Times New Roman" w:eastAsiaTheme="minorEastAsia" w:hAnsi="Times New Roman" w:cs="Times New Roman"/>
                      <w:b/>
                      <w:color w:val="000000"/>
                      <w:sz w:val="20"/>
                      <w:szCs w:val="20"/>
                      <w:lang w:eastAsia="ru-RU"/>
                    </w:rPr>
                    <w:t>ефективності:</w:t>
                  </w:r>
                  <w:r w:rsidRPr="00F400C0">
                    <w:rPr>
                      <w:rFonts w:ascii="Times New Roman" w:eastAsiaTheme="minorEastAsia" w:hAnsi="Times New Roman" w:cs="Times New Roman"/>
                      <w:color w:val="000000"/>
                      <w:sz w:val="20"/>
                      <w:szCs w:val="20"/>
                      <w:lang w:eastAsia="ru-RU"/>
                    </w:rPr>
                    <w:t xml:space="preserve"> середні витрати на виконання з проєктування Плану, тис. грн</w:t>
                  </w:r>
                </w:p>
              </w:tc>
              <w:tc>
                <w:tcPr>
                  <w:tcW w:w="853" w:type="dxa"/>
                  <w:vAlign w:val="center"/>
                </w:tcPr>
                <w:p w:rsidR="004D57F0" w:rsidRPr="00F400C0" w:rsidRDefault="004D57F0" w:rsidP="00EC59CD">
                  <w:pPr>
                    <w:spacing w:after="0" w:line="240" w:lineRule="auto"/>
                    <w:ind w:left="-108" w:right="-108"/>
                    <w:jc w:val="center"/>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526,30</w:t>
                  </w:r>
                </w:p>
              </w:tc>
              <w:tc>
                <w:tcPr>
                  <w:tcW w:w="853" w:type="dxa"/>
                  <w:vAlign w:val="center"/>
                </w:tcPr>
                <w:p w:rsidR="004D57F0" w:rsidRPr="00F400C0" w:rsidRDefault="004D57F0" w:rsidP="005C1124">
                  <w:pPr>
                    <w:spacing w:after="0" w:line="240" w:lineRule="auto"/>
                    <w:ind w:left="-108" w:right="-108"/>
                    <w:jc w:val="center"/>
                    <w:rPr>
                      <w:rFonts w:ascii="Times New Roman" w:eastAsiaTheme="minorEastAsia" w:hAnsi="Times New Roman" w:cs="Times New Roman"/>
                      <w:sz w:val="20"/>
                      <w:szCs w:val="20"/>
                      <w:lang w:eastAsia="ru-RU"/>
                    </w:rPr>
                  </w:pPr>
                  <w:bookmarkStart w:id="118" w:name="6049"/>
                  <w:bookmarkEnd w:id="117"/>
                  <w:r w:rsidRPr="00F400C0">
                    <w:rPr>
                      <w:rFonts w:ascii="Times New Roman" w:eastAsiaTheme="minorEastAsia" w:hAnsi="Times New Roman" w:cs="Times New Roman"/>
                      <w:color w:val="000000"/>
                      <w:sz w:val="20"/>
                      <w:szCs w:val="20"/>
                      <w:lang w:eastAsia="ru-RU"/>
                    </w:rPr>
                    <w:t xml:space="preserve"> 1500,0</w:t>
                  </w:r>
                </w:p>
              </w:tc>
              <w:tc>
                <w:tcPr>
                  <w:tcW w:w="852" w:type="dxa"/>
                  <w:vAlign w:val="center"/>
                </w:tcPr>
                <w:p w:rsidR="004D57F0" w:rsidRPr="00F400C0" w:rsidRDefault="004D57F0" w:rsidP="005C1124">
                  <w:pPr>
                    <w:spacing w:after="0" w:line="240" w:lineRule="auto"/>
                    <w:ind w:left="-108" w:right="-108"/>
                    <w:jc w:val="center"/>
                    <w:rPr>
                      <w:rFonts w:ascii="Times New Roman" w:eastAsiaTheme="minorEastAsia" w:hAnsi="Times New Roman" w:cs="Times New Roman"/>
                      <w:sz w:val="20"/>
                      <w:szCs w:val="20"/>
                      <w:lang w:eastAsia="ru-RU"/>
                    </w:rPr>
                  </w:pPr>
                  <w:bookmarkStart w:id="119" w:name="6050"/>
                  <w:bookmarkEnd w:id="118"/>
                  <w:r w:rsidRPr="00F400C0">
                    <w:rPr>
                      <w:rFonts w:ascii="Times New Roman" w:eastAsiaTheme="minorEastAsia" w:hAnsi="Times New Roman" w:cs="Times New Roman"/>
                      <w:color w:val="000000"/>
                      <w:sz w:val="20"/>
                      <w:szCs w:val="20"/>
                      <w:lang w:eastAsia="ru-RU"/>
                    </w:rPr>
                    <w:t xml:space="preserve"> 500,00</w:t>
                  </w:r>
                </w:p>
              </w:tc>
              <w:bookmarkEnd w:id="119"/>
            </w:tr>
            <w:tr w:rsidR="004D57F0" w:rsidRPr="00F400C0" w:rsidTr="00E0188B">
              <w:trPr>
                <w:trHeight w:val="41"/>
              </w:trPr>
              <w:tc>
                <w:tcPr>
                  <w:tcW w:w="1730" w:type="dxa"/>
                  <w:vMerge/>
                </w:tcPr>
                <w:p w:rsidR="004D57F0" w:rsidRPr="00F400C0" w:rsidRDefault="004D57F0" w:rsidP="00930178">
                  <w:pPr>
                    <w:spacing w:after="200" w:line="240" w:lineRule="auto"/>
                    <w:rPr>
                      <w:rFonts w:ascii="Times New Roman" w:eastAsiaTheme="minorEastAsia" w:hAnsi="Times New Roman" w:cs="Times New Roman"/>
                      <w:sz w:val="20"/>
                      <w:szCs w:val="20"/>
                      <w:lang w:eastAsia="ru-RU"/>
                    </w:rPr>
                  </w:pPr>
                </w:p>
              </w:tc>
              <w:tc>
                <w:tcPr>
                  <w:tcW w:w="1473" w:type="dxa"/>
                  <w:vMerge/>
                </w:tcPr>
                <w:p w:rsidR="004D57F0" w:rsidRPr="00F400C0" w:rsidRDefault="004D57F0" w:rsidP="00930178">
                  <w:pPr>
                    <w:spacing w:after="200" w:line="240" w:lineRule="auto"/>
                    <w:rPr>
                      <w:rFonts w:ascii="Times New Roman" w:eastAsiaTheme="minorEastAsia" w:hAnsi="Times New Roman" w:cs="Times New Roman"/>
                      <w:sz w:val="20"/>
                      <w:szCs w:val="20"/>
                      <w:lang w:eastAsia="ru-RU"/>
                    </w:rPr>
                  </w:pPr>
                </w:p>
              </w:tc>
              <w:tc>
                <w:tcPr>
                  <w:tcW w:w="1787" w:type="dxa"/>
                  <w:vAlign w:val="center"/>
                </w:tcPr>
                <w:p w:rsidR="004D57F0" w:rsidRPr="00F400C0" w:rsidRDefault="004D57F0" w:rsidP="00930178">
                  <w:pPr>
                    <w:spacing w:after="0" w:line="240" w:lineRule="auto"/>
                    <w:rPr>
                      <w:rFonts w:ascii="Times New Roman" w:eastAsiaTheme="minorEastAsia" w:hAnsi="Times New Roman" w:cs="Times New Roman"/>
                      <w:sz w:val="20"/>
                      <w:szCs w:val="20"/>
                      <w:lang w:eastAsia="ru-RU"/>
                    </w:rPr>
                  </w:pPr>
                  <w:bookmarkStart w:id="120" w:name="6051"/>
                  <w:r w:rsidRPr="00F400C0">
                    <w:rPr>
                      <w:rFonts w:ascii="Times New Roman" w:eastAsiaTheme="minorEastAsia" w:hAnsi="Times New Roman" w:cs="Times New Roman"/>
                      <w:b/>
                      <w:color w:val="000000"/>
                      <w:sz w:val="20"/>
                      <w:szCs w:val="20"/>
                      <w:lang w:eastAsia="ru-RU"/>
                    </w:rPr>
                    <w:t>якості</w:t>
                  </w:r>
                  <w:r w:rsidRPr="00F400C0">
                    <w:rPr>
                      <w:rFonts w:ascii="Times New Roman" w:eastAsiaTheme="minorEastAsia" w:hAnsi="Times New Roman" w:cs="Times New Roman"/>
                      <w:color w:val="000000"/>
                      <w:sz w:val="20"/>
                      <w:szCs w:val="20"/>
                      <w:lang w:eastAsia="ru-RU"/>
                    </w:rPr>
                    <w:t>: рівень готовності документації з розробки Плану, %</w:t>
                  </w:r>
                </w:p>
              </w:tc>
              <w:tc>
                <w:tcPr>
                  <w:tcW w:w="853" w:type="dxa"/>
                  <w:shd w:val="clear" w:color="auto" w:fill="auto"/>
                  <w:vAlign w:val="center"/>
                </w:tcPr>
                <w:p w:rsidR="004D57F0" w:rsidRPr="009A21E1" w:rsidRDefault="003D2E57" w:rsidP="00EC59CD">
                  <w:pPr>
                    <w:spacing w:after="0" w:line="240" w:lineRule="auto"/>
                    <w:ind w:left="-108" w:right="-108"/>
                    <w:jc w:val="center"/>
                    <w:rPr>
                      <w:rFonts w:ascii="Times New Roman" w:eastAsiaTheme="minorEastAsia" w:hAnsi="Times New Roman" w:cs="Times New Roman"/>
                      <w:color w:val="000000"/>
                      <w:sz w:val="20"/>
                      <w:szCs w:val="20"/>
                      <w:lang w:eastAsia="ru-RU"/>
                    </w:rPr>
                  </w:pPr>
                  <w:r>
                    <w:rPr>
                      <w:rFonts w:ascii="Times New Roman" w:eastAsiaTheme="minorEastAsia" w:hAnsi="Times New Roman" w:cs="Times New Roman"/>
                      <w:color w:val="000000"/>
                      <w:sz w:val="20"/>
                      <w:szCs w:val="20"/>
                      <w:lang w:eastAsia="ru-RU"/>
                    </w:rPr>
                    <w:t>46</w:t>
                  </w:r>
                </w:p>
              </w:tc>
              <w:tc>
                <w:tcPr>
                  <w:tcW w:w="853" w:type="dxa"/>
                  <w:shd w:val="clear" w:color="auto" w:fill="auto"/>
                  <w:vAlign w:val="center"/>
                </w:tcPr>
                <w:p w:rsidR="004D57F0" w:rsidRPr="009A21E1" w:rsidRDefault="003D2E57" w:rsidP="005C1124">
                  <w:pPr>
                    <w:spacing w:after="0" w:line="240" w:lineRule="auto"/>
                    <w:ind w:left="-108" w:right="-108"/>
                    <w:jc w:val="center"/>
                    <w:rPr>
                      <w:rFonts w:ascii="Times New Roman" w:eastAsiaTheme="minorEastAsia" w:hAnsi="Times New Roman" w:cs="Times New Roman"/>
                      <w:sz w:val="20"/>
                      <w:szCs w:val="20"/>
                      <w:lang w:eastAsia="ru-RU"/>
                    </w:rPr>
                  </w:pPr>
                  <w:bookmarkStart w:id="121" w:name="6055"/>
                  <w:bookmarkEnd w:id="120"/>
                  <w:r>
                    <w:rPr>
                      <w:rFonts w:ascii="Times New Roman" w:eastAsiaTheme="minorEastAsia" w:hAnsi="Times New Roman" w:cs="Times New Roman"/>
                      <w:sz w:val="20"/>
                      <w:szCs w:val="20"/>
                      <w:lang w:eastAsia="ru-RU"/>
                    </w:rPr>
                    <w:t>87</w:t>
                  </w:r>
                  <w:bookmarkStart w:id="122" w:name="_GoBack"/>
                  <w:bookmarkEnd w:id="122"/>
                </w:p>
              </w:tc>
              <w:tc>
                <w:tcPr>
                  <w:tcW w:w="852" w:type="dxa"/>
                  <w:shd w:val="clear" w:color="auto" w:fill="auto"/>
                  <w:vAlign w:val="center"/>
                </w:tcPr>
                <w:p w:rsidR="004D57F0" w:rsidRPr="009A21E1" w:rsidRDefault="004D57F0" w:rsidP="005C1124">
                  <w:pPr>
                    <w:spacing w:after="0" w:line="240" w:lineRule="auto"/>
                    <w:ind w:left="-108" w:right="-108"/>
                    <w:jc w:val="center"/>
                    <w:rPr>
                      <w:rFonts w:ascii="Times New Roman" w:eastAsiaTheme="minorEastAsia" w:hAnsi="Times New Roman" w:cs="Times New Roman"/>
                      <w:sz w:val="20"/>
                      <w:szCs w:val="20"/>
                      <w:lang w:eastAsia="ru-RU"/>
                    </w:rPr>
                  </w:pPr>
                  <w:bookmarkStart w:id="123" w:name="6056"/>
                  <w:bookmarkEnd w:id="121"/>
                  <w:r w:rsidRPr="009A21E1">
                    <w:rPr>
                      <w:rFonts w:ascii="Times New Roman" w:eastAsiaTheme="minorEastAsia" w:hAnsi="Times New Roman" w:cs="Times New Roman"/>
                      <w:color w:val="000000"/>
                      <w:sz w:val="20"/>
                      <w:szCs w:val="20"/>
                      <w:lang w:eastAsia="ru-RU"/>
                    </w:rPr>
                    <w:t xml:space="preserve">100 </w:t>
                  </w:r>
                </w:p>
              </w:tc>
              <w:bookmarkEnd w:id="123"/>
            </w:tr>
          </w:tbl>
          <w:p w:rsidR="004D57F0" w:rsidRPr="005C1124" w:rsidRDefault="004D57F0" w:rsidP="0084444F">
            <w:pPr>
              <w:shd w:val="clear" w:color="auto" w:fill="FFFFFF"/>
              <w:ind w:firstLine="459"/>
              <w:jc w:val="both"/>
              <w:rPr>
                <w:rFonts w:ascii="Times New Roman" w:hAnsi="Times New Roman"/>
                <w:sz w:val="16"/>
                <w:szCs w:val="16"/>
              </w:rPr>
            </w:pPr>
          </w:p>
        </w:tc>
        <w:tc>
          <w:tcPr>
            <w:tcW w:w="4820" w:type="dxa"/>
          </w:tcPr>
          <w:p w:rsidR="004D57F0" w:rsidRDefault="004D57F0" w:rsidP="0084444F">
            <w:pPr>
              <w:tabs>
                <w:tab w:val="left" w:pos="1134"/>
              </w:tabs>
              <w:ind w:firstLine="317"/>
              <w:jc w:val="both"/>
              <w:rPr>
                <w:rFonts w:ascii="Times New Roman" w:hAnsi="Times New Roman" w:cs="Times New Roman"/>
                <w:b/>
                <w:sz w:val="24"/>
                <w:szCs w:val="24"/>
                <w:lang w:val="uk"/>
              </w:rPr>
            </w:pPr>
            <w:r w:rsidRPr="0035319B">
              <w:rPr>
                <w:rFonts w:ascii="Times New Roman" w:hAnsi="Times New Roman" w:cs="Times New Roman"/>
                <w:b/>
                <w:sz w:val="24"/>
                <w:szCs w:val="24"/>
                <w:lang w:val="uk"/>
              </w:rPr>
              <w:lastRenderedPageBreak/>
              <w:t xml:space="preserve">Зміни, які пропонується внести до </w:t>
            </w:r>
            <w:r>
              <w:rPr>
                <w:rFonts w:ascii="Times New Roman" w:hAnsi="Times New Roman" w:cs="Times New Roman"/>
                <w:b/>
                <w:sz w:val="24"/>
                <w:szCs w:val="24"/>
                <w:lang w:val="uk"/>
              </w:rPr>
              <w:t xml:space="preserve">      п. 2.2.2.</w:t>
            </w:r>
          </w:p>
          <w:p w:rsidR="004D57F0" w:rsidRDefault="004D57F0" w:rsidP="0084444F">
            <w:pPr>
              <w:tabs>
                <w:tab w:val="left" w:pos="1134"/>
              </w:tabs>
              <w:ind w:firstLine="317"/>
              <w:jc w:val="both"/>
              <w:rPr>
                <w:rFonts w:ascii="Times New Roman" w:eastAsia="Calibri" w:hAnsi="Times New Roman" w:cs="Times New Roman"/>
                <w:sz w:val="24"/>
                <w:szCs w:val="24"/>
              </w:rPr>
            </w:pPr>
            <w:r w:rsidRPr="007B61F6">
              <w:rPr>
                <w:rFonts w:ascii="Times New Roman" w:hAnsi="Times New Roman" w:cs="Times New Roman"/>
                <w:sz w:val="24"/>
                <w:szCs w:val="24"/>
                <w:lang w:val="uk"/>
              </w:rPr>
              <w:t>привести у відповідність проєкт</w:t>
            </w:r>
            <w:r>
              <w:rPr>
                <w:rFonts w:ascii="Times New Roman" w:hAnsi="Times New Roman" w:cs="Times New Roman"/>
                <w:b/>
                <w:sz w:val="24"/>
                <w:szCs w:val="24"/>
                <w:lang w:val="uk"/>
              </w:rPr>
              <w:t xml:space="preserve"> </w:t>
            </w:r>
            <w:r w:rsidRPr="00AB2DB6">
              <w:rPr>
                <w:rFonts w:ascii="Times New Roman" w:eastAsia="Calibri" w:hAnsi="Times New Roman" w:cs="Times New Roman"/>
                <w:sz w:val="24"/>
                <w:szCs w:val="24"/>
              </w:rPr>
              <w:t>Плану управління відходами в місті Києві до 2030 року</w:t>
            </w:r>
            <w:r>
              <w:rPr>
                <w:rFonts w:ascii="Times New Roman" w:eastAsia="Calibri" w:hAnsi="Times New Roman" w:cs="Times New Roman"/>
                <w:sz w:val="24"/>
                <w:szCs w:val="24"/>
              </w:rPr>
              <w:t xml:space="preserve"> до вимог чинного законодавства; </w:t>
            </w:r>
          </w:p>
          <w:p w:rsidR="004D57F0" w:rsidRPr="00C80DC8" w:rsidRDefault="004D57F0" w:rsidP="0084444F">
            <w:pPr>
              <w:tabs>
                <w:tab w:val="left" w:pos="1134"/>
              </w:tabs>
              <w:ind w:firstLine="317"/>
              <w:jc w:val="both"/>
              <w:rPr>
                <w:rFonts w:ascii="Times New Roman" w:hAnsi="Times New Roman" w:cs="Times New Roman"/>
                <w:sz w:val="24"/>
                <w:szCs w:val="24"/>
                <w:lang w:val="uk"/>
              </w:rPr>
            </w:pPr>
            <w:r w:rsidRPr="00C80DC8">
              <w:rPr>
                <w:rFonts w:ascii="Times New Roman" w:hAnsi="Times New Roman" w:cs="Times New Roman"/>
                <w:sz w:val="24"/>
                <w:szCs w:val="24"/>
                <w:lang w:val="uk"/>
              </w:rPr>
              <w:t xml:space="preserve">доповнити фінансові показники заходу: </w:t>
            </w:r>
          </w:p>
          <w:p w:rsidR="004D57F0" w:rsidRPr="003E222F" w:rsidRDefault="004D57F0" w:rsidP="0084444F">
            <w:pPr>
              <w:tabs>
                <w:tab w:val="left" w:pos="1134"/>
              </w:tabs>
              <w:ind w:firstLine="317"/>
              <w:jc w:val="both"/>
              <w:rPr>
                <w:rFonts w:ascii="Times New Roman" w:hAnsi="Times New Roman" w:cs="Times New Roman"/>
                <w:sz w:val="24"/>
                <w:szCs w:val="24"/>
                <w:lang w:val="uk"/>
              </w:rPr>
            </w:pPr>
            <w:r w:rsidRPr="003E222F">
              <w:rPr>
                <w:rFonts w:ascii="Times New Roman" w:hAnsi="Times New Roman" w:cs="Times New Roman"/>
                <w:sz w:val="24"/>
                <w:szCs w:val="24"/>
                <w:lang w:val="uk"/>
              </w:rPr>
              <w:t xml:space="preserve">1500,00 – 2024 </w:t>
            </w:r>
          </w:p>
          <w:p w:rsidR="004D57F0" w:rsidRPr="003E222F" w:rsidRDefault="004D57F0" w:rsidP="0084444F">
            <w:pPr>
              <w:tabs>
                <w:tab w:val="left" w:pos="1134"/>
              </w:tabs>
              <w:ind w:firstLine="317"/>
              <w:jc w:val="both"/>
              <w:rPr>
                <w:rFonts w:ascii="Times New Roman" w:hAnsi="Times New Roman" w:cs="Times New Roman"/>
                <w:sz w:val="24"/>
                <w:szCs w:val="24"/>
                <w:lang w:val="uk"/>
              </w:rPr>
            </w:pPr>
            <w:r>
              <w:rPr>
                <w:rFonts w:ascii="Times New Roman" w:hAnsi="Times New Roman" w:cs="Times New Roman"/>
                <w:sz w:val="24"/>
                <w:szCs w:val="24"/>
                <w:lang w:val="uk"/>
              </w:rPr>
              <w:t>500</w:t>
            </w:r>
            <w:r w:rsidRPr="003E222F">
              <w:rPr>
                <w:rFonts w:ascii="Times New Roman" w:hAnsi="Times New Roman" w:cs="Times New Roman"/>
                <w:sz w:val="24"/>
                <w:szCs w:val="24"/>
                <w:lang w:val="uk"/>
              </w:rPr>
              <w:t xml:space="preserve">,00 – 2025 </w:t>
            </w:r>
          </w:p>
          <w:p w:rsidR="004D57F0" w:rsidRDefault="004D57F0" w:rsidP="0084444F">
            <w:pPr>
              <w:tabs>
                <w:tab w:val="left" w:pos="1134"/>
              </w:tabs>
              <w:ind w:firstLine="317"/>
              <w:jc w:val="both"/>
              <w:rPr>
                <w:rFonts w:ascii="Times New Roman" w:hAnsi="Times New Roman" w:cs="Times New Roman"/>
                <w:sz w:val="24"/>
                <w:szCs w:val="24"/>
                <w:lang w:val="uk"/>
              </w:rPr>
            </w:pPr>
            <w:r w:rsidRPr="00461ACF">
              <w:rPr>
                <w:rFonts w:ascii="Times New Roman" w:hAnsi="Times New Roman" w:cs="Times New Roman"/>
                <w:sz w:val="24"/>
                <w:szCs w:val="24"/>
                <w:lang w:val="uk"/>
              </w:rPr>
              <w:t>замінити результативні показники та загальний обсяг фінансування за роками.</w:t>
            </w: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Default="004D57F0" w:rsidP="0084444F">
            <w:pPr>
              <w:tabs>
                <w:tab w:val="left" w:pos="1134"/>
              </w:tabs>
              <w:ind w:firstLine="317"/>
              <w:jc w:val="both"/>
              <w:rPr>
                <w:rFonts w:ascii="Times New Roman" w:hAnsi="Times New Roman" w:cs="Times New Roman"/>
                <w:sz w:val="24"/>
                <w:szCs w:val="24"/>
                <w:lang w:val="uk"/>
              </w:rPr>
            </w:pPr>
          </w:p>
          <w:p w:rsidR="004D57F0" w:rsidRPr="003D6941" w:rsidRDefault="004D57F0" w:rsidP="0084444F">
            <w:pPr>
              <w:tabs>
                <w:tab w:val="left" w:pos="1134"/>
              </w:tabs>
              <w:ind w:firstLine="317"/>
              <w:jc w:val="both"/>
              <w:rPr>
                <w:rFonts w:ascii="Times New Roman" w:hAnsi="Times New Roman" w:cs="Times New Roman"/>
                <w:sz w:val="12"/>
                <w:szCs w:val="12"/>
                <w:lang w:val="uk"/>
              </w:rPr>
            </w:pPr>
          </w:p>
          <w:p w:rsidR="004D57F0" w:rsidRDefault="004D57F0" w:rsidP="0084444F">
            <w:pPr>
              <w:tabs>
                <w:tab w:val="left" w:pos="1134"/>
              </w:tabs>
              <w:ind w:firstLine="317"/>
              <w:jc w:val="both"/>
              <w:rPr>
                <w:rFonts w:ascii="Times New Roman" w:hAnsi="Times New Roman" w:cs="Times New Roman"/>
                <w:b/>
                <w:sz w:val="24"/>
                <w:szCs w:val="24"/>
                <w:lang w:val="uk"/>
              </w:rPr>
            </w:pPr>
          </w:p>
          <w:p w:rsidR="004D57F0" w:rsidRDefault="004D57F0" w:rsidP="0084444F">
            <w:pPr>
              <w:tabs>
                <w:tab w:val="left" w:pos="1134"/>
              </w:tabs>
              <w:ind w:firstLine="317"/>
              <w:jc w:val="both"/>
              <w:rPr>
                <w:rFonts w:ascii="Times New Roman" w:hAnsi="Times New Roman" w:cs="Times New Roman"/>
                <w:b/>
                <w:sz w:val="24"/>
                <w:szCs w:val="24"/>
                <w:lang w:val="uk"/>
              </w:rPr>
            </w:pPr>
          </w:p>
          <w:p w:rsidR="004D57F0" w:rsidRDefault="004D57F0" w:rsidP="0084444F">
            <w:pPr>
              <w:tabs>
                <w:tab w:val="left" w:pos="1134"/>
              </w:tabs>
              <w:ind w:firstLine="317"/>
              <w:jc w:val="both"/>
              <w:rPr>
                <w:rFonts w:ascii="Times New Roman" w:hAnsi="Times New Roman" w:cs="Times New Roman"/>
                <w:b/>
                <w:sz w:val="24"/>
                <w:szCs w:val="24"/>
                <w:lang w:val="uk"/>
              </w:rPr>
            </w:pPr>
          </w:p>
          <w:p w:rsidR="004D57F0" w:rsidRDefault="004D57F0" w:rsidP="0084444F">
            <w:pPr>
              <w:tabs>
                <w:tab w:val="left" w:pos="1134"/>
              </w:tabs>
              <w:ind w:firstLine="317"/>
              <w:jc w:val="both"/>
              <w:rPr>
                <w:rFonts w:ascii="Times New Roman" w:hAnsi="Times New Roman" w:cs="Times New Roman"/>
                <w:b/>
                <w:sz w:val="24"/>
                <w:szCs w:val="24"/>
                <w:lang w:val="uk"/>
              </w:rPr>
            </w:pPr>
          </w:p>
          <w:p w:rsidR="004D57F0" w:rsidRDefault="004D57F0" w:rsidP="0084444F">
            <w:pPr>
              <w:tabs>
                <w:tab w:val="left" w:pos="1134"/>
              </w:tabs>
              <w:ind w:firstLine="317"/>
              <w:jc w:val="both"/>
              <w:rPr>
                <w:rFonts w:ascii="Times New Roman" w:hAnsi="Times New Roman" w:cs="Times New Roman"/>
                <w:b/>
                <w:sz w:val="24"/>
                <w:szCs w:val="24"/>
                <w:lang w:val="uk"/>
              </w:rPr>
            </w:pPr>
          </w:p>
          <w:p w:rsidR="004D57F0" w:rsidRDefault="004D57F0" w:rsidP="0084444F">
            <w:pPr>
              <w:tabs>
                <w:tab w:val="left" w:pos="1134"/>
              </w:tabs>
              <w:ind w:firstLine="317"/>
              <w:jc w:val="both"/>
              <w:rPr>
                <w:rFonts w:ascii="Times New Roman" w:hAnsi="Times New Roman" w:cs="Times New Roman"/>
                <w:b/>
                <w:sz w:val="24"/>
                <w:szCs w:val="24"/>
                <w:lang w:val="uk"/>
              </w:rPr>
            </w:pPr>
          </w:p>
          <w:p w:rsidR="004D57F0" w:rsidRDefault="004D57F0" w:rsidP="0084444F">
            <w:pPr>
              <w:tabs>
                <w:tab w:val="left" w:pos="1134"/>
              </w:tabs>
              <w:ind w:firstLine="317"/>
              <w:jc w:val="both"/>
              <w:rPr>
                <w:rFonts w:ascii="Times New Roman" w:hAnsi="Times New Roman" w:cs="Times New Roman"/>
                <w:b/>
                <w:sz w:val="24"/>
                <w:szCs w:val="24"/>
                <w:lang w:val="uk"/>
              </w:rPr>
            </w:pPr>
          </w:p>
          <w:p w:rsidR="004D57F0" w:rsidRDefault="004D57F0" w:rsidP="0084444F">
            <w:pPr>
              <w:tabs>
                <w:tab w:val="left" w:pos="1134"/>
              </w:tabs>
              <w:ind w:firstLine="317"/>
              <w:jc w:val="both"/>
              <w:rPr>
                <w:rFonts w:ascii="Times New Roman" w:hAnsi="Times New Roman" w:cs="Times New Roman"/>
                <w:b/>
                <w:sz w:val="24"/>
                <w:szCs w:val="24"/>
                <w:lang w:val="uk"/>
              </w:rPr>
            </w:pPr>
          </w:p>
          <w:p w:rsidR="004D57F0" w:rsidRDefault="004D57F0" w:rsidP="0084444F">
            <w:pPr>
              <w:tabs>
                <w:tab w:val="left" w:pos="1134"/>
              </w:tabs>
              <w:ind w:firstLine="317"/>
              <w:jc w:val="both"/>
              <w:rPr>
                <w:rFonts w:ascii="Times New Roman" w:hAnsi="Times New Roman" w:cs="Times New Roman"/>
                <w:b/>
                <w:sz w:val="24"/>
                <w:szCs w:val="24"/>
                <w:lang w:val="uk"/>
              </w:rPr>
            </w:pPr>
          </w:p>
          <w:p w:rsidR="004D57F0" w:rsidRDefault="004D57F0" w:rsidP="0084444F">
            <w:pPr>
              <w:tabs>
                <w:tab w:val="left" w:pos="1134"/>
              </w:tabs>
              <w:ind w:firstLine="317"/>
              <w:jc w:val="both"/>
              <w:rPr>
                <w:rFonts w:ascii="Times New Roman" w:hAnsi="Times New Roman" w:cs="Times New Roman"/>
                <w:b/>
                <w:sz w:val="24"/>
                <w:szCs w:val="24"/>
                <w:lang w:val="uk"/>
              </w:rPr>
            </w:pPr>
          </w:p>
          <w:p w:rsidR="004D57F0" w:rsidRDefault="004D57F0" w:rsidP="0084444F">
            <w:pPr>
              <w:tabs>
                <w:tab w:val="left" w:pos="1134"/>
              </w:tabs>
              <w:ind w:firstLine="317"/>
              <w:jc w:val="both"/>
              <w:rPr>
                <w:rFonts w:ascii="Times New Roman" w:hAnsi="Times New Roman" w:cs="Times New Roman"/>
                <w:b/>
                <w:sz w:val="24"/>
                <w:szCs w:val="24"/>
                <w:lang w:val="uk"/>
              </w:rPr>
            </w:pPr>
          </w:p>
          <w:p w:rsidR="004D57F0" w:rsidRDefault="004D57F0" w:rsidP="0084444F">
            <w:pPr>
              <w:tabs>
                <w:tab w:val="left" w:pos="1134"/>
              </w:tabs>
              <w:ind w:firstLine="317"/>
              <w:jc w:val="both"/>
              <w:rPr>
                <w:rFonts w:ascii="Times New Roman" w:hAnsi="Times New Roman" w:cs="Times New Roman"/>
                <w:b/>
                <w:sz w:val="24"/>
                <w:szCs w:val="24"/>
                <w:lang w:val="uk"/>
              </w:rPr>
            </w:pPr>
          </w:p>
          <w:p w:rsidR="004D57F0" w:rsidRDefault="004D57F0" w:rsidP="0084444F">
            <w:pPr>
              <w:tabs>
                <w:tab w:val="left" w:pos="1134"/>
              </w:tabs>
              <w:ind w:firstLine="317"/>
              <w:jc w:val="both"/>
              <w:rPr>
                <w:rFonts w:ascii="Times New Roman" w:hAnsi="Times New Roman" w:cs="Times New Roman"/>
                <w:b/>
                <w:sz w:val="24"/>
                <w:szCs w:val="24"/>
                <w:lang w:val="uk"/>
              </w:rPr>
            </w:pPr>
          </w:p>
          <w:p w:rsidR="004D57F0" w:rsidRPr="00A63C55" w:rsidRDefault="004D57F0" w:rsidP="0084444F">
            <w:pPr>
              <w:tabs>
                <w:tab w:val="left" w:pos="1134"/>
              </w:tabs>
              <w:ind w:firstLine="317"/>
              <w:jc w:val="both"/>
              <w:rPr>
                <w:rFonts w:ascii="Times New Roman" w:hAnsi="Times New Roman" w:cs="Times New Roman"/>
                <w:b/>
                <w:sz w:val="24"/>
                <w:szCs w:val="24"/>
                <w:lang w:val="uk"/>
              </w:rPr>
            </w:pPr>
          </w:p>
        </w:tc>
      </w:tr>
      <w:tr w:rsidR="004D57F0" w:rsidRPr="0035673C" w:rsidTr="005872B9">
        <w:tc>
          <w:tcPr>
            <w:tcW w:w="1809" w:type="dxa"/>
          </w:tcPr>
          <w:p w:rsidR="004D57F0" w:rsidRPr="0084444F" w:rsidRDefault="004D57F0" w:rsidP="001E3F3D">
            <w:pPr>
              <w:tabs>
                <w:tab w:val="left" w:pos="1134"/>
              </w:tabs>
              <w:rPr>
                <w:rFonts w:ascii="Times New Roman" w:hAnsi="Times New Roman" w:cs="Times New Roman"/>
                <w:sz w:val="24"/>
                <w:szCs w:val="24"/>
                <w:highlight w:val="yellow"/>
                <w:lang w:val="uk"/>
              </w:rPr>
            </w:pPr>
            <w:r w:rsidRPr="00772F7D">
              <w:rPr>
                <w:rFonts w:ascii="Times New Roman" w:hAnsi="Times New Roman" w:cs="Times New Roman"/>
                <w:sz w:val="24"/>
                <w:szCs w:val="24"/>
                <w:lang w:val="uk"/>
              </w:rPr>
              <w:lastRenderedPageBreak/>
              <w:t>2.2. «Нормативно-правове, наукове і проектне забезпечення Програми»</w:t>
            </w:r>
          </w:p>
        </w:tc>
        <w:tc>
          <w:tcPr>
            <w:tcW w:w="8647" w:type="dxa"/>
          </w:tcPr>
          <w:p w:rsidR="004D57F0" w:rsidRDefault="004D57F0" w:rsidP="0084444F">
            <w:pPr>
              <w:shd w:val="clear" w:color="auto" w:fill="FFFFFF"/>
              <w:ind w:firstLine="459"/>
              <w:jc w:val="both"/>
              <w:rPr>
                <w:rFonts w:ascii="Times New Roman" w:hAnsi="Times New Roman"/>
                <w:b/>
                <w:sz w:val="24"/>
                <w:szCs w:val="24"/>
              </w:rPr>
            </w:pPr>
            <w:r w:rsidRPr="0084444F">
              <w:rPr>
                <w:rFonts w:ascii="Times New Roman" w:hAnsi="Times New Roman"/>
                <w:b/>
                <w:sz w:val="24"/>
                <w:szCs w:val="24"/>
              </w:rPr>
              <w:t>Новий захід.</w:t>
            </w:r>
          </w:p>
          <w:p w:rsidR="004D57F0" w:rsidRPr="00941D49" w:rsidRDefault="004D57F0" w:rsidP="0084444F">
            <w:pPr>
              <w:shd w:val="clear" w:color="auto" w:fill="FFFFFF"/>
              <w:ind w:firstLine="459"/>
              <w:jc w:val="both"/>
              <w:rPr>
                <w:rFonts w:ascii="Times New Roman" w:hAnsi="Times New Roman" w:cs="Times New Roman"/>
                <w:i/>
                <w:sz w:val="24"/>
                <w:szCs w:val="24"/>
                <w:lang w:val="uk"/>
              </w:rPr>
            </w:pPr>
            <w:r w:rsidRPr="00941D49">
              <w:rPr>
                <w:rFonts w:ascii="Times New Roman" w:hAnsi="Times New Roman" w:cs="Times New Roman"/>
                <w:i/>
                <w:sz w:val="24"/>
                <w:szCs w:val="24"/>
                <w:lang w:val="uk"/>
              </w:rPr>
              <w:t>2.2.4. «Розроблення та затвердження нормативів питного водопостачання та норм споживання послуг з централізованого водопостачання, постачання гарячої води, централізованого водовідведення у місті Києві».</w:t>
            </w:r>
          </w:p>
          <w:p w:rsidR="004D57F0" w:rsidRPr="00580E70" w:rsidRDefault="004D57F0" w:rsidP="00580E70">
            <w:pPr>
              <w:shd w:val="clear" w:color="auto" w:fill="FFFFFF"/>
              <w:ind w:firstLine="459"/>
              <w:jc w:val="both"/>
              <w:rPr>
                <w:rFonts w:ascii="Times New Roman" w:hAnsi="Times New Roman" w:cs="Times New Roman"/>
                <w:sz w:val="24"/>
                <w:szCs w:val="24"/>
                <w:lang w:val="uk"/>
              </w:rPr>
            </w:pPr>
            <w:r w:rsidRPr="00580E70">
              <w:rPr>
                <w:rFonts w:ascii="Times New Roman" w:hAnsi="Times New Roman" w:cs="Times New Roman"/>
                <w:sz w:val="24"/>
                <w:szCs w:val="24"/>
                <w:lang w:val="uk"/>
              </w:rPr>
              <w:t xml:space="preserve">Відповідно до постанови Кабінету Міністрів України від 25.08.2004 № 1107 «Про затвердження Порядку розроблення та затвердження нормативів питного водопостачання», норматив (норма) питного водопостачання – розрахункова кількість питної води, яка необхідна для забезпечення питних, фізіологічних,  санітарно-гігієнічних та побутових потреб однієї людини протягом доби у </w:t>
            </w:r>
            <w:r w:rsidRPr="00580E70">
              <w:rPr>
                <w:rFonts w:ascii="Times New Roman" w:hAnsi="Times New Roman" w:cs="Times New Roman"/>
                <w:sz w:val="24"/>
                <w:szCs w:val="24"/>
                <w:lang w:val="uk"/>
              </w:rPr>
              <w:lastRenderedPageBreak/>
              <w:t xml:space="preserve">конкретному населеному пункті, на окремому об'єкті або транспортному засобі. </w:t>
            </w:r>
          </w:p>
          <w:p w:rsidR="004D57F0" w:rsidRPr="00580E70" w:rsidRDefault="004D57F0" w:rsidP="00580E70">
            <w:pPr>
              <w:shd w:val="clear" w:color="auto" w:fill="FFFFFF"/>
              <w:ind w:firstLine="459"/>
              <w:jc w:val="both"/>
              <w:rPr>
                <w:rFonts w:ascii="Times New Roman" w:hAnsi="Times New Roman" w:cs="Times New Roman"/>
                <w:sz w:val="24"/>
                <w:szCs w:val="24"/>
                <w:lang w:val="uk"/>
              </w:rPr>
            </w:pPr>
            <w:r w:rsidRPr="00580E70">
              <w:rPr>
                <w:rFonts w:ascii="Times New Roman" w:hAnsi="Times New Roman" w:cs="Times New Roman"/>
                <w:sz w:val="24"/>
                <w:szCs w:val="24"/>
                <w:lang w:val="uk"/>
              </w:rPr>
              <w:t xml:space="preserve">Перегляд нормативів питного водопостачання здійснюється один раз на три роки, а у разі необхідності допускається їх достроковий перегляд. </w:t>
            </w:r>
          </w:p>
          <w:p w:rsidR="004D57F0" w:rsidRDefault="004D57F0" w:rsidP="00941D49">
            <w:pPr>
              <w:shd w:val="clear" w:color="auto" w:fill="FFFFFF"/>
              <w:ind w:firstLine="459"/>
              <w:jc w:val="both"/>
              <w:rPr>
                <w:rFonts w:ascii="Times New Roman" w:hAnsi="Times New Roman" w:cs="Times New Roman"/>
                <w:sz w:val="24"/>
                <w:szCs w:val="24"/>
                <w:lang w:val="uk"/>
              </w:rPr>
            </w:pPr>
            <w:r w:rsidRPr="00580E70">
              <w:rPr>
                <w:rFonts w:ascii="Times New Roman" w:hAnsi="Times New Roman" w:cs="Times New Roman"/>
                <w:sz w:val="24"/>
                <w:szCs w:val="24"/>
                <w:lang w:val="uk"/>
              </w:rPr>
              <w:t xml:space="preserve">Чинні нормативи затверджені розпорядженням </w:t>
            </w:r>
            <w:r>
              <w:rPr>
                <w:rFonts w:ascii="Times New Roman" w:hAnsi="Times New Roman" w:cs="Times New Roman"/>
                <w:sz w:val="24"/>
                <w:szCs w:val="24"/>
                <w:lang w:val="uk"/>
              </w:rPr>
              <w:t>ВО КМР (КМДА)</w:t>
            </w:r>
            <w:r w:rsidRPr="00580E70">
              <w:rPr>
                <w:rFonts w:ascii="Times New Roman" w:hAnsi="Times New Roman" w:cs="Times New Roman"/>
                <w:sz w:val="24"/>
                <w:szCs w:val="24"/>
                <w:lang w:val="uk"/>
              </w:rPr>
              <w:t xml:space="preserve"> від 21.01.2022 № 194. Ураховуючи наведене, є потреба в 2024 році у розробленні та затвердженні нормативів питного водопостачання та норм споживання послуг з централізованого водопостачання, постачання гарячої води, централізованого водовідведення у місті Києві на наступні три роки. </w:t>
            </w:r>
          </w:p>
        </w:tc>
        <w:tc>
          <w:tcPr>
            <w:tcW w:w="4820" w:type="dxa"/>
          </w:tcPr>
          <w:p w:rsidR="004D57F0" w:rsidRDefault="004D57F0" w:rsidP="0084444F">
            <w:pPr>
              <w:tabs>
                <w:tab w:val="left" w:pos="1134"/>
              </w:tabs>
              <w:ind w:firstLine="317"/>
              <w:jc w:val="both"/>
              <w:rPr>
                <w:rFonts w:ascii="Times New Roman" w:hAnsi="Times New Roman" w:cs="Times New Roman"/>
                <w:b/>
                <w:sz w:val="24"/>
                <w:szCs w:val="24"/>
                <w:lang w:val="uk"/>
              </w:rPr>
            </w:pPr>
            <w:r w:rsidRPr="00A63C55">
              <w:rPr>
                <w:rFonts w:ascii="Times New Roman" w:hAnsi="Times New Roman" w:cs="Times New Roman"/>
                <w:b/>
                <w:sz w:val="24"/>
                <w:szCs w:val="24"/>
                <w:lang w:val="uk"/>
              </w:rPr>
              <w:lastRenderedPageBreak/>
              <w:t xml:space="preserve">Зміни, які пропонується внести до </w:t>
            </w:r>
            <w:r>
              <w:rPr>
                <w:rFonts w:ascii="Times New Roman" w:hAnsi="Times New Roman" w:cs="Times New Roman"/>
                <w:b/>
                <w:sz w:val="24"/>
                <w:szCs w:val="24"/>
                <w:lang w:val="uk"/>
              </w:rPr>
              <w:t xml:space="preserve">розділу </w:t>
            </w:r>
            <w:r w:rsidRPr="0084444F">
              <w:rPr>
                <w:rFonts w:ascii="Times New Roman" w:hAnsi="Times New Roman" w:cs="Times New Roman"/>
                <w:b/>
                <w:sz w:val="24"/>
                <w:szCs w:val="24"/>
                <w:lang w:val="uk"/>
              </w:rPr>
              <w:t>2.2.</w:t>
            </w:r>
            <w:r>
              <w:rPr>
                <w:rFonts w:ascii="Times New Roman" w:hAnsi="Times New Roman" w:cs="Times New Roman"/>
                <w:b/>
                <w:sz w:val="24"/>
                <w:szCs w:val="24"/>
                <w:lang w:val="uk"/>
              </w:rPr>
              <w:t>:</w:t>
            </w:r>
          </w:p>
          <w:p w:rsidR="004D57F0" w:rsidRPr="00277C39" w:rsidRDefault="004D57F0" w:rsidP="0084444F">
            <w:pPr>
              <w:tabs>
                <w:tab w:val="left" w:pos="1134"/>
              </w:tabs>
              <w:ind w:firstLine="317"/>
              <w:jc w:val="both"/>
              <w:rPr>
                <w:rFonts w:ascii="Times New Roman" w:hAnsi="Times New Roman" w:cs="Times New Roman"/>
                <w:sz w:val="24"/>
                <w:szCs w:val="24"/>
                <w:lang w:val="uk"/>
              </w:rPr>
            </w:pPr>
            <w:r>
              <w:rPr>
                <w:rFonts w:ascii="Times New Roman" w:hAnsi="Times New Roman" w:cs="Times New Roman"/>
                <w:sz w:val="24"/>
                <w:szCs w:val="24"/>
                <w:lang w:val="uk"/>
              </w:rPr>
              <w:t>доповнити розділ новим заходом 2</w:t>
            </w:r>
            <w:r w:rsidRPr="00277C39">
              <w:rPr>
                <w:rFonts w:ascii="Times New Roman" w:hAnsi="Times New Roman" w:cs="Times New Roman"/>
                <w:sz w:val="24"/>
                <w:szCs w:val="24"/>
                <w:lang w:val="uk"/>
              </w:rPr>
              <w:t>.</w:t>
            </w:r>
            <w:r>
              <w:rPr>
                <w:rFonts w:ascii="Times New Roman" w:hAnsi="Times New Roman" w:cs="Times New Roman"/>
                <w:sz w:val="24"/>
                <w:szCs w:val="24"/>
                <w:lang w:val="uk"/>
              </w:rPr>
              <w:t>2</w:t>
            </w:r>
            <w:r w:rsidRPr="00277C39">
              <w:rPr>
                <w:rFonts w:ascii="Times New Roman" w:hAnsi="Times New Roman" w:cs="Times New Roman"/>
                <w:sz w:val="24"/>
                <w:szCs w:val="24"/>
                <w:lang w:val="uk"/>
              </w:rPr>
              <w:t>.</w:t>
            </w:r>
            <w:r>
              <w:rPr>
                <w:rFonts w:ascii="Times New Roman" w:hAnsi="Times New Roman" w:cs="Times New Roman"/>
                <w:sz w:val="24"/>
                <w:szCs w:val="24"/>
                <w:lang w:val="uk"/>
              </w:rPr>
              <w:t>4</w:t>
            </w:r>
            <w:r w:rsidRPr="00277C39">
              <w:rPr>
                <w:rFonts w:ascii="Times New Roman" w:hAnsi="Times New Roman" w:cs="Times New Roman"/>
                <w:sz w:val="24"/>
                <w:szCs w:val="24"/>
                <w:lang w:val="uk"/>
              </w:rPr>
              <w:t>.</w:t>
            </w:r>
          </w:p>
          <w:p w:rsidR="004D57F0" w:rsidRDefault="004D57F0" w:rsidP="004B73E8">
            <w:pPr>
              <w:tabs>
                <w:tab w:val="left" w:pos="1134"/>
              </w:tabs>
              <w:spacing w:after="120"/>
              <w:ind w:firstLine="318"/>
              <w:jc w:val="both"/>
              <w:rPr>
                <w:rFonts w:ascii="Times New Roman" w:eastAsia="Calibri" w:hAnsi="Times New Roman" w:cs="Times New Roman"/>
                <w:lang w:val="uk"/>
              </w:rPr>
            </w:pPr>
            <w:r w:rsidRPr="005C1124">
              <w:rPr>
                <w:rFonts w:ascii="Times New Roman" w:hAnsi="Times New Roman" w:cs="Times New Roman"/>
                <w:i/>
                <w:lang w:val="uk"/>
              </w:rPr>
              <w:t>«</w:t>
            </w:r>
            <w:r w:rsidRPr="005C1124">
              <w:rPr>
                <w:rFonts w:ascii="Times New Roman" w:hAnsi="Times New Roman"/>
                <w:i/>
              </w:rPr>
              <w:t xml:space="preserve">Розроблення та затвердження нормативів питного водопостачання та норм споживання послуг з централізованого водопостачання, постачання гарячої води, централізованого водовідведення у місті Києві» та  його показниками </w:t>
            </w:r>
            <w:r w:rsidRPr="005C1124">
              <w:rPr>
                <w:rFonts w:ascii="Times New Roman" w:hAnsi="Times New Roman"/>
              </w:rPr>
              <w:t xml:space="preserve">на </w:t>
            </w:r>
            <w:r w:rsidRPr="005C1124">
              <w:rPr>
                <w:rFonts w:ascii="Times New Roman" w:eastAsia="Calibri" w:hAnsi="Times New Roman" w:cs="Times New Roman"/>
                <w:lang w:val="uk"/>
              </w:rPr>
              <w:t>2024 рік</w:t>
            </w:r>
          </w:p>
          <w:p w:rsidR="004D57F0" w:rsidRPr="005C1124" w:rsidRDefault="004D57F0" w:rsidP="004B73E8">
            <w:pPr>
              <w:tabs>
                <w:tab w:val="left" w:pos="1134"/>
              </w:tabs>
              <w:spacing w:after="120"/>
              <w:ind w:firstLine="318"/>
              <w:jc w:val="both"/>
              <w:rPr>
                <w:rFonts w:ascii="Times New Roman" w:eastAsia="Calibri" w:hAnsi="Times New Roman" w:cs="Times New Roman"/>
                <w:i/>
                <w:lang w:val="uk"/>
              </w:rPr>
            </w:pPr>
          </w:p>
          <w:tbl>
            <w:tblPr>
              <w:tblStyle w:val="a4"/>
              <w:tblW w:w="4395" w:type="dxa"/>
              <w:tblInd w:w="171" w:type="dxa"/>
              <w:tblLayout w:type="fixed"/>
              <w:tblLook w:val="04A0" w:firstRow="1" w:lastRow="0" w:firstColumn="1" w:lastColumn="0" w:noHBand="0" w:noVBand="1"/>
            </w:tblPr>
            <w:tblGrid>
              <w:gridCol w:w="3402"/>
              <w:gridCol w:w="993"/>
            </w:tblGrid>
            <w:tr w:rsidR="004D57F0" w:rsidRPr="00C759E4" w:rsidTr="007F7B22">
              <w:tc>
                <w:tcPr>
                  <w:tcW w:w="3402" w:type="dxa"/>
                </w:tcPr>
                <w:p w:rsidR="004D57F0" w:rsidRPr="00C759E4" w:rsidRDefault="004D57F0" w:rsidP="00880E51">
                  <w:pPr>
                    <w:jc w:val="center"/>
                    <w:rPr>
                      <w:rFonts w:ascii="Times New Roman" w:hAnsi="Times New Roman"/>
                      <w:b/>
                      <w:sz w:val="18"/>
                      <w:szCs w:val="18"/>
                    </w:rPr>
                  </w:pPr>
                  <w:r w:rsidRPr="00C759E4">
                    <w:rPr>
                      <w:rFonts w:ascii="Times New Roman" w:hAnsi="Times New Roman"/>
                      <w:b/>
                      <w:sz w:val="18"/>
                      <w:szCs w:val="18"/>
                    </w:rPr>
                    <w:t>Назва показника</w:t>
                  </w:r>
                </w:p>
              </w:tc>
              <w:tc>
                <w:tcPr>
                  <w:tcW w:w="993" w:type="dxa"/>
                </w:tcPr>
                <w:p w:rsidR="004D57F0" w:rsidRPr="00C759E4" w:rsidRDefault="004D57F0" w:rsidP="00880E51">
                  <w:pPr>
                    <w:jc w:val="center"/>
                    <w:rPr>
                      <w:rFonts w:ascii="Times New Roman" w:hAnsi="Times New Roman"/>
                      <w:b/>
                      <w:sz w:val="18"/>
                      <w:szCs w:val="18"/>
                    </w:rPr>
                  </w:pPr>
                  <w:r w:rsidRPr="00C759E4">
                    <w:rPr>
                      <w:rFonts w:ascii="Times New Roman" w:hAnsi="Times New Roman"/>
                      <w:b/>
                      <w:sz w:val="18"/>
                      <w:szCs w:val="18"/>
                    </w:rPr>
                    <w:t>2024</w:t>
                  </w:r>
                </w:p>
              </w:tc>
            </w:tr>
            <w:tr w:rsidR="004D57F0" w:rsidRPr="00C759E4" w:rsidTr="00941D49">
              <w:tc>
                <w:tcPr>
                  <w:tcW w:w="3402" w:type="dxa"/>
                  <w:vAlign w:val="center"/>
                </w:tcPr>
                <w:p w:rsidR="004D57F0" w:rsidRPr="00C759E4" w:rsidRDefault="004D57F0" w:rsidP="00941D49">
                  <w:pPr>
                    <w:widowControl w:val="0"/>
                    <w:contextualSpacing/>
                    <w:rPr>
                      <w:rFonts w:ascii="Times New Roman" w:hAnsi="Times New Roman" w:cs="Times New Roman"/>
                      <w:sz w:val="18"/>
                      <w:szCs w:val="18"/>
                    </w:rPr>
                  </w:pPr>
                  <w:r w:rsidRPr="00C759E4">
                    <w:rPr>
                      <w:rFonts w:ascii="Times New Roman" w:hAnsi="Times New Roman" w:cs="Times New Roman"/>
                      <w:b/>
                      <w:sz w:val="18"/>
                      <w:szCs w:val="18"/>
                    </w:rPr>
                    <w:t>витрат:</w:t>
                  </w:r>
                  <w:r w:rsidRPr="00C759E4">
                    <w:rPr>
                      <w:rFonts w:ascii="Times New Roman" w:hAnsi="Times New Roman" w:cs="Times New Roman"/>
                      <w:sz w:val="18"/>
                      <w:szCs w:val="18"/>
                    </w:rPr>
                    <w:t xml:space="preserve"> обсяг фінансування, тис. грн</w:t>
                  </w:r>
                </w:p>
              </w:tc>
              <w:tc>
                <w:tcPr>
                  <w:tcW w:w="993" w:type="dxa"/>
                  <w:vAlign w:val="center"/>
                </w:tcPr>
                <w:p w:rsidR="004D57F0" w:rsidRPr="00C759E4" w:rsidRDefault="004D57F0" w:rsidP="00941D49">
                  <w:pPr>
                    <w:widowControl w:val="0"/>
                    <w:contextualSpacing/>
                    <w:jc w:val="center"/>
                    <w:rPr>
                      <w:rFonts w:ascii="Times New Roman" w:hAnsi="Times New Roman" w:cs="Times New Roman"/>
                      <w:sz w:val="18"/>
                      <w:szCs w:val="18"/>
                    </w:rPr>
                  </w:pPr>
                  <w:r w:rsidRPr="00C759E4">
                    <w:rPr>
                      <w:rFonts w:ascii="Times New Roman" w:hAnsi="Times New Roman" w:cs="Times New Roman"/>
                      <w:sz w:val="18"/>
                      <w:szCs w:val="18"/>
                    </w:rPr>
                    <w:t>300,00</w:t>
                  </w:r>
                </w:p>
              </w:tc>
            </w:tr>
            <w:tr w:rsidR="004D57F0" w:rsidRPr="00C759E4" w:rsidTr="00941D49">
              <w:tc>
                <w:tcPr>
                  <w:tcW w:w="3402" w:type="dxa"/>
                  <w:vAlign w:val="center"/>
                </w:tcPr>
                <w:p w:rsidR="004D57F0" w:rsidRPr="00C759E4" w:rsidRDefault="004D57F0" w:rsidP="00941D49">
                  <w:pPr>
                    <w:widowControl w:val="0"/>
                    <w:rPr>
                      <w:rFonts w:ascii="Times New Roman" w:hAnsi="Times New Roman" w:cs="Times New Roman"/>
                      <w:sz w:val="18"/>
                      <w:szCs w:val="18"/>
                    </w:rPr>
                  </w:pPr>
                  <w:r w:rsidRPr="00C759E4">
                    <w:rPr>
                      <w:rFonts w:ascii="Times New Roman" w:hAnsi="Times New Roman" w:cs="Times New Roman"/>
                      <w:b/>
                      <w:sz w:val="18"/>
                      <w:szCs w:val="18"/>
                    </w:rPr>
                    <w:t>продукту:</w:t>
                  </w:r>
                  <w:r w:rsidRPr="00C759E4">
                    <w:rPr>
                      <w:rFonts w:ascii="Times New Roman" w:hAnsi="Times New Roman" w:cs="Times New Roman"/>
                      <w:sz w:val="18"/>
                      <w:szCs w:val="18"/>
                    </w:rPr>
                    <w:t xml:space="preserve"> кількість розроблених нормативів, од.</w:t>
                  </w:r>
                </w:p>
              </w:tc>
              <w:tc>
                <w:tcPr>
                  <w:tcW w:w="993" w:type="dxa"/>
                  <w:vAlign w:val="center"/>
                </w:tcPr>
                <w:p w:rsidR="004D57F0" w:rsidRPr="00C759E4" w:rsidRDefault="004D57F0" w:rsidP="00941D49">
                  <w:pPr>
                    <w:widowControl w:val="0"/>
                    <w:jc w:val="center"/>
                    <w:rPr>
                      <w:rFonts w:ascii="Times New Roman" w:hAnsi="Times New Roman" w:cs="Times New Roman"/>
                      <w:sz w:val="18"/>
                      <w:szCs w:val="18"/>
                    </w:rPr>
                  </w:pPr>
                  <w:r w:rsidRPr="00C759E4">
                    <w:rPr>
                      <w:rFonts w:ascii="Times New Roman" w:hAnsi="Times New Roman" w:cs="Times New Roman"/>
                      <w:sz w:val="18"/>
                      <w:szCs w:val="18"/>
                    </w:rPr>
                    <w:t>1</w:t>
                  </w:r>
                </w:p>
              </w:tc>
            </w:tr>
            <w:tr w:rsidR="004D57F0" w:rsidRPr="00C759E4" w:rsidTr="00941D49">
              <w:tc>
                <w:tcPr>
                  <w:tcW w:w="3402" w:type="dxa"/>
                  <w:vAlign w:val="center"/>
                </w:tcPr>
                <w:p w:rsidR="004D57F0" w:rsidRPr="00C759E4" w:rsidRDefault="004D57F0" w:rsidP="00941D49">
                  <w:pPr>
                    <w:widowControl w:val="0"/>
                    <w:rPr>
                      <w:rFonts w:ascii="Times New Roman" w:hAnsi="Times New Roman" w:cs="Times New Roman"/>
                      <w:sz w:val="18"/>
                      <w:szCs w:val="18"/>
                    </w:rPr>
                  </w:pPr>
                  <w:r w:rsidRPr="00C759E4">
                    <w:rPr>
                      <w:rFonts w:ascii="Times New Roman" w:hAnsi="Times New Roman" w:cs="Times New Roman"/>
                      <w:b/>
                      <w:sz w:val="18"/>
                      <w:szCs w:val="18"/>
                    </w:rPr>
                    <w:t>ефективності:</w:t>
                  </w:r>
                  <w:r w:rsidRPr="00C759E4">
                    <w:rPr>
                      <w:rFonts w:ascii="Times New Roman" w:hAnsi="Times New Roman" w:cs="Times New Roman"/>
                      <w:sz w:val="18"/>
                      <w:szCs w:val="18"/>
                    </w:rPr>
                    <w:t xml:space="preserve"> середні витрати на розробку одного нормативу, тис. грн</w:t>
                  </w:r>
                </w:p>
              </w:tc>
              <w:tc>
                <w:tcPr>
                  <w:tcW w:w="993" w:type="dxa"/>
                  <w:vAlign w:val="center"/>
                </w:tcPr>
                <w:p w:rsidR="004D57F0" w:rsidRPr="00C759E4" w:rsidRDefault="004D57F0" w:rsidP="00941D49">
                  <w:pPr>
                    <w:widowControl w:val="0"/>
                    <w:jc w:val="center"/>
                    <w:rPr>
                      <w:rFonts w:ascii="Times New Roman" w:hAnsi="Times New Roman" w:cs="Times New Roman"/>
                      <w:sz w:val="18"/>
                      <w:szCs w:val="18"/>
                    </w:rPr>
                  </w:pPr>
                  <w:r w:rsidRPr="00C759E4">
                    <w:rPr>
                      <w:rFonts w:ascii="Times New Roman" w:hAnsi="Times New Roman" w:cs="Times New Roman"/>
                      <w:sz w:val="18"/>
                      <w:szCs w:val="18"/>
                    </w:rPr>
                    <w:t>300,00</w:t>
                  </w:r>
                </w:p>
              </w:tc>
            </w:tr>
            <w:tr w:rsidR="004D57F0" w:rsidRPr="00C759E4" w:rsidTr="00941D49">
              <w:tc>
                <w:tcPr>
                  <w:tcW w:w="3402" w:type="dxa"/>
                  <w:tcBorders>
                    <w:bottom w:val="single" w:sz="4" w:space="0" w:color="auto"/>
                  </w:tcBorders>
                  <w:vAlign w:val="center"/>
                </w:tcPr>
                <w:p w:rsidR="004D57F0" w:rsidRPr="00C759E4" w:rsidRDefault="004D57F0" w:rsidP="00407827">
                  <w:pPr>
                    <w:widowControl w:val="0"/>
                    <w:rPr>
                      <w:rFonts w:ascii="Times New Roman" w:hAnsi="Times New Roman" w:cs="Times New Roman"/>
                      <w:sz w:val="18"/>
                      <w:szCs w:val="18"/>
                    </w:rPr>
                  </w:pPr>
                  <w:r w:rsidRPr="00C759E4">
                    <w:rPr>
                      <w:rFonts w:ascii="Times New Roman" w:hAnsi="Times New Roman" w:cs="Times New Roman"/>
                      <w:b/>
                      <w:sz w:val="18"/>
                      <w:szCs w:val="18"/>
                    </w:rPr>
                    <w:t>якості:</w:t>
                  </w:r>
                  <w:r w:rsidRPr="00C759E4">
                    <w:rPr>
                      <w:rFonts w:ascii="Times New Roman" w:hAnsi="Times New Roman" w:cs="Times New Roman"/>
                      <w:sz w:val="18"/>
                      <w:szCs w:val="18"/>
                    </w:rPr>
                    <w:t xml:space="preserve"> </w:t>
                  </w:r>
                  <w:r w:rsidRPr="00C759E4">
                    <w:rPr>
                      <w:rFonts w:ascii="Times New Roman" w:hAnsi="Times New Roman" w:cs="Times New Roman"/>
                      <w:color w:val="000000"/>
                      <w:sz w:val="18"/>
                      <w:szCs w:val="18"/>
                    </w:rPr>
                    <w:t>рівень готовності розробленого нормативу</w:t>
                  </w:r>
                  <w:r w:rsidRPr="00C759E4">
                    <w:rPr>
                      <w:rFonts w:ascii="Times New Roman" w:hAnsi="Times New Roman" w:cs="Times New Roman"/>
                      <w:sz w:val="18"/>
                      <w:szCs w:val="18"/>
                    </w:rPr>
                    <w:t>, %</w:t>
                  </w:r>
                </w:p>
              </w:tc>
              <w:tc>
                <w:tcPr>
                  <w:tcW w:w="993" w:type="dxa"/>
                  <w:tcBorders>
                    <w:bottom w:val="single" w:sz="4" w:space="0" w:color="auto"/>
                  </w:tcBorders>
                  <w:vAlign w:val="center"/>
                </w:tcPr>
                <w:p w:rsidR="004D57F0" w:rsidRPr="00C759E4" w:rsidRDefault="004D57F0" w:rsidP="00941D49">
                  <w:pPr>
                    <w:widowControl w:val="0"/>
                    <w:jc w:val="center"/>
                    <w:rPr>
                      <w:rFonts w:ascii="Times New Roman" w:hAnsi="Times New Roman" w:cs="Times New Roman"/>
                      <w:sz w:val="18"/>
                      <w:szCs w:val="18"/>
                    </w:rPr>
                  </w:pPr>
                  <w:r w:rsidRPr="00C759E4">
                    <w:rPr>
                      <w:rFonts w:ascii="Times New Roman" w:hAnsi="Times New Roman" w:cs="Times New Roman"/>
                      <w:sz w:val="18"/>
                      <w:szCs w:val="18"/>
                    </w:rPr>
                    <w:t>100</w:t>
                  </w:r>
                </w:p>
              </w:tc>
            </w:tr>
            <w:tr w:rsidR="004D57F0" w:rsidRPr="00C759E4" w:rsidTr="007F7B22">
              <w:tc>
                <w:tcPr>
                  <w:tcW w:w="3402" w:type="dxa"/>
                  <w:tcBorders>
                    <w:left w:val="nil"/>
                    <w:bottom w:val="nil"/>
                    <w:right w:val="nil"/>
                  </w:tcBorders>
                </w:tcPr>
                <w:p w:rsidR="004D57F0" w:rsidRPr="00C759E4" w:rsidRDefault="004D57F0" w:rsidP="00880E51">
                  <w:pPr>
                    <w:rPr>
                      <w:rFonts w:ascii="Times New Roman" w:hAnsi="Times New Roman" w:cs="Times New Roman"/>
                      <w:b/>
                      <w:sz w:val="18"/>
                      <w:szCs w:val="18"/>
                    </w:rPr>
                  </w:pPr>
                </w:p>
              </w:tc>
              <w:tc>
                <w:tcPr>
                  <w:tcW w:w="993" w:type="dxa"/>
                  <w:tcBorders>
                    <w:left w:val="nil"/>
                    <w:bottom w:val="nil"/>
                    <w:right w:val="nil"/>
                  </w:tcBorders>
                  <w:vAlign w:val="center"/>
                </w:tcPr>
                <w:p w:rsidR="004D57F0" w:rsidRPr="00C759E4" w:rsidRDefault="004D57F0" w:rsidP="00880E51">
                  <w:pPr>
                    <w:jc w:val="center"/>
                    <w:rPr>
                      <w:rFonts w:ascii="Times New Roman" w:hAnsi="Times New Roman"/>
                      <w:b/>
                      <w:sz w:val="18"/>
                      <w:szCs w:val="18"/>
                    </w:rPr>
                  </w:pPr>
                </w:p>
              </w:tc>
            </w:tr>
          </w:tbl>
          <w:p w:rsidR="004D57F0" w:rsidRPr="0084444F" w:rsidRDefault="004D57F0" w:rsidP="00294466">
            <w:pPr>
              <w:tabs>
                <w:tab w:val="left" w:pos="1134"/>
              </w:tabs>
              <w:ind w:firstLine="317"/>
              <w:jc w:val="both"/>
              <w:rPr>
                <w:rFonts w:ascii="Times New Roman" w:hAnsi="Times New Roman" w:cs="Times New Roman"/>
                <w:b/>
                <w:sz w:val="24"/>
                <w:szCs w:val="24"/>
              </w:rPr>
            </w:pPr>
          </w:p>
        </w:tc>
      </w:tr>
      <w:tr w:rsidR="004D57F0" w:rsidRPr="0035673C" w:rsidTr="005872B9">
        <w:tc>
          <w:tcPr>
            <w:tcW w:w="1809" w:type="dxa"/>
          </w:tcPr>
          <w:p w:rsidR="004D57F0" w:rsidRPr="0084444F" w:rsidRDefault="004D57F0" w:rsidP="00941D49">
            <w:pPr>
              <w:tabs>
                <w:tab w:val="left" w:pos="1134"/>
              </w:tabs>
              <w:rPr>
                <w:rFonts w:ascii="Times New Roman" w:hAnsi="Times New Roman" w:cs="Times New Roman"/>
                <w:sz w:val="24"/>
                <w:szCs w:val="24"/>
                <w:highlight w:val="yellow"/>
                <w:lang w:val="uk"/>
              </w:rPr>
            </w:pPr>
            <w:r w:rsidRPr="00772F7D">
              <w:rPr>
                <w:rFonts w:ascii="Times New Roman" w:hAnsi="Times New Roman" w:cs="Times New Roman"/>
                <w:sz w:val="24"/>
                <w:szCs w:val="24"/>
                <w:lang w:val="uk"/>
              </w:rPr>
              <w:lastRenderedPageBreak/>
              <w:t>2.2. «Нормативно-правове, наукове і проектне забезпечення Програми»</w:t>
            </w:r>
          </w:p>
        </w:tc>
        <w:tc>
          <w:tcPr>
            <w:tcW w:w="8647" w:type="dxa"/>
          </w:tcPr>
          <w:p w:rsidR="004D57F0" w:rsidRDefault="004D57F0" w:rsidP="00752280">
            <w:pPr>
              <w:shd w:val="clear" w:color="auto" w:fill="FFFFFF"/>
              <w:ind w:firstLine="459"/>
              <w:jc w:val="both"/>
              <w:rPr>
                <w:rFonts w:ascii="Times New Roman" w:hAnsi="Times New Roman"/>
                <w:b/>
                <w:sz w:val="24"/>
                <w:szCs w:val="24"/>
              </w:rPr>
            </w:pPr>
            <w:r w:rsidRPr="0084444F">
              <w:rPr>
                <w:rFonts w:ascii="Times New Roman" w:hAnsi="Times New Roman"/>
                <w:b/>
                <w:sz w:val="24"/>
                <w:szCs w:val="24"/>
              </w:rPr>
              <w:t>Новий захід.</w:t>
            </w:r>
          </w:p>
          <w:p w:rsidR="004D57F0" w:rsidRPr="00941D49" w:rsidRDefault="004D57F0" w:rsidP="00752280">
            <w:pPr>
              <w:shd w:val="clear" w:color="auto" w:fill="FFFFFF"/>
              <w:ind w:firstLine="459"/>
              <w:jc w:val="both"/>
              <w:rPr>
                <w:rFonts w:ascii="Times New Roman" w:hAnsi="Times New Roman" w:cs="Times New Roman"/>
                <w:i/>
                <w:sz w:val="24"/>
                <w:szCs w:val="24"/>
                <w:lang w:val="uk"/>
              </w:rPr>
            </w:pPr>
            <w:r w:rsidRPr="00941D49">
              <w:rPr>
                <w:rFonts w:ascii="Times New Roman" w:hAnsi="Times New Roman" w:cs="Times New Roman"/>
                <w:i/>
                <w:sz w:val="24"/>
                <w:szCs w:val="24"/>
                <w:lang w:val="uk"/>
              </w:rPr>
              <w:t xml:space="preserve">2.2.5. </w:t>
            </w:r>
            <w:r w:rsidRPr="00941D49">
              <w:rPr>
                <w:rFonts w:ascii="Times New Roman" w:eastAsia="Calibri" w:hAnsi="Times New Roman" w:cs="Times New Roman"/>
                <w:i/>
              </w:rPr>
              <w:t xml:space="preserve">Визначення норм надання послуг з управління побутовими відходами у рамках </w:t>
            </w:r>
            <w:r w:rsidRPr="00941D49">
              <w:rPr>
                <w:rFonts w:ascii="Times New Roman" w:hAnsi="Times New Roman" w:cs="Times New Roman"/>
                <w:i/>
                <w:color w:val="000000"/>
              </w:rPr>
              <w:t>Регіонального плану управління відходами міста Києва</w:t>
            </w:r>
            <w:r>
              <w:rPr>
                <w:rFonts w:ascii="Times New Roman" w:hAnsi="Times New Roman" w:cs="Times New Roman"/>
                <w:i/>
                <w:color w:val="000000"/>
              </w:rPr>
              <w:t>»</w:t>
            </w:r>
          </w:p>
          <w:p w:rsidR="004D57F0" w:rsidRDefault="004D57F0" w:rsidP="00752280">
            <w:pPr>
              <w:ind w:firstLine="459"/>
              <w:jc w:val="both"/>
              <w:rPr>
                <w:rFonts w:ascii="Times New Roman" w:eastAsia="Calibri" w:hAnsi="Times New Roman" w:cs="Times New Roman"/>
                <w:sz w:val="24"/>
                <w:szCs w:val="24"/>
              </w:rPr>
            </w:pPr>
            <w:r>
              <w:rPr>
                <w:rFonts w:ascii="Times New Roman" w:eastAsia="Calibri" w:hAnsi="Times New Roman" w:cs="Times New Roman"/>
                <w:sz w:val="24"/>
                <w:szCs w:val="24"/>
              </w:rPr>
              <w:t>У</w:t>
            </w:r>
            <w:r w:rsidRPr="00AB2DB6">
              <w:rPr>
                <w:rFonts w:ascii="Times New Roman" w:eastAsia="Calibri" w:hAnsi="Times New Roman" w:cs="Times New Roman"/>
                <w:sz w:val="24"/>
                <w:szCs w:val="24"/>
              </w:rPr>
              <w:t xml:space="preserve"> рамках розроблення проєкту Плану управління відходами в місті Києві до 2030 року здійснено вимірювання для визначення норм надання послуг з вивезення побутових відходів. Наразі Законом передбачено визначення норм надання послуг з управління побутовими відходами. </w:t>
            </w:r>
          </w:p>
          <w:p w:rsidR="004D57F0" w:rsidRDefault="004D57F0" w:rsidP="00752280">
            <w:pPr>
              <w:ind w:firstLine="459"/>
              <w:jc w:val="both"/>
              <w:rPr>
                <w:rFonts w:ascii="Times New Roman" w:eastAsia="Calibri" w:hAnsi="Times New Roman" w:cs="Times New Roman"/>
                <w:sz w:val="24"/>
                <w:szCs w:val="24"/>
              </w:rPr>
            </w:pPr>
          </w:p>
          <w:tbl>
            <w:tblPr>
              <w:tblW w:w="7717" w:type="dxa"/>
              <w:tblInd w:w="108" w:type="dxa"/>
              <w:tblLayout w:type="fixed"/>
              <w:tblLook w:val="0000" w:firstRow="0" w:lastRow="0" w:firstColumn="0" w:lastColumn="0" w:noHBand="0" w:noVBand="0"/>
            </w:tblPr>
            <w:tblGrid>
              <w:gridCol w:w="3607"/>
              <w:gridCol w:w="708"/>
              <w:gridCol w:w="709"/>
              <w:gridCol w:w="709"/>
              <w:gridCol w:w="850"/>
              <w:gridCol w:w="1134"/>
            </w:tblGrid>
            <w:tr w:rsidR="004D57F0" w:rsidRPr="00941D49" w:rsidTr="00941D49">
              <w:trPr>
                <w:trHeight w:val="288"/>
              </w:trPr>
              <w:tc>
                <w:tcPr>
                  <w:tcW w:w="360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rPr>
                      <w:rFonts w:ascii="Times New Roman" w:hAnsi="Times New Roman" w:cs="Times New Roman"/>
                      <w:b/>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r w:rsidRPr="00941D49">
                    <w:rPr>
                      <w:rFonts w:ascii="Times New Roman" w:hAnsi="Times New Roman" w:cs="Times New Roman"/>
                      <w:sz w:val="20"/>
                      <w:szCs w:val="20"/>
                    </w:rPr>
                    <w:t>2021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r w:rsidRPr="00941D49">
                    <w:rPr>
                      <w:rFonts w:ascii="Times New Roman" w:hAnsi="Times New Roman" w:cs="Times New Roman"/>
                      <w:sz w:val="20"/>
                      <w:szCs w:val="20"/>
                    </w:rPr>
                    <w:t>2022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r w:rsidRPr="00941D49">
                    <w:rPr>
                      <w:rFonts w:ascii="Times New Roman" w:hAnsi="Times New Roman" w:cs="Times New Roman"/>
                      <w:sz w:val="20"/>
                      <w:szCs w:val="20"/>
                    </w:rPr>
                    <w:t>2023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r w:rsidRPr="00941D49">
                    <w:rPr>
                      <w:rFonts w:ascii="Times New Roman" w:hAnsi="Times New Roman" w:cs="Times New Roman"/>
                      <w:sz w:val="20"/>
                      <w:szCs w:val="20"/>
                    </w:rPr>
                    <w:t>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r w:rsidRPr="00941D49">
                    <w:rPr>
                      <w:rFonts w:ascii="Times New Roman" w:hAnsi="Times New Roman" w:cs="Times New Roman"/>
                      <w:sz w:val="20"/>
                      <w:szCs w:val="20"/>
                    </w:rPr>
                    <w:t>2025</w:t>
                  </w:r>
                </w:p>
              </w:tc>
            </w:tr>
            <w:tr w:rsidR="004D57F0" w:rsidRPr="00941D49" w:rsidTr="00941D49">
              <w:trPr>
                <w:trHeight w:val="288"/>
              </w:trPr>
              <w:tc>
                <w:tcPr>
                  <w:tcW w:w="360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rPr>
                      <w:rFonts w:ascii="Times New Roman" w:hAnsi="Times New Roman" w:cs="Times New Roman"/>
                      <w:b/>
                      <w:sz w:val="20"/>
                      <w:szCs w:val="20"/>
                    </w:rPr>
                  </w:pPr>
                  <w:r w:rsidRPr="00941D49">
                    <w:rPr>
                      <w:rFonts w:ascii="Times New Roman" w:hAnsi="Times New Roman" w:cs="Times New Roman"/>
                      <w:b/>
                      <w:sz w:val="20"/>
                      <w:szCs w:val="20"/>
                    </w:rPr>
                    <w:t>витрат:</w:t>
                  </w:r>
                  <w:r w:rsidRPr="00941D49">
                    <w:rPr>
                      <w:rFonts w:ascii="Times New Roman" w:hAnsi="Times New Roman" w:cs="Times New Roman"/>
                      <w:sz w:val="20"/>
                      <w:szCs w:val="20"/>
                    </w:rPr>
                    <w:t xml:space="preserve"> обсяг фінансування, тис. грн</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r w:rsidRPr="00941D49">
                    <w:rPr>
                      <w:rFonts w:ascii="Times New Roman" w:hAnsi="Times New Roman" w:cs="Times New Roman"/>
                      <w:sz w:val="20"/>
                      <w:szCs w:val="20"/>
                    </w:rPr>
                    <w:t>2500,00</w:t>
                  </w:r>
                </w:p>
              </w:tc>
            </w:tr>
            <w:tr w:rsidR="004D57F0" w:rsidRPr="00941D49" w:rsidTr="00941D49">
              <w:trPr>
                <w:trHeight w:val="288"/>
              </w:trPr>
              <w:tc>
                <w:tcPr>
                  <w:tcW w:w="360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spacing w:after="0" w:line="240" w:lineRule="auto"/>
                    <w:contextualSpacing/>
                    <w:rPr>
                      <w:rFonts w:ascii="Times New Roman" w:hAnsi="Times New Roman" w:cs="Times New Roman"/>
                      <w:b/>
                      <w:color w:val="000000"/>
                      <w:sz w:val="20"/>
                      <w:szCs w:val="20"/>
                    </w:rPr>
                  </w:pPr>
                  <w:r w:rsidRPr="00941D49">
                    <w:rPr>
                      <w:rFonts w:ascii="Times New Roman" w:hAnsi="Times New Roman" w:cs="Times New Roman"/>
                      <w:b/>
                      <w:color w:val="000000"/>
                      <w:sz w:val="20"/>
                      <w:szCs w:val="20"/>
                    </w:rPr>
                    <w:t>продукту:</w:t>
                  </w:r>
                  <w:r w:rsidRPr="00941D49">
                    <w:rPr>
                      <w:rFonts w:ascii="Times New Roman" w:hAnsi="Times New Roman" w:cs="Times New Roman"/>
                      <w:color w:val="000000"/>
                      <w:sz w:val="20"/>
                      <w:szCs w:val="20"/>
                    </w:rPr>
                    <w:t xml:space="preserve"> кількість проєктних документів з визначення норм, од.</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spacing w:after="0" w:line="240" w:lineRule="auto"/>
                    <w:contextualSpacing/>
                    <w:jc w:val="center"/>
                    <w:rPr>
                      <w:rFonts w:ascii="Times New Roman" w:hAnsi="Times New Roman" w:cs="Times New Roman"/>
                      <w:color w:val="000000"/>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spacing w:after="0" w:line="240" w:lineRule="auto"/>
                    <w:contextualSpacing/>
                    <w:jc w:val="center"/>
                    <w:rPr>
                      <w:rFonts w:ascii="Times New Roman" w:hAnsi="Times New Roman" w:cs="Times New Roman"/>
                      <w:color w:val="000000"/>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spacing w:after="0" w:line="240" w:lineRule="auto"/>
                    <w:contextualSpacing/>
                    <w:jc w:val="center"/>
                    <w:rPr>
                      <w:rFonts w:ascii="Times New Roman" w:hAnsi="Times New Roman" w:cs="Times New Roman"/>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spacing w:after="0" w:line="240" w:lineRule="auto"/>
                    <w:contextualSpacing/>
                    <w:jc w:val="center"/>
                    <w:rPr>
                      <w:rFonts w:ascii="Times New Roman" w:hAnsi="Times New Roman" w:cs="Times New Roman"/>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spacing w:after="0" w:line="240" w:lineRule="auto"/>
                    <w:contextualSpacing/>
                    <w:jc w:val="center"/>
                    <w:rPr>
                      <w:rFonts w:ascii="Times New Roman" w:hAnsi="Times New Roman" w:cs="Times New Roman"/>
                      <w:color w:val="000000"/>
                      <w:sz w:val="20"/>
                      <w:szCs w:val="20"/>
                    </w:rPr>
                  </w:pPr>
                  <w:r w:rsidRPr="00941D49">
                    <w:rPr>
                      <w:rFonts w:ascii="Times New Roman" w:hAnsi="Times New Roman" w:cs="Times New Roman"/>
                      <w:color w:val="000000"/>
                      <w:sz w:val="20"/>
                      <w:szCs w:val="20"/>
                    </w:rPr>
                    <w:t>1</w:t>
                  </w:r>
                </w:p>
              </w:tc>
            </w:tr>
            <w:tr w:rsidR="004D57F0" w:rsidRPr="00941D49" w:rsidTr="00941D49">
              <w:trPr>
                <w:trHeight w:val="288"/>
              </w:trPr>
              <w:tc>
                <w:tcPr>
                  <w:tcW w:w="360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rPr>
                      <w:rFonts w:ascii="Times New Roman" w:hAnsi="Times New Roman" w:cs="Times New Roman"/>
                      <w:b/>
                      <w:sz w:val="20"/>
                      <w:szCs w:val="20"/>
                    </w:rPr>
                  </w:pPr>
                  <w:r w:rsidRPr="00941D49">
                    <w:rPr>
                      <w:rFonts w:ascii="Times New Roman" w:hAnsi="Times New Roman" w:cs="Times New Roman"/>
                      <w:b/>
                      <w:color w:val="000000"/>
                      <w:sz w:val="20"/>
                      <w:szCs w:val="20"/>
                    </w:rPr>
                    <w:t>ефективності:</w:t>
                  </w:r>
                  <w:r w:rsidRPr="00941D49">
                    <w:rPr>
                      <w:rFonts w:ascii="Times New Roman" w:hAnsi="Times New Roman" w:cs="Times New Roman"/>
                      <w:color w:val="000000"/>
                      <w:sz w:val="20"/>
                      <w:szCs w:val="20"/>
                    </w:rPr>
                    <w:t xml:space="preserve"> середні витрати на виконання з визначення норм, тис. грн</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r w:rsidRPr="00941D49">
                    <w:rPr>
                      <w:rFonts w:ascii="Times New Roman" w:hAnsi="Times New Roman" w:cs="Times New Roman"/>
                      <w:sz w:val="20"/>
                      <w:szCs w:val="20"/>
                    </w:rPr>
                    <w:t>2500,00</w:t>
                  </w:r>
                </w:p>
              </w:tc>
            </w:tr>
            <w:tr w:rsidR="004D57F0" w:rsidRPr="00941D49" w:rsidTr="00941D49">
              <w:trPr>
                <w:trHeight w:val="288"/>
              </w:trPr>
              <w:tc>
                <w:tcPr>
                  <w:tcW w:w="360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spacing w:after="0" w:line="240" w:lineRule="auto"/>
                    <w:contextualSpacing/>
                    <w:rPr>
                      <w:rFonts w:ascii="Times New Roman" w:hAnsi="Times New Roman" w:cs="Times New Roman"/>
                      <w:b/>
                      <w:color w:val="000000"/>
                      <w:sz w:val="20"/>
                      <w:szCs w:val="20"/>
                    </w:rPr>
                  </w:pPr>
                  <w:r w:rsidRPr="00941D49">
                    <w:rPr>
                      <w:rFonts w:ascii="Times New Roman" w:hAnsi="Times New Roman" w:cs="Times New Roman"/>
                      <w:b/>
                      <w:color w:val="000000"/>
                      <w:sz w:val="20"/>
                      <w:szCs w:val="20"/>
                    </w:rPr>
                    <w:t>якості</w:t>
                  </w:r>
                  <w:r w:rsidRPr="00941D49">
                    <w:rPr>
                      <w:rFonts w:ascii="Times New Roman" w:hAnsi="Times New Roman" w:cs="Times New Roman"/>
                      <w:color w:val="000000"/>
                      <w:sz w:val="20"/>
                      <w:szCs w:val="20"/>
                    </w:rPr>
                    <w:t>: рівень готовності документації з визначення норм,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941D49" w:rsidRDefault="004D57F0" w:rsidP="00941D49">
                  <w:pPr>
                    <w:widowControl w:val="0"/>
                    <w:spacing w:after="0" w:line="240" w:lineRule="auto"/>
                    <w:jc w:val="center"/>
                    <w:rPr>
                      <w:rFonts w:ascii="Times New Roman" w:hAnsi="Times New Roman" w:cs="Times New Roman"/>
                      <w:sz w:val="20"/>
                      <w:szCs w:val="20"/>
                    </w:rPr>
                  </w:pPr>
                  <w:r w:rsidRPr="00941D49">
                    <w:rPr>
                      <w:rFonts w:ascii="Times New Roman" w:hAnsi="Times New Roman" w:cs="Times New Roman"/>
                      <w:sz w:val="20"/>
                      <w:szCs w:val="20"/>
                    </w:rPr>
                    <w:t>100</w:t>
                  </w:r>
                </w:p>
              </w:tc>
            </w:tr>
          </w:tbl>
          <w:p w:rsidR="004D57F0" w:rsidRDefault="004D57F0" w:rsidP="00752280">
            <w:pPr>
              <w:ind w:firstLine="459"/>
              <w:jc w:val="both"/>
              <w:rPr>
                <w:rFonts w:ascii="Times New Roman" w:eastAsia="Calibri" w:hAnsi="Times New Roman" w:cs="Times New Roman"/>
                <w:sz w:val="24"/>
                <w:szCs w:val="24"/>
              </w:rPr>
            </w:pPr>
          </w:p>
          <w:p w:rsidR="004D57F0" w:rsidRDefault="004D57F0" w:rsidP="00752280">
            <w:pPr>
              <w:ind w:firstLine="459"/>
              <w:jc w:val="both"/>
              <w:rPr>
                <w:rFonts w:ascii="Times New Roman" w:eastAsia="Calibri" w:hAnsi="Times New Roman" w:cs="Times New Roman"/>
                <w:sz w:val="24"/>
                <w:szCs w:val="24"/>
              </w:rPr>
            </w:pPr>
          </w:p>
          <w:p w:rsidR="004D57F0" w:rsidRDefault="004D57F0" w:rsidP="00752280">
            <w:pPr>
              <w:ind w:firstLine="459"/>
              <w:jc w:val="both"/>
              <w:rPr>
                <w:rFonts w:ascii="Times New Roman" w:eastAsia="Calibri" w:hAnsi="Times New Roman" w:cs="Times New Roman"/>
                <w:sz w:val="24"/>
                <w:szCs w:val="24"/>
              </w:rPr>
            </w:pPr>
          </w:p>
          <w:p w:rsidR="004D57F0" w:rsidRDefault="004D57F0" w:rsidP="00752280">
            <w:pPr>
              <w:ind w:firstLine="459"/>
              <w:jc w:val="both"/>
              <w:rPr>
                <w:rFonts w:ascii="Times New Roman" w:eastAsia="Calibri" w:hAnsi="Times New Roman" w:cs="Times New Roman"/>
                <w:sz w:val="24"/>
                <w:szCs w:val="24"/>
              </w:rPr>
            </w:pPr>
          </w:p>
          <w:p w:rsidR="004D57F0" w:rsidRDefault="004D57F0" w:rsidP="00752280">
            <w:pPr>
              <w:ind w:firstLine="459"/>
              <w:jc w:val="both"/>
              <w:rPr>
                <w:rFonts w:ascii="Times New Roman" w:eastAsia="Calibri" w:hAnsi="Times New Roman" w:cs="Times New Roman"/>
                <w:sz w:val="24"/>
                <w:szCs w:val="24"/>
              </w:rPr>
            </w:pPr>
          </w:p>
          <w:p w:rsidR="004D57F0" w:rsidRDefault="004D57F0" w:rsidP="00752280">
            <w:pPr>
              <w:ind w:firstLine="459"/>
              <w:jc w:val="both"/>
              <w:rPr>
                <w:rFonts w:ascii="Times New Roman" w:eastAsia="Calibri" w:hAnsi="Times New Roman" w:cs="Times New Roman"/>
                <w:sz w:val="24"/>
                <w:szCs w:val="24"/>
              </w:rPr>
            </w:pPr>
          </w:p>
          <w:p w:rsidR="004D57F0" w:rsidRDefault="004D57F0" w:rsidP="00752280">
            <w:pPr>
              <w:ind w:firstLine="459"/>
              <w:jc w:val="both"/>
              <w:rPr>
                <w:rFonts w:ascii="Times New Roman" w:eastAsia="Calibri" w:hAnsi="Times New Roman" w:cs="Times New Roman"/>
                <w:sz w:val="24"/>
                <w:szCs w:val="24"/>
              </w:rPr>
            </w:pPr>
          </w:p>
          <w:p w:rsidR="004D57F0" w:rsidRPr="0084444F" w:rsidRDefault="004D57F0" w:rsidP="00752280">
            <w:pPr>
              <w:shd w:val="clear" w:color="auto" w:fill="FFFFFF"/>
              <w:ind w:firstLine="459"/>
              <w:jc w:val="both"/>
              <w:rPr>
                <w:rFonts w:ascii="Times New Roman" w:hAnsi="Times New Roman"/>
                <w:b/>
                <w:sz w:val="24"/>
                <w:szCs w:val="24"/>
              </w:rPr>
            </w:pPr>
          </w:p>
        </w:tc>
        <w:tc>
          <w:tcPr>
            <w:tcW w:w="4820" w:type="dxa"/>
          </w:tcPr>
          <w:p w:rsidR="004D57F0" w:rsidRDefault="004D57F0" w:rsidP="00941D49">
            <w:pPr>
              <w:tabs>
                <w:tab w:val="left" w:pos="1134"/>
              </w:tabs>
              <w:ind w:firstLine="317"/>
              <w:jc w:val="both"/>
              <w:rPr>
                <w:rFonts w:ascii="Times New Roman" w:hAnsi="Times New Roman" w:cs="Times New Roman"/>
                <w:b/>
                <w:sz w:val="24"/>
                <w:szCs w:val="24"/>
                <w:lang w:val="uk"/>
              </w:rPr>
            </w:pPr>
            <w:r w:rsidRPr="00A63C55">
              <w:rPr>
                <w:rFonts w:ascii="Times New Roman" w:hAnsi="Times New Roman" w:cs="Times New Roman"/>
                <w:b/>
                <w:sz w:val="24"/>
                <w:szCs w:val="24"/>
                <w:lang w:val="uk"/>
              </w:rPr>
              <w:t xml:space="preserve">Зміни, які пропонується внести до </w:t>
            </w:r>
            <w:r>
              <w:rPr>
                <w:rFonts w:ascii="Times New Roman" w:hAnsi="Times New Roman" w:cs="Times New Roman"/>
                <w:b/>
                <w:sz w:val="24"/>
                <w:szCs w:val="24"/>
                <w:lang w:val="uk"/>
              </w:rPr>
              <w:t xml:space="preserve">розділу </w:t>
            </w:r>
            <w:r w:rsidRPr="0084444F">
              <w:rPr>
                <w:rFonts w:ascii="Times New Roman" w:hAnsi="Times New Roman" w:cs="Times New Roman"/>
                <w:b/>
                <w:sz w:val="24"/>
                <w:szCs w:val="24"/>
                <w:lang w:val="uk"/>
              </w:rPr>
              <w:t>2.2.</w:t>
            </w:r>
            <w:r>
              <w:rPr>
                <w:rFonts w:ascii="Times New Roman" w:hAnsi="Times New Roman" w:cs="Times New Roman"/>
                <w:b/>
                <w:sz w:val="24"/>
                <w:szCs w:val="24"/>
                <w:lang w:val="uk"/>
              </w:rPr>
              <w:t>:</w:t>
            </w:r>
          </w:p>
          <w:p w:rsidR="004D57F0" w:rsidRPr="00277C39" w:rsidRDefault="004D57F0" w:rsidP="00941D49">
            <w:pPr>
              <w:tabs>
                <w:tab w:val="left" w:pos="1134"/>
              </w:tabs>
              <w:ind w:firstLine="317"/>
              <w:jc w:val="both"/>
              <w:rPr>
                <w:rFonts w:ascii="Times New Roman" w:hAnsi="Times New Roman" w:cs="Times New Roman"/>
                <w:sz w:val="24"/>
                <w:szCs w:val="24"/>
                <w:lang w:val="uk"/>
              </w:rPr>
            </w:pPr>
            <w:r>
              <w:rPr>
                <w:rFonts w:ascii="Times New Roman" w:hAnsi="Times New Roman" w:cs="Times New Roman"/>
                <w:sz w:val="24"/>
                <w:szCs w:val="24"/>
                <w:lang w:val="uk"/>
              </w:rPr>
              <w:t>доповнити розділ новим заходом 2</w:t>
            </w:r>
            <w:r w:rsidRPr="00277C39">
              <w:rPr>
                <w:rFonts w:ascii="Times New Roman" w:hAnsi="Times New Roman" w:cs="Times New Roman"/>
                <w:sz w:val="24"/>
                <w:szCs w:val="24"/>
                <w:lang w:val="uk"/>
              </w:rPr>
              <w:t>.</w:t>
            </w:r>
            <w:r>
              <w:rPr>
                <w:rFonts w:ascii="Times New Roman" w:hAnsi="Times New Roman" w:cs="Times New Roman"/>
                <w:sz w:val="24"/>
                <w:szCs w:val="24"/>
                <w:lang w:val="uk"/>
              </w:rPr>
              <w:t>2</w:t>
            </w:r>
            <w:r w:rsidRPr="00277C39">
              <w:rPr>
                <w:rFonts w:ascii="Times New Roman" w:hAnsi="Times New Roman" w:cs="Times New Roman"/>
                <w:sz w:val="24"/>
                <w:szCs w:val="24"/>
                <w:lang w:val="uk"/>
              </w:rPr>
              <w:t>.</w:t>
            </w:r>
            <w:r>
              <w:rPr>
                <w:rFonts w:ascii="Times New Roman" w:hAnsi="Times New Roman" w:cs="Times New Roman"/>
                <w:sz w:val="24"/>
                <w:szCs w:val="24"/>
                <w:lang w:val="uk"/>
              </w:rPr>
              <w:t>5</w:t>
            </w:r>
            <w:r w:rsidRPr="00277C39">
              <w:rPr>
                <w:rFonts w:ascii="Times New Roman" w:hAnsi="Times New Roman" w:cs="Times New Roman"/>
                <w:sz w:val="24"/>
                <w:szCs w:val="24"/>
                <w:lang w:val="uk"/>
              </w:rPr>
              <w:t>.</w:t>
            </w:r>
          </w:p>
          <w:p w:rsidR="004D57F0" w:rsidRPr="00941D49" w:rsidRDefault="004D57F0" w:rsidP="00941D49">
            <w:pPr>
              <w:shd w:val="clear" w:color="auto" w:fill="FFFFFF"/>
              <w:ind w:firstLine="459"/>
              <w:jc w:val="both"/>
              <w:rPr>
                <w:rFonts w:ascii="Times New Roman" w:hAnsi="Times New Roman" w:cs="Times New Roman"/>
                <w:i/>
                <w:sz w:val="24"/>
                <w:szCs w:val="24"/>
                <w:lang w:val="uk"/>
              </w:rPr>
            </w:pPr>
            <w:r w:rsidRPr="00941D49">
              <w:rPr>
                <w:rFonts w:ascii="Times New Roman" w:hAnsi="Times New Roman" w:cs="Times New Roman"/>
                <w:i/>
                <w:sz w:val="24"/>
                <w:szCs w:val="24"/>
                <w:lang w:val="uk"/>
              </w:rPr>
              <w:t xml:space="preserve">2.2.5. </w:t>
            </w:r>
            <w:r w:rsidRPr="00941D49">
              <w:rPr>
                <w:rFonts w:ascii="Times New Roman" w:eastAsia="Calibri" w:hAnsi="Times New Roman" w:cs="Times New Roman"/>
                <w:i/>
              </w:rPr>
              <w:t xml:space="preserve">Визначення норм надання послуг з управління побутовими відходами у рамках </w:t>
            </w:r>
            <w:r w:rsidRPr="00941D49">
              <w:rPr>
                <w:rFonts w:ascii="Times New Roman" w:hAnsi="Times New Roman" w:cs="Times New Roman"/>
                <w:i/>
                <w:color w:val="000000"/>
              </w:rPr>
              <w:t>Регіонального плану управління відходами міста Києва</w:t>
            </w:r>
            <w:r>
              <w:rPr>
                <w:rFonts w:ascii="Times New Roman" w:hAnsi="Times New Roman" w:cs="Times New Roman"/>
                <w:i/>
                <w:color w:val="000000"/>
              </w:rPr>
              <w:t>»</w:t>
            </w:r>
          </w:p>
          <w:tbl>
            <w:tblPr>
              <w:tblW w:w="4457" w:type="dxa"/>
              <w:tblInd w:w="108" w:type="dxa"/>
              <w:tblLayout w:type="fixed"/>
              <w:tblLook w:val="0000" w:firstRow="0" w:lastRow="0" w:firstColumn="0" w:lastColumn="0" w:noHBand="0" w:noVBand="0"/>
            </w:tblPr>
            <w:tblGrid>
              <w:gridCol w:w="1480"/>
              <w:gridCol w:w="567"/>
              <w:gridCol w:w="567"/>
              <w:gridCol w:w="567"/>
              <w:gridCol w:w="567"/>
              <w:gridCol w:w="709"/>
            </w:tblGrid>
            <w:tr w:rsidR="004D57F0" w:rsidRPr="00572F54" w:rsidTr="00572F54">
              <w:trPr>
                <w:trHeight w:val="288"/>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rPr>
                      <w:rFonts w:ascii="Times New Roman" w:hAnsi="Times New Roman"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jc w:val="center"/>
                    <w:rPr>
                      <w:rFonts w:ascii="Times New Roman" w:hAnsi="Times New Roman" w:cs="Times New Roman"/>
                      <w:sz w:val="16"/>
                      <w:szCs w:val="16"/>
                    </w:rPr>
                  </w:pPr>
                  <w:r w:rsidRPr="00572F54">
                    <w:rPr>
                      <w:rFonts w:ascii="Times New Roman" w:hAnsi="Times New Roman" w:cs="Times New Roman"/>
                      <w:sz w:val="16"/>
                      <w:szCs w:val="16"/>
                    </w:rPr>
                    <w:t>2021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jc w:val="center"/>
                    <w:rPr>
                      <w:rFonts w:ascii="Times New Roman" w:hAnsi="Times New Roman" w:cs="Times New Roman"/>
                      <w:sz w:val="16"/>
                      <w:szCs w:val="16"/>
                    </w:rPr>
                  </w:pPr>
                  <w:r w:rsidRPr="00572F54">
                    <w:rPr>
                      <w:rFonts w:ascii="Times New Roman" w:hAnsi="Times New Roman" w:cs="Times New Roman"/>
                      <w:sz w:val="16"/>
                      <w:szCs w:val="16"/>
                    </w:rPr>
                    <w:t>2022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jc w:val="center"/>
                    <w:rPr>
                      <w:rFonts w:ascii="Times New Roman" w:hAnsi="Times New Roman" w:cs="Times New Roman"/>
                      <w:sz w:val="16"/>
                      <w:szCs w:val="16"/>
                    </w:rPr>
                  </w:pPr>
                  <w:r w:rsidRPr="00572F54">
                    <w:rPr>
                      <w:rFonts w:ascii="Times New Roman" w:hAnsi="Times New Roman" w:cs="Times New Roman"/>
                      <w:sz w:val="16"/>
                      <w:szCs w:val="16"/>
                    </w:rPr>
                    <w:t>2023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jc w:val="center"/>
                    <w:rPr>
                      <w:rFonts w:ascii="Times New Roman" w:hAnsi="Times New Roman" w:cs="Times New Roman"/>
                      <w:sz w:val="16"/>
                      <w:szCs w:val="16"/>
                    </w:rPr>
                  </w:pPr>
                  <w:r w:rsidRPr="00572F54">
                    <w:rPr>
                      <w:rFonts w:ascii="Times New Roman" w:hAnsi="Times New Roman" w:cs="Times New Roman"/>
                      <w:sz w:val="16"/>
                      <w:szCs w:val="16"/>
                    </w:rPr>
                    <w:t>2024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jc w:val="center"/>
                    <w:rPr>
                      <w:rFonts w:ascii="Times New Roman" w:hAnsi="Times New Roman" w:cs="Times New Roman"/>
                      <w:sz w:val="18"/>
                      <w:szCs w:val="18"/>
                    </w:rPr>
                  </w:pPr>
                  <w:r w:rsidRPr="00572F54">
                    <w:rPr>
                      <w:rFonts w:ascii="Times New Roman" w:hAnsi="Times New Roman" w:cs="Times New Roman"/>
                      <w:sz w:val="18"/>
                      <w:szCs w:val="18"/>
                    </w:rPr>
                    <w:t>2025</w:t>
                  </w:r>
                </w:p>
              </w:tc>
            </w:tr>
            <w:tr w:rsidR="004D57F0" w:rsidRPr="00572F54" w:rsidTr="00572F54">
              <w:trPr>
                <w:trHeight w:val="288"/>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rPr>
                      <w:rFonts w:ascii="Times New Roman" w:hAnsi="Times New Roman" w:cs="Times New Roman"/>
                      <w:b/>
                      <w:sz w:val="18"/>
                      <w:szCs w:val="18"/>
                    </w:rPr>
                  </w:pPr>
                  <w:r w:rsidRPr="00572F54">
                    <w:rPr>
                      <w:rFonts w:ascii="Times New Roman" w:hAnsi="Times New Roman" w:cs="Times New Roman"/>
                      <w:b/>
                      <w:sz w:val="18"/>
                      <w:szCs w:val="18"/>
                    </w:rPr>
                    <w:t>витрат:</w:t>
                  </w:r>
                  <w:r w:rsidRPr="00572F54">
                    <w:rPr>
                      <w:rFonts w:ascii="Times New Roman" w:hAnsi="Times New Roman" w:cs="Times New Roman"/>
                      <w:sz w:val="18"/>
                      <w:szCs w:val="18"/>
                    </w:rPr>
                    <w:t xml:space="preserve"> обсяг фінансування, тис. грн</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572F54">
                  <w:pPr>
                    <w:widowControl w:val="0"/>
                    <w:spacing w:after="0" w:line="240" w:lineRule="auto"/>
                    <w:ind w:left="-108"/>
                    <w:jc w:val="center"/>
                    <w:rPr>
                      <w:rFonts w:ascii="Times New Roman" w:hAnsi="Times New Roman" w:cs="Times New Roman"/>
                      <w:sz w:val="18"/>
                      <w:szCs w:val="18"/>
                    </w:rPr>
                  </w:pPr>
                  <w:r w:rsidRPr="00572F54">
                    <w:rPr>
                      <w:rFonts w:ascii="Times New Roman" w:hAnsi="Times New Roman" w:cs="Times New Roman"/>
                      <w:sz w:val="18"/>
                      <w:szCs w:val="18"/>
                    </w:rPr>
                    <w:t>2500,00</w:t>
                  </w:r>
                </w:p>
              </w:tc>
            </w:tr>
            <w:tr w:rsidR="004D57F0" w:rsidRPr="00572F54" w:rsidTr="00572F54">
              <w:trPr>
                <w:trHeight w:val="288"/>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spacing w:after="0" w:line="240" w:lineRule="auto"/>
                    <w:contextualSpacing/>
                    <w:rPr>
                      <w:rFonts w:ascii="Times New Roman" w:hAnsi="Times New Roman" w:cs="Times New Roman"/>
                      <w:b/>
                      <w:color w:val="000000"/>
                      <w:sz w:val="18"/>
                      <w:szCs w:val="18"/>
                    </w:rPr>
                  </w:pPr>
                  <w:r w:rsidRPr="00572F54">
                    <w:rPr>
                      <w:rFonts w:ascii="Times New Roman" w:hAnsi="Times New Roman" w:cs="Times New Roman"/>
                      <w:b/>
                      <w:color w:val="000000"/>
                      <w:sz w:val="18"/>
                      <w:szCs w:val="18"/>
                    </w:rPr>
                    <w:t>продукту:</w:t>
                  </w:r>
                  <w:r w:rsidRPr="00572F54">
                    <w:rPr>
                      <w:rFonts w:ascii="Times New Roman" w:hAnsi="Times New Roman" w:cs="Times New Roman"/>
                      <w:color w:val="000000"/>
                      <w:sz w:val="18"/>
                      <w:szCs w:val="18"/>
                    </w:rPr>
                    <w:t xml:space="preserve"> кількість проєктних документів з визначення норм, од.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spacing w:after="0" w:line="240" w:lineRule="auto"/>
                    <w:contextualSpacing/>
                    <w:jc w:val="center"/>
                    <w:rPr>
                      <w:rFonts w:ascii="Times New Roman" w:hAnsi="Times New Roman" w:cs="Times New Roman"/>
                      <w:color w:val="000000"/>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spacing w:after="0" w:line="240" w:lineRule="auto"/>
                    <w:contextualSpacing/>
                    <w:jc w:val="center"/>
                    <w:rPr>
                      <w:rFonts w:ascii="Times New Roman" w:hAnsi="Times New Roman" w:cs="Times New Roman"/>
                      <w:color w:val="000000"/>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spacing w:after="0" w:line="240" w:lineRule="auto"/>
                    <w:contextualSpacing/>
                    <w:jc w:val="center"/>
                    <w:rPr>
                      <w:rFonts w:ascii="Times New Roman" w:hAnsi="Times New Roman" w:cs="Times New Roman"/>
                      <w:color w:val="000000"/>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spacing w:after="0" w:line="240" w:lineRule="auto"/>
                    <w:contextualSpacing/>
                    <w:jc w:val="center"/>
                    <w:rPr>
                      <w:rFonts w:ascii="Times New Roman" w:hAnsi="Times New Roman" w:cs="Times New Roman"/>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572F54">
                  <w:pPr>
                    <w:spacing w:after="0" w:line="240" w:lineRule="auto"/>
                    <w:ind w:left="-108"/>
                    <w:contextualSpacing/>
                    <w:jc w:val="center"/>
                    <w:rPr>
                      <w:rFonts w:ascii="Times New Roman" w:hAnsi="Times New Roman" w:cs="Times New Roman"/>
                      <w:color w:val="000000"/>
                      <w:sz w:val="18"/>
                      <w:szCs w:val="18"/>
                    </w:rPr>
                  </w:pPr>
                  <w:r w:rsidRPr="00572F54">
                    <w:rPr>
                      <w:rFonts w:ascii="Times New Roman" w:hAnsi="Times New Roman" w:cs="Times New Roman"/>
                      <w:color w:val="000000"/>
                      <w:sz w:val="18"/>
                      <w:szCs w:val="18"/>
                    </w:rPr>
                    <w:t>1</w:t>
                  </w:r>
                </w:p>
              </w:tc>
            </w:tr>
            <w:tr w:rsidR="004D57F0" w:rsidRPr="00572F54" w:rsidTr="00572F54">
              <w:trPr>
                <w:trHeight w:val="288"/>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rPr>
                      <w:rFonts w:ascii="Times New Roman" w:hAnsi="Times New Roman" w:cs="Times New Roman"/>
                      <w:b/>
                      <w:sz w:val="18"/>
                      <w:szCs w:val="18"/>
                    </w:rPr>
                  </w:pPr>
                  <w:r w:rsidRPr="00572F54">
                    <w:rPr>
                      <w:rFonts w:ascii="Times New Roman" w:hAnsi="Times New Roman" w:cs="Times New Roman"/>
                      <w:b/>
                      <w:color w:val="000000"/>
                      <w:sz w:val="18"/>
                      <w:szCs w:val="18"/>
                    </w:rPr>
                    <w:t>ефективності:</w:t>
                  </w:r>
                  <w:r w:rsidRPr="00572F54">
                    <w:rPr>
                      <w:rFonts w:ascii="Times New Roman" w:hAnsi="Times New Roman" w:cs="Times New Roman"/>
                      <w:color w:val="000000"/>
                      <w:sz w:val="18"/>
                      <w:szCs w:val="18"/>
                    </w:rPr>
                    <w:t xml:space="preserve"> середні витрати на виконання з визначення норм, тис. грн</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572F54">
                  <w:pPr>
                    <w:widowControl w:val="0"/>
                    <w:spacing w:after="0" w:line="240" w:lineRule="auto"/>
                    <w:ind w:left="-108"/>
                    <w:jc w:val="center"/>
                    <w:rPr>
                      <w:rFonts w:ascii="Times New Roman" w:hAnsi="Times New Roman" w:cs="Times New Roman"/>
                      <w:sz w:val="18"/>
                      <w:szCs w:val="18"/>
                    </w:rPr>
                  </w:pPr>
                  <w:r w:rsidRPr="00572F54">
                    <w:rPr>
                      <w:rFonts w:ascii="Times New Roman" w:hAnsi="Times New Roman" w:cs="Times New Roman"/>
                      <w:sz w:val="18"/>
                      <w:szCs w:val="18"/>
                    </w:rPr>
                    <w:t>2500,00</w:t>
                  </w:r>
                </w:p>
              </w:tc>
            </w:tr>
            <w:tr w:rsidR="004D57F0" w:rsidRPr="00572F54" w:rsidTr="00572F54">
              <w:trPr>
                <w:trHeight w:val="288"/>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spacing w:after="0" w:line="240" w:lineRule="auto"/>
                    <w:contextualSpacing/>
                    <w:rPr>
                      <w:rFonts w:ascii="Times New Roman" w:hAnsi="Times New Roman" w:cs="Times New Roman"/>
                      <w:b/>
                      <w:color w:val="000000"/>
                      <w:sz w:val="18"/>
                      <w:szCs w:val="18"/>
                    </w:rPr>
                  </w:pPr>
                  <w:r w:rsidRPr="00572F54">
                    <w:rPr>
                      <w:rFonts w:ascii="Times New Roman" w:hAnsi="Times New Roman" w:cs="Times New Roman"/>
                      <w:b/>
                      <w:color w:val="000000"/>
                      <w:sz w:val="18"/>
                      <w:szCs w:val="18"/>
                    </w:rPr>
                    <w:t>якості</w:t>
                  </w:r>
                  <w:r w:rsidRPr="00572F54">
                    <w:rPr>
                      <w:rFonts w:ascii="Times New Roman" w:hAnsi="Times New Roman" w:cs="Times New Roman"/>
                      <w:color w:val="000000"/>
                      <w:sz w:val="18"/>
                      <w:szCs w:val="18"/>
                    </w:rPr>
                    <w:t>: рівень готовності документації з визначення норм,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D57F0" w:rsidRPr="00572F54" w:rsidRDefault="004D57F0" w:rsidP="00941D49">
                  <w:pPr>
                    <w:widowControl w:val="0"/>
                    <w:spacing w:after="0" w:line="240" w:lineRule="auto"/>
                    <w:jc w:val="center"/>
                    <w:rPr>
                      <w:rFonts w:ascii="Times New Roman" w:hAnsi="Times New Roman" w:cs="Times New Roman"/>
                      <w:sz w:val="18"/>
                      <w:szCs w:val="18"/>
                    </w:rPr>
                  </w:pPr>
                  <w:r w:rsidRPr="00572F54">
                    <w:rPr>
                      <w:rFonts w:ascii="Times New Roman" w:hAnsi="Times New Roman" w:cs="Times New Roman"/>
                      <w:sz w:val="18"/>
                      <w:szCs w:val="18"/>
                    </w:rPr>
                    <w:t>100</w:t>
                  </w:r>
                </w:p>
              </w:tc>
            </w:tr>
          </w:tbl>
          <w:p w:rsidR="004D57F0" w:rsidRPr="00A63C55" w:rsidRDefault="004D57F0" w:rsidP="0084444F">
            <w:pPr>
              <w:tabs>
                <w:tab w:val="left" w:pos="1134"/>
              </w:tabs>
              <w:ind w:firstLine="317"/>
              <w:jc w:val="both"/>
              <w:rPr>
                <w:rFonts w:ascii="Times New Roman" w:hAnsi="Times New Roman" w:cs="Times New Roman"/>
                <w:b/>
                <w:sz w:val="24"/>
                <w:szCs w:val="24"/>
                <w:lang w:val="uk"/>
              </w:rPr>
            </w:pPr>
          </w:p>
        </w:tc>
      </w:tr>
    </w:tbl>
    <w:p w:rsidR="007E1FA1" w:rsidRPr="00F46C1E" w:rsidRDefault="007E1FA1" w:rsidP="005B1B34"/>
    <w:sectPr w:rsidR="007E1FA1" w:rsidRPr="00F46C1E" w:rsidSect="00A94DB9">
      <w:pgSz w:w="16838" w:h="11906" w:orient="landscape"/>
      <w:pgMar w:top="992" w:right="822" w:bottom="992"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17DD3"/>
    <w:multiLevelType w:val="hybridMultilevel"/>
    <w:tmpl w:val="5A108470"/>
    <w:lvl w:ilvl="0" w:tplc="0C1AAAA8">
      <w:numFmt w:val="bullet"/>
      <w:lvlText w:val="-"/>
      <w:lvlJc w:val="left"/>
      <w:pPr>
        <w:ind w:left="435" w:hanging="360"/>
      </w:pPr>
      <w:rPr>
        <w:rFonts w:ascii="Times New Roman" w:eastAsia="Times New Roman"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FA1"/>
    <w:rsid w:val="00005FB3"/>
    <w:rsid w:val="000060C1"/>
    <w:rsid w:val="0001241E"/>
    <w:rsid w:val="00012B43"/>
    <w:rsid w:val="000159CE"/>
    <w:rsid w:val="0002593E"/>
    <w:rsid w:val="00027F95"/>
    <w:rsid w:val="00030036"/>
    <w:rsid w:val="00040DC7"/>
    <w:rsid w:val="00043010"/>
    <w:rsid w:val="0005066E"/>
    <w:rsid w:val="0005090D"/>
    <w:rsid w:val="000558FE"/>
    <w:rsid w:val="00060BB0"/>
    <w:rsid w:val="0006271F"/>
    <w:rsid w:val="00066B4C"/>
    <w:rsid w:val="00073B76"/>
    <w:rsid w:val="00074330"/>
    <w:rsid w:val="00084DCB"/>
    <w:rsid w:val="000959AD"/>
    <w:rsid w:val="000A3842"/>
    <w:rsid w:val="000A3F4C"/>
    <w:rsid w:val="000A4050"/>
    <w:rsid w:val="000A53DD"/>
    <w:rsid w:val="000A70F7"/>
    <w:rsid w:val="000C4AC6"/>
    <w:rsid w:val="000C770F"/>
    <w:rsid w:val="000D162E"/>
    <w:rsid w:val="000D70E4"/>
    <w:rsid w:val="000E22EC"/>
    <w:rsid w:val="000E620A"/>
    <w:rsid w:val="000F4877"/>
    <w:rsid w:val="000F75E6"/>
    <w:rsid w:val="00113DF4"/>
    <w:rsid w:val="0011506F"/>
    <w:rsid w:val="00121689"/>
    <w:rsid w:val="00122634"/>
    <w:rsid w:val="001257D8"/>
    <w:rsid w:val="001265B4"/>
    <w:rsid w:val="00127272"/>
    <w:rsid w:val="00127DB5"/>
    <w:rsid w:val="00136BF4"/>
    <w:rsid w:val="00137BE7"/>
    <w:rsid w:val="0014145F"/>
    <w:rsid w:val="00147B65"/>
    <w:rsid w:val="00152889"/>
    <w:rsid w:val="001611D5"/>
    <w:rsid w:val="001728D0"/>
    <w:rsid w:val="00177793"/>
    <w:rsid w:val="00182435"/>
    <w:rsid w:val="0018758C"/>
    <w:rsid w:val="001900D9"/>
    <w:rsid w:val="00193221"/>
    <w:rsid w:val="001A0741"/>
    <w:rsid w:val="001A1CB1"/>
    <w:rsid w:val="001A3151"/>
    <w:rsid w:val="001A423A"/>
    <w:rsid w:val="001A5AAF"/>
    <w:rsid w:val="001B1581"/>
    <w:rsid w:val="001B1E2D"/>
    <w:rsid w:val="001B414D"/>
    <w:rsid w:val="001C0431"/>
    <w:rsid w:val="001C0B65"/>
    <w:rsid w:val="001C17D9"/>
    <w:rsid w:val="001C323B"/>
    <w:rsid w:val="001C3E3E"/>
    <w:rsid w:val="001D0FFF"/>
    <w:rsid w:val="001D1F27"/>
    <w:rsid w:val="001E05B2"/>
    <w:rsid w:val="001E0785"/>
    <w:rsid w:val="001E167A"/>
    <w:rsid w:val="001E3F3D"/>
    <w:rsid w:val="001E552A"/>
    <w:rsid w:val="001E5605"/>
    <w:rsid w:val="001E5D7F"/>
    <w:rsid w:val="001E674C"/>
    <w:rsid w:val="001F0FD4"/>
    <w:rsid w:val="001F5ABA"/>
    <w:rsid w:val="002072AB"/>
    <w:rsid w:val="00217557"/>
    <w:rsid w:val="002241EE"/>
    <w:rsid w:val="00224213"/>
    <w:rsid w:val="00243C87"/>
    <w:rsid w:val="00245DDC"/>
    <w:rsid w:val="002462F9"/>
    <w:rsid w:val="002632BF"/>
    <w:rsid w:val="00263AC0"/>
    <w:rsid w:val="00270231"/>
    <w:rsid w:val="00277C39"/>
    <w:rsid w:val="0028487B"/>
    <w:rsid w:val="00293863"/>
    <w:rsid w:val="00294466"/>
    <w:rsid w:val="002A4929"/>
    <w:rsid w:val="002A5156"/>
    <w:rsid w:val="002B066C"/>
    <w:rsid w:val="002B2218"/>
    <w:rsid w:val="002B5ED7"/>
    <w:rsid w:val="002D23AC"/>
    <w:rsid w:val="002E0BF9"/>
    <w:rsid w:val="002E3BFD"/>
    <w:rsid w:val="002F0338"/>
    <w:rsid w:val="002F5D21"/>
    <w:rsid w:val="00303F7E"/>
    <w:rsid w:val="003161B9"/>
    <w:rsid w:val="00317836"/>
    <w:rsid w:val="00324B96"/>
    <w:rsid w:val="0032795E"/>
    <w:rsid w:val="00333987"/>
    <w:rsid w:val="003342B4"/>
    <w:rsid w:val="0033445A"/>
    <w:rsid w:val="00335061"/>
    <w:rsid w:val="0034076C"/>
    <w:rsid w:val="00340976"/>
    <w:rsid w:val="00343047"/>
    <w:rsid w:val="003430B0"/>
    <w:rsid w:val="00343ED5"/>
    <w:rsid w:val="00344466"/>
    <w:rsid w:val="003448E3"/>
    <w:rsid w:val="00347552"/>
    <w:rsid w:val="0035319B"/>
    <w:rsid w:val="0035673C"/>
    <w:rsid w:val="00357988"/>
    <w:rsid w:val="00357ED0"/>
    <w:rsid w:val="00362A84"/>
    <w:rsid w:val="00363971"/>
    <w:rsid w:val="00366752"/>
    <w:rsid w:val="003676AB"/>
    <w:rsid w:val="00373D8E"/>
    <w:rsid w:val="00381617"/>
    <w:rsid w:val="0038522F"/>
    <w:rsid w:val="00385992"/>
    <w:rsid w:val="00385E82"/>
    <w:rsid w:val="00394D19"/>
    <w:rsid w:val="00396F72"/>
    <w:rsid w:val="003A4CC3"/>
    <w:rsid w:val="003B675A"/>
    <w:rsid w:val="003C14B5"/>
    <w:rsid w:val="003C35B7"/>
    <w:rsid w:val="003C6431"/>
    <w:rsid w:val="003D09D8"/>
    <w:rsid w:val="003D2E57"/>
    <w:rsid w:val="003D6941"/>
    <w:rsid w:val="003D795B"/>
    <w:rsid w:val="003E0081"/>
    <w:rsid w:val="003E0109"/>
    <w:rsid w:val="003E222F"/>
    <w:rsid w:val="003E56A7"/>
    <w:rsid w:val="003E62CB"/>
    <w:rsid w:val="003E681B"/>
    <w:rsid w:val="003F5101"/>
    <w:rsid w:val="00400A52"/>
    <w:rsid w:val="00401357"/>
    <w:rsid w:val="00401E39"/>
    <w:rsid w:val="00406AAF"/>
    <w:rsid w:val="00407827"/>
    <w:rsid w:val="004104E2"/>
    <w:rsid w:val="00411508"/>
    <w:rsid w:val="004126F7"/>
    <w:rsid w:val="00414C31"/>
    <w:rsid w:val="00416AFA"/>
    <w:rsid w:val="0042086D"/>
    <w:rsid w:val="00431993"/>
    <w:rsid w:val="00434AF7"/>
    <w:rsid w:val="00434DDD"/>
    <w:rsid w:val="00440402"/>
    <w:rsid w:val="00440952"/>
    <w:rsid w:val="00441055"/>
    <w:rsid w:val="004419CC"/>
    <w:rsid w:val="00441A32"/>
    <w:rsid w:val="0044537C"/>
    <w:rsid w:val="004566DA"/>
    <w:rsid w:val="00460083"/>
    <w:rsid w:val="004603E0"/>
    <w:rsid w:val="00461ACF"/>
    <w:rsid w:val="00462694"/>
    <w:rsid w:val="00466ADC"/>
    <w:rsid w:val="00467338"/>
    <w:rsid w:val="004674B4"/>
    <w:rsid w:val="0047042B"/>
    <w:rsid w:val="00473188"/>
    <w:rsid w:val="00477D54"/>
    <w:rsid w:val="00480573"/>
    <w:rsid w:val="00481845"/>
    <w:rsid w:val="00484116"/>
    <w:rsid w:val="00487803"/>
    <w:rsid w:val="00491CA2"/>
    <w:rsid w:val="00493A9A"/>
    <w:rsid w:val="00495763"/>
    <w:rsid w:val="004A7682"/>
    <w:rsid w:val="004B082A"/>
    <w:rsid w:val="004B73E8"/>
    <w:rsid w:val="004C3633"/>
    <w:rsid w:val="004C56CF"/>
    <w:rsid w:val="004C7CB5"/>
    <w:rsid w:val="004D2B13"/>
    <w:rsid w:val="004D2DEF"/>
    <w:rsid w:val="004D57F0"/>
    <w:rsid w:val="004D717D"/>
    <w:rsid w:val="004E164E"/>
    <w:rsid w:val="004E1B1D"/>
    <w:rsid w:val="004E398F"/>
    <w:rsid w:val="004E3BE3"/>
    <w:rsid w:val="004E3F99"/>
    <w:rsid w:val="004E4AD0"/>
    <w:rsid w:val="004E6DB0"/>
    <w:rsid w:val="004F0749"/>
    <w:rsid w:val="004F39C6"/>
    <w:rsid w:val="004F4313"/>
    <w:rsid w:val="004F5604"/>
    <w:rsid w:val="005057A5"/>
    <w:rsid w:val="00506ECC"/>
    <w:rsid w:val="0050708C"/>
    <w:rsid w:val="00510066"/>
    <w:rsid w:val="00512EF2"/>
    <w:rsid w:val="00516D6E"/>
    <w:rsid w:val="005170CD"/>
    <w:rsid w:val="00521B8C"/>
    <w:rsid w:val="005323F5"/>
    <w:rsid w:val="00553207"/>
    <w:rsid w:val="00560F50"/>
    <w:rsid w:val="005630AA"/>
    <w:rsid w:val="00572F54"/>
    <w:rsid w:val="00572FB7"/>
    <w:rsid w:val="00576A30"/>
    <w:rsid w:val="00580E70"/>
    <w:rsid w:val="0058639E"/>
    <w:rsid w:val="005868DD"/>
    <w:rsid w:val="005872B9"/>
    <w:rsid w:val="005879DD"/>
    <w:rsid w:val="005954A9"/>
    <w:rsid w:val="00596087"/>
    <w:rsid w:val="00597156"/>
    <w:rsid w:val="00597617"/>
    <w:rsid w:val="005A3B64"/>
    <w:rsid w:val="005A492F"/>
    <w:rsid w:val="005A56EF"/>
    <w:rsid w:val="005B1B34"/>
    <w:rsid w:val="005B4668"/>
    <w:rsid w:val="005C1124"/>
    <w:rsid w:val="005C1204"/>
    <w:rsid w:val="005C2CA1"/>
    <w:rsid w:val="005C56D8"/>
    <w:rsid w:val="005C5ADB"/>
    <w:rsid w:val="005D0285"/>
    <w:rsid w:val="005D0301"/>
    <w:rsid w:val="005D5173"/>
    <w:rsid w:val="005D7D39"/>
    <w:rsid w:val="005E113E"/>
    <w:rsid w:val="005E2A2A"/>
    <w:rsid w:val="005E5059"/>
    <w:rsid w:val="005E5ED3"/>
    <w:rsid w:val="005F0E21"/>
    <w:rsid w:val="005F2C1A"/>
    <w:rsid w:val="005F3AA7"/>
    <w:rsid w:val="005F5FD2"/>
    <w:rsid w:val="005F7161"/>
    <w:rsid w:val="005F7F2F"/>
    <w:rsid w:val="0060182C"/>
    <w:rsid w:val="00611345"/>
    <w:rsid w:val="00616C23"/>
    <w:rsid w:val="00620E76"/>
    <w:rsid w:val="00627412"/>
    <w:rsid w:val="00627D87"/>
    <w:rsid w:val="00636F52"/>
    <w:rsid w:val="0064052D"/>
    <w:rsid w:val="00640895"/>
    <w:rsid w:val="006434A6"/>
    <w:rsid w:val="00645FBC"/>
    <w:rsid w:val="00646295"/>
    <w:rsid w:val="00647C69"/>
    <w:rsid w:val="00650614"/>
    <w:rsid w:val="0065211D"/>
    <w:rsid w:val="006530E6"/>
    <w:rsid w:val="006535BA"/>
    <w:rsid w:val="00654D2A"/>
    <w:rsid w:val="00665B73"/>
    <w:rsid w:val="00671FBA"/>
    <w:rsid w:val="006740D8"/>
    <w:rsid w:val="00676839"/>
    <w:rsid w:val="00680EB0"/>
    <w:rsid w:val="00683190"/>
    <w:rsid w:val="006851D1"/>
    <w:rsid w:val="006869F5"/>
    <w:rsid w:val="00690A03"/>
    <w:rsid w:val="00692284"/>
    <w:rsid w:val="00693186"/>
    <w:rsid w:val="006A04A1"/>
    <w:rsid w:val="006A0ED3"/>
    <w:rsid w:val="006A3BE0"/>
    <w:rsid w:val="006A6604"/>
    <w:rsid w:val="006A7494"/>
    <w:rsid w:val="006A78C8"/>
    <w:rsid w:val="006B3C62"/>
    <w:rsid w:val="006B5B10"/>
    <w:rsid w:val="006B6D4E"/>
    <w:rsid w:val="006B71CF"/>
    <w:rsid w:val="006C086D"/>
    <w:rsid w:val="006C4848"/>
    <w:rsid w:val="006D4347"/>
    <w:rsid w:val="006D56B0"/>
    <w:rsid w:val="006D6CE8"/>
    <w:rsid w:val="006D773D"/>
    <w:rsid w:val="006E08E7"/>
    <w:rsid w:val="006E1C5B"/>
    <w:rsid w:val="006F00BA"/>
    <w:rsid w:val="006F0465"/>
    <w:rsid w:val="006F28BA"/>
    <w:rsid w:val="006F5D0E"/>
    <w:rsid w:val="006F7A5E"/>
    <w:rsid w:val="007133D1"/>
    <w:rsid w:val="00722DC5"/>
    <w:rsid w:val="0072363A"/>
    <w:rsid w:val="00726CC7"/>
    <w:rsid w:val="007345D0"/>
    <w:rsid w:val="00735E7F"/>
    <w:rsid w:val="00741F16"/>
    <w:rsid w:val="007501AF"/>
    <w:rsid w:val="007513C4"/>
    <w:rsid w:val="00752280"/>
    <w:rsid w:val="00752DC8"/>
    <w:rsid w:val="0075374F"/>
    <w:rsid w:val="00757CFF"/>
    <w:rsid w:val="00761A9B"/>
    <w:rsid w:val="00767BB8"/>
    <w:rsid w:val="00772F7D"/>
    <w:rsid w:val="007751AC"/>
    <w:rsid w:val="0077774A"/>
    <w:rsid w:val="007777F1"/>
    <w:rsid w:val="007819F3"/>
    <w:rsid w:val="007867FE"/>
    <w:rsid w:val="00791292"/>
    <w:rsid w:val="00792294"/>
    <w:rsid w:val="007A21ED"/>
    <w:rsid w:val="007A705D"/>
    <w:rsid w:val="007B22AE"/>
    <w:rsid w:val="007B61F6"/>
    <w:rsid w:val="007B7842"/>
    <w:rsid w:val="007C17B9"/>
    <w:rsid w:val="007C2CC1"/>
    <w:rsid w:val="007C3DA6"/>
    <w:rsid w:val="007D09FD"/>
    <w:rsid w:val="007E1132"/>
    <w:rsid w:val="007E1415"/>
    <w:rsid w:val="007E1FA1"/>
    <w:rsid w:val="007E62CF"/>
    <w:rsid w:val="007E6B1D"/>
    <w:rsid w:val="007E77E1"/>
    <w:rsid w:val="007E7BB8"/>
    <w:rsid w:val="007F08D7"/>
    <w:rsid w:val="007F11AA"/>
    <w:rsid w:val="007F3675"/>
    <w:rsid w:val="007F50DC"/>
    <w:rsid w:val="007F720B"/>
    <w:rsid w:val="007F7B22"/>
    <w:rsid w:val="008054D2"/>
    <w:rsid w:val="008115C2"/>
    <w:rsid w:val="00816BCC"/>
    <w:rsid w:val="00821585"/>
    <w:rsid w:val="00827905"/>
    <w:rsid w:val="008279B5"/>
    <w:rsid w:val="0083636B"/>
    <w:rsid w:val="00841611"/>
    <w:rsid w:val="0084444F"/>
    <w:rsid w:val="0084591F"/>
    <w:rsid w:val="008468EC"/>
    <w:rsid w:val="00853040"/>
    <w:rsid w:val="00860B8D"/>
    <w:rsid w:val="008610C9"/>
    <w:rsid w:val="0086473A"/>
    <w:rsid w:val="00864D05"/>
    <w:rsid w:val="00870661"/>
    <w:rsid w:val="0087246B"/>
    <w:rsid w:val="00874513"/>
    <w:rsid w:val="008753DD"/>
    <w:rsid w:val="00880E51"/>
    <w:rsid w:val="0088345F"/>
    <w:rsid w:val="00883D4E"/>
    <w:rsid w:val="0088515A"/>
    <w:rsid w:val="008A227B"/>
    <w:rsid w:val="008B4647"/>
    <w:rsid w:val="008B52A5"/>
    <w:rsid w:val="008B5374"/>
    <w:rsid w:val="008B5672"/>
    <w:rsid w:val="008C2191"/>
    <w:rsid w:val="008C3BDF"/>
    <w:rsid w:val="008C4132"/>
    <w:rsid w:val="008C4B23"/>
    <w:rsid w:val="008D3C6B"/>
    <w:rsid w:val="008D52A3"/>
    <w:rsid w:val="008D7928"/>
    <w:rsid w:val="008E0859"/>
    <w:rsid w:val="008E0969"/>
    <w:rsid w:val="008E2A8E"/>
    <w:rsid w:val="008E78F0"/>
    <w:rsid w:val="008F2EE5"/>
    <w:rsid w:val="008F3EB7"/>
    <w:rsid w:val="008F77FA"/>
    <w:rsid w:val="00900A50"/>
    <w:rsid w:val="00902A1C"/>
    <w:rsid w:val="00904974"/>
    <w:rsid w:val="00906DCB"/>
    <w:rsid w:val="00916B83"/>
    <w:rsid w:val="00922FCB"/>
    <w:rsid w:val="009264F5"/>
    <w:rsid w:val="00930178"/>
    <w:rsid w:val="00941D49"/>
    <w:rsid w:val="0095295C"/>
    <w:rsid w:val="00952A5A"/>
    <w:rsid w:val="0095455E"/>
    <w:rsid w:val="009602EA"/>
    <w:rsid w:val="00964C92"/>
    <w:rsid w:val="00966D9D"/>
    <w:rsid w:val="00970DDA"/>
    <w:rsid w:val="009716AF"/>
    <w:rsid w:val="00976191"/>
    <w:rsid w:val="0097689A"/>
    <w:rsid w:val="009819F7"/>
    <w:rsid w:val="00982A96"/>
    <w:rsid w:val="0099448D"/>
    <w:rsid w:val="00995EB0"/>
    <w:rsid w:val="00996B38"/>
    <w:rsid w:val="00997600"/>
    <w:rsid w:val="009A16DE"/>
    <w:rsid w:val="009A21E1"/>
    <w:rsid w:val="009A44CC"/>
    <w:rsid w:val="009B24DC"/>
    <w:rsid w:val="009B47EB"/>
    <w:rsid w:val="009D3045"/>
    <w:rsid w:val="009D6E34"/>
    <w:rsid w:val="009E3B45"/>
    <w:rsid w:val="009E42EF"/>
    <w:rsid w:val="009F44C9"/>
    <w:rsid w:val="009F69CB"/>
    <w:rsid w:val="009F6C8A"/>
    <w:rsid w:val="009F74DD"/>
    <w:rsid w:val="00A00267"/>
    <w:rsid w:val="00A00903"/>
    <w:rsid w:val="00A01C1D"/>
    <w:rsid w:val="00A048DC"/>
    <w:rsid w:val="00A062FF"/>
    <w:rsid w:val="00A07311"/>
    <w:rsid w:val="00A145A7"/>
    <w:rsid w:val="00A21728"/>
    <w:rsid w:val="00A33ABE"/>
    <w:rsid w:val="00A4042E"/>
    <w:rsid w:val="00A407D5"/>
    <w:rsid w:val="00A40C8B"/>
    <w:rsid w:val="00A42240"/>
    <w:rsid w:val="00A43C9F"/>
    <w:rsid w:val="00A479D1"/>
    <w:rsid w:val="00A527CF"/>
    <w:rsid w:val="00A60BD7"/>
    <w:rsid w:val="00A63C55"/>
    <w:rsid w:val="00A644B7"/>
    <w:rsid w:val="00A65B81"/>
    <w:rsid w:val="00A72516"/>
    <w:rsid w:val="00A74A22"/>
    <w:rsid w:val="00A76DFA"/>
    <w:rsid w:val="00A80DB4"/>
    <w:rsid w:val="00A86E52"/>
    <w:rsid w:val="00A907FD"/>
    <w:rsid w:val="00A92B68"/>
    <w:rsid w:val="00A94DB9"/>
    <w:rsid w:val="00A971EF"/>
    <w:rsid w:val="00AA02D3"/>
    <w:rsid w:val="00AA0E66"/>
    <w:rsid w:val="00AA1481"/>
    <w:rsid w:val="00AA2CA4"/>
    <w:rsid w:val="00AA7010"/>
    <w:rsid w:val="00AA7952"/>
    <w:rsid w:val="00AB2DB6"/>
    <w:rsid w:val="00AB6CDC"/>
    <w:rsid w:val="00AC24DC"/>
    <w:rsid w:val="00AE687A"/>
    <w:rsid w:val="00AF0A15"/>
    <w:rsid w:val="00AF212C"/>
    <w:rsid w:val="00AF4D4D"/>
    <w:rsid w:val="00B01DE4"/>
    <w:rsid w:val="00B050E0"/>
    <w:rsid w:val="00B07CF7"/>
    <w:rsid w:val="00B110E2"/>
    <w:rsid w:val="00B116BD"/>
    <w:rsid w:val="00B12918"/>
    <w:rsid w:val="00B223BF"/>
    <w:rsid w:val="00B26EB5"/>
    <w:rsid w:val="00B45B93"/>
    <w:rsid w:val="00B468B3"/>
    <w:rsid w:val="00B4692F"/>
    <w:rsid w:val="00B51456"/>
    <w:rsid w:val="00B542BE"/>
    <w:rsid w:val="00B56249"/>
    <w:rsid w:val="00B62965"/>
    <w:rsid w:val="00B74890"/>
    <w:rsid w:val="00B7573A"/>
    <w:rsid w:val="00B757C8"/>
    <w:rsid w:val="00B75BFF"/>
    <w:rsid w:val="00B76D94"/>
    <w:rsid w:val="00B77C08"/>
    <w:rsid w:val="00B86883"/>
    <w:rsid w:val="00B86C14"/>
    <w:rsid w:val="00B87CB6"/>
    <w:rsid w:val="00B911C8"/>
    <w:rsid w:val="00B91F7E"/>
    <w:rsid w:val="00B93AFE"/>
    <w:rsid w:val="00BA445A"/>
    <w:rsid w:val="00BA5C5C"/>
    <w:rsid w:val="00BA63FB"/>
    <w:rsid w:val="00BA66DC"/>
    <w:rsid w:val="00BB0A40"/>
    <w:rsid w:val="00BB5209"/>
    <w:rsid w:val="00BC188B"/>
    <w:rsid w:val="00BC6934"/>
    <w:rsid w:val="00BD1BC5"/>
    <w:rsid w:val="00BD3B97"/>
    <w:rsid w:val="00BF117A"/>
    <w:rsid w:val="00BF213E"/>
    <w:rsid w:val="00BF33F3"/>
    <w:rsid w:val="00BF79B3"/>
    <w:rsid w:val="00BF7FB5"/>
    <w:rsid w:val="00C014E0"/>
    <w:rsid w:val="00C029BD"/>
    <w:rsid w:val="00C02EF4"/>
    <w:rsid w:val="00C054C4"/>
    <w:rsid w:val="00C13804"/>
    <w:rsid w:val="00C13BB1"/>
    <w:rsid w:val="00C15FBC"/>
    <w:rsid w:val="00C1644E"/>
    <w:rsid w:val="00C22569"/>
    <w:rsid w:val="00C22637"/>
    <w:rsid w:val="00C331E2"/>
    <w:rsid w:val="00C336C1"/>
    <w:rsid w:val="00C438AF"/>
    <w:rsid w:val="00C439B8"/>
    <w:rsid w:val="00C51EB6"/>
    <w:rsid w:val="00C55632"/>
    <w:rsid w:val="00C5761A"/>
    <w:rsid w:val="00C610F1"/>
    <w:rsid w:val="00C66496"/>
    <w:rsid w:val="00C71A50"/>
    <w:rsid w:val="00C759E4"/>
    <w:rsid w:val="00C75EB0"/>
    <w:rsid w:val="00C80DC8"/>
    <w:rsid w:val="00C827F8"/>
    <w:rsid w:val="00C863F6"/>
    <w:rsid w:val="00C86C71"/>
    <w:rsid w:val="00C93F05"/>
    <w:rsid w:val="00C9559F"/>
    <w:rsid w:val="00CA2031"/>
    <w:rsid w:val="00CA27D3"/>
    <w:rsid w:val="00CA3EA5"/>
    <w:rsid w:val="00CA5BB8"/>
    <w:rsid w:val="00CB0AF0"/>
    <w:rsid w:val="00CB4FF1"/>
    <w:rsid w:val="00CC3F15"/>
    <w:rsid w:val="00CC75A9"/>
    <w:rsid w:val="00CC780E"/>
    <w:rsid w:val="00CC787D"/>
    <w:rsid w:val="00CD3315"/>
    <w:rsid w:val="00CD48E4"/>
    <w:rsid w:val="00CE07C8"/>
    <w:rsid w:val="00CE451B"/>
    <w:rsid w:val="00CE5D02"/>
    <w:rsid w:val="00D13F7E"/>
    <w:rsid w:val="00D15697"/>
    <w:rsid w:val="00D1784C"/>
    <w:rsid w:val="00D27E52"/>
    <w:rsid w:val="00D31F1B"/>
    <w:rsid w:val="00D37722"/>
    <w:rsid w:val="00D42E51"/>
    <w:rsid w:val="00D4544A"/>
    <w:rsid w:val="00D45D0C"/>
    <w:rsid w:val="00D5053D"/>
    <w:rsid w:val="00D53AD2"/>
    <w:rsid w:val="00D60CF7"/>
    <w:rsid w:val="00D61032"/>
    <w:rsid w:val="00D61575"/>
    <w:rsid w:val="00D6558B"/>
    <w:rsid w:val="00D838E0"/>
    <w:rsid w:val="00D86E2A"/>
    <w:rsid w:val="00D93697"/>
    <w:rsid w:val="00D96C48"/>
    <w:rsid w:val="00DA3F06"/>
    <w:rsid w:val="00DA777E"/>
    <w:rsid w:val="00DB16CE"/>
    <w:rsid w:val="00DB355A"/>
    <w:rsid w:val="00DB3893"/>
    <w:rsid w:val="00DB6133"/>
    <w:rsid w:val="00DC011F"/>
    <w:rsid w:val="00DC717F"/>
    <w:rsid w:val="00DC7424"/>
    <w:rsid w:val="00DD16D1"/>
    <w:rsid w:val="00DD25A5"/>
    <w:rsid w:val="00DD6BBA"/>
    <w:rsid w:val="00DE1937"/>
    <w:rsid w:val="00DE319A"/>
    <w:rsid w:val="00DE5F6F"/>
    <w:rsid w:val="00DE6467"/>
    <w:rsid w:val="00DE76A4"/>
    <w:rsid w:val="00DF3168"/>
    <w:rsid w:val="00DF319F"/>
    <w:rsid w:val="00DF515D"/>
    <w:rsid w:val="00DF595E"/>
    <w:rsid w:val="00E006ED"/>
    <w:rsid w:val="00E0188B"/>
    <w:rsid w:val="00E1004A"/>
    <w:rsid w:val="00E1015F"/>
    <w:rsid w:val="00E13095"/>
    <w:rsid w:val="00E16768"/>
    <w:rsid w:val="00E35A59"/>
    <w:rsid w:val="00E36B7E"/>
    <w:rsid w:val="00E42901"/>
    <w:rsid w:val="00E45621"/>
    <w:rsid w:val="00E46C00"/>
    <w:rsid w:val="00E473D4"/>
    <w:rsid w:val="00E55705"/>
    <w:rsid w:val="00E61465"/>
    <w:rsid w:val="00E614EA"/>
    <w:rsid w:val="00E661E3"/>
    <w:rsid w:val="00E675AC"/>
    <w:rsid w:val="00E744ED"/>
    <w:rsid w:val="00E836D0"/>
    <w:rsid w:val="00E837FD"/>
    <w:rsid w:val="00E859DF"/>
    <w:rsid w:val="00E8648E"/>
    <w:rsid w:val="00E95018"/>
    <w:rsid w:val="00E97D09"/>
    <w:rsid w:val="00EA665E"/>
    <w:rsid w:val="00EA780E"/>
    <w:rsid w:val="00EB3AC9"/>
    <w:rsid w:val="00EB54B4"/>
    <w:rsid w:val="00EC0292"/>
    <w:rsid w:val="00EC4847"/>
    <w:rsid w:val="00EC59CD"/>
    <w:rsid w:val="00EC7876"/>
    <w:rsid w:val="00ED29C1"/>
    <w:rsid w:val="00ED4DC7"/>
    <w:rsid w:val="00EE0F8C"/>
    <w:rsid w:val="00EE2A15"/>
    <w:rsid w:val="00EE4160"/>
    <w:rsid w:val="00EF1BC6"/>
    <w:rsid w:val="00EF6151"/>
    <w:rsid w:val="00F017FC"/>
    <w:rsid w:val="00F07743"/>
    <w:rsid w:val="00F13B70"/>
    <w:rsid w:val="00F13BC8"/>
    <w:rsid w:val="00F14A5C"/>
    <w:rsid w:val="00F157B3"/>
    <w:rsid w:val="00F1752C"/>
    <w:rsid w:val="00F23908"/>
    <w:rsid w:val="00F25255"/>
    <w:rsid w:val="00F33120"/>
    <w:rsid w:val="00F34F0D"/>
    <w:rsid w:val="00F351BE"/>
    <w:rsid w:val="00F3602B"/>
    <w:rsid w:val="00F37433"/>
    <w:rsid w:val="00F400C0"/>
    <w:rsid w:val="00F42A9C"/>
    <w:rsid w:val="00F44FBE"/>
    <w:rsid w:val="00F451C3"/>
    <w:rsid w:val="00F4586F"/>
    <w:rsid w:val="00F45D42"/>
    <w:rsid w:val="00F46C1E"/>
    <w:rsid w:val="00F5113A"/>
    <w:rsid w:val="00F51D5A"/>
    <w:rsid w:val="00F57A7E"/>
    <w:rsid w:val="00F650E4"/>
    <w:rsid w:val="00F73F42"/>
    <w:rsid w:val="00F80767"/>
    <w:rsid w:val="00F85B1B"/>
    <w:rsid w:val="00FA2BEE"/>
    <w:rsid w:val="00FA712C"/>
    <w:rsid w:val="00FB0899"/>
    <w:rsid w:val="00FB2E1B"/>
    <w:rsid w:val="00FB4BF9"/>
    <w:rsid w:val="00FC3DB4"/>
    <w:rsid w:val="00FC501B"/>
    <w:rsid w:val="00FC5838"/>
    <w:rsid w:val="00FD04B1"/>
    <w:rsid w:val="00FD04DF"/>
    <w:rsid w:val="00FD0819"/>
    <w:rsid w:val="00FD2B65"/>
    <w:rsid w:val="00FD6136"/>
    <w:rsid w:val="00FE7BBC"/>
    <w:rsid w:val="00FF1F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338"/>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7CF7"/>
    <w:pPr>
      <w:ind w:left="720"/>
      <w:contextualSpacing/>
    </w:pPr>
  </w:style>
  <w:style w:type="table" w:styleId="a4">
    <w:name w:val="Table Grid"/>
    <w:basedOn w:val="a1"/>
    <w:uiPriority w:val="39"/>
    <w:rsid w:val="007E1F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5A56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сновной текст1"/>
    <w:basedOn w:val="a"/>
    <w:rsid w:val="00401E39"/>
    <w:pPr>
      <w:pBdr>
        <w:top w:val="nil"/>
        <w:left w:val="nil"/>
        <w:bottom w:val="nil"/>
        <w:right w:val="nil"/>
        <w:between w:val="nil"/>
      </w:pBdr>
      <w:spacing w:after="0" w:line="240" w:lineRule="auto"/>
      <w:jc w:val="both"/>
    </w:pPr>
    <w:rPr>
      <w:rFonts w:ascii="Garamond" w:eastAsia="Garamond" w:hAnsi="Garamond" w:cs="Calibri"/>
      <w:sz w:val="28"/>
      <w:szCs w:val="20"/>
      <w:lang w:eastAsia="uk-UA"/>
    </w:rPr>
  </w:style>
  <w:style w:type="paragraph" w:customStyle="1" w:styleId="10">
    <w:name w:val="Обычный1"/>
    <w:qFormat/>
    <w:rsid w:val="00C02EF4"/>
    <w:pPr>
      <w:pBdr>
        <w:top w:val="nil"/>
        <w:left w:val="nil"/>
        <w:bottom w:val="nil"/>
        <w:right w:val="nil"/>
        <w:between w:val="nil"/>
      </w:pBdr>
      <w:spacing w:after="0" w:line="240" w:lineRule="auto"/>
    </w:pPr>
    <w:rPr>
      <w:rFonts w:ascii="Garamond" w:eastAsia="Garamond" w:hAnsi="Garamond" w:cs="Calibri"/>
      <w:b/>
      <w:sz w:val="24"/>
      <w:szCs w:val="20"/>
      <w:lang w:val="uk-UA" w:eastAsia="uk-UA"/>
    </w:rPr>
  </w:style>
  <w:style w:type="paragraph" w:styleId="a6">
    <w:name w:val="Balloon Text"/>
    <w:basedOn w:val="a"/>
    <w:link w:val="a7"/>
    <w:uiPriority w:val="99"/>
    <w:semiHidden/>
    <w:unhideWhenUsed/>
    <w:rsid w:val="00B5145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51456"/>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338"/>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7CF7"/>
    <w:pPr>
      <w:ind w:left="720"/>
      <w:contextualSpacing/>
    </w:pPr>
  </w:style>
  <w:style w:type="table" w:styleId="a4">
    <w:name w:val="Table Grid"/>
    <w:basedOn w:val="a1"/>
    <w:uiPriority w:val="39"/>
    <w:rsid w:val="007E1F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5A56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сновной текст1"/>
    <w:basedOn w:val="a"/>
    <w:rsid w:val="00401E39"/>
    <w:pPr>
      <w:pBdr>
        <w:top w:val="nil"/>
        <w:left w:val="nil"/>
        <w:bottom w:val="nil"/>
        <w:right w:val="nil"/>
        <w:between w:val="nil"/>
      </w:pBdr>
      <w:spacing w:after="0" w:line="240" w:lineRule="auto"/>
      <w:jc w:val="both"/>
    </w:pPr>
    <w:rPr>
      <w:rFonts w:ascii="Garamond" w:eastAsia="Garamond" w:hAnsi="Garamond" w:cs="Calibri"/>
      <w:sz w:val="28"/>
      <w:szCs w:val="20"/>
      <w:lang w:eastAsia="uk-UA"/>
    </w:rPr>
  </w:style>
  <w:style w:type="paragraph" w:customStyle="1" w:styleId="10">
    <w:name w:val="Обычный1"/>
    <w:qFormat/>
    <w:rsid w:val="00C02EF4"/>
    <w:pPr>
      <w:pBdr>
        <w:top w:val="nil"/>
        <w:left w:val="nil"/>
        <w:bottom w:val="nil"/>
        <w:right w:val="nil"/>
        <w:between w:val="nil"/>
      </w:pBdr>
      <w:spacing w:after="0" w:line="240" w:lineRule="auto"/>
    </w:pPr>
    <w:rPr>
      <w:rFonts w:ascii="Garamond" w:eastAsia="Garamond" w:hAnsi="Garamond" w:cs="Calibri"/>
      <w:b/>
      <w:sz w:val="24"/>
      <w:szCs w:val="20"/>
      <w:lang w:val="uk-UA" w:eastAsia="uk-UA"/>
    </w:rPr>
  </w:style>
  <w:style w:type="paragraph" w:styleId="a6">
    <w:name w:val="Balloon Text"/>
    <w:basedOn w:val="a"/>
    <w:link w:val="a7"/>
    <w:uiPriority w:val="99"/>
    <w:semiHidden/>
    <w:unhideWhenUsed/>
    <w:rsid w:val="00B5145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51456"/>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764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kmr.ligazakon.net/document/mr230360$2023_04_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741A8-B3E8-4E55-9079-6FBB2B22C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14</Pages>
  <Words>4909</Words>
  <Characters>27987</Characters>
  <Application>Microsoft Office Word</Application>
  <DocSecurity>0</DocSecurity>
  <Lines>233</Lines>
  <Paragraphs>65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32831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2023-11-16T10:39:00Z</cp:lastPrinted>
  <dcterms:created xsi:type="dcterms:W3CDTF">2023-11-21T12:00:00Z</dcterms:created>
  <dcterms:modified xsi:type="dcterms:W3CDTF">2023-11-27T05:37:00Z</dcterms:modified>
</cp:coreProperties>
</file>