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A1C" w:rsidRDefault="0051578F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noProof/>
          <w:lang w:val="ru-RU" w:eastAsia="ru-RU"/>
        </w:rPr>
        <w:drawing>
          <wp:inline distT="0" distB="0" distL="0" distR="0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A1C" w:rsidRPr="005250F2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71A1C" w:rsidRDefault="0051578F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КИЇВСЬКА МІСЬКА РАДА</w:t>
      </w:r>
    </w:p>
    <w:p w:rsidR="00471A1C" w:rsidRPr="002B51A1" w:rsidRDefault="0051578F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10041F">
        <w:rPr>
          <w:rFonts w:ascii="Times New Roman" w:hAnsi="Times New Roman" w:cs="Times New Roman"/>
          <w:sz w:val="28"/>
          <w:szCs w:val="24"/>
          <w:lang w:val="en-US"/>
        </w:rPr>
        <w:t>V</w:t>
      </w:r>
      <w:r w:rsidRPr="002B51A1">
        <w:rPr>
          <w:rFonts w:ascii="Times New Roman" w:hAnsi="Times New Roman" w:cs="Times New Roman"/>
          <w:sz w:val="28"/>
          <w:szCs w:val="24"/>
        </w:rPr>
        <w:t xml:space="preserve"> сесі</w:t>
      </w:r>
      <w:r>
        <w:rPr>
          <w:rFonts w:ascii="Times New Roman" w:hAnsi="Times New Roman" w:cs="Times New Roman"/>
          <w:sz w:val="28"/>
          <w:szCs w:val="24"/>
        </w:rPr>
        <w:t>я</w:t>
      </w:r>
      <w:r w:rsidRPr="002B51A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en-US"/>
        </w:rPr>
        <w:t>IX</w:t>
      </w:r>
      <w:r w:rsidRPr="004079A8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2B51A1">
        <w:rPr>
          <w:rFonts w:ascii="Times New Roman" w:hAnsi="Times New Roman" w:cs="Times New Roman"/>
          <w:sz w:val="28"/>
          <w:szCs w:val="24"/>
        </w:rPr>
        <w:t>скликання</w:t>
      </w:r>
    </w:p>
    <w:p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:rsidR="00471A1C" w:rsidRDefault="0051578F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  <w:sectPr w:rsidR="00471A1C" w:rsidSect="00314D16">
          <w:headerReference w:type="default" r:id="rId9"/>
          <w:pgSz w:w="11906" w:h="16838"/>
          <w:pgMar w:top="1134" w:right="566" w:bottom="1135" w:left="1701" w:header="708" w:footer="708" w:gutter="0"/>
          <w:cols w:space="708"/>
          <w:titlePg/>
          <w:docGrid w:linePitch="360"/>
        </w:sectPr>
      </w:pPr>
      <w:r w:rsidRPr="004B7372">
        <w:rPr>
          <w:rFonts w:ascii="Times New Roman" w:hAnsi="Times New Roman" w:cs="Times New Roman"/>
          <w:b/>
          <w:sz w:val="32"/>
          <w:szCs w:val="32"/>
        </w:rPr>
        <w:t>Р І Ш Е Н Н Я</w:t>
      </w:r>
    </w:p>
    <w:p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:rsidR="00471A1C" w:rsidRPr="00493461" w:rsidRDefault="0051578F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 w:rsidRPr="00493461">
        <w:rPr>
          <w:rFonts w:ascii="Times New Roman" w:hAnsi="Times New Roman" w:cs="Times New Roman"/>
          <w:sz w:val="28"/>
          <w:szCs w:val="24"/>
        </w:rPr>
        <w:t>_______________                          Київ                      № _______________</w:t>
      </w:r>
    </w:p>
    <w:p w:rsidR="00680279" w:rsidRPr="00F3414E" w:rsidRDefault="00680279" w:rsidP="00680279">
      <w:pPr>
        <w:tabs>
          <w:tab w:val="left" w:pos="4395"/>
        </w:tabs>
        <w:spacing w:after="0" w:line="240" w:lineRule="auto"/>
        <w:ind w:right="524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5481" w:rsidRPr="00493461" w:rsidRDefault="00680279" w:rsidP="00786928">
      <w:pPr>
        <w:spacing w:after="0" w:line="240" w:lineRule="auto"/>
        <w:ind w:right="496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Про безоплатн</w:t>
      </w:r>
      <w:r w:rsidR="00067629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у</w:t>
      </w:r>
      <w:r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067629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передачу майна комунальної власності територіальної громади  міста Києва до </w:t>
      </w:r>
      <w:r w:rsidR="00FF5481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комунальної власності </w:t>
      </w:r>
      <w:proofErr w:type="spellStart"/>
      <w:r w:rsidR="00FF5481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Козинської</w:t>
      </w:r>
      <w:proofErr w:type="spellEnd"/>
      <w:r w:rsidR="00FF5481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селищної територіальної громади</w:t>
      </w:r>
    </w:p>
    <w:p w:rsidR="00680279" w:rsidRPr="00F3414E" w:rsidRDefault="00680279" w:rsidP="00680279">
      <w:pPr>
        <w:tabs>
          <w:tab w:val="left" w:pos="4395"/>
        </w:tabs>
        <w:spacing w:after="0" w:line="240" w:lineRule="auto"/>
        <w:ind w:right="524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0279" w:rsidRPr="00493461" w:rsidRDefault="00680279" w:rsidP="00F3414E">
      <w:pPr>
        <w:tabs>
          <w:tab w:val="left" w:pos="851"/>
          <w:tab w:val="left" w:pos="439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Відповідно до </w:t>
      </w:r>
      <w:r w:rsidR="00FF5481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статті 327 Цивільного кодексу України, пункту 30 частини першої статті 26, частин п’ятої та шостої статті 60 Закону України «Про місцеве самоврядування</w:t>
      </w:r>
      <w:r w:rsidR="00315D84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в Україні», </w:t>
      </w:r>
      <w:r w:rsidR="00F3414E">
        <w:rPr>
          <w:rFonts w:ascii="Times New Roman" w:hAnsi="Times New Roman" w:cs="Times New Roman"/>
          <w:color w:val="000000" w:themeColor="text1"/>
          <w:sz w:val="28"/>
          <w:szCs w:val="24"/>
        </w:rPr>
        <w:t>Закону України «</w:t>
      </w:r>
      <w:r w:rsidR="00F3414E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>Про адміністративну процедуру</w:t>
      </w:r>
      <w:r w:rsidR="00F341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», </w:t>
      </w:r>
      <w:r w:rsidR="00315D84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враховуючи звернення </w:t>
      </w:r>
      <w:proofErr w:type="spellStart"/>
      <w:r w:rsidR="00315D84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Козинської</w:t>
      </w:r>
      <w:proofErr w:type="spellEnd"/>
      <w:r w:rsidR="00315D84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селищної ради від 02 квітня 2024 року </w:t>
      </w:r>
      <w:r w:rsidR="00F3414E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="00315D84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№ 1201/09-06/12-2024, від 05 вересня 2024 року № 2594/09-06/12-2024, рішення </w:t>
      </w:r>
      <w:proofErr w:type="spellStart"/>
      <w:r w:rsidR="0015467A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Козинської</w:t>
      </w:r>
      <w:proofErr w:type="spellEnd"/>
      <w:r w:rsidR="0015467A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селищної ради </w:t>
      </w:r>
      <w:r w:rsidR="002042C6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від 27 березня 2024 року </w:t>
      </w:r>
      <w:r w:rsidR="0015467A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№ 35-47-VIII «Про надання згоди на безоплатне прийняття до комунальної власності </w:t>
      </w:r>
      <w:proofErr w:type="spellStart"/>
      <w:r w:rsidR="0015467A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Козинської</w:t>
      </w:r>
      <w:proofErr w:type="spellEnd"/>
      <w:r w:rsidR="0015467A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селищної територіальної громади об’єктів водопостачання сіл </w:t>
      </w:r>
      <w:proofErr w:type="spellStart"/>
      <w:r w:rsidR="0015467A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Підгірці</w:t>
      </w:r>
      <w:proofErr w:type="spellEnd"/>
      <w:r w:rsidR="0015467A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та </w:t>
      </w:r>
      <w:proofErr w:type="spellStart"/>
      <w:r w:rsidR="0015467A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Креничі</w:t>
      </w:r>
      <w:proofErr w:type="spellEnd"/>
      <w:r w:rsidR="0015467A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»</w:t>
      </w:r>
      <w:r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, Київська міська рада вирішила:</w:t>
      </w:r>
    </w:p>
    <w:p w:rsidR="00680279" w:rsidRPr="00F3414E" w:rsidRDefault="00680279" w:rsidP="00F3414E">
      <w:pPr>
        <w:tabs>
          <w:tab w:val="left" w:pos="851"/>
          <w:tab w:val="left" w:pos="439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414E" w:rsidRPr="00F3414E" w:rsidRDefault="00680279" w:rsidP="00F3414E">
      <w:pPr>
        <w:pStyle w:val="a9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>П</w:t>
      </w:r>
      <w:r w:rsidR="00606D71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ередати безоплатно </w:t>
      </w:r>
      <w:r w:rsidR="00F060D5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в комунальну власність </w:t>
      </w:r>
      <w:proofErr w:type="spellStart"/>
      <w:r w:rsidR="00F060D5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>Козинської</w:t>
      </w:r>
      <w:proofErr w:type="spellEnd"/>
      <w:r w:rsidR="00F060D5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селищної територіальної громади </w:t>
      </w:r>
      <w:r w:rsidR="00F3414E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>майно (</w:t>
      </w:r>
      <w:r w:rsidR="00F060D5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>об’єкт</w:t>
      </w:r>
      <w:r w:rsidR="00F3414E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>и</w:t>
      </w:r>
      <w:r w:rsidR="00F060D5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водопостачання</w:t>
      </w:r>
      <w:r w:rsidR="00F3414E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>)</w:t>
      </w:r>
      <w:r w:rsidR="00F060D5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в сел</w:t>
      </w:r>
      <w:r w:rsidR="00F3414E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>і</w:t>
      </w:r>
      <w:r w:rsidR="00F060D5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proofErr w:type="spellStart"/>
      <w:r w:rsidR="00F060D5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>Підгірці</w:t>
      </w:r>
      <w:proofErr w:type="spellEnd"/>
      <w:r w:rsidR="00F060D5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F3414E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>Обухівського району Київської області згідно з додатк</w:t>
      </w:r>
      <w:r w:rsidR="00F3414E">
        <w:rPr>
          <w:rFonts w:ascii="Times New Roman" w:hAnsi="Times New Roman" w:cs="Times New Roman"/>
          <w:color w:val="000000" w:themeColor="text1"/>
          <w:sz w:val="28"/>
          <w:szCs w:val="24"/>
        </w:rPr>
        <w:t>ом</w:t>
      </w:r>
      <w:r w:rsidR="00F3414E"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1.</w:t>
      </w:r>
    </w:p>
    <w:p w:rsidR="00F3414E" w:rsidRPr="00F3414E" w:rsidRDefault="00F3414E" w:rsidP="00F3414E">
      <w:pPr>
        <w:pStyle w:val="a9"/>
        <w:tabs>
          <w:tab w:val="left" w:pos="851"/>
        </w:tabs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414E" w:rsidRPr="00F3414E" w:rsidRDefault="00F3414E" w:rsidP="00F3414E">
      <w:pPr>
        <w:pStyle w:val="a9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Передати безоплатно в комунальну власність </w:t>
      </w:r>
      <w:proofErr w:type="spellStart"/>
      <w:r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>Козинської</w:t>
      </w:r>
      <w:proofErr w:type="spellEnd"/>
      <w:r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селищної територіальної громади майно (об’єкти водопостачання) в селі </w:t>
      </w:r>
      <w:proofErr w:type="spellStart"/>
      <w:r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>Креничі</w:t>
      </w:r>
      <w:proofErr w:type="spellEnd"/>
      <w:r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Обухівського району Київської області згідно з додатком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2</w:t>
      </w:r>
      <w:r w:rsidRPr="00F3414E"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</w:p>
    <w:p w:rsidR="008C272C" w:rsidRPr="00F3414E" w:rsidRDefault="008C272C" w:rsidP="00F3606F">
      <w:pPr>
        <w:pStyle w:val="a9"/>
        <w:tabs>
          <w:tab w:val="left" w:pos="851"/>
          <w:tab w:val="left" w:pos="4395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60D5" w:rsidRPr="00493461" w:rsidRDefault="00F060D5" w:rsidP="00F3606F">
      <w:pPr>
        <w:pStyle w:val="a9"/>
        <w:numPr>
          <w:ilvl w:val="0"/>
          <w:numId w:val="1"/>
        </w:numPr>
        <w:tabs>
          <w:tab w:val="left" w:pos="851"/>
          <w:tab w:val="left" w:pos="4395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Виконавчому органу Київської міської ради (Київській міській державній адміністрації) спільно з </w:t>
      </w:r>
      <w:proofErr w:type="spellStart"/>
      <w:r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Козинською</w:t>
      </w:r>
      <w:proofErr w:type="spellEnd"/>
      <w:r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селищною радою забезпечити в установленому порядку приймання-передач</w:t>
      </w:r>
      <w:r w:rsidR="00F3414E">
        <w:rPr>
          <w:rFonts w:ascii="Times New Roman" w:hAnsi="Times New Roman" w:cs="Times New Roman"/>
          <w:color w:val="000000" w:themeColor="text1"/>
          <w:sz w:val="28"/>
          <w:szCs w:val="24"/>
        </w:rPr>
        <w:t>у</w:t>
      </w:r>
      <w:r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майна, зазначеного </w:t>
      </w:r>
      <w:r w:rsidR="00F3414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у пунктах </w:t>
      </w:r>
      <w:r w:rsidR="00E51AA1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1, 2 </w:t>
      </w:r>
      <w:r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цього рішення.</w:t>
      </w:r>
    </w:p>
    <w:p w:rsidR="00F060D5" w:rsidRPr="00F3414E" w:rsidRDefault="00F060D5" w:rsidP="00F3606F">
      <w:pPr>
        <w:tabs>
          <w:tab w:val="left" w:pos="851"/>
          <w:tab w:val="left" w:pos="439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3B29" w:rsidRDefault="00F3414E" w:rsidP="004C3B29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4C3B29" w:rsidRPr="008F6FE6">
        <w:rPr>
          <w:rFonts w:ascii="Times New Roman" w:hAnsi="Times New Roman" w:cs="Times New Roman"/>
          <w:sz w:val="28"/>
          <w:szCs w:val="28"/>
        </w:rPr>
        <w:t xml:space="preserve">. </w:t>
      </w:r>
      <w:r w:rsidR="004C3B29">
        <w:rPr>
          <w:rFonts w:ascii="Times New Roman" w:hAnsi="Times New Roman" w:cs="Times New Roman"/>
          <w:sz w:val="28"/>
          <w:szCs w:val="28"/>
        </w:rPr>
        <w:t>Ц</w:t>
      </w:r>
      <w:r w:rsidR="004C3B29" w:rsidRPr="008F6FE6">
        <w:rPr>
          <w:rFonts w:ascii="Times New Roman" w:hAnsi="Times New Roman" w:cs="Times New Roman"/>
          <w:sz w:val="28"/>
          <w:szCs w:val="28"/>
        </w:rPr>
        <w:t xml:space="preserve">е рішення </w:t>
      </w:r>
      <w:r w:rsidR="004C3B29">
        <w:rPr>
          <w:rFonts w:ascii="Times New Roman" w:hAnsi="Times New Roman" w:cs="Times New Roman"/>
          <w:sz w:val="28"/>
          <w:szCs w:val="28"/>
        </w:rPr>
        <w:t>о</w:t>
      </w:r>
      <w:r w:rsidR="004C3B29" w:rsidRPr="008F6FE6">
        <w:rPr>
          <w:rFonts w:ascii="Times New Roman" w:hAnsi="Times New Roman" w:cs="Times New Roman"/>
          <w:sz w:val="28"/>
          <w:szCs w:val="28"/>
        </w:rPr>
        <w:t>фіційно оприлюднити в установленому порядку.</w:t>
      </w:r>
    </w:p>
    <w:p w:rsidR="004C3B29" w:rsidRPr="008F6FE6" w:rsidRDefault="004C3B29" w:rsidP="004C3B29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C3B29" w:rsidRPr="008F6FE6" w:rsidRDefault="00F3414E" w:rsidP="004C3B29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4C3B29" w:rsidRPr="008F6FE6">
        <w:rPr>
          <w:rFonts w:ascii="Times New Roman" w:hAnsi="Times New Roman" w:cs="Times New Roman"/>
          <w:sz w:val="28"/>
          <w:szCs w:val="28"/>
        </w:rPr>
        <w:t xml:space="preserve">. </w:t>
      </w:r>
      <w:r w:rsidR="004C3B29">
        <w:rPr>
          <w:rFonts w:ascii="Times New Roman" w:hAnsi="Times New Roman" w:cs="Times New Roman"/>
          <w:sz w:val="28"/>
          <w:szCs w:val="28"/>
        </w:rPr>
        <w:t>Це р</w:t>
      </w:r>
      <w:r w:rsidR="004C3B29" w:rsidRPr="008F6FE6">
        <w:rPr>
          <w:rFonts w:ascii="Times New Roman" w:hAnsi="Times New Roman" w:cs="Times New Roman"/>
          <w:sz w:val="28"/>
          <w:szCs w:val="28"/>
        </w:rPr>
        <w:t xml:space="preserve">ішення набирає чинності з дня </w:t>
      </w:r>
      <w:r w:rsidR="004C3B29">
        <w:rPr>
          <w:rFonts w:ascii="Times New Roman" w:hAnsi="Times New Roman" w:cs="Times New Roman"/>
          <w:sz w:val="28"/>
          <w:szCs w:val="28"/>
        </w:rPr>
        <w:t>його о</w:t>
      </w:r>
      <w:r w:rsidR="004C3B29" w:rsidRPr="008F6FE6">
        <w:rPr>
          <w:rFonts w:ascii="Times New Roman" w:hAnsi="Times New Roman" w:cs="Times New Roman"/>
          <w:sz w:val="28"/>
          <w:szCs w:val="28"/>
        </w:rPr>
        <w:t>фіційно</w:t>
      </w:r>
      <w:r w:rsidR="004C3B29">
        <w:rPr>
          <w:rFonts w:ascii="Times New Roman" w:hAnsi="Times New Roman" w:cs="Times New Roman"/>
          <w:sz w:val="28"/>
          <w:szCs w:val="28"/>
        </w:rPr>
        <w:t>го оприлюднення</w:t>
      </w:r>
      <w:r w:rsidR="004C3B29" w:rsidRPr="008F6FE6">
        <w:rPr>
          <w:rFonts w:ascii="Times New Roman" w:hAnsi="Times New Roman" w:cs="Times New Roman"/>
          <w:sz w:val="28"/>
          <w:szCs w:val="28"/>
        </w:rPr>
        <w:t>.</w:t>
      </w:r>
    </w:p>
    <w:p w:rsidR="00680279" w:rsidRPr="00F3414E" w:rsidRDefault="00680279" w:rsidP="00F3606F">
      <w:pPr>
        <w:tabs>
          <w:tab w:val="left" w:pos="851"/>
          <w:tab w:val="left" w:pos="439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0279" w:rsidRPr="00493461" w:rsidRDefault="00F3414E" w:rsidP="00F3606F">
      <w:pPr>
        <w:tabs>
          <w:tab w:val="left" w:pos="851"/>
          <w:tab w:val="left" w:pos="439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lastRenderedPageBreak/>
        <w:t>6</w:t>
      </w:r>
      <w:r w:rsidR="00680279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  <w:r w:rsidR="00680279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ab/>
        <w:t xml:space="preserve">Контроль за виконанням цього рішення покласти на постійну комісію Київської міської ради з питань власності та регуляторної політики та </w:t>
      </w:r>
      <w:r w:rsidR="00A574A5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постійну комісію Київської міської ради з питань житлово-комунального господарства та паливно-енергетичного комплексу</w:t>
      </w:r>
      <w:r w:rsidR="00680279"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</w:p>
    <w:p w:rsidR="00680279" w:rsidRPr="00493461" w:rsidRDefault="00680279" w:rsidP="00F3606F">
      <w:pPr>
        <w:tabs>
          <w:tab w:val="left" w:pos="851"/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680279" w:rsidRPr="00493461" w:rsidRDefault="00680279" w:rsidP="00680279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933FA" w:rsidRPr="00493461" w:rsidRDefault="00680279" w:rsidP="00680279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Київський міський голова                                                       Віталій КЛИЧКО</w:t>
      </w:r>
    </w:p>
    <w:p w:rsidR="000933FA" w:rsidRPr="00493461" w:rsidRDefault="000933FA" w:rsidP="00680279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  <w:sectPr w:rsidR="000933FA" w:rsidRPr="00493461" w:rsidSect="00471A1C">
          <w:type w:val="continuous"/>
          <w:pgSz w:w="11906" w:h="16838"/>
          <w:pgMar w:top="1134" w:right="566" w:bottom="1135" w:left="1701" w:header="708" w:footer="708" w:gutter="0"/>
          <w:cols w:space="708"/>
          <w:formProt w:val="0"/>
          <w:docGrid w:linePitch="360"/>
        </w:sectPr>
      </w:pPr>
    </w:p>
    <w:tbl>
      <w:tblPr>
        <w:tblW w:w="10065" w:type="dxa"/>
        <w:tblInd w:w="-318" w:type="dxa"/>
        <w:tblLook w:val="01E0" w:firstRow="1" w:lastRow="1" w:firstColumn="1" w:lastColumn="1" w:noHBand="0" w:noVBand="0"/>
      </w:tblPr>
      <w:tblGrid>
        <w:gridCol w:w="4961"/>
        <w:gridCol w:w="1276"/>
        <w:gridCol w:w="3828"/>
      </w:tblGrid>
      <w:tr w:rsidR="000933FA" w:rsidRPr="00493461" w:rsidTr="000933FA">
        <w:trPr>
          <w:trHeight w:val="11770"/>
        </w:trPr>
        <w:tc>
          <w:tcPr>
            <w:tcW w:w="4961" w:type="dxa"/>
            <w:shd w:val="clear" w:color="auto" w:fill="auto"/>
          </w:tcPr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lastRenderedPageBreak/>
              <w:t xml:space="preserve">Подання: </w:t>
            </w: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widowControl w:val="0"/>
              <w:tabs>
                <w:tab w:val="left" w:pos="77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Департаменту комунальної </w:t>
            </w: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власності м. Києва </w:t>
            </w: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933FA" w:rsidRPr="00493461" w:rsidRDefault="00F3414E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 директора Департаменту</w:t>
            </w:r>
            <w:r w:rsidR="007E33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комунальної власності м. Києва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н</w:t>
            </w:r>
            <w:r w:rsidR="000933FA" w:rsidRPr="004934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ачальник юридичного </w:t>
            </w:r>
            <w:r w:rsidR="000933FA"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управління </w:t>
            </w: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</w:t>
            </w: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житлово-комунальної інфраструктури </w:t>
            </w: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Перший заступник директора Департаменту житлово-комунальної інфраструктури – начальник юридичного  управління</w:t>
            </w: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Погоджено:</w:t>
            </w:r>
          </w:p>
          <w:p w:rsidR="000933FA" w:rsidRPr="00493461" w:rsidRDefault="000933FA" w:rsidP="000933F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33FA" w:rsidRPr="00493461" w:rsidRDefault="000933FA" w:rsidP="000933F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Голова</w:t>
            </w: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Постійної комісії Київської міської ради з питань власності та регуляторної політики</w:t>
            </w: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Голова</w:t>
            </w: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Постійної комісії Київської міської ради з питань житлово-комунального господарства та </w:t>
            </w:r>
            <w:proofErr w:type="spellStart"/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паливно</w:t>
            </w:r>
            <w:proofErr w:type="spellEnd"/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енергетичного комплексу</w:t>
            </w: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Управління правового забезпечення діяльності Київської </w:t>
            </w:r>
          </w:p>
          <w:p w:rsidR="000933FA" w:rsidRPr="00493461" w:rsidRDefault="000933FA" w:rsidP="000933F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</w:t>
            </w: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Андрій ГУДЗЬ</w:t>
            </w: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33B4" w:rsidRPr="007E33B4" w:rsidRDefault="007E33B4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Всеволод КОМАРНИЦЬКИЙ </w:t>
            </w: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Дмитро НАУМЕНКО</w:t>
            </w:r>
          </w:p>
          <w:p w:rsidR="000933FA" w:rsidRPr="00493461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Олена БАСУРОВА</w:t>
            </w: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Михайло ПРИСЯЖНЮК </w:t>
            </w: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493461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 БРОДСЬКИЙ</w:t>
            </w: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Валентина ПОЛОЖИШНИК</w:t>
            </w: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0933FA" w:rsidRPr="00493461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A574A5" w:rsidRPr="00493461" w:rsidRDefault="00A574A5" w:rsidP="00680279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  <w:sectPr w:rsidR="00A574A5" w:rsidRPr="00493461" w:rsidSect="000933FA">
          <w:pgSz w:w="11906" w:h="16838"/>
          <w:pgMar w:top="1134" w:right="566" w:bottom="1135" w:left="1701" w:header="708" w:footer="708" w:gutter="0"/>
          <w:cols w:space="708"/>
          <w:formProt w:val="0"/>
          <w:docGrid w:linePitch="360"/>
        </w:sectPr>
      </w:pPr>
    </w:p>
    <w:p w:rsidR="00AC0E68" w:rsidRPr="00AC0E68" w:rsidRDefault="00AC0E68" w:rsidP="00AC0E68">
      <w:pPr>
        <w:spacing w:after="75" w:line="240" w:lineRule="auto"/>
        <w:ind w:firstLine="2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Додаток 1</w:t>
      </w:r>
      <w:r w:rsidRPr="00AC0E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0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рішення Київської міської ради</w:t>
      </w:r>
      <w:r w:rsidRPr="00AC0E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0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</w:t>
      </w:r>
      <w:r w:rsidRPr="00493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  <w:r w:rsidRPr="00AC0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93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F341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Pr="00AC0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16"/>
      <w:bookmarkEnd w:id="0"/>
    </w:p>
    <w:p w:rsidR="00172294" w:rsidRDefault="00172294" w:rsidP="00030780">
      <w:pPr>
        <w:keepNext/>
        <w:keepLines/>
        <w:spacing w:after="0" w:line="240" w:lineRule="auto"/>
        <w:jc w:val="center"/>
        <w:outlineLvl w:val="2"/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</w:pPr>
    </w:p>
    <w:p w:rsidR="00030780" w:rsidRPr="00493461" w:rsidRDefault="00F3414E" w:rsidP="00030780">
      <w:pPr>
        <w:keepNext/>
        <w:keepLines/>
        <w:spacing w:after="0" w:line="240" w:lineRule="auto"/>
        <w:jc w:val="center"/>
        <w:outlineLvl w:val="2"/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Майно</w:t>
      </w:r>
      <w:r w:rsidR="00AC0E68" w:rsidRPr="00AC0E68">
        <w:rPr>
          <w:rFonts w:ascii="Times New Roman" w:eastAsia="font294" w:hAnsi="Times New Roman" w:cs="Times New Roman"/>
          <w:bCs/>
          <w:color w:val="4F81BD"/>
          <w:sz w:val="28"/>
          <w:szCs w:val="28"/>
          <w:lang w:eastAsia="ru-RU"/>
        </w:rPr>
        <w:br/>
      </w:r>
      <w:r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AC0E68" w:rsidRPr="00AC0E68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об'єкт</w:t>
      </w:r>
      <w:r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AC0E68" w:rsidRPr="00AC0E68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 xml:space="preserve"> водопостачання</w:t>
      </w:r>
      <w:r w:rsidR="007E33B4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AC0E68" w:rsidRPr="00AC0E68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E33B4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="00AC0E68" w:rsidRPr="00AC0E68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сел</w:t>
      </w:r>
      <w:r w:rsidR="007E33B4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і</w:t>
      </w:r>
      <w:r w:rsidR="00AC0E68" w:rsidRPr="00AC0E68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AC0E68" w:rsidRPr="00AC0E68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Підгірці</w:t>
      </w:r>
      <w:proofErr w:type="spellEnd"/>
      <w:r w:rsidR="00AC0E68" w:rsidRPr="00AC0E68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 xml:space="preserve"> Обухівського району</w:t>
      </w:r>
    </w:p>
    <w:p w:rsidR="00030780" w:rsidRPr="00493461" w:rsidRDefault="00AC0E68" w:rsidP="00030780">
      <w:pPr>
        <w:keepNext/>
        <w:keepLines/>
        <w:spacing w:after="0" w:line="240" w:lineRule="auto"/>
        <w:jc w:val="center"/>
        <w:outlineLvl w:val="2"/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</w:pPr>
      <w:r w:rsidRPr="00AC0E68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Київської області</w:t>
      </w:r>
      <w:bookmarkStart w:id="1" w:name="_GoBack"/>
      <w:bookmarkEnd w:id="1"/>
      <w:r w:rsidRPr="00AC0E68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, як</w:t>
      </w:r>
      <w:r w:rsidR="00F3414E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AC0E68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493461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переда</w:t>
      </w:r>
      <w:r w:rsidR="00F3414E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є</w:t>
      </w:r>
      <w:r w:rsidRPr="00493461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ться до комунальної власності</w:t>
      </w:r>
    </w:p>
    <w:p w:rsidR="00AC0E68" w:rsidRPr="00493461" w:rsidRDefault="00AC0E68" w:rsidP="00030780">
      <w:pPr>
        <w:keepNext/>
        <w:keepLines/>
        <w:spacing w:after="0" w:line="240" w:lineRule="auto"/>
        <w:jc w:val="center"/>
        <w:outlineLvl w:val="2"/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493461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Козинської</w:t>
      </w:r>
      <w:proofErr w:type="spellEnd"/>
      <w:r w:rsidRPr="00493461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 xml:space="preserve"> селищної територіальної громади</w:t>
      </w:r>
    </w:p>
    <w:p w:rsidR="00030780" w:rsidRPr="00493461" w:rsidRDefault="00030780" w:rsidP="00030780">
      <w:pPr>
        <w:keepNext/>
        <w:keepLines/>
        <w:spacing w:after="0" w:line="240" w:lineRule="auto"/>
        <w:jc w:val="center"/>
        <w:outlineLvl w:val="2"/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491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702"/>
        <w:gridCol w:w="3827"/>
        <w:gridCol w:w="1418"/>
        <w:gridCol w:w="1559"/>
        <w:gridCol w:w="1985"/>
      </w:tblGrid>
      <w:tr w:rsidR="00AC0E68" w:rsidRPr="00493461" w:rsidTr="00F3414E">
        <w:trPr>
          <w:trHeight w:val="60"/>
        </w:trPr>
        <w:tc>
          <w:tcPr>
            <w:tcW w:w="7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17"/>
            <w:bookmarkEnd w:id="2"/>
            <w:r w:rsidRPr="0049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п/</w:t>
            </w:r>
            <w:proofErr w:type="spellStart"/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3" w:name="18"/>
            <w:bookmarkEnd w:id="3"/>
          </w:p>
        </w:tc>
        <w:tc>
          <w:tcPr>
            <w:tcW w:w="38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F34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Найменування та характеристика</w:t>
            </w:r>
            <w:bookmarkStart w:id="4" w:name="19"/>
            <w:bookmarkEnd w:id="4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F341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</w:t>
            </w:r>
            <w:r w:rsidR="00F341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иця</w:t>
            </w: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виміру </w:t>
            </w:r>
            <w:bookmarkStart w:id="5" w:name="20"/>
            <w:bookmarkEnd w:id="5"/>
          </w:p>
        </w:tc>
        <w:tc>
          <w:tcPr>
            <w:tcW w:w="15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Кількість </w:t>
            </w:r>
            <w:bookmarkStart w:id="6" w:name="21"/>
            <w:bookmarkEnd w:id="6"/>
          </w:p>
        </w:tc>
        <w:tc>
          <w:tcPr>
            <w:tcW w:w="198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Рік введення в експлуатацію </w:t>
            </w:r>
            <w:bookmarkStart w:id="7" w:name="22"/>
            <w:bookmarkEnd w:id="7"/>
          </w:p>
        </w:tc>
        <w:bookmarkStart w:id="8" w:name="23"/>
        <w:bookmarkEnd w:id="8"/>
      </w:tr>
      <w:tr w:rsidR="00AC0E68" w:rsidRPr="00493461" w:rsidTr="00F3414E">
        <w:trPr>
          <w:trHeight w:val="60"/>
        </w:trPr>
        <w:tc>
          <w:tcPr>
            <w:tcW w:w="7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bookmarkStart w:id="9" w:name="24"/>
            <w:bookmarkEnd w:id="9"/>
          </w:p>
        </w:tc>
        <w:tc>
          <w:tcPr>
            <w:tcW w:w="38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AC0E68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Водопровідна мережа</w:t>
            </w:r>
          </w:p>
          <w:p w:rsidR="00AC0E68" w:rsidRPr="00AC0E68" w:rsidRDefault="00AC0E68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труба ПВХ </w:t>
            </w:r>
            <w:proofErr w:type="spellStart"/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діам</w:t>
            </w:r>
            <w:proofErr w:type="spellEnd"/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100 </w:t>
            </w:r>
            <w:bookmarkStart w:id="10" w:name="25"/>
            <w:bookmarkEnd w:id="10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 </w:t>
            </w:r>
            <w:bookmarkStart w:id="11" w:name="26"/>
            <w:bookmarkEnd w:id="11"/>
          </w:p>
        </w:tc>
        <w:tc>
          <w:tcPr>
            <w:tcW w:w="15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2773 </w:t>
            </w:r>
            <w:bookmarkStart w:id="12" w:name="27"/>
            <w:bookmarkEnd w:id="12"/>
          </w:p>
        </w:tc>
        <w:tc>
          <w:tcPr>
            <w:tcW w:w="198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13" w:name="28"/>
            <w:bookmarkEnd w:id="13"/>
          </w:p>
        </w:tc>
        <w:bookmarkStart w:id="14" w:name="29"/>
        <w:bookmarkEnd w:id="14"/>
      </w:tr>
      <w:tr w:rsidR="00AC0E68" w:rsidRPr="00493461" w:rsidTr="00F3414E">
        <w:trPr>
          <w:trHeight w:val="60"/>
        </w:trPr>
        <w:tc>
          <w:tcPr>
            <w:tcW w:w="7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bookmarkStart w:id="15" w:name="30"/>
            <w:bookmarkEnd w:id="15"/>
          </w:p>
        </w:tc>
        <w:tc>
          <w:tcPr>
            <w:tcW w:w="38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Станція </w:t>
            </w:r>
            <w:proofErr w:type="spellStart"/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знезалізування</w:t>
            </w:r>
            <w:proofErr w:type="spellEnd"/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9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(вмонтована у водонапірну башту) </w:t>
            </w:r>
            <w:bookmarkStart w:id="16" w:name="31"/>
            <w:bookmarkEnd w:id="16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шт. </w:t>
            </w:r>
            <w:bookmarkStart w:id="17" w:name="32"/>
            <w:bookmarkEnd w:id="17"/>
          </w:p>
        </w:tc>
        <w:tc>
          <w:tcPr>
            <w:tcW w:w="15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bookmarkStart w:id="18" w:name="33"/>
            <w:bookmarkEnd w:id="18"/>
          </w:p>
        </w:tc>
        <w:tc>
          <w:tcPr>
            <w:tcW w:w="198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19" w:name="34"/>
            <w:bookmarkEnd w:id="19"/>
          </w:p>
        </w:tc>
        <w:bookmarkStart w:id="20" w:name="35"/>
        <w:bookmarkEnd w:id="20"/>
      </w:tr>
      <w:tr w:rsidR="00AC0E68" w:rsidRPr="00493461" w:rsidTr="00F3414E">
        <w:trPr>
          <w:trHeight w:val="60"/>
        </w:trPr>
        <w:tc>
          <w:tcPr>
            <w:tcW w:w="7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bookmarkStart w:id="21" w:name="36"/>
            <w:bookmarkEnd w:id="21"/>
          </w:p>
        </w:tc>
        <w:tc>
          <w:tcPr>
            <w:tcW w:w="38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Станція </w:t>
            </w:r>
            <w:proofErr w:type="spellStart"/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знезалізування</w:t>
            </w:r>
            <w:proofErr w:type="spellEnd"/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9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(нижня, продуктивність 200 куб. м/добу) </w:t>
            </w:r>
            <w:bookmarkStart w:id="22" w:name="37"/>
            <w:bookmarkEnd w:id="22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шт. </w:t>
            </w:r>
            <w:bookmarkStart w:id="23" w:name="38"/>
            <w:bookmarkEnd w:id="23"/>
          </w:p>
        </w:tc>
        <w:tc>
          <w:tcPr>
            <w:tcW w:w="15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bookmarkStart w:id="24" w:name="39"/>
            <w:bookmarkEnd w:id="24"/>
          </w:p>
        </w:tc>
        <w:tc>
          <w:tcPr>
            <w:tcW w:w="198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25" w:name="40"/>
            <w:bookmarkEnd w:id="25"/>
          </w:p>
        </w:tc>
        <w:bookmarkStart w:id="26" w:name="41"/>
        <w:bookmarkEnd w:id="26"/>
      </w:tr>
      <w:tr w:rsidR="00AC0E68" w:rsidRPr="00493461" w:rsidTr="00F3414E">
        <w:trPr>
          <w:trHeight w:val="60"/>
        </w:trPr>
        <w:tc>
          <w:tcPr>
            <w:tcW w:w="7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bookmarkStart w:id="27" w:name="42"/>
            <w:bookmarkEnd w:id="27"/>
          </w:p>
        </w:tc>
        <w:tc>
          <w:tcPr>
            <w:tcW w:w="38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Водорозбірні колонки </w:t>
            </w:r>
            <w:bookmarkStart w:id="28" w:name="43"/>
            <w:bookmarkEnd w:id="28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шт. </w:t>
            </w:r>
            <w:bookmarkStart w:id="29" w:name="44"/>
            <w:bookmarkEnd w:id="29"/>
          </w:p>
        </w:tc>
        <w:tc>
          <w:tcPr>
            <w:tcW w:w="15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 </w:t>
            </w:r>
            <w:bookmarkStart w:id="30" w:name="45"/>
            <w:bookmarkEnd w:id="30"/>
          </w:p>
        </w:tc>
        <w:tc>
          <w:tcPr>
            <w:tcW w:w="198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31" w:name="46"/>
            <w:bookmarkEnd w:id="31"/>
          </w:p>
        </w:tc>
        <w:bookmarkStart w:id="32" w:name="47"/>
        <w:bookmarkEnd w:id="32"/>
      </w:tr>
      <w:tr w:rsidR="00AC0E68" w:rsidRPr="00493461" w:rsidTr="00F3414E">
        <w:trPr>
          <w:trHeight w:val="60"/>
        </w:trPr>
        <w:tc>
          <w:tcPr>
            <w:tcW w:w="7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bookmarkStart w:id="33" w:name="48"/>
            <w:bookmarkEnd w:id="33"/>
          </w:p>
        </w:tc>
        <w:tc>
          <w:tcPr>
            <w:tcW w:w="38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Пожежні гідранти </w:t>
            </w:r>
            <w:bookmarkStart w:id="34" w:name="49"/>
            <w:bookmarkEnd w:id="34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шт. </w:t>
            </w:r>
            <w:bookmarkStart w:id="35" w:name="50"/>
            <w:bookmarkEnd w:id="35"/>
          </w:p>
        </w:tc>
        <w:tc>
          <w:tcPr>
            <w:tcW w:w="15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 </w:t>
            </w:r>
            <w:bookmarkStart w:id="36" w:name="51"/>
            <w:bookmarkEnd w:id="36"/>
          </w:p>
        </w:tc>
        <w:tc>
          <w:tcPr>
            <w:tcW w:w="198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37" w:name="52"/>
            <w:bookmarkEnd w:id="37"/>
          </w:p>
        </w:tc>
        <w:bookmarkStart w:id="38" w:name="53"/>
        <w:bookmarkEnd w:id="38"/>
      </w:tr>
      <w:tr w:rsidR="00AC0E68" w:rsidRPr="00493461" w:rsidTr="00F3414E">
        <w:trPr>
          <w:trHeight w:val="60"/>
        </w:trPr>
        <w:tc>
          <w:tcPr>
            <w:tcW w:w="7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bookmarkStart w:id="39" w:name="54"/>
            <w:bookmarkEnd w:id="39"/>
          </w:p>
        </w:tc>
        <w:tc>
          <w:tcPr>
            <w:tcW w:w="38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Огорожа санітарної зони (верхня) </w:t>
            </w:r>
            <w:bookmarkStart w:id="40" w:name="55"/>
            <w:bookmarkEnd w:id="40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bookmarkStart w:id="41" w:name="56"/>
            <w:bookmarkEnd w:id="41"/>
          </w:p>
        </w:tc>
        <w:tc>
          <w:tcPr>
            <w:tcW w:w="15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114 </w:t>
            </w:r>
            <w:bookmarkStart w:id="42" w:name="57"/>
            <w:bookmarkEnd w:id="42"/>
          </w:p>
        </w:tc>
        <w:tc>
          <w:tcPr>
            <w:tcW w:w="198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43" w:name="58"/>
            <w:bookmarkEnd w:id="43"/>
          </w:p>
        </w:tc>
        <w:bookmarkStart w:id="44" w:name="59"/>
        <w:bookmarkEnd w:id="44"/>
      </w:tr>
      <w:tr w:rsidR="00AC0E68" w:rsidRPr="00493461" w:rsidTr="00F3414E">
        <w:trPr>
          <w:trHeight w:val="60"/>
        </w:trPr>
        <w:tc>
          <w:tcPr>
            <w:tcW w:w="7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bookmarkStart w:id="45" w:name="60"/>
            <w:bookmarkEnd w:id="45"/>
          </w:p>
        </w:tc>
        <w:tc>
          <w:tcPr>
            <w:tcW w:w="38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AC0E68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Благоустрій. </w:t>
            </w:r>
          </w:p>
          <w:p w:rsidR="00AC0E68" w:rsidRPr="00AC0E68" w:rsidRDefault="00AC0E68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Ремонт автодороги </w:t>
            </w:r>
            <w:bookmarkStart w:id="46" w:name="61"/>
            <w:bookmarkEnd w:id="46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кв. м </w:t>
            </w:r>
            <w:bookmarkStart w:id="47" w:name="62"/>
            <w:bookmarkEnd w:id="47"/>
          </w:p>
        </w:tc>
        <w:tc>
          <w:tcPr>
            <w:tcW w:w="15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104 </w:t>
            </w:r>
            <w:bookmarkStart w:id="48" w:name="63"/>
            <w:bookmarkEnd w:id="48"/>
          </w:p>
        </w:tc>
        <w:tc>
          <w:tcPr>
            <w:tcW w:w="198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49" w:name="64"/>
            <w:bookmarkEnd w:id="49"/>
          </w:p>
        </w:tc>
        <w:bookmarkStart w:id="50" w:name="65"/>
        <w:bookmarkEnd w:id="50"/>
      </w:tr>
      <w:tr w:rsidR="00AC0E68" w:rsidRPr="00493461" w:rsidTr="00F3414E">
        <w:trPr>
          <w:trHeight w:val="60"/>
        </w:trPr>
        <w:tc>
          <w:tcPr>
            <w:tcW w:w="70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bookmarkStart w:id="51" w:name="66"/>
            <w:bookmarkEnd w:id="51"/>
          </w:p>
        </w:tc>
        <w:tc>
          <w:tcPr>
            <w:tcW w:w="3827" w:type="dxa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AC0E68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діючої мережі водопроводу</w:t>
            </w:r>
          </w:p>
          <w:p w:rsidR="00AC0E68" w:rsidRPr="00AC0E68" w:rsidRDefault="00AC0E68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заміна водопровідних колонок  </w:t>
            </w:r>
            <w:bookmarkStart w:id="52" w:name="67"/>
            <w:bookmarkEnd w:id="52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  <w:bookmarkStart w:id="53" w:name="68"/>
            <w:bookmarkEnd w:id="53"/>
          </w:p>
        </w:tc>
        <w:tc>
          <w:tcPr>
            <w:tcW w:w="1559" w:type="dxa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3606F" w:rsidRPr="00493461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58  </w:t>
            </w:r>
            <w:bookmarkStart w:id="54" w:name="69"/>
            <w:bookmarkEnd w:id="54"/>
          </w:p>
        </w:tc>
        <w:tc>
          <w:tcPr>
            <w:tcW w:w="198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55" w:name="70"/>
            <w:bookmarkEnd w:id="55"/>
          </w:p>
        </w:tc>
        <w:bookmarkStart w:id="56" w:name="71"/>
        <w:bookmarkEnd w:id="56"/>
      </w:tr>
      <w:tr w:rsidR="00AC0E68" w:rsidRPr="00493461" w:rsidTr="00F3414E">
        <w:trPr>
          <w:trHeight w:val="60"/>
        </w:trPr>
        <w:tc>
          <w:tcPr>
            <w:tcW w:w="702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AC0E68" w:rsidRPr="00AC0E68" w:rsidRDefault="00AC0E68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F3606F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</w:t>
            </w:r>
            <w:r w:rsidR="00AC0E68"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аміна пожежних гідрантів </w:t>
            </w:r>
            <w:bookmarkStart w:id="57" w:name="72"/>
            <w:bookmarkEnd w:id="57"/>
          </w:p>
        </w:tc>
        <w:tc>
          <w:tcPr>
            <w:tcW w:w="1418" w:type="dxa"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шт. </w:t>
            </w:r>
            <w:bookmarkStart w:id="58" w:name="73"/>
            <w:bookmarkEnd w:id="58"/>
          </w:p>
        </w:tc>
        <w:tc>
          <w:tcPr>
            <w:tcW w:w="1559" w:type="dxa"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AC0E68" w:rsidRPr="00AC0E68" w:rsidRDefault="00AC0E68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25 </w:t>
            </w:r>
            <w:bookmarkStart w:id="59" w:name="74"/>
            <w:bookmarkEnd w:id="59"/>
          </w:p>
        </w:tc>
        <w:tc>
          <w:tcPr>
            <w:tcW w:w="1985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AC0E68" w:rsidRPr="00AC0E68" w:rsidRDefault="00AC0E68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51AA1" w:rsidRPr="00493461" w:rsidRDefault="00E51AA1" w:rsidP="00172294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E51AA1" w:rsidRPr="00493461" w:rsidRDefault="00E51AA1" w:rsidP="00AC0E68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AC0E68" w:rsidRPr="00493461" w:rsidRDefault="00AC0E68" w:rsidP="00AC0E68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493461">
        <w:rPr>
          <w:rFonts w:ascii="Times New Roman" w:hAnsi="Times New Roman" w:cs="Times New Roman"/>
          <w:color w:val="000000" w:themeColor="text1"/>
          <w:sz w:val="28"/>
          <w:szCs w:val="24"/>
        </w:rPr>
        <w:t>Київський міський голова                                                       Віталій КЛИЧКО</w:t>
      </w:r>
    </w:p>
    <w:p w:rsidR="00AC0E68" w:rsidRPr="00493461" w:rsidRDefault="00AC0E68" w:rsidP="00AC0E68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6563A5" w:rsidRPr="00493461" w:rsidRDefault="006563A5" w:rsidP="00AC0E68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  <w:sectPr w:rsidR="006563A5" w:rsidRPr="00493461" w:rsidSect="00AC0E68">
          <w:pgSz w:w="11906" w:h="16838"/>
          <w:pgMar w:top="1134" w:right="566" w:bottom="1135" w:left="1701" w:header="708" w:footer="708" w:gutter="0"/>
          <w:cols w:space="708"/>
          <w:formProt w:val="0"/>
          <w:docGrid w:linePitch="360"/>
        </w:sectPr>
      </w:pPr>
    </w:p>
    <w:p w:rsidR="006563A5" w:rsidRPr="006563A5" w:rsidRDefault="006563A5" w:rsidP="006563A5">
      <w:pPr>
        <w:spacing w:after="75" w:line="240" w:lineRule="auto"/>
        <w:ind w:firstLine="2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Додаток 2</w:t>
      </w:r>
      <w:r w:rsidRPr="006563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6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рішення Київської міської ради</w:t>
      </w:r>
      <w:r w:rsidRPr="006563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6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</w:t>
      </w:r>
      <w:r w:rsidR="00030780" w:rsidRPr="00493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  <w:r w:rsidRPr="00656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0780" w:rsidRPr="00493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__________</w:t>
      </w:r>
      <w:r w:rsidRPr="00656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60" w:name="85"/>
      <w:bookmarkEnd w:id="60"/>
    </w:p>
    <w:p w:rsidR="00030780" w:rsidRPr="00F3414E" w:rsidRDefault="00030780" w:rsidP="00030780">
      <w:pPr>
        <w:keepNext/>
        <w:keepLines/>
        <w:spacing w:after="0" w:line="240" w:lineRule="auto"/>
        <w:jc w:val="center"/>
        <w:outlineLvl w:val="2"/>
        <w:rPr>
          <w:rFonts w:ascii="Times New Roman" w:eastAsia="font294" w:hAnsi="Times New Roman" w:cs="Times New Roman"/>
          <w:bCs/>
          <w:color w:val="000000"/>
          <w:sz w:val="20"/>
          <w:szCs w:val="20"/>
          <w:lang w:eastAsia="ru-RU"/>
        </w:rPr>
      </w:pPr>
    </w:p>
    <w:p w:rsidR="00F3414E" w:rsidRPr="00F3414E" w:rsidRDefault="00F3414E" w:rsidP="00F3414E">
      <w:pPr>
        <w:keepNext/>
        <w:keepLines/>
        <w:spacing w:after="0" w:line="240" w:lineRule="auto"/>
        <w:jc w:val="center"/>
        <w:outlineLvl w:val="2"/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</w:pPr>
      <w:r w:rsidRPr="00F3414E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Майно</w:t>
      </w:r>
      <w:r w:rsidRPr="00F3414E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br/>
        <w:t>(об'єкти водопостачання</w:t>
      </w:r>
      <w:r w:rsidR="007E33B4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)</w:t>
      </w:r>
      <w:r w:rsidRPr="00F3414E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E33B4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 xml:space="preserve">в селі </w:t>
      </w:r>
      <w:proofErr w:type="spellStart"/>
      <w:r w:rsidRPr="00F3414E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Креничі</w:t>
      </w:r>
      <w:proofErr w:type="spellEnd"/>
      <w:r w:rsidRPr="00F3414E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 xml:space="preserve"> Обухівського району</w:t>
      </w:r>
    </w:p>
    <w:p w:rsidR="00F3414E" w:rsidRPr="00F3414E" w:rsidRDefault="00F3414E" w:rsidP="00F3414E">
      <w:pPr>
        <w:keepNext/>
        <w:keepLines/>
        <w:spacing w:after="0" w:line="240" w:lineRule="auto"/>
        <w:jc w:val="center"/>
        <w:outlineLvl w:val="2"/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</w:pPr>
      <w:r w:rsidRPr="00F3414E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Київської області, яке передається до комунальної власності</w:t>
      </w:r>
    </w:p>
    <w:p w:rsidR="00F3414E" w:rsidRPr="00F3414E" w:rsidRDefault="00F3414E" w:rsidP="00F3414E">
      <w:pPr>
        <w:keepNext/>
        <w:keepLines/>
        <w:spacing w:after="0" w:line="240" w:lineRule="auto"/>
        <w:jc w:val="center"/>
        <w:outlineLvl w:val="2"/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F3414E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>Козинської</w:t>
      </w:r>
      <w:proofErr w:type="spellEnd"/>
      <w:r w:rsidRPr="00F3414E"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  <w:t xml:space="preserve"> селищної територіальної громади</w:t>
      </w:r>
    </w:p>
    <w:p w:rsidR="00030780" w:rsidRPr="00172294" w:rsidRDefault="00030780" w:rsidP="00030780">
      <w:pPr>
        <w:keepNext/>
        <w:keepLines/>
        <w:spacing w:after="0" w:line="240" w:lineRule="auto"/>
        <w:jc w:val="center"/>
        <w:outlineLvl w:val="2"/>
        <w:rPr>
          <w:rFonts w:ascii="Times New Roman" w:eastAsia="font294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491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702"/>
        <w:gridCol w:w="3969"/>
        <w:gridCol w:w="1418"/>
        <w:gridCol w:w="1417"/>
        <w:gridCol w:w="1985"/>
      </w:tblGrid>
      <w:tr w:rsidR="006563A5" w:rsidRPr="00493461" w:rsidTr="000D43BB">
        <w:trPr>
          <w:trHeight w:val="60"/>
        </w:trPr>
        <w:tc>
          <w:tcPr>
            <w:tcW w:w="7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6563A5">
            <w:pPr>
              <w:widowControl w:val="0"/>
              <w:spacing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п/</w:t>
            </w:r>
            <w:proofErr w:type="spellStart"/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61" w:name="87"/>
            <w:bookmarkEnd w:id="61"/>
          </w:p>
        </w:tc>
        <w:tc>
          <w:tcPr>
            <w:tcW w:w="39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0D43BB">
            <w:pPr>
              <w:widowControl w:val="0"/>
              <w:spacing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Найменування та характеристика</w:t>
            </w:r>
            <w:bookmarkStart w:id="62" w:name="88"/>
            <w:bookmarkEnd w:id="62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0D43BB">
            <w:pPr>
              <w:widowControl w:val="0"/>
              <w:spacing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</w:t>
            </w:r>
            <w:r w:rsidR="000D43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иця</w:t>
            </w: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341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иміру </w:t>
            </w:r>
            <w:bookmarkStart w:id="63" w:name="89"/>
            <w:bookmarkEnd w:id="63"/>
          </w:p>
        </w:tc>
        <w:tc>
          <w:tcPr>
            <w:tcW w:w="14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6563A5">
            <w:pPr>
              <w:widowControl w:val="0"/>
              <w:spacing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Кількість </w:t>
            </w:r>
            <w:bookmarkStart w:id="64" w:name="90"/>
            <w:bookmarkEnd w:id="64"/>
          </w:p>
        </w:tc>
        <w:tc>
          <w:tcPr>
            <w:tcW w:w="198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6563A5">
            <w:pPr>
              <w:widowControl w:val="0"/>
              <w:spacing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Рік введення в експлуатацію </w:t>
            </w:r>
            <w:bookmarkStart w:id="65" w:name="91"/>
            <w:bookmarkEnd w:id="65"/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bookmarkStart w:id="66" w:name="93"/>
            <w:bookmarkEnd w:id="66"/>
          </w:p>
        </w:tc>
        <w:tc>
          <w:tcPr>
            <w:tcW w:w="3969" w:type="dxa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Водопровідна мережа, всього: </w:t>
            </w:r>
            <w:bookmarkStart w:id="67" w:name="94"/>
            <w:bookmarkEnd w:id="67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F3606F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68" w:name="95"/>
            <w:bookmarkEnd w:id="68"/>
            <w:r w:rsidRPr="0049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1417" w:type="dxa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5743 </w:t>
            </w:r>
            <w:bookmarkStart w:id="69" w:name="96"/>
            <w:bookmarkEnd w:id="69"/>
          </w:p>
        </w:tc>
        <w:tc>
          <w:tcPr>
            <w:tcW w:w="198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70" w:name="97"/>
            <w:bookmarkEnd w:id="70"/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тому числі: </w:t>
            </w:r>
            <w:bookmarkStart w:id="71" w:name="99"/>
            <w:bookmarkEnd w:id="71"/>
          </w:p>
        </w:tc>
        <w:tc>
          <w:tcPr>
            <w:tcW w:w="1418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2" w:name="100"/>
            <w:bookmarkEnd w:id="72"/>
          </w:p>
        </w:tc>
        <w:tc>
          <w:tcPr>
            <w:tcW w:w="1417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3" w:name="101"/>
            <w:bookmarkEnd w:id="73"/>
          </w:p>
        </w:tc>
        <w:tc>
          <w:tcPr>
            <w:tcW w:w="1985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труба ПВХ </w:t>
            </w:r>
            <w:proofErr w:type="spellStart"/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діам</w:t>
            </w:r>
            <w:proofErr w:type="spellEnd"/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100 </w:t>
            </w:r>
            <w:bookmarkStart w:id="74" w:name="102"/>
            <w:bookmarkEnd w:id="74"/>
          </w:p>
        </w:tc>
        <w:tc>
          <w:tcPr>
            <w:tcW w:w="1418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 </w:t>
            </w:r>
            <w:bookmarkStart w:id="75" w:name="103"/>
            <w:bookmarkEnd w:id="75"/>
          </w:p>
        </w:tc>
        <w:tc>
          <w:tcPr>
            <w:tcW w:w="1417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5603 </w:t>
            </w:r>
            <w:bookmarkStart w:id="76" w:name="104"/>
            <w:bookmarkEnd w:id="76"/>
          </w:p>
        </w:tc>
        <w:tc>
          <w:tcPr>
            <w:tcW w:w="1985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труба ст. </w:t>
            </w:r>
            <w:proofErr w:type="spellStart"/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діам</w:t>
            </w:r>
            <w:proofErr w:type="spellEnd"/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108 х 5 </w:t>
            </w:r>
            <w:bookmarkStart w:id="77" w:name="105"/>
            <w:bookmarkEnd w:id="77"/>
          </w:p>
        </w:tc>
        <w:tc>
          <w:tcPr>
            <w:tcW w:w="1418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 </w:t>
            </w:r>
            <w:bookmarkStart w:id="78" w:name="106"/>
            <w:bookmarkEnd w:id="78"/>
          </w:p>
        </w:tc>
        <w:tc>
          <w:tcPr>
            <w:tcW w:w="1417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18 </w:t>
            </w:r>
            <w:bookmarkStart w:id="79" w:name="107"/>
            <w:bookmarkEnd w:id="79"/>
          </w:p>
        </w:tc>
        <w:tc>
          <w:tcPr>
            <w:tcW w:w="1985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труба ст. </w:t>
            </w:r>
            <w:proofErr w:type="spellStart"/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діам</w:t>
            </w:r>
            <w:proofErr w:type="spellEnd"/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37 х 3 </w:t>
            </w:r>
            <w:bookmarkStart w:id="80" w:name="108"/>
            <w:bookmarkEnd w:id="80"/>
          </w:p>
        </w:tc>
        <w:tc>
          <w:tcPr>
            <w:tcW w:w="1418" w:type="dxa"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 </w:t>
            </w:r>
            <w:bookmarkStart w:id="81" w:name="109"/>
            <w:bookmarkEnd w:id="81"/>
          </w:p>
        </w:tc>
        <w:tc>
          <w:tcPr>
            <w:tcW w:w="1417" w:type="dxa"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122 </w:t>
            </w:r>
            <w:bookmarkStart w:id="82" w:name="110"/>
            <w:bookmarkEnd w:id="82"/>
          </w:p>
        </w:tc>
        <w:tc>
          <w:tcPr>
            <w:tcW w:w="1985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  <w:bookmarkStart w:id="83" w:name="111"/>
            <w:bookmarkEnd w:id="83"/>
          </w:p>
        </w:tc>
        <w:tc>
          <w:tcPr>
            <w:tcW w:w="3969" w:type="dxa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Водорозбірні свердловини і підземні насосні станції: </w:t>
            </w:r>
            <w:bookmarkStart w:id="84" w:name="112"/>
            <w:bookmarkEnd w:id="84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bookmarkStart w:id="85" w:name="113"/>
            <w:bookmarkEnd w:id="85"/>
          </w:p>
        </w:tc>
        <w:tc>
          <w:tcPr>
            <w:tcW w:w="1417" w:type="dxa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bookmarkStart w:id="86" w:name="114"/>
            <w:bookmarkEnd w:id="86"/>
          </w:p>
        </w:tc>
        <w:tc>
          <w:tcPr>
            <w:tcW w:w="198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87" w:name="115"/>
            <w:bookmarkEnd w:id="87"/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свердловина </w:t>
            </w:r>
            <w:r w:rsidR="00030780" w:rsidRPr="0049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1, глибина 210 м насос ЕЦВ-6-6,5 х 185 </w:t>
            </w:r>
            <w:bookmarkStart w:id="88" w:name="117"/>
            <w:bookmarkEnd w:id="88"/>
          </w:p>
        </w:tc>
        <w:tc>
          <w:tcPr>
            <w:tcW w:w="1418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шт. </w:t>
            </w:r>
            <w:bookmarkStart w:id="89" w:name="118"/>
            <w:bookmarkEnd w:id="89"/>
          </w:p>
        </w:tc>
        <w:tc>
          <w:tcPr>
            <w:tcW w:w="1417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bookmarkStart w:id="90" w:name="119"/>
            <w:bookmarkEnd w:id="90"/>
          </w:p>
        </w:tc>
        <w:tc>
          <w:tcPr>
            <w:tcW w:w="1985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свердловина </w:t>
            </w:r>
            <w:r w:rsidR="00030780" w:rsidRPr="0049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2, глибина 89 м насос ЕЦВ-6-10-140 станції </w:t>
            </w:r>
            <w:bookmarkStart w:id="91" w:name="121"/>
            <w:bookmarkEnd w:id="91"/>
          </w:p>
        </w:tc>
        <w:tc>
          <w:tcPr>
            <w:tcW w:w="1418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шт. </w:t>
            </w:r>
            <w:bookmarkStart w:id="92" w:name="122"/>
            <w:bookmarkEnd w:id="92"/>
          </w:p>
        </w:tc>
        <w:tc>
          <w:tcPr>
            <w:tcW w:w="1417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bookmarkStart w:id="93" w:name="123"/>
            <w:bookmarkEnd w:id="93"/>
          </w:p>
        </w:tc>
        <w:tc>
          <w:tcPr>
            <w:tcW w:w="1985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F3606F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6563A5"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управління насосами ТК 111 </w:t>
            </w:r>
            <w:bookmarkStart w:id="94" w:name="125"/>
            <w:bookmarkEnd w:id="94"/>
          </w:p>
        </w:tc>
        <w:tc>
          <w:tcPr>
            <w:tcW w:w="1418" w:type="dxa"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шт. </w:t>
            </w:r>
            <w:bookmarkStart w:id="95" w:name="126"/>
            <w:bookmarkEnd w:id="95"/>
          </w:p>
        </w:tc>
        <w:tc>
          <w:tcPr>
            <w:tcW w:w="1417" w:type="dxa"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  <w:bookmarkStart w:id="96" w:name="127"/>
            <w:bookmarkEnd w:id="96"/>
          </w:p>
        </w:tc>
        <w:tc>
          <w:tcPr>
            <w:tcW w:w="1985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  <w:bookmarkStart w:id="97" w:name="129"/>
            <w:bookmarkEnd w:id="97"/>
          </w:p>
        </w:tc>
        <w:tc>
          <w:tcPr>
            <w:tcW w:w="39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Водонапірна башта системи Рожновського - 50 куб. м </w:t>
            </w:r>
            <w:bookmarkStart w:id="98" w:name="130"/>
            <w:bookmarkEnd w:id="98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шт. </w:t>
            </w:r>
            <w:bookmarkStart w:id="99" w:name="131"/>
            <w:bookmarkEnd w:id="99"/>
          </w:p>
        </w:tc>
        <w:tc>
          <w:tcPr>
            <w:tcW w:w="14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bookmarkStart w:id="100" w:name="132"/>
            <w:bookmarkEnd w:id="100"/>
          </w:p>
        </w:tc>
        <w:tc>
          <w:tcPr>
            <w:tcW w:w="198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101" w:name="133"/>
            <w:bookmarkEnd w:id="101"/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  <w:bookmarkStart w:id="102" w:name="135"/>
            <w:bookmarkEnd w:id="102"/>
          </w:p>
        </w:tc>
        <w:tc>
          <w:tcPr>
            <w:tcW w:w="39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КТПн</w:t>
            </w:r>
            <w:proofErr w:type="spellEnd"/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10/0,4 кВ трансформатор 100 кВт </w:t>
            </w:r>
            <w:bookmarkStart w:id="103" w:name="136"/>
            <w:bookmarkEnd w:id="103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шт. </w:t>
            </w:r>
            <w:bookmarkStart w:id="104" w:name="137"/>
            <w:bookmarkEnd w:id="104"/>
          </w:p>
        </w:tc>
        <w:tc>
          <w:tcPr>
            <w:tcW w:w="14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bookmarkStart w:id="105" w:name="138"/>
            <w:bookmarkEnd w:id="105"/>
          </w:p>
        </w:tc>
        <w:tc>
          <w:tcPr>
            <w:tcW w:w="198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106" w:name="139"/>
            <w:bookmarkEnd w:id="106"/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bookmarkStart w:id="107" w:name="141"/>
            <w:bookmarkEnd w:id="107"/>
          </w:p>
        </w:tc>
        <w:tc>
          <w:tcPr>
            <w:tcW w:w="3969" w:type="dxa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Повітряні і кабельні </w:t>
            </w:r>
            <w:bookmarkStart w:id="108" w:name="142"/>
            <w:bookmarkEnd w:id="108"/>
            <w:r w:rsidR="00F3606F"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мережі</w:t>
            </w:r>
            <w:r w:rsidR="00493461" w:rsidRPr="0049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 </w:t>
            </w:r>
            <w:bookmarkStart w:id="109" w:name="143"/>
            <w:bookmarkEnd w:id="109"/>
          </w:p>
        </w:tc>
        <w:tc>
          <w:tcPr>
            <w:tcW w:w="1417" w:type="dxa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594 </w:t>
            </w:r>
            <w:bookmarkStart w:id="110" w:name="144"/>
            <w:bookmarkEnd w:id="110"/>
          </w:p>
        </w:tc>
        <w:tc>
          <w:tcPr>
            <w:tcW w:w="198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111" w:name="145"/>
            <w:bookmarkEnd w:id="111"/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ПЛ-10 кВ </w:t>
            </w:r>
            <w:bookmarkStart w:id="112" w:name="147"/>
            <w:bookmarkEnd w:id="112"/>
          </w:p>
        </w:tc>
        <w:tc>
          <w:tcPr>
            <w:tcW w:w="1418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 </w:t>
            </w:r>
            <w:bookmarkStart w:id="113" w:name="148"/>
            <w:bookmarkEnd w:id="113"/>
          </w:p>
        </w:tc>
        <w:tc>
          <w:tcPr>
            <w:tcW w:w="1417" w:type="dxa"/>
            <w:tcBorders>
              <w:left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100 </w:t>
            </w:r>
            <w:bookmarkStart w:id="114" w:name="149"/>
            <w:bookmarkEnd w:id="114"/>
          </w:p>
        </w:tc>
        <w:tc>
          <w:tcPr>
            <w:tcW w:w="1985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493461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6563A5"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КЛ-0,4 кВ </w:t>
            </w:r>
            <w:bookmarkStart w:id="115" w:name="150"/>
            <w:bookmarkEnd w:id="115"/>
          </w:p>
        </w:tc>
        <w:tc>
          <w:tcPr>
            <w:tcW w:w="1418" w:type="dxa"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 </w:t>
            </w:r>
            <w:bookmarkStart w:id="116" w:name="151"/>
            <w:bookmarkEnd w:id="116"/>
          </w:p>
        </w:tc>
        <w:tc>
          <w:tcPr>
            <w:tcW w:w="1417" w:type="dxa"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494 </w:t>
            </w:r>
            <w:bookmarkStart w:id="117" w:name="152"/>
            <w:bookmarkEnd w:id="117"/>
          </w:p>
        </w:tc>
        <w:tc>
          <w:tcPr>
            <w:tcW w:w="1985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 </w:t>
            </w:r>
            <w:bookmarkStart w:id="118" w:name="153"/>
            <w:bookmarkEnd w:id="118"/>
          </w:p>
        </w:tc>
        <w:tc>
          <w:tcPr>
            <w:tcW w:w="39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Водорозбірні колонки </w:t>
            </w:r>
            <w:bookmarkStart w:id="119" w:name="154"/>
            <w:bookmarkEnd w:id="119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шт. </w:t>
            </w:r>
            <w:bookmarkStart w:id="120" w:name="155"/>
            <w:bookmarkEnd w:id="120"/>
          </w:p>
        </w:tc>
        <w:tc>
          <w:tcPr>
            <w:tcW w:w="14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35 </w:t>
            </w:r>
            <w:bookmarkStart w:id="121" w:name="156"/>
            <w:bookmarkEnd w:id="121"/>
          </w:p>
        </w:tc>
        <w:tc>
          <w:tcPr>
            <w:tcW w:w="198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122" w:name="157"/>
            <w:bookmarkEnd w:id="122"/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 </w:t>
            </w:r>
            <w:bookmarkStart w:id="123" w:name="159"/>
            <w:bookmarkEnd w:id="123"/>
          </w:p>
        </w:tc>
        <w:tc>
          <w:tcPr>
            <w:tcW w:w="39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Пожежні гідранти </w:t>
            </w:r>
            <w:bookmarkStart w:id="124" w:name="160"/>
            <w:bookmarkEnd w:id="124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шт. </w:t>
            </w:r>
            <w:bookmarkStart w:id="125" w:name="161"/>
            <w:bookmarkEnd w:id="125"/>
          </w:p>
        </w:tc>
        <w:tc>
          <w:tcPr>
            <w:tcW w:w="14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34 </w:t>
            </w:r>
            <w:bookmarkStart w:id="126" w:name="162"/>
            <w:bookmarkEnd w:id="126"/>
          </w:p>
        </w:tc>
        <w:tc>
          <w:tcPr>
            <w:tcW w:w="198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127" w:name="163"/>
            <w:bookmarkEnd w:id="127"/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bookmarkStart w:id="128" w:name="165"/>
            <w:bookmarkEnd w:id="128"/>
          </w:p>
        </w:tc>
        <w:tc>
          <w:tcPr>
            <w:tcW w:w="39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Огорожа санітарної зони </w:t>
            </w:r>
            <w:bookmarkStart w:id="129" w:name="166"/>
            <w:bookmarkEnd w:id="129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 </w:t>
            </w:r>
            <w:bookmarkStart w:id="130" w:name="167"/>
            <w:bookmarkEnd w:id="130"/>
          </w:p>
        </w:tc>
        <w:tc>
          <w:tcPr>
            <w:tcW w:w="14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140 </w:t>
            </w:r>
            <w:bookmarkStart w:id="131" w:name="168"/>
            <w:bookmarkEnd w:id="131"/>
          </w:p>
        </w:tc>
        <w:tc>
          <w:tcPr>
            <w:tcW w:w="198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132" w:name="169"/>
            <w:bookmarkEnd w:id="132"/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 </w:t>
            </w:r>
            <w:bookmarkStart w:id="133" w:name="171"/>
            <w:bookmarkEnd w:id="133"/>
          </w:p>
        </w:tc>
        <w:tc>
          <w:tcPr>
            <w:tcW w:w="39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Пірс: під'їзд та колодязь для заправки водою машин </w:t>
            </w:r>
            <w:bookmarkStart w:id="134" w:name="172"/>
            <w:bookmarkEnd w:id="134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шт. </w:t>
            </w:r>
            <w:bookmarkStart w:id="135" w:name="173"/>
            <w:bookmarkEnd w:id="135"/>
          </w:p>
        </w:tc>
        <w:tc>
          <w:tcPr>
            <w:tcW w:w="14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bookmarkStart w:id="136" w:name="174"/>
            <w:bookmarkEnd w:id="136"/>
          </w:p>
        </w:tc>
        <w:tc>
          <w:tcPr>
            <w:tcW w:w="198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137" w:name="175"/>
            <w:bookmarkEnd w:id="137"/>
          </w:p>
        </w:tc>
      </w:tr>
      <w:tr w:rsidR="006563A5" w:rsidRPr="00493461" w:rsidTr="000D43BB">
        <w:trPr>
          <w:trHeight w:val="60"/>
        </w:trPr>
        <w:tc>
          <w:tcPr>
            <w:tcW w:w="70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bookmarkStart w:id="138" w:name="177"/>
            <w:bookmarkEnd w:id="138"/>
          </w:p>
        </w:tc>
        <w:tc>
          <w:tcPr>
            <w:tcW w:w="39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Благоустрій: під'їз</w:t>
            </w:r>
            <w:r w:rsidR="004C3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</w:t>
            </w: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майданчики і дороги </w:t>
            </w:r>
            <w:bookmarkStart w:id="139" w:name="178"/>
            <w:bookmarkEnd w:id="139"/>
          </w:p>
        </w:tc>
        <w:tc>
          <w:tcPr>
            <w:tcW w:w="141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кв. м </w:t>
            </w:r>
            <w:bookmarkStart w:id="140" w:name="179"/>
            <w:bookmarkEnd w:id="140"/>
          </w:p>
        </w:tc>
        <w:tc>
          <w:tcPr>
            <w:tcW w:w="14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1700 </w:t>
            </w:r>
            <w:bookmarkStart w:id="141" w:name="180"/>
            <w:bookmarkEnd w:id="141"/>
          </w:p>
        </w:tc>
        <w:tc>
          <w:tcPr>
            <w:tcW w:w="198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vAlign w:val="center"/>
          </w:tcPr>
          <w:p w:rsidR="006563A5" w:rsidRPr="006563A5" w:rsidRDefault="006563A5" w:rsidP="001722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2001 </w:t>
            </w:r>
            <w:bookmarkStart w:id="142" w:name="181"/>
            <w:bookmarkEnd w:id="142"/>
          </w:p>
        </w:tc>
      </w:tr>
    </w:tbl>
    <w:p w:rsidR="00E51AA1" w:rsidRDefault="00E51AA1" w:rsidP="00AC0E68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2294" w:rsidRPr="00493461" w:rsidRDefault="00172294" w:rsidP="00AC0E68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51AA1" w:rsidRPr="00493461" w:rsidRDefault="00030780" w:rsidP="00AC0E68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3461">
        <w:rPr>
          <w:rFonts w:ascii="Times New Roman" w:hAnsi="Times New Roman" w:cs="Times New Roman"/>
          <w:color w:val="000000" w:themeColor="text1"/>
          <w:sz w:val="28"/>
          <w:szCs w:val="28"/>
        </w:rPr>
        <w:t>Київський міський голова                                                       Віталій КЛИЧКО</w:t>
      </w:r>
    </w:p>
    <w:sectPr w:rsidR="00E51AA1" w:rsidRPr="00493461" w:rsidSect="00A574A5">
      <w:pgSz w:w="11906" w:h="16838"/>
      <w:pgMar w:top="1134" w:right="566" w:bottom="1135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823" w:rsidRDefault="004D4823">
      <w:pPr>
        <w:spacing w:after="0" w:line="240" w:lineRule="auto"/>
      </w:pPr>
      <w:r>
        <w:separator/>
      </w:r>
    </w:p>
  </w:endnote>
  <w:endnote w:type="continuationSeparator" w:id="0">
    <w:p w:rsidR="004D4823" w:rsidRDefault="004D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94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823" w:rsidRDefault="004D4823">
      <w:pPr>
        <w:spacing w:after="0" w:line="240" w:lineRule="auto"/>
      </w:pPr>
      <w:r>
        <w:separator/>
      </w:r>
    </w:p>
  </w:footnote>
  <w:footnote w:type="continuationSeparator" w:id="0">
    <w:p w:rsidR="004D4823" w:rsidRDefault="004D4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16" w:rsidRDefault="00314D1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55852"/>
    <w:multiLevelType w:val="hybridMultilevel"/>
    <w:tmpl w:val="498C106C"/>
    <w:lvl w:ilvl="0" w:tplc="C068D0D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qGxLlvNKsjq2d/VZA1boDZcP1YPjrMv8PiLFN6CcXv6p72dUDOkehDxFsyWQcmLDwaiUBbOsmB5iHHFMbzDqg==" w:salt="dwQOEFy3vL9o44+tKoMGD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731"/>
    <w:rsid w:val="000252E7"/>
    <w:rsid w:val="00030780"/>
    <w:rsid w:val="00067629"/>
    <w:rsid w:val="000933FA"/>
    <w:rsid w:val="000B66A4"/>
    <w:rsid w:val="000D43BB"/>
    <w:rsid w:val="0010041F"/>
    <w:rsid w:val="00102B29"/>
    <w:rsid w:val="00135003"/>
    <w:rsid w:val="0015467A"/>
    <w:rsid w:val="00172294"/>
    <w:rsid w:val="001B34A1"/>
    <w:rsid w:val="001D3A28"/>
    <w:rsid w:val="002042C6"/>
    <w:rsid w:val="00264212"/>
    <w:rsid w:val="00282B16"/>
    <w:rsid w:val="002B51A1"/>
    <w:rsid w:val="00300E6D"/>
    <w:rsid w:val="00314D16"/>
    <w:rsid w:val="00315D84"/>
    <w:rsid w:val="00334080"/>
    <w:rsid w:val="003747B3"/>
    <w:rsid w:val="003C1E99"/>
    <w:rsid w:val="00401A1E"/>
    <w:rsid w:val="004079A8"/>
    <w:rsid w:val="00470FD4"/>
    <w:rsid w:val="00471A1C"/>
    <w:rsid w:val="00483731"/>
    <w:rsid w:val="00493461"/>
    <w:rsid w:val="004A32B3"/>
    <w:rsid w:val="004B7372"/>
    <w:rsid w:val="004C3B29"/>
    <w:rsid w:val="004D4823"/>
    <w:rsid w:val="004D6128"/>
    <w:rsid w:val="0051578F"/>
    <w:rsid w:val="005250F2"/>
    <w:rsid w:val="00606D71"/>
    <w:rsid w:val="006373BA"/>
    <w:rsid w:val="006563A5"/>
    <w:rsid w:val="006744B6"/>
    <w:rsid w:val="00680279"/>
    <w:rsid w:val="006C3447"/>
    <w:rsid w:val="007616B0"/>
    <w:rsid w:val="00786928"/>
    <w:rsid w:val="007E33B4"/>
    <w:rsid w:val="00874E68"/>
    <w:rsid w:val="008C272C"/>
    <w:rsid w:val="00900009"/>
    <w:rsid w:val="00920A44"/>
    <w:rsid w:val="00951BC8"/>
    <w:rsid w:val="00A1661A"/>
    <w:rsid w:val="00A17225"/>
    <w:rsid w:val="00A574A5"/>
    <w:rsid w:val="00AC0E68"/>
    <w:rsid w:val="00B770FD"/>
    <w:rsid w:val="00BE1E45"/>
    <w:rsid w:val="00C216F9"/>
    <w:rsid w:val="00C82C77"/>
    <w:rsid w:val="00D03027"/>
    <w:rsid w:val="00D93395"/>
    <w:rsid w:val="00E51AA1"/>
    <w:rsid w:val="00E809EE"/>
    <w:rsid w:val="00F060D5"/>
    <w:rsid w:val="00F3414E"/>
    <w:rsid w:val="00F3606F"/>
    <w:rsid w:val="00F43F8E"/>
    <w:rsid w:val="00F96A5E"/>
    <w:rsid w:val="00FF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4D16"/>
  </w:style>
  <w:style w:type="paragraph" w:styleId="a5">
    <w:name w:val="footer"/>
    <w:basedOn w:val="a"/>
    <w:link w:val="a6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4D16"/>
  </w:style>
  <w:style w:type="paragraph" w:styleId="a7">
    <w:name w:val="Balloon Text"/>
    <w:basedOn w:val="a"/>
    <w:link w:val="a8"/>
    <w:uiPriority w:val="99"/>
    <w:semiHidden/>
    <w:unhideWhenUsed/>
    <w:rsid w:val="00680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027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C272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C1E99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b"/>
    <w:uiPriority w:val="59"/>
    <w:rsid w:val="00A1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A1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4D16"/>
  </w:style>
  <w:style w:type="paragraph" w:styleId="a5">
    <w:name w:val="footer"/>
    <w:basedOn w:val="a"/>
    <w:link w:val="a6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4D16"/>
  </w:style>
  <w:style w:type="paragraph" w:styleId="a7">
    <w:name w:val="Balloon Text"/>
    <w:basedOn w:val="a"/>
    <w:link w:val="a8"/>
    <w:uiPriority w:val="99"/>
    <w:semiHidden/>
    <w:unhideWhenUsed/>
    <w:rsid w:val="00680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027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C272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C1E99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b"/>
    <w:uiPriority w:val="59"/>
    <w:rsid w:val="00A1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A1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Куліуш Єгор Вікторович</dc:creator>
  <cp:lastModifiedBy>user</cp:lastModifiedBy>
  <cp:revision>4</cp:revision>
  <cp:lastPrinted>2024-10-18T08:30:00Z</cp:lastPrinted>
  <dcterms:created xsi:type="dcterms:W3CDTF">2024-10-17T10:19:00Z</dcterms:created>
  <dcterms:modified xsi:type="dcterms:W3CDTF">2024-10-18T08:55:00Z</dcterms:modified>
</cp:coreProperties>
</file>