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521" w:type="dxa"/>
        <w:tblLook w:val="04A0" w:firstRow="1" w:lastRow="0" w:firstColumn="1" w:lastColumn="0" w:noHBand="0" w:noVBand="1"/>
      </w:tblPr>
      <w:tblGrid>
        <w:gridCol w:w="4503"/>
        <w:gridCol w:w="16018"/>
      </w:tblGrid>
      <w:tr w:rsidR="00EB509F" w:rsidRPr="00EB509F" w:rsidTr="008A4232">
        <w:tc>
          <w:tcPr>
            <w:tcW w:w="4503" w:type="dxa"/>
          </w:tcPr>
          <w:p w:rsidR="00EB509F" w:rsidRPr="00EB509F" w:rsidRDefault="00EB509F" w:rsidP="00EB509F">
            <w:pPr>
              <w:tabs>
                <w:tab w:val="left" w:pos="595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8" w:type="dxa"/>
            <w:hideMark/>
          </w:tcPr>
          <w:p w:rsidR="00EB509F" w:rsidRPr="00EB509F" w:rsidRDefault="00904C7E" w:rsidP="00EB509F">
            <w:pPr>
              <w:tabs>
                <w:tab w:val="left" w:pos="595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B509F" w:rsidRPr="00E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</w:p>
          <w:p w:rsidR="00EB509F" w:rsidRPr="00EB509F" w:rsidRDefault="00904C7E" w:rsidP="00EB509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B509F" w:rsidRPr="00E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рішення Київської міської ради </w:t>
            </w:r>
          </w:p>
          <w:p w:rsidR="00EB509F" w:rsidRPr="00EB509F" w:rsidRDefault="00904C7E" w:rsidP="00EB509F">
            <w:pPr>
              <w:tabs>
                <w:tab w:val="left" w:pos="5954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B509F" w:rsidRPr="00E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№ 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EB509F" w:rsidRPr="00EB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EB509F" w:rsidRPr="00EB509F" w:rsidTr="008A4232">
        <w:tc>
          <w:tcPr>
            <w:tcW w:w="4503" w:type="dxa"/>
          </w:tcPr>
          <w:p w:rsidR="00EB509F" w:rsidRPr="00EB509F" w:rsidRDefault="00EB509F" w:rsidP="00EB509F">
            <w:pPr>
              <w:tabs>
                <w:tab w:val="left" w:pos="595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8" w:type="dxa"/>
          </w:tcPr>
          <w:p w:rsidR="00EB509F" w:rsidRPr="00EB509F" w:rsidRDefault="00EB509F" w:rsidP="00EB509F">
            <w:pPr>
              <w:tabs>
                <w:tab w:val="left" w:pos="5954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09F" w:rsidRPr="00EB509F" w:rsidRDefault="00EB509F" w:rsidP="00EB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Котельня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інженерні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мережі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обладнання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прилади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земельній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ділянці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на просп.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Повітряних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сил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76</w:t>
      </w:r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</w:t>
      </w:r>
      <w:proofErr w:type="spellEnd"/>
      <w:r w:rsidRPr="00EB5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янському</w:t>
      </w:r>
      <w:proofErr w:type="spellEnd"/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</w:t>
      </w:r>
      <w:r w:rsidR="0090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Києва</w:t>
      </w:r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згода на </w:t>
      </w:r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безоплатне прийняття до комунальної власності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громади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міста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Києва</w:t>
      </w:r>
      <w:proofErr w:type="spellEnd"/>
      <w:r w:rsidRPr="00EB50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 надається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26"/>
        <w:gridCol w:w="25"/>
        <w:gridCol w:w="26"/>
        <w:gridCol w:w="915"/>
        <w:gridCol w:w="8"/>
        <w:gridCol w:w="26"/>
        <w:gridCol w:w="676"/>
        <w:gridCol w:w="26"/>
        <w:gridCol w:w="1534"/>
        <w:gridCol w:w="25"/>
        <w:gridCol w:w="26"/>
        <w:gridCol w:w="1365"/>
      </w:tblGrid>
      <w:tr w:rsidR="00EB509F" w:rsidRPr="00EB509F" w:rsidTr="008A4232">
        <w:trPr>
          <w:cantSplit/>
          <w:trHeight w:val="1644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Рік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випуску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побудови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, </w:t>
            </w:r>
          </w:p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вводу в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експлуатацію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gridSpan w:val="4"/>
            <w:shd w:val="clear" w:color="auto" w:fill="auto"/>
            <w:textDirection w:val="btLr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Інвентарний номер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Первісна (переоцінена) вартість, грн.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Балансова (залишкова) вартість, грн.</w:t>
            </w:r>
          </w:p>
        </w:tc>
      </w:tr>
      <w:tr w:rsidR="00EB509F" w:rsidRPr="00EB509F" w:rsidTr="008A4232">
        <w:trPr>
          <w:jc w:val="center"/>
        </w:trPr>
        <w:tc>
          <w:tcPr>
            <w:tcW w:w="9776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Перелік основних засобів у складі котельні, що пропонується до передачі  ( рахунок - 10)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Будівля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"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Котельня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" </w:t>
            </w:r>
            <w:r w:rsidRPr="00EB509F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EB509F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Pr="00EB509F">
              <w:rPr>
                <w:rFonts w:ascii="Times New Roman" w:eastAsia="Times New Roman" w:hAnsi="Times New Roman" w:cs="Times New Roman"/>
              </w:rPr>
              <w:t xml:space="preserve">н </w:t>
            </w:r>
            <w:r w:rsidRPr="00EB509F">
              <w:rPr>
                <w:rFonts w:ascii="Times New Roman" w:eastAsia="Times New Roman" w:hAnsi="Times New Roman" w:cs="Times New Roman"/>
                <w:lang w:val="ru-RU"/>
              </w:rPr>
              <w:t xml:space="preserve"> 1029932180000</w:t>
            </w:r>
            <w:proofErr w:type="gramEnd"/>
            <w:r w:rsidRPr="00EB509F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EB509F">
              <w:rPr>
                <w:rFonts w:ascii="Times New Roman" w:eastAsia="Times New Roman" w:hAnsi="Times New Roman" w:cs="Times New Roman"/>
              </w:rPr>
              <w:t xml:space="preserve"> на земельній ділянці 8000000000:72:481:0247 (р/н 2700864080000)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01.02.2002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15129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1 362 844,20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569 283,07</w:t>
            </w:r>
          </w:p>
        </w:tc>
      </w:tr>
      <w:tr w:rsidR="00EB509F" w:rsidRPr="00EB509F" w:rsidTr="008A4232">
        <w:trPr>
          <w:jc w:val="center"/>
        </w:trPr>
        <w:tc>
          <w:tcPr>
            <w:tcW w:w="9776" w:type="dxa"/>
            <w:gridSpan w:val="15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Обладнання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:</w:t>
            </w:r>
          </w:p>
        </w:tc>
      </w:tr>
      <w:tr w:rsidR="00EB509F" w:rsidRPr="00EB509F" w:rsidTr="008A4232">
        <w:trPr>
          <w:trHeight w:val="14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Котельне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обладнання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, </w:t>
            </w:r>
          </w:p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в тому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числі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: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01.01.2002</w:t>
            </w: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15155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комплект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9 024 163,54</w:t>
            </w:r>
          </w:p>
        </w:tc>
        <w:tc>
          <w:tcPr>
            <w:tcW w:w="13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9 809,47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2.1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Котел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водогрійний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ВAR-795,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виробник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Італія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рік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випуску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2000, температура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нагріву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води 90°,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теплова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потужність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котла 795 кВт,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заводський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номер 5001149 в </w:t>
            </w:r>
            <w:proofErr w:type="spellStart"/>
            <w:proofErr w:type="gram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з</w:t>
            </w:r>
            <w:proofErr w:type="gram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2001р.,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розрахунковий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термін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служби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років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2.2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Котел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водогрійний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ВAR-795,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виробник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Італія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рік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випуску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2000, температура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нагріву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води 90°,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теплова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потужність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котла 795 кВт,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заводський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номер 5001138 в </w:t>
            </w:r>
            <w:proofErr w:type="spellStart"/>
            <w:proofErr w:type="gram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з</w:t>
            </w:r>
            <w:proofErr w:type="gram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2001р.,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розрахунковий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термін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служби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років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2.3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Котел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водогрійний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ВAR-550,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виробник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Італія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рік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випуску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2000, температура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нагріву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води 90°,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теплова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потужність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котла 570 кВт (0,473 Гкал/г),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заводський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номер 5001077 в </w:t>
            </w:r>
            <w:proofErr w:type="spellStart"/>
            <w:proofErr w:type="gram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з</w:t>
            </w:r>
            <w:proofErr w:type="gram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2001р.,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розрахунковий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термін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служби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років</w:t>
            </w:r>
            <w:proofErr w:type="spellEnd"/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2.4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Котел PROTHERM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) тип 50PLO,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заводський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номер 178, температура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нагріва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50-60°,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виробнича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потужність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котла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від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100-200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літрів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2.5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пальник BGN-100 котла ВAR-795 з автоматикою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безпеки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2.6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пальник BGN-100 котла ВAR-795 з автоматикою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безпеки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2.7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пальник BGN-60 для котла ВAR-550.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2.8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Шкафний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розподільчий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пункт (ШРП)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забезпечую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подачу газу до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котлів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2.9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Обчислювач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об’єму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газу  «</w:t>
            </w:r>
            <w:proofErr w:type="spellStart"/>
            <w:proofErr w:type="gram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Універсал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»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2.10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Лічильник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газу ЛГ-К-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Ех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паспорт 80-160-16-01 для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комерційного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обліку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об’ємної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кількості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неагресивних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газів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підприємств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2.11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Перетворювач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тиску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РС-28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2.12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Перетворювач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температур ПВТ-01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2.13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Блок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телеметрії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БТМ-КГ для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зчитування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даних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обліку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спожитого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газу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2.14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Електрокалорифер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СФОО-4-22/1т для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вентиляції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приміщень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промислових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будівель</w:t>
            </w:r>
            <w:proofErr w:type="spellEnd"/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2.15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Автоматизована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установка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хімічної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деаерації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води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фірми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«PPOMINENT»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Німеччина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імпульсуючого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витратоміру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блокади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реагенту емк.60л, насоса дозатора,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лінії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що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всмоктує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лінії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що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нагнітає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інжекторним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плавником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lastRenderedPageBreak/>
              <w:t>2.16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gram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Баки 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розширювальні</w:t>
            </w:r>
            <w:proofErr w:type="spellEnd"/>
            <w:proofErr w:type="gram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ємкістю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EB509F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ru-RU"/>
                </w:rPr>
                <w:t>500 л</w:t>
              </w:r>
            </w:smartTag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– 3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шт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злагоджування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вирівнювання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циклів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підживлення</w:t>
            </w:r>
            <w:proofErr w:type="spellEnd"/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2.17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освітлювальної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технологічної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мережі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380/220В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2.18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заземлення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TN-C 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2.19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Інж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мережі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опалення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(див. акт)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2.20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Насоси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мережної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води LPD 100-160/156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2.21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Димова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труба Ø 300мм Н-15м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2.22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Запобіжні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вибухові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клапани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3шт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2.23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Клапан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триходовий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змішувальний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Ду-100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2.24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Насос ZTAP – RS 25/6 (1 один.)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2.25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Насос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рециркуляційний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WILO TOP –S 40/4 (3 один.)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2.26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Щиток 018014-200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2.27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Щит ЯОУ0578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2.28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Щит ЯТР - 1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2.29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Пост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управління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кнопковий</w:t>
            </w:r>
            <w:proofErr w:type="spellEnd"/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2.30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швидкодіючий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клапан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2.31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Щит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сигнальний</w:t>
            </w:r>
            <w:proofErr w:type="spellEnd"/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2.32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Щит ЯРТ 220/36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2.33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Лічильник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Soqo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Ø 32мм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2.34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Світильники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НСП – 23х200 (2 один.)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2.35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Світильник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двухламповий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– (8 один.)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2.36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Щит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електромонтажний</w:t>
            </w:r>
            <w:proofErr w:type="spellEnd"/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2.37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Теплообмінники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пластинчаті</w:t>
            </w:r>
            <w:proofErr w:type="spellEnd"/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2.38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Манометр МП4ЦО-2,5 кПа (2шт)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2.39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Манометр МПа-6 кПа (11 од.)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2.40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Манометри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електричні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ЭКМ-1У (2 од.)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2.41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Тягоміри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ТнМП-52-М1-УЗ (3 од.)</w:t>
            </w:r>
          </w:p>
        </w:tc>
      </w:tr>
      <w:tr w:rsidR="00EB509F" w:rsidRPr="00EB509F" w:rsidTr="008A4232">
        <w:trPr>
          <w:jc w:val="center"/>
        </w:trPr>
        <w:tc>
          <w:tcPr>
            <w:tcW w:w="9776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Інженерні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мережі</w:t>
            </w:r>
            <w:proofErr w:type="spellEnd"/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2.42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Каналізаційні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мережі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зовнішні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– 20 м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згідно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схем);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2.43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Мережа холодного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– 240 м/п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згідно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схем);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2.44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Тепломережі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– 470 м/п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згідно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схем);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2.45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Мережа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гарячого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водопостачання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– 210 м/п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згідно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схем) – не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працює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;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2.46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Електромережі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- 1008 м/п (кабель АВВГ),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згідно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схем);</w:t>
            </w:r>
          </w:p>
        </w:tc>
      </w:tr>
      <w:tr w:rsidR="00EB509F" w:rsidRPr="00EB509F" w:rsidTr="008A4232">
        <w:trPr>
          <w:jc w:val="center"/>
        </w:trPr>
        <w:tc>
          <w:tcPr>
            <w:tcW w:w="9776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Мережі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газопостачання</w:t>
            </w:r>
            <w:proofErr w:type="spellEnd"/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2.47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підземний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газопровід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середнього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тиску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довжиною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30,77 метра</w:t>
            </w:r>
            <w:proofErr w:type="gram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, ,</w:t>
            </w:r>
            <w:proofErr w:type="gram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Ø 63-3,6мм; 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2.48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надземний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газопровід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середнього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тиску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довжиною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44,8 </w:t>
            </w:r>
            <w:proofErr w:type="spellStart"/>
            <w:proofErr w:type="gram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метрів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Ø</w:t>
            </w:r>
            <w:proofErr w:type="gram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57мм, 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2.49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ШРП – </w:t>
            </w:r>
            <w:proofErr w:type="gram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2060 ,</w:t>
            </w:r>
            <w:proofErr w:type="gram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2.50</w:t>
            </w:r>
          </w:p>
        </w:tc>
        <w:tc>
          <w:tcPr>
            <w:tcW w:w="9214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надземний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газопровід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низького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тиску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довжиною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метри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Ø 108мм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en-US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Насос</w:t>
            </w:r>
            <w:r w:rsidRPr="00EB509F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WILO TOP S 40/10 DM </w:t>
            </w: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EB509F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фланцем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27.12.2010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15146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5 079,20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Насос TOP S 50/4</w:t>
            </w:r>
          </w:p>
        </w:tc>
        <w:tc>
          <w:tcPr>
            <w:tcW w:w="1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30.10.2008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15147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5 106,67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Щит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управління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насосом ШУПН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інд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.</w:t>
            </w:r>
          </w:p>
        </w:tc>
        <w:tc>
          <w:tcPr>
            <w:tcW w:w="1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30.09.2010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15161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2 343,32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Блок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управління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ВАРТА 1-08</w:t>
            </w:r>
          </w:p>
        </w:tc>
        <w:tc>
          <w:tcPr>
            <w:tcW w:w="1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10.09.2009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15162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2 541,16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Датчик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тиску</w:t>
            </w:r>
            <w:proofErr w:type="spellEnd"/>
          </w:p>
        </w:tc>
        <w:tc>
          <w:tcPr>
            <w:tcW w:w="1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24.07.2006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15178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3 617,58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Блок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живлення</w:t>
            </w:r>
            <w:proofErr w:type="spellEnd"/>
          </w:p>
        </w:tc>
        <w:tc>
          <w:tcPr>
            <w:tcW w:w="1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24.10.2006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15179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1 723,65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Сейф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котельня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)</w:t>
            </w:r>
          </w:p>
        </w:tc>
        <w:tc>
          <w:tcPr>
            <w:tcW w:w="13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01.11.2004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15194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380,50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23,75</w:t>
            </w:r>
          </w:p>
        </w:tc>
      </w:tr>
      <w:tr w:rsidR="00EB509F" w:rsidRPr="00EB509F" w:rsidTr="008A4232">
        <w:trPr>
          <w:jc w:val="center"/>
        </w:trPr>
        <w:tc>
          <w:tcPr>
            <w:tcW w:w="6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ВСЬОГО: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10 407 799,82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579 116,29</w:t>
            </w:r>
          </w:p>
        </w:tc>
      </w:tr>
      <w:tr w:rsidR="00EB509F" w:rsidRPr="00EB509F" w:rsidTr="008A4232">
        <w:trPr>
          <w:trHeight w:val="645"/>
          <w:jc w:val="center"/>
        </w:trPr>
        <w:tc>
          <w:tcPr>
            <w:tcW w:w="9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Перелік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інших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необоротних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матеріальних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активів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у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складі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котельні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що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пропонується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до </w:t>
            </w:r>
            <w:proofErr w:type="spellStart"/>
            <w:proofErr w:type="gram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передачі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 (</w:t>
            </w:r>
            <w:proofErr w:type="gram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рахунок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-11.112.10)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Вогнегасник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ОП-</w:t>
            </w:r>
            <w:proofErr w:type="gram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5 ;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283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75,00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Вогнегасник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ОП-5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288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75,00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Вогнегасник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ВП-5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289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97,50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Вогнегасник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ОП-5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292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75,00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Лічильник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3-х </w:t>
            </w:r>
            <w:proofErr w:type="gram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ф.електрон</w:t>
            </w:r>
            <w:proofErr w:type="gram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.НІК-2301 5-60А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295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345,00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Трансформатор ОМ 0,25 220/36 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297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194,67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Топор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13,63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Відро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пожарне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16,67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Лопата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штикова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4,58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Відро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пожарне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16,67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Рукав пожар. в комплекте 51м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225,00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Щит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пожежний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305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45,83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Рукав пожар. в комплекте 51м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306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225,00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Ящик для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піску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307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241,67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Багор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25,00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Датчик СО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чадний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газ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вибухозахист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320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825,00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Датчик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температури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вибухозахист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321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475,00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Датчик СН4 метан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вибухозахист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322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775,00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Датчик СН4 метан (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вибухозахист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323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775,00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Світильник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рудниковий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"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Світлячок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30120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784,51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Світильник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рудниковий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"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Світлячок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-Р"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30122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784,50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68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ВСЬОГО: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6 095,23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0,00</w:t>
            </w:r>
          </w:p>
        </w:tc>
      </w:tr>
      <w:tr w:rsidR="00EB509F" w:rsidRPr="00EB509F" w:rsidTr="008A4232">
        <w:trPr>
          <w:jc w:val="center"/>
        </w:trPr>
        <w:tc>
          <w:tcPr>
            <w:tcW w:w="97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</w:pPr>
            <w:proofErr w:type="spellStart"/>
            <w:proofErr w:type="gram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Перелік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обладнання</w:t>
            </w:r>
            <w:proofErr w:type="spellEnd"/>
            <w:proofErr w:type="gram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у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складі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котельні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,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що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пропонується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до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передачі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 (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рахунок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-20.201.20)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Електронний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регулятор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температури</w:t>
            </w:r>
            <w:proofErr w:type="spellEnd"/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2151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12 488,00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12 488,00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Лічильник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ГВ NK MWN 130</w:t>
            </w: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5409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6 387,84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6 387,84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Датчик СН-4 метан</w:t>
            </w: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5438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3 955,26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3 955,26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Лічильник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теплової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енергії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АВКВА-МВТ-2М-03-ЕМПР</w:t>
            </w:r>
          </w:p>
        </w:tc>
        <w:tc>
          <w:tcPr>
            <w:tcW w:w="13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5741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40 016,30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40 016,30</w:t>
            </w:r>
          </w:p>
        </w:tc>
      </w:tr>
      <w:tr w:rsidR="00EB509F" w:rsidRPr="00EB509F" w:rsidTr="008A423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proofErr w:type="spellStart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Напоромір</w:t>
            </w:r>
            <w:proofErr w:type="spellEnd"/>
            <w:r w:rsidRPr="00EB509F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ДН05100-6КПА 1,5-02м</w:t>
            </w:r>
          </w:p>
        </w:tc>
        <w:tc>
          <w:tcPr>
            <w:tcW w:w="1326" w:type="dxa"/>
            <w:gridSpan w:val="3"/>
            <w:shd w:val="clear" w:color="auto" w:fill="auto"/>
          </w:tcPr>
          <w:p w:rsidR="00EB509F" w:rsidRPr="00EB509F" w:rsidRDefault="00EB509F" w:rsidP="00EB50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6164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2 961,16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2 961,16</w:t>
            </w:r>
          </w:p>
        </w:tc>
      </w:tr>
      <w:tr w:rsidR="00EB509F" w:rsidRPr="00EB509F" w:rsidTr="008A4232">
        <w:trPr>
          <w:jc w:val="center"/>
        </w:trPr>
        <w:tc>
          <w:tcPr>
            <w:tcW w:w="6800" w:type="dxa"/>
            <w:gridSpan w:val="10"/>
            <w:shd w:val="clear" w:color="auto" w:fill="auto"/>
            <w:vAlign w:val="center"/>
          </w:tcPr>
          <w:p w:rsidR="00EB509F" w:rsidRPr="00EB509F" w:rsidRDefault="00EB509F" w:rsidP="00EB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>ВСЬОГО: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65 808,56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9F" w:rsidRPr="00EB509F" w:rsidRDefault="00EB509F" w:rsidP="00EB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B509F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65 808,56</w:t>
            </w:r>
          </w:p>
        </w:tc>
      </w:tr>
    </w:tbl>
    <w:p w:rsidR="00EB509F" w:rsidRPr="00EB509F" w:rsidRDefault="00EB509F" w:rsidP="00EB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9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5080</wp:posOffset>
                </wp:positionV>
                <wp:extent cx="0" cy="0"/>
                <wp:effectExtent l="0" t="0" r="0" b="0"/>
                <wp:wrapNone/>
                <wp:docPr id="8" name="Пряма сполучна ліні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C22C1" id="Пряма сполучна лінія 8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8.4pt,.4pt" to="248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" o:allowincell="f"/>
            </w:pict>
          </mc:Fallback>
        </mc:AlternateContent>
      </w:r>
      <w:r w:rsidRPr="00EB509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5080</wp:posOffset>
                </wp:positionV>
                <wp:extent cx="0" cy="0"/>
                <wp:effectExtent l="0" t="0" r="0" b="0"/>
                <wp:wrapNone/>
                <wp:docPr id="7" name="Пряма сполучна ліні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4012C" id="Пряма сполучна лінія 7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" o:allowincell="f"/>
            </w:pict>
          </mc:Fallback>
        </mc:AlternateContent>
      </w:r>
      <w:r w:rsidRPr="00EB509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5080</wp:posOffset>
                </wp:positionV>
                <wp:extent cx="0" cy="0"/>
                <wp:effectExtent l="0" t="0" r="0" b="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9B47C" id="Пряма сполучна лінія 6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" o:allowincell="f"/>
            </w:pict>
          </mc:Fallback>
        </mc:AlternateContent>
      </w:r>
      <w:r w:rsidRPr="00EB509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5080</wp:posOffset>
                </wp:positionV>
                <wp:extent cx="0" cy="0"/>
                <wp:effectExtent l="0" t="0" r="0" b="0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40C77" id="Пряма сполучна лінія 5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" o:allowincell="f"/>
            </w:pict>
          </mc:Fallback>
        </mc:AlternateContent>
      </w:r>
      <w:r w:rsidRPr="00EB509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5080</wp:posOffset>
                </wp:positionV>
                <wp:extent cx="0" cy="0"/>
                <wp:effectExtent l="0" t="0" r="0" b="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8B79" id="Пряма сполучна лінія 4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8.4pt,.4pt" to="248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" o:allowincell="f"/>
            </w:pict>
          </mc:Fallback>
        </mc:AlternateContent>
      </w:r>
      <w:r w:rsidRPr="00EB509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5080</wp:posOffset>
                </wp:positionV>
                <wp:extent cx="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CB60D" id="Пряма сполучна лінія 3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" o:allowincell="f"/>
            </w:pict>
          </mc:Fallback>
        </mc:AlternateContent>
      </w:r>
      <w:r w:rsidRPr="00EB509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294967295" distB="4294967295" distL="114299" distR="114299" simplePos="0" relativeHeight="25166438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5080</wp:posOffset>
                </wp:positionV>
                <wp:extent cx="0" cy="0"/>
                <wp:effectExtent l="0" t="0" r="0" b="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2D62C" id="Пряма сполучна лінія 2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" o:allowincell="f"/>
            </w:pict>
          </mc:Fallback>
        </mc:AlternateContent>
      </w:r>
      <w:r w:rsidRPr="00EB509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5080</wp:posOffset>
                </wp:positionV>
                <wp:extent cx="0" cy="0"/>
                <wp:effectExtent l="0" t="0" r="0" b="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7DDFD" id="Пряма сполучна лінія 1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1.2pt,.4pt" to="241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" o:allowincell="f"/>
            </w:pict>
          </mc:Fallback>
        </mc:AlternateContent>
      </w:r>
    </w:p>
    <w:p w:rsidR="00EB509F" w:rsidRPr="00EB509F" w:rsidRDefault="00EB509F" w:rsidP="00EB5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9F" w:rsidRPr="00EB509F" w:rsidRDefault="00EB509F" w:rsidP="00EB5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Київський міський голова</w:t>
      </w:r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Віталій КЛИЧКО</w:t>
      </w:r>
    </w:p>
    <w:p w:rsidR="000A3F2C" w:rsidRDefault="00904C7E"/>
    <w:sectPr w:rsidR="000A3F2C" w:rsidSect="00A51642">
      <w:headerReference w:type="even" r:id="rId4"/>
      <w:headerReference w:type="default" r:id="rId5"/>
      <w:pgSz w:w="11906" w:h="16838"/>
      <w:pgMar w:top="1134" w:right="567" w:bottom="1134" w:left="1701" w:header="284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0B" w:rsidRDefault="00904C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1470B" w:rsidRDefault="00904C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0B" w:rsidRDefault="00904C7E" w:rsidP="00300A7B">
    <w:pPr>
      <w:pStyle w:val="a3"/>
      <w:jc w:val="center"/>
    </w:pPr>
    <w:r>
      <w:t xml:space="preserve">                                                                                                                                                                                      </w:t>
    </w:r>
  </w:p>
  <w:p w:rsidR="0031470B" w:rsidRDefault="00904C7E" w:rsidP="00892B1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9F"/>
    <w:rsid w:val="00052263"/>
    <w:rsid w:val="005E192C"/>
    <w:rsid w:val="00904C7E"/>
    <w:rsid w:val="00C333CC"/>
    <w:rsid w:val="00D06077"/>
    <w:rsid w:val="00E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BE569"/>
  <w15:chartTrackingRefBased/>
  <w15:docId w15:val="{B06B9420-4D06-4013-9488-688E09F5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0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B509F"/>
  </w:style>
  <w:style w:type="character" w:styleId="a5">
    <w:name w:val="page number"/>
    <w:basedOn w:val="a0"/>
    <w:rsid w:val="00EB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Валентина Миколаївна</dc:creator>
  <cp:keywords/>
  <dc:description/>
  <cp:lastModifiedBy>Антонюк Валентина Миколаївна</cp:lastModifiedBy>
  <cp:revision>2</cp:revision>
  <dcterms:created xsi:type="dcterms:W3CDTF">2024-02-23T12:33:00Z</dcterms:created>
  <dcterms:modified xsi:type="dcterms:W3CDTF">2024-02-23T12:33:00Z</dcterms:modified>
</cp:coreProperties>
</file>