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81" w:rsidRPr="001B34FD" w:rsidRDefault="00A51E81" w:rsidP="00A51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3EC86B43" wp14:editId="29C7B638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A51E81" w:rsidRPr="001B34FD" w:rsidRDefault="00A51E81" w:rsidP="00A51E81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A51E81" w:rsidRPr="004A706F" w:rsidRDefault="00A51E81" w:rsidP="00A51E81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A51E81" w:rsidRPr="001D5BF1" w:rsidRDefault="00A51E81" w:rsidP="00A51E81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A51E81" w:rsidRPr="00EC7A39" w:rsidRDefault="00A51E81" w:rsidP="00A51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A51E81" w:rsidRPr="00EC7A39" w:rsidRDefault="00A51E81" w:rsidP="00A51E8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A51E81" w:rsidRPr="00E878D0" w:rsidRDefault="00A51E81" w:rsidP="00A51E8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A51E81" w:rsidRDefault="00A51E81" w:rsidP="00A51E81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12.03.2020 </w:t>
      </w:r>
    </w:p>
    <w:p w:rsidR="00A51E81" w:rsidRPr="009964C7" w:rsidRDefault="00A51E81" w:rsidP="00A51E81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№ 233/8403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B140E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</w:t>
      </w:r>
      <w:proofErr w:type="spellEnd"/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A51E81" w:rsidRPr="001D5BF1" w:rsidRDefault="00A51E81" w:rsidP="0076097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E81" w:rsidRPr="003F0B1E" w:rsidRDefault="00A51E81" w:rsidP="0076097E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66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="00F32765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</w:t>
      </w:r>
      <w:r w:rsidRPr="00A51E81">
        <w:rPr>
          <w:rFonts w:ascii="Times New Roman" w:hAnsi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</w:rPr>
        <w:t>13.07.2022 № 1-1054/22</w:t>
      </w:r>
      <w:r w:rsidRPr="00A51E81">
        <w:rPr>
          <w:rFonts w:ascii="Times New Roman" w:hAnsi="Times New Roman"/>
          <w:color w:val="000000"/>
          <w:sz w:val="28"/>
          <w:szCs w:val="28"/>
        </w:rPr>
        <w:t xml:space="preserve">, від 13.07.2022 № </w:t>
      </w:r>
      <w:r w:rsidR="00F32765">
        <w:rPr>
          <w:rFonts w:ascii="Times New Roman" w:hAnsi="Times New Roman"/>
          <w:color w:val="000000"/>
          <w:sz w:val="28"/>
          <w:szCs w:val="28"/>
        </w:rPr>
        <w:t> </w:t>
      </w:r>
      <w:r w:rsidRPr="00A51E81">
        <w:rPr>
          <w:rFonts w:ascii="Times New Roman" w:hAnsi="Times New Roman"/>
          <w:color w:val="000000"/>
          <w:sz w:val="28"/>
          <w:szCs w:val="28"/>
        </w:rPr>
        <w:t>1-1055/22, від  13.07.2022 № 1-1056/22 та від 13.07.2022 №  1- 1057/22</w:t>
      </w:r>
      <w:r w:rsidRPr="00A51E8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A51E81" w:rsidRPr="00722678" w:rsidRDefault="00A51E81" w:rsidP="0076097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A51E81" w:rsidRPr="00B140EF" w:rsidRDefault="00A51E81" w:rsidP="0076097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7088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Виключити з додатка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до рішення Київс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ької міської ради від 12.03.2020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 233/8403</w:t>
      </w:r>
      <w:r w:rsidRPr="00B92281">
        <w:rPr>
          <w:sz w:val="28"/>
          <w:szCs w:val="28"/>
        </w:rPr>
        <w:t xml:space="preserve"> 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Солом</w:t>
      </w:r>
      <w:r w:rsidRPr="00A51E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</w:t>
      </w:r>
      <w:r w:rsidRPr="009964C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9964C7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пункти</w:t>
      </w:r>
      <w:r w:rsidRPr="00B140E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A51E81" w:rsidRPr="00A51E81" w:rsidRDefault="00A51E81" w:rsidP="0076097E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A51E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«3.  Горбач Олександр Васильович</w:t>
      </w:r>
    </w:p>
    <w:p w:rsidR="00A51E81" w:rsidRPr="00A51E81" w:rsidRDefault="00A51E81" w:rsidP="0076097E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  </w:t>
      </w:r>
      <w:r w:rsidRPr="00A51E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9.  </w:t>
      </w:r>
      <w:proofErr w:type="spellStart"/>
      <w:r w:rsidRPr="00A51E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Мединський</w:t>
      </w:r>
      <w:proofErr w:type="spellEnd"/>
      <w:r w:rsidRPr="00A51E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Денис Володимирович</w:t>
      </w:r>
    </w:p>
    <w:p w:rsidR="00A51E81" w:rsidRPr="00A51E81" w:rsidRDefault="00A51E81" w:rsidP="0076097E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 </w:t>
      </w:r>
      <w:r w:rsidRPr="00A51E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12. Снігур Юлія Василівна</w:t>
      </w:r>
    </w:p>
    <w:p w:rsidR="00A51E81" w:rsidRPr="00A51E81" w:rsidRDefault="00A51E81" w:rsidP="0076097E">
      <w:pPr>
        <w:widowControl w:val="0"/>
        <w:tabs>
          <w:tab w:val="left" w:pos="851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 </w:t>
      </w:r>
      <w:r w:rsidRPr="00A51E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18. Шевченко Юлія Вікторівна».</w:t>
      </w:r>
    </w:p>
    <w:p w:rsidR="00A51E81" w:rsidRPr="00722678" w:rsidRDefault="00A51E81" w:rsidP="0076097E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A51E81" w:rsidRPr="00722678" w:rsidRDefault="00A51E81" w:rsidP="0076097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опорядку та зв</w:t>
      </w:r>
      <w:r w:rsidRPr="00A51E8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A51E81" w:rsidRPr="00722678" w:rsidRDefault="00A51E81" w:rsidP="0076097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722678" w:rsidRDefault="00A51E81" w:rsidP="0076097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F32765" w:rsidRDefault="00A51E81" w:rsidP="00F32765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A51E81" w:rsidRDefault="00A51E81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A51E81" w:rsidRPr="001D5BF1" w:rsidRDefault="00A51E81" w:rsidP="00A51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E8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A51E81" w:rsidRPr="001B34FD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A51E81" w:rsidRPr="001D5BF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E8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A51E81" w:rsidRPr="001B34FD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A51E81" w:rsidRPr="001D5BF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A51E8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</w:t>
      </w: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чальника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управління правового</w:t>
      </w:r>
    </w:p>
    <w:p w:rsidR="00A51E81" w:rsidRDefault="00A51E81" w:rsidP="00A51E81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</w:p>
    <w:p w:rsidR="00A51E81" w:rsidRPr="00A51E81" w:rsidRDefault="00A51E81" w:rsidP="00A51E81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Валентина ПОЛОЖИШНИК             </w:t>
      </w:r>
    </w:p>
    <w:p w:rsidR="00A51E81" w:rsidRPr="001D5BF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Pr="001D5BF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pStyle w:val="Standard"/>
        <w:spacing w:after="120"/>
        <w:rPr>
          <w:rFonts w:cs="Times New Roman"/>
          <w:lang w:val="uk-UA"/>
        </w:rPr>
      </w:pPr>
    </w:p>
    <w:p w:rsidR="00F32765" w:rsidRDefault="00F32765" w:rsidP="00A51E81">
      <w:pPr>
        <w:pStyle w:val="Standard"/>
        <w:spacing w:after="120"/>
        <w:rPr>
          <w:rFonts w:cs="Times New Roman"/>
          <w:sz w:val="28"/>
          <w:szCs w:val="28"/>
          <w:lang w:val="uk-UA"/>
        </w:rPr>
      </w:pPr>
    </w:p>
    <w:p w:rsidR="00A51E81" w:rsidRPr="00B521E7" w:rsidRDefault="00A51E81" w:rsidP="000C56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A51E81" w:rsidRPr="00B521E7" w:rsidRDefault="00A51E81" w:rsidP="000C567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A51E81" w:rsidRPr="00B521E7" w:rsidRDefault="00A51E81" w:rsidP="000C5677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A51E81" w:rsidRDefault="00A51E81" w:rsidP="000C567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12.03.2020 </w:t>
      </w:r>
      <w:r>
        <w:rPr>
          <w:rFonts w:ascii="Times New Roman" w:hAnsi="Times New Roman"/>
          <w:b/>
          <w:sz w:val="28"/>
          <w:szCs w:val="28"/>
        </w:rPr>
        <w:t>№ 233/</w:t>
      </w:r>
      <w:proofErr w:type="gramStart"/>
      <w:r>
        <w:rPr>
          <w:rFonts w:ascii="Times New Roman" w:hAnsi="Times New Roman"/>
          <w:b/>
          <w:sz w:val="28"/>
          <w:szCs w:val="28"/>
        </w:rPr>
        <w:t>8403</w:t>
      </w:r>
      <w:r>
        <w:rPr>
          <w:sz w:val="28"/>
          <w:szCs w:val="28"/>
        </w:rPr>
        <w:t xml:space="preserve"> 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proofErr w:type="gram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3F0B1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 Києва»</w:t>
      </w:r>
      <w:r w:rsidR="000C567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</w:t>
      </w:r>
    </w:p>
    <w:p w:rsidR="000C5677" w:rsidRPr="00B92281" w:rsidRDefault="000C5677" w:rsidP="000C5677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A51E81" w:rsidRPr="00B521E7" w:rsidRDefault="00A51E81" w:rsidP="00A51E81">
      <w:pPr>
        <w:widowControl w:val="0"/>
        <w:suppressAutoHyphens/>
        <w:autoSpaceDN w:val="0"/>
        <w:spacing w:after="0" w:line="276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10209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5"/>
      </w:tblGrid>
      <w:tr w:rsidR="00A51E81" w:rsidTr="00146BE3">
        <w:tc>
          <w:tcPr>
            <w:tcW w:w="5104" w:type="dxa"/>
          </w:tcPr>
          <w:p w:rsidR="00A51E81" w:rsidRPr="00B521E7" w:rsidRDefault="00A51E81" w:rsidP="009C739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A51E81" w:rsidRDefault="00A51E81" w:rsidP="009C739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A51E81" w:rsidRPr="00B521E7" w:rsidRDefault="00A51E81" w:rsidP="009C739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5" w:type="dxa"/>
          </w:tcPr>
          <w:p w:rsidR="00A51E81" w:rsidRPr="00B521E7" w:rsidRDefault="00A51E81" w:rsidP="009C739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A51E81" w:rsidRDefault="00A51E81" w:rsidP="009C7391">
            <w:pPr>
              <w:pStyle w:val="Standard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B521E7">
              <w:rPr>
                <w:rFonts w:cs="Times New Roman"/>
                <w:sz w:val="28"/>
                <w:szCs w:val="28"/>
                <w:lang w:val="uk-UA"/>
              </w:rPr>
              <w:t xml:space="preserve">до рішення Київської </w:t>
            </w:r>
            <w:r w:rsidRPr="00B521E7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A51E81" w:rsidTr="00146BE3">
        <w:tc>
          <w:tcPr>
            <w:tcW w:w="5104" w:type="dxa"/>
          </w:tcPr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 Білецька Олена Вікторівна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Артем Вікторович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 Горбач Олександр Васильович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Задорожний Олександр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3F0B1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Георгійович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Заречанський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 Миколайович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Зуєвич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Павлівна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Коваленко Світлана Юріївна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Мелащенко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Антоніна Григорівна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Мединський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Денис Володимирович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Мельник Олександр Іванович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Москаленко Олександр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Володимирович </w:t>
            </w:r>
          </w:p>
          <w:p w:rsidR="00A51E81" w:rsidRPr="003F0B1E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12. Снігур Юлія Василівна </w:t>
            </w:r>
          </w:p>
          <w:p w:rsidR="00A51E81" w:rsidRPr="00F32765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32765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13. </w:t>
            </w:r>
            <w:proofErr w:type="spellStart"/>
            <w:r w:rsidRPr="00F32765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Шовкалюк</w:t>
            </w:r>
            <w:proofErr w:type="spellEnd"/>
            <w:r w:rsidRPr="00F32765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65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Ігор</w:t>
            </w:r>
            <w:proofErr w:type="spellEnd"/>
            <w:r w:rsidRPr="00F32765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32765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Анатолійович</w:t>
            </w:r>
            <w:proofErr w:type="spellEnd"/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Василенко Ганна Володимирівна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Козоріз Юрій Сергійович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Ільєнченко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Стрелець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Юріївна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18. Шевченко Юлія Вікторівна</w:t>
            </w:r>
          </w:p>
          <w:p w:rsidR="00A51E81" w:rsidRPr="00E03ECB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19. </w:t>
            </w:r>
            <w:proofErr w:type="spellStart"/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Бабійчук</w:t>
            </w:r>
            <w:proofErr w:type="spellEnd"/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Іванович</w:t>
            </w:r>
          </w:p>
        </w:tc>
        <w:tc>
          <w:tcPr>
            <w:tcW w:w="5105" w:type="dxa"/>
          </w:tcPr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 Білецька Олена Вікторівна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Артем Вікторович 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0C5677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72CB5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ункт виключено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 Задорожний Олександр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3F0B1E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Георгійович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5.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Заречанський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 Миколайович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Зуєвич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Тетяна Павлівна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 Коваленко Світлана Юріївна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Мелащенко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Антоніна Григорівна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9.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0C5677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72CB5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ункт виключено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Мельник Олександр Іванович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Москаленко Олександр 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Володимирович </w:t>
            </w:r>
          </w:p>
          <w:p w:rsidR="00A51E81" w:rsidRPr="003F0B1E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12.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C5677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72CB5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ункт виключено</w:t>
            </w:r>
          </w:p>
          <w:p w:rsidR="00A51E81" w:rsidRPr="000C5677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C5677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13. </w:t>
            </w:r>
            <w:proofErr w:type="spellStart"/>
            <w:r w:rsidRPr="000C5677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Шовкалюк</w:t>
            </w:r>
            <w:proofErr w:type="spellEnd"/>
            <w:r w:rsidRPr="000C5677">
              <w:rPr>
                <w:bCs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 Анатолійович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Василенко Ганна Володимирівна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Козоріз Юрій Сергійович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Ільєнченко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Михайлівна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Стрелець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Юріївна</w:t>
            </w:r>
          </w:p>
          <w:p w:rsidR="00A51E81" w:rsidRP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r w:rsidR="000C5677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D72CB5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ункт виключено</w:t>
            </w:r>
          </w:p>
          <w:p w:rsidR="00A51E81" w:rsidRDefault="00A51E81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19. </w:t>
            </w:r>
            <w:proofErr w:type="spellStart"/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Бабійчук</w:t>
            </w:r>
            <w:proofErr w:type="spellEnd"/>
            <w:r w:rsidRPr="00A51E81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Іванович</w:t>
            </w:r>
          </w:p>
          <w:p w:rsidR="000C5677" w:rsidRPr="00E54573" w:rsidRDefault="000C5677" w:rsidP="000C5677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A51E81" w:rsidRPr="00E5079D" w:rsidRDefault="00A51E81" w:rsidP="000C5677">
      <w:pPr>
        <w:pStyle w:val="Standard"/>
        <w:spacing w:after="120"/>
        <w:rPr>
          <w:rFonts w:cs="Times New Roman"/>
          <w:sz w:val="28"/>
          <w:szCs w:val="28"/>
          <w:lang w:val="ru-RU"/>
        </w:rPr>
      </w:pPr>
    </w:p>
    <w:p w:rsidR="00A51E81" w:rsidRDefault="00A51E81" w:rsidP="000C5677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C5677" w:rsidRDefault="000C5677" w:rsidP="000C5677">
      <w:pPr>
        <w:pStyle w:val="Standard"/>
        <w:tabs>
          <w:tab w:val="left" w:pos="5220"/>
        </w:tabs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1E81" w:rsidRPr="001D5BF1" w:rsidRDefault="00A51E81" w:rsidP="000C56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51E81" w:rsidRPr="001D5BF1" w:rsidRDefault="00A51E81" w:rsidP="000C56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E81" w:rsidRDefault="00A51E81" w:rsidP="000C567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A51E81" w:rsidRPr="001E39FE" w:rsidRDefault="00A51E81" w:rsidP="000C5677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A51E81" w:rsidRPr="001D5BF1" w:rsidRDefault="00A51E81" w:rsidP="00A51E8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Default="00A51E81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C5677" w:rsidRDefault="000C5677" w:rsidP="00A51E81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E81" w:rsidRPr="001D5BF1" w:rsidRDefault="00A51E81" w:rsidP="00146BE3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Pr="00B76019" w:rsidRDefault="00A51E81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A51E81" w:rsidRPr="00B521E7" w:rsidRDefault="00A51E81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A51E81" w:rsidRPr="00B521E7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A51E81" w:rsidRPr="00B92281" w:rsidRDefault="00A51E81" w:rsidP="00F32765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12.03.2020 </w:t>
      </w:r>
      <w:r>
        <w:rPr>
          <w:rFonts w:ascii="Times New Roman" w:hAnsi="Times New Roman"/>
          <w:b/>
          <w:sz w:val="28"/>
          <w:szCs w:val="28"/>
        </w:rPr>
        <w:t>№ 233/</w:t>
      </w:r>
      <w:proofErr w:type="gramStart"/>
      <w:r>
        <w:rPr>
          <w:rFonts w:ascii="Times New Roman" w:hAnsi="Times New Roman"/>
          <w:b/>
          <w:sz w:val="28"/>
          <w:szCs w:val="28"/>
        </w:rPr>
        <w:t>8403</w:t>
      </w:r>
      <w:r>
        <w:rPr>
          <w:sz w:val="28"/>
          <w:szCs w:val="28"/>
        </w:rPr>
        <w:t xml:space="preserve"> 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proofErr w:type="gram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Солом</w:t>
      </w:r>
      <w:proofErr w:type="spellEnd"/>
      <w:r w:rsidRPr="003F0B1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янського</w:t>
      </w:r>
      <w:proofErr w:type="spellEnd"/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суду міста  Києва»</w:t>
      </w: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F32765" w:rsidRDefault="00F32765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51E81" w:rsidRDefault="00A51E81" w:rsidP="00F32765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D529A">
        <w:rPr>
          <w:rFonts w:ascii="Times New Roman" w:hAnsi="Times New Roman"/>
          <w:sz w:val="28"/>
          <w:szCs w:val="28"/>
        </w:rPr>
        <w:t xml:space="preserve">Відповідно до частини четвертої статті 64 </w:t>
      </w:r>
      <w:r w:rsidRPr="00607504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Закону України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судоустрій і статус суддів» від 02.06.2016 №1402-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val="en-US" w:bidi="en-US"/>
        </w:rPr>
        <w:t>VIII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(далі – Закон)</w:t>
      </w:r>
      <w:r w:rsidRPr="003D529A">
        <w:rPr>
          <w:rFonts w:ascii="Times New Roman" w:hAnsi="Times New Roman"/>
          <w:sz w:val="28"/>
          <w:szCs w:val="28"/>
        </w:rPr>
        <w:t xml:space="preserve">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</w:t>
      </w:r>
    </w:p>
    <w:p w:rsidR="00A51E81" w:rsidRPr="00132E0D" w:rsidRDefault="00A51E81" w:rsidP="00F32765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Підстави і порядок увільнення від виконання обов'язків присяжного врегульовано статтею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66 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Закону.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132E0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Так, відповідно до пункту четвертого частини другої статті 66 Закону голова суду увільняє особу від виконання обов’язків присяжного, якщо визнає поважними причини, на які вона посилається.</w:t>
      </w:r>
    </w:p>
    <w:p w:rsidR="00F078AB" w:rsidRPr="00F078AB" w:rsidRDefault="00A51E81" w:rsidP="00F32765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132E0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Територіальне управління  Державної судової адміністрації України в місті  Києві (далі - Управління) звернул</w:t>
      </w:r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ось до Київської міської ради</w:t>
      </w:r>
      <w:r w:rsidR="00F078A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щодо внесення змін до списку присяжних Солом</w:t>
      </w:r>
      <w:r w:rsidR="00F078AB" w:rsidRPr="004C3F4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 w:rsidR="00F078A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янського районного суду міста Києва, затвердженого рішенням Київської міської ради від 12.03.2020 № 233/8403</w:t>
      </w:r>
      <w:r w:rsidR="00F3276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з такими поданнями</w:t>
      </w:r>
      <w:r w:rsidR="00F078A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F078AB" w:rsidRPr="000C4904" w:rsidRDefault="00F078AB" w:rsidP="00F32765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 w:rsidRPr="000C4904">
        <w:rPr>
          <w:rFonts w:ascii="Times New Roman" w:hAnsi="Times New Roman"/>
          <w:color w:val="000000"/>
          <w:sz w:val="28"/>
          <w:szCs w:val="28"/>
        </w:rPr>
        <w:t>від 13.07.2022 № 1-1054/22 (</w:t>
      </w:r>
      <w:proofErr w:type="spellStart"/>
      <w:r w:rsidRPr="000C4904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0C4904">
        <w:rPr>
          <w:rFonts w:ascii="Times New Roman" w:hAnsi="Times New Roman"/>
          <w:color w:val="000000"/>
          <w:sz w:val="28"/>
          <w:szCs w:val="28"/>
        </w:rPr>
        <w:t xml:space="preserve">. від 21.07.2022 №  08/11080) про виключення </w:t>
      </w:r>
      <w:r>
        <w:rPr>
          <w:rFonts w:ascii="Times New Roman" w:hAnsi="Times New Roman"/>
          <w:color w:val="000000"/>
          <w:sz w:val="28"/>
          <w:szCs w:val="28"/>
        </w:rPr>
        <w:t xml:space="preserve">зі списку присяжних цього суду </w:t>
      </w:r>
      <w:proofErr w:type="spellStart"/>
      <w:r w:rsidRPr="000C4904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единського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Дениса Володимирович, який </w:t>
      </w:r>
      <w:r w:rsidRPr="000C490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підставі наказу голови </w:t>
      </w:r>
      <w:r w:rsidRPr="000C4904">
        <w:rPr>
          <w:rFonts w:ascii="Times New Roman" w:hAnsi="Times New Roman"/>
          <w:color w:val="000000"/>
          <w:sz w:val="28"/>
          <w:szCs w:val="28"/>
        </w:rPr>
        <w:t>Солом’янського районного суду міста Києва від 22.06.2022 № 45-ОД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/>
          <w:color w:val="000000"/>
          <w:sz w:val="28"/>
          <w:szCs w:val="28"/>
        </w:rPr>
        <w:t>увільнений від виконання обов’язків пр</w:t>
      </w:r>
      <w:r>
        <w:rPr>
          <w:rFonts w:ascii="Times New Roman" w:hAnsi="Times New Roman"/>
          <w:color w:val="000000"/>
          <w:sz w:val="28"/>
          <w:szCs w:val="28"/>
        </w:rPr>
        <w:t>исяжного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з 23.06.2022 згідно поданої ним заяви у зв’язку з проходженням військової служби;</w:t>
      </w:r>
    </w:p>
    <w:p w:rsidR="00F078AB" w:rsidRPr="00320EFC" w:rsidRDefault="00F078AB" w:rsidP="00F32765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 w:rsidRPr="000C4904">
        <w:rPr>
          <w:rFonts w:ascii="Times New Roman" w:hAnsi="Times New Roman"/>
          <w:color w:val="000000"/>
          <w:sz w:val="28"/>
          <w:szCs w:val="28"/>
        </w:rPr>
        <w:t>від 13.07.2022 № 1-1055/22 (</w:t>
      </w:r>
      <w:proofErr w:type="spellStart"/>
      <w:r w:rsidRPr="000C4904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0C4904">
        <w:rPr>
          <w:rFonts w:ascii="Times New Roman" w:hAnsi="Times New Roman"/>
          <w:color w:val="000000"/>
          <w:sz w:val="28"/>
          <w:szCs w:val="28"/>
        </w:rPr>
        <w:t>. від 21.07.2022 № 08/11077)</w:t>
      </w:r>
      <w:r w:rsidRPr="00320E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про виключення </w:t>
      </w:r>
      <w:r>
        <w:rPr>
          <w:rFonts w:ascii="Times New Roman" w:hAnsi="Times New Roman"/>
          <w:color w:val="000000"/>
          <w:sz w:val="28"/>
          <w:szCs w:val="28"/>
        </w:rPr>
        <w:t xml:space="preserve">зі списку присяжних цього суду Снігур Юлії Василівни, яка </w:t>
      </w:r>
      <w:r w:rsidRPr="000C490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підставі наказу голови 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Солом’янського районного суду міста Києва від 22.06.2022 </w:t>
      </w:r>
      <w:r>
        <w:rPr>
          <w:rFonts w:ascii="Times New Roman" w:hAnsi="Times New Roman"/>
          <w:color w:val="000000"/>
          <w:sz w:val="28"/>
          <w:szCs w:val="28"/>
        </w:rPr>
        <w:t>№ 40</w:t>
      </w:r>
      <w:r w:rsidRPr="000C4904">
        <w:rPr>
          <w:rFonts w:ascii="Times New Roman" w:hAnsi="Times New Roman"/>
          <w:color w:val="000000"/>
          <w:sz w:val="28"/>
          <w:szCs w:val="28"/>
        </w:rPr>
        <w:t>-ОД</w:t>
      </w:r>
      <w:r>
        <w:rPr>
          <w:rFonts w:ascii="Times New Roman" w:hAnsi="Times New Roman"/>
          <w:color w:val="000000"/>
          <w:sz w:val="28"/>
          <w:szCs w:val="28"/>
        </w:rPr>
        <w:t xml:space="preserve"> увільнена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від виконання обов’язків пр</w:t>
      </w:r>
      <w:r>
        <w:rPr>
          <w:rFonts w:ascii="Times New Roman" w:hAnsi="Times New Roman"/>
          <w:color w:val="000000"/>
          <w:sz w:val="28"/>
          <w:szCs w:val="28"/>
        </w:rPr>
        <w:t>исяжного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з 23.06.2022 </w:t>
      </w:r>
      <w:r>
        <w:rPr>
          <w:rFonts w:ascii="Times New Roman" w:hAnsi="Times New Roman"/>
          <w:color w:val="000000"/>
          <w:sz w:val="28"/>
          <w:szCs w:val="28"/>
        </w:rPr>
        <w:t>згідно поданої нею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заяви у зв’язку </w:t>
      </w:r>
      <w:r>
        <w:rPr>
          <w:rFonts w:ascii="Times New Roman" w:hAnsi="Times New Roman"/>
          <w:color w:val="000000"/>
          <w:sz w:val="28"/>
          <w:szCs w:val="28"/>
        </w:rPr>
        <w:t>з тривалим перебуванням за межами міста Києва з поважних причин</w:t>
      </w:r>
      <w:r w:rsidRPr="000C4904">
        <w:rPr>
          <w:rFonts w:ascii="Times New Roman" w:hAnsi="Times New Roman"/>
          <w:color w:val="000000"/>
          <w:sz w:val="28"/>
          <w:szCs w:val="28"/>
        </w:rPr>
        <w:t>;</w:t>
      </w:r>
    </w:p>
    <w:p w:rsidR="00F078AB" w:rsidRPr="00320EFC" w:rsidRDefault="00F078AB" w:rsidP="00F32765">
      <w:pPr>
        <w:widowControl w:val="0"/>
        <w:tabs>
          <w:tab w:val="left" w:pos="567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</w:t>
      </w:r>
      <w:r w:rsidRPr="0004593A">
        <w:rPr>
          <w:rFonts w:ascii="Times New Roman" w:hAnsi="Times New Roman"/>
          <w:color w:val="000000"/>
          <w:sz w:val="28"/>
          <w:szCs w:val="28"/>
        </w:rPr>
        <w:t>від  13.07.2022 № 1-1056/22 (</w:t>
      </w:r>
      <w:proofErr w:type="spellStart"/>
      <w:r w:rsidRPr="0004593A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04593A">
        <w:rPr>
          <w:rFonts w:ascii="Times New Roman" w:hAnsi="Times New Roman"/>
          <w:color w:val="000000"/>
          <w:sz w:val="28"/>
          <w:szCs w:val="28"/>
        </w:rPr>
        <w:t>. від 21.07.2022 № 08/11079)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про виключення </w:t>
      </w:r>
      <w:r>
        <w:rPr>
          <w:rFonts w:ascii="Times New Roman" w:hAnsi="Times New Roman"/>
          <w:color w:val="000000"/>
          <w:sz w:val="28"/>
          <w:szCs w:val="28"/>
        </w:rPr>
        <w:t xml:space="preserve">зі списку присяжних цього суду Горбача Олександра Васильовича, який </w:t>
      </w:r>
      <w:r w:rsidRPr="000C490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підставі наказу голови </w:t>
      </w:r>
      <w:r w:rsidRPr="000C4904">
        <w:rPr>
          <w:rFonts w:ascii="Times New Roman" w:hAnsi="Times New Roman"/>
          <w:color w:val="000000"/>
          <w:sz w:val="28"/>
          <w:szCs w:val="28"/>
        </w:rPr>
        <w:t>Солом’янського р</w:t>
      </w:r>
      <w:r>
        <w:rPr>
          <w:rFonts w:ascii="Times New Roman" w:hAnsi="Times New Roman"/>
          <w:color w:val="000000"/>
          <w:sz w:val="28"/>
          <w:szCs w:val="28"/>
        </w:rPr>
        <w:t>айонного суду міста Києва від  07</w:t>
      </w:r>
      <w:r w:rsidRPr="000C49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0C49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26</w:t>
      </w:r>
      <w:r w:rsidRPr="000C4904">
        <w:rPr>
          <w:rFonts w:ascii="Times New Roman" w:hAnsi="Times New Roman"/>
          <w:color w:val="000000"/>
          <w:sz w:val="28"/>
          <w:szCs w:val="28"/>
        </w:rPr>
        <w:t>-ОД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/>
          <w:color w:val="000000"/>
          <w:sz w:val="28"/>
          <w:szCs w:val="28"/>
        </w:rPr>
        <w:t>увільнений від виконання обов’язків пр</w:t>
      </w:r>
      <w:r>
        <w:rPr>
          <w:rFonts w:ascii="Times New Roman" w:hAnsi="Times New Roman"/>
          <w:color w:val="000000"/>
          <w:sz w:val="28"/>
          <w:szCs w:val="28"/>
        </w:rPr>
        <w:t>исяжного з 07</w:t>
      </w:r>
      <w:r w:rsidRPr="000C49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0C49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згідно поданої ним заяви у зв’язку з </w:t>
      </w:r>
      <w:r>
        <w:rPr>
          <w:rFonts w:ascii="Times New Roman" w:hAnsi="Times New Roman"/>
          <w:color w:val="000000"/>
          <w:sz w:val="28"/>
          <w:szCs w:val="28"/>
        </w:rPr>
        <w:t>неможливістю подальшого виконання обов</w:t>
      </w:r>
      <w:r w:rsidRPr="00320EFC">
        <w:rPr>
          <w:rFonts w:ascii="Times New Roman" w:hAnsi="Times New Roman"/>
          <w:color w:val="000000"/>
          <w:sz w:val="28"/>
          <w:szCs w:val="28"/>
        </w:rPr>
        <w:t>’</w:t>
      </w:r>
      <w:r>
        <w:rPr>
          <w:rFonts w:ascii="Times New Roman" w:hAnsi="Times New Roman"/>
          <w:color w:val="000000"/>
          <w:sz w:val="28"/>
          <w:szCs w:val="28"/>
        </w:rPr>
        <w:t>язків через релігійні переконання</w:t>
      </w:r>
      <w:r w:rsidRPr="000C4904">
        <w:rPr>
          <w:rFonts w:ascii="Times New Roman" w:hAnsi="Times New Roman"/>
          <w:color w:val="000000"/>
          <w:sz w:val="28"/>
          <w:szCs w:val="28"/>
        </w:rPr>
        <w:t>;</w:t>
      </w:r>
    </w:p>
    <w:p w:rsidR="00F078AB" w:rsidRDefault="00F078AB" w:rsidP="00F327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</w:t>
      </w:r>
      <w:r w:rsidRPr="0004593A">
        <w:rPr>
          <w:rFonts w:ascii="Times New Roman" w:hAnsi="Times New Roman"/>
          <w:color w:val="000000"/>
          <w:sz w:val="28"/>
          <w:szCs w:val="28"/>
        </w:rPr>
        <w:t>від 13.07.2022 №  1- 1057/22 (</w:t>
      </w:r>
      <w:proofErr w:type="spellStart"/>
      <w:r w:rsidRPr="0004593A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04593A">
        <w:rPr>
          <w:rFonts w:ascii="Times New Roman" w:hAnsi="Times New Roman"/>
          <w:color w:val="000000"/>
          <w:sz w:val="28"/>
          <w:szCs w:val="28"/>
        </w:rPr>
        <w:t>. від 21.07.2022 № 08/11078)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про виключення </w:t>
      </w:r>
      <w:r>
        <w:rPr>
          <w:rFonts w:ascii="Times New Roman" w:hAnsi="Times New Roman"/>
          <w:color w:val="000000"/>
          <w:sz w:val="28"/>
          <w:szCs w:val="28"/>
        </w:rPr>
        <w:t xml:space="preserve">зі списку присяжних цього суду Шевченко Юлії Вікторівни, яка </w:t>
      </w:r>
      <w:r w:rsidRPr="000C4904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підставі наказу голови 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Солом’янського районного суду міста Києва від </w:t>
      </w:r>
      <w:r w:rsidR="00146BE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0C4904">
        <w:rPr>
          <w:rFonts w:ascii="Times New Roman" w:hAnsi="Times New Roman"/>
          <w:color w:val="000000"/>
          <w:sz w:val="28"/>
          <w:szCs w:val="28"/>
        </w:rPr>
        <w:t>.06.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40</w:t>
      </w:r>
      <w:r w:rsidRPr="000C4904">
        <w:rPr>
          <w:rFonts w:ascii="Times New Roman" w:hAnsi="Times New Roman"/>
          <w:color w:val="000000"/>
          <w:sz w:val="28"/>
          <w:szCs w:val="28"/>
        </w:rPr>
        <w:t>-ОД</w:t>
      </w:r>
      <w:r>
        <w:rPr>
          <w:rFonts w:ascii="Times New Roman" w:hAnsi="Times New Roman"/>
          <w:color w:val="000000"/>
          <w:sz w:val="28"/>
          <w:szCs w:val="28"/>
        </w:rPr>
        <w:t xml:space="preserve"> увільнена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від виконання обов’язків пр</w:t>
      </w:r>
      <w:r>
        <w:rPr>
          <w:rFonts w:ascii="Times New Roman" w:hAnsi="Times New Roman"/>
          <w:color w:val="000000"/>
          <w:sz w:val="28"/>
          <w:szCs w:val="28"/>
        </w:rPr>
        <w:t>исяжного з 24</w:t>
      </w:r>
      <w:r w:rsidRPr="000C4904">
        <w:rPr>
          <w:rFonts w:ascii="Times New Roman" w:hAnsi="Times New Roman"/>
          <w:color w:val="000000"/>
          <w:sz w:val="28"/>
          <w:szCs w:val="28"/>
        </w:rPr>
        <w:t>.06.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згідно поданої нею</w:t>
      </w:r>
      <w:r w:rsidRPr="000C4904">
        <w:rPr>
          <w:rFonts w:ascii="Times New Roman" w:hAnsi="Times New Roman"/>
          <w:color w:val="000000"/>
          <w:sz w:val="28"/>
          <w:szCs w:val="28"/>
        </w:rPr>
        <w:t xml:space="preserve"> заяви у зв’язку </w:t>
      </w:r>
      <w:r>
        <w:rPr>
          <w:rFonts w:ascii="Times New Roman" w:hAnsi="Times New Roman"/>
          <w:color w:val="000000"/>
          <w:sz w:val="28"/>
          <w:szCs w:val="28"/>
        </w:rPr>
        <w:t>з сімейними обставинами.</w:t>
      </w:r>
    </w:p>
    <w:p w:rsidR="00A51E81" w:rsidRPr="00F078AB" w:rsidRDefault="00F078AB" w:rsidP="00F3276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3"/>
          <w:sz w:val="28"/>
          <w:szCs w:val="28"/>
          <w:lang w:bidi="en-US"/>
        </w:rPr>
        <w:t xml:space="preserve">        </w:t>
      </w:r>
      <w:r w:rsidR="00A51E81">
        <w:rPr>
          <w:rFonts w:eastAsia="Andale Sans UI"/>
          <w:kern w:val="3"/>
          <w:sz w:val="28"/>
          <w:szCs w:val="28"/>
          <w:lang w:bidi="en-US"/>
        </w:rPr>
        <w:t xml:space="preserve">Розглянувши за дорученням заступника міського голови – секретаря Київської міської ради подання Управління </w:t>
      </w:r>
      <w:r w:rsidRPr="00F078AB">
        <w:rPr>
          <w:color w:val="000000"/>
          <w:sz w:val="28"/>
          <w:szCs w:val="28"/>
        </w:rPr>
        <w:t>від 13.07.2022 № 1-1054/22 (</w:t>
      </w:r>
      <w:proofErr w:type="spellStart"/>
      <w:r w:rsidRPr="00F078AB">
        <w:rPr>
          <w:color w:val="000000"/>
          <w:sz w:val="28"/>
          <w:szCs w:val="28"/>
        </w:rPr>
        <w:t>вх</w:t>
      </w:r>
      <w:proofErr w:type="spellEnd"/>
      <w:r w:rsidRPr="00F078AB">
        <w:rPr>
          <w:color w:val="000000"/>
          <w:sz w:val="28"/>
          <w:szCs w:val="28"/>
        </w:rPr>
        <w:t xml:space="preserve">. </w:t>
      </w:r>
      <w:r w:rsidR="00146BE3">
        <w:rPr>
          <w:color w:val="000000"/>
          <w:sz w:val="28"/>
          <w:szCs w:val="28"/>
        </w:rPr>
        <w:t> </w:t>
      </w:r>
      <w:r w:rsidRPr="00F078AB">
        <w:rPr>
          <w:color w:val="000000"/>
          <w:sz w:val="28"/>
          <w:szCs w:val="28"/>
        </w:rPr>
        <w:t xml:space="preserve">від </w:t>
      </w:r>
      <w:r w:rsidR="00146BE3">
        <w:rPr>
          <w:color w:val="000000"/>
          <w:sz w:val="28"/>
          <w:szCs w:val="28"/>
        </w:rPr>
        <w:t> </w:t>
      </w:r>
      <w:r w:rsidRPr="00F078AB">
        <w:rPr>
          <w:color w:val="000000"/>
          <w:sz w:val="28"/>
          <w:szCs w:val="28"/>
        </w:rPr>
        <w:t>21.07.2022 №  08/11080), від 13.07.2022 № 1-1055/22 (</w:t>
      </w:r>
      <w:proofErr w:type="spellStart"/>
      <w:r w:rsidRPr="00F078AB">
        <w:rPr>
          <w:color w:val="000000"/>
          <w:sz w:val="28"/>
          <w:szCs w:val="28"/>
        </w:rPr>
        <w:t>вх</w:t>
      </w:r>
      <w:proofErr w:type="spellEnd"/>
      <w:r w:rsidRPr="00F078AB">
        <w:rPr>
          <w:color w:val="000000"/>
          <w:sz w:val="28"/>
          <w:szCs w:val="28"/>
        </w:rPr>
        <w:t xml:space="preserve">. від 21.07.2022 № </w:t>
      </w:r>
      <w:r w:rsidR="00146BE3">
        <w:rPr>
          <w:color w:val="000000"/>
          <w:sz w:val="28"/>
          <w:szCs w:val="28"/>
        </w:rPr>
        <w:t> </w:t>
      </w:r>
      <w:r w:rsidRPr="00F078AB">
        <w:rPr>
          <w:color w:val="000000"/>
          <w:sz w:val="28"/>
          <w:szCs w:val="28"/>
        </w:rPr>
        <w:t>08/11077), від  13.07.2022 № 1-1056/22 (</w:t>
      </w:r>
      <w:proofErr w:type="spellStart"/>
      <w:r w:rsidRPr="00F078AB">
        <w:rPr>
          <w:color w:val="000000"/>
          <w:sz w:val="28"/>
          <w:szCs w:val="28"/>
        </w:rPr>
        <w:t>вх</w:t>
      </w:r>
      <w:proofErr w:type="spellEnd"/>
      <w:r w:rsidRPr="00F078AB">
        <w:rPr>
          <w:color w:val="000000"/>
          <w:sz w:val="28"/>
          <w:szCs w:val="28"/>
        </w:rPr>
        <w:t xml:space="preserve">. від 21.07.2022 № 08/11079) та від </w:t>
      </w:r>
      <w:r w:rsidR="00146BE3">
        <w:rPr>
          <w:color w:val="000000"/>
          <w:sz w:val="28"/>
          <w:szCs w:val="28"/>
        </w:rPr>
        <w:t> </w:t>
      </w:r>
      <w:r w:rsidRPr="00F078AB">
        <w:rPr>
          <w:color w:val="000000"/>
          <w:sz w:val="28"/>
          <w:szCs w:val="28"/>
        </w:rPr>
        <w:t>13.07.2022 №  1- 1057/22 (</w:t>
      </w:r>
      <w:proofErr w:type="spellStart"/>
      <w:r w:rsidRPr="00F078AB">
        <w:rPr>
          <w:color w:val="000000"/>
          <w:sz w:val="28"/>
          <w:szCs w:val="28"/>
        </w:rPr>
        <w:t>вх</w:t>
      </w:r>
      <w:proofErr w:type="spellEnd"/>
      <w:r w:rsidRPr="00F078AB">
        <w:rPr>
          <w:color w:val="000000"/>
          <w:sz w:val="28"/>
          <w:szCs w:val="28"/>
        </w:rPr>
        <w:t>. від 21.07.2022 № 08/11078)</w:t>
      </w:r>
      <w:r w:rsidR="00A51E81" w:rsidRPr="00F078AB">
        <w:rPr>
          <w:rFonts w:eastAsia="Andale Sans UI"/>
          <w:sz w:val="28"/>
          <w:szCs w:val="28"/>
          <w:lang w:bidi="en-US"/>
        </w:rPr>
        <w:t>,</w:t>
      </w:r>
      <w:r w:rsidR="00A51E81">
        <w:rPr>
          <w:rFonts w:eastAsia="Andale Sans UI"/>
          <w:sz w:val="28"/>
          <w:szCs w:val="28"/>
          <w:lang w:bidi="en-US"/>
        </w:rPr>
        <w:t xml:space="preserve"> </w:t>
      </w:r>
      <w:r w:rsidR="00A51E81" w:rsidRPr="00B26D99">
        <w:rPr>
          <w:rFonts w:eastAsia="Andale Sans UI"/>
          <w:kern w:val="3"/>
          <w:sz w:val="28"/>
          <w:szCs w:val="28"/>
          <w:lang w:bidi="en-US"/>
        </w:rPr>
        <w:t>постійна комісія</w:t>
      </w:r>
      <w:r w:rsidR="00A51E81">
        <w:rPr>
          <w:rFonts w:eastAsia="Andale Sans UI"/>
          <w:kern w:val="3"/>
          <w:sz w:val="28"/>
          <w:szCs w:val="28"/>
          <w:lang w:bidi="en-US"/>
        </w:rPr>
        <w:t xml:space="preserve"> Київської міської ради з питань дотримання законності, правопорядку та </w:t>
      </w:r>
      <w:proofErr w:type="spellStart"/>
      <w:r w:rsidR="00A51E81">
        <w:rPr>
          <w:rFonts w:eastAsia="Andale Sans UI"/>
          <w:kern w:val="3"/>
          <w:sz w:val="28"/>
          <w:szCs w:val="28"/>
          <w:lang w:bidi="en-US"/>
        </w:rPr>
        <w:t>зв’язків</w:t>
      </w:r>
      <w:proofErr w:type="spellEnd"/>
      <w:r w:rsidR="00A51E81">
        <w:rPr>
          <w:rFonts w:eastAsia="Andale Sans UI"/>
          <w:kern w:val="3"/>
          <w:sz w:val="28"/>
          <w:szCs w:val="28"/>
          <w:lang w:bidi="en-US"/>
        </w:rPr>
        <w:t xml:space="preserve"> із правоохоронними органами (далі – постійна комісія)</w:t>
      </w:r>
      <w:r w:rsidR="00A51E81" w:rsidRPr="00B26D99">
        <w:rPr>
          <w:rFonts w:eastAsia="Andale Sans UI"/>
          <w:kern w:val="3"/>
          <w:sz w:val="28"/>
          <w:szCs w:val="28"/>
          <w:lang w:bidi="en-US"/>
        </w:rPr>
        <w:t xml:space="preserve"> підготувала </w:t>
      </w:r>
      <w:proofErr w:type="spellStart"/>
      <w:r w:rsidR="00A51E81" w:rsidRPr="00B26D99">
        <w:rPr>
          <w:rFonts w:eastAsia="Andale Sans UI"/>
          <w:kern w:val="3"/>
          <w:sz w:val="28"/>
          <w:szCs w:val="28"/>
          <w:lang w:bidi="en-US"/>
        </w:rPr>
        <w:t>проєкт</w:t>
      </w:r>
      <w:proofErr w:type="spellEnd"/>
      <w:r w:rsidR="00A51E81" w:rsidRPr="00B26D99">
        <w:rPr>
          <w:rFonts w:eastAsia="Andale Sans UI"/>
          <w:kern w:val="3"/>
          <w:sz w:val="28"/>
          <w:szCs w:val="28"/>
          <w:lang w:bidi="en-US"/>
        </w:rPr>
        <w:t xml:space="preserve"> рішення Київської міської ради</w:t>
      </w:r>
      <w:r w:rsidR="00A51E81">
        <w:rPr>
          <w:rFonts w:eastAsia="Andale Sans UI"/>
          <w:kern w:val="3"/>
          <w:sz w:val="28"/>
          <w:szCs w:val="28"/>
          <w:lang w:bidi="en-US"/>
        </w:rPr>
        <w:t xml:space="preserve"> </w:t>
      </w:r>
      <w:r w:rsidR="00A51E81" w:rsidRPr="004B5917">
        <w:rPr>
          <w:rFonts w:eastAsia="Andale Sans UI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  <w:r w:rsidRPr="00F078AB">
        <w:rPr>
          <w:color w:val="000000"/>
          <w:sz w:val="28"/>
          <w:szCs w:val="28"/>
        </w:rPr>
        <w:t>від 12.03.2020 № 233/8403</w:t>
      </w:r>
      <w:r w:rsidRPr="004B5917">
        <w:rPr>
          <w:rFonts w:eastAsia="Andale Sans UI"/>
          <w:kern w:val="3"/>
          <w:sz w:val="28"/>
          <w:szCs w:val="28"/>
          <w:lang w:bidi="en-US"/>
        </w:rPr>
        <w:t xml:space="preserve"> </w:t>
      </w:r>
      <w:r w:rsidR="00A51E81" w:rsidRPr="004B5917">
        <w:rPr>
          <w:rFonts w:eastAsia="Andale Sans UI"/>
          <w:kern w:val="3"/>
          <w:sz w:val="28"/>
          <w:szCs w:val="28"/>
          <w:lang w:bidi="en-US"/>
        </w:rPr>
        <w:t>«Про затве</w:t>
      </w:r>
      <w:r>
        <w:rPr>
          <w:rFonts w:eastAsia="Andale Sans UI"/>
          <w:kern w:val="3"/>
          <w:sz w:val="28"/>
          <w:szCs w:val="28"/>
          <w:lang w:bidi="en-US"/>
        </w:rPr>
        <w:t>рдження списку присяжних Солом</w:t>
      </w:r>
      <w:r w:rsidRPr="00F078AB">
        <w:rPr>
          <w:rFonts w:eastAsia="Andale Sans UI"/>
          <w:kern w:val="3"/>
          <w:sz w:val="28"/>
          <w:szCs w:val="28"/>
          <w:lang w:bidi="en-US"/>
        </w:rPr>
        <w:t>’</w:t>
      </w:r>
      <w:r>
        <w:rPr>
          <w:rFonts w:eastAsia="Andale Sans UI"/>
          <w:kern w:val="3"/>
          <w:sz w:val="28"/>
          <w:szCs w:val="28"/>
          <w:lang w:bidi="en-US"/>
        </w:rPr>
        <w:t>я</w:t>
      </w:r>
      <w:r w:rsidR="00A51E81" w:rsidRPr="004B5917">
        <w:rPr>
          <w:rFonts w:eastAsia="Andale Sans UI"/>
          <w:kern w:val="3"/>
          <w:sz w:val="28"/>
          <w:szCs w:val="28"/>
          <w:lang w:bidi="en-US"/>
        </w:rPr>
        <w:t>нського  районного  суду міста Києва»</w:t>
      </w:r>
      <w:r w:rsidR="00146BE3">
        <w:rPr>
          <w:rFonts w:eastAsia="Andale Sans UI"/>
          <w:kern w:val="3"/>
          <w:sz w:val="28"/>
          <w:szCs w:val="28"/>
          <w:lang w:bidi="en-US"/>
        </w:rPr>
        <w:t>»</w:t>
      </w:r>
      <w:r w:rsidR="00A51E81" w:rsidRPr="00B26D99">
        <w:rPr>
          <w:rFonts w:eastAsia="Andale Sans UI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, яким пропонується</w:t>
      </w:r>
      <w:r w:rsidR="00A51E81">
        <w:rPr>
          <w:rFonts w:eastAsia="Andale Sans UI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в</w:t>
      </w:r>
      <w:r w:rsidR="00A51E81" w:rsidRPr="00C20135">
        <w:rPr>
          <w:rFonts w:eastAsia="Andale Sans UI"/>
          <w:bCs/>
          <w:iCs/>
          <w:color w:val="000000"/>
          <w:kern w:val="3"/>
          <w:sz w:val="28"/>
          <w:szCs w:val="28"/>
          <w:lang w:bidi="en-US"/>
        </w:rPr>
        <w:t xml:space="preserve">иключити з додатка до </w:t>
      </w:r>
      <w:r w:rsidR="00A51E81">
        <w:rPr>
          <w:rFonts w:eastAsia="Andale Sans UI"/>
          <w:bCs/>
          <w:iCs/>
          <w:color w:val="000000"/>
          <w:kern w:val="3"/>
          <w:sz w:val="28"/>
          <w:szCs w:val="28"/>
          <w:lang w:bidi="en-US"/>
        </w:rPr>
        <w:t xml:space="preserve">цього </w:t>
      </w:r>
      <w:r w:rsidR="00A51E81" w:rsidRPr="00C20135">
        <w:rPr>
          <w:rFonts w:eastAsia="Andale Sans UI"/>
          <w:bCs/>
          <w:iCs/>
          <w:color w:val="000000"/>
          <w:kern w:val="3"/>
          <w:sz w:val="28"/>
          <w:szCs w:val="28"/>
          <w:lang w:bidi="en-US"/>
        </w:rPr>
        <w:t>рішення пункт</w:t>
      </w:r>
      <w:r>
        <w:rPr>
          <w:rFonts w:eastAsia="Andale Sans UI"/>
          <w:bCs/>
          <w:iCs/>
          <w:color w:val="000000"/>
          <w:kern w:val="3"/>
          <w:sz w:val="28"/>
          <w:szCs w:val="28"/>
          <w:lang w:bidi="en-US"/>
        </w:rPr>
        <w:t>и</w:t>
      </w:r>
      <w:r w:rsidR="00A51E81" w:rsidRPr="00C20135">
        <w:rPr>
          <w:rFonts w:eastAsia="Andale Sans UI"/>
          <w:bCs/>
          <w:iCs/>
          <w:color w:val="000000"/>
          <w:kern w:val="3"/>
          <w:sz w:val="28"/>
          <w:szCs w:val="28"/>
          <w:lang w:bidi="en-US"/>
        </w:rPr>
        <w:t xml:space="preserve"> такого зміс</w:t>
      </w:r>
      <w:r w:rsidR="00A51E81">
        <w:rPr>
          <w:rFonts w:eastAsia="Andale Sans UI"/>
          <w:bCs/>
          <w:iCs/>
          <w:color w:val="000000"/>
          <w:kern w:val="3"/>
          <w:sz w:val="28"/>
          <w:szCs w:val="28"/>
          <w:lang w:bidi="en-US"/>
        </w:rPr>
        <w:t xml:space="preserve">ту: </w:t>
      </w:r>
    </w:p>
    <w:p w:rsidR="00F078AB" w:rsidRDefault="00F078AB" w:rsidP="00F3276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3.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Горбач Олександр Васильович</w:t>
      </w:r>
    </w:p>
    <w:p w:rsidR="00F078AB" w:rsidRDefault="00F078AB" w:rsidP="00F3276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</w:t>
      </w:r>
      <w:r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9.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</w:t>
      </w:r>
      <w:proofErr w:type="spellStart"/>
      <w:r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Мединський</w:t>
      </w:r>
      <w:proofErr w:type="spellEnd"/>
      <w:r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Денис Володимирович</w:t>
      </w:r>
    </w:p>
    <w:p w:rsidR="00F078AB" w:rsidRDefault="00F078AB" w:rsidP="00F3276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12. </w:t>
      </w:r>
      <w:r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Снігур Юлія Василівна</w:t>
      </w:r>
    </w:p>
    <w:p w:rsidR="00F078AB" w:rsidRPr="00F023CA" w:rsidRDefault="00F078AB" w:rsidP="00F3276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18. Шевченко Юлія Вікторівна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».</w:t>
      </w:r>
    </w:p>
    <w:p w:rsidR="00F078AB" w:rsidRPr="00675A63" w:rsidRDefault="00F078AB" w:rsidP="00F32765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F32765" w:rsidRDefault="00F32765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F078AB" w:rsidRPr="00F078AB" w:rsidRDefault="00A51E81" w:rsidP="00F32765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кої міської ради має на меті  виклю</w:t>
      </w:r>
      <w:r w:rsidR="00F078AB">
        <w:rPr>
          <w:rFonts w:ascii="Times New Roman" w:eastAsia="Andale Sans UI" w:hAnsi="Times New Roman"/>
          <w:kern w:val="3"/>
          <w:sz w:val="28"/>
          <w:szCs w:val="28"/>
          <w:lang w:bidi="en-US"/>
        </w:rPr>
        <w:t>чити зі списку присяжних Солом</w:t>
      </w:r>
      <w:r w:rsidR="00F078AB" w:rsidRPr="00F078AB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 w:rsidR="00F078AB">
        <w:rPr>
          <w:rFonts w:ascii="Times New Roman" w:eastAsia="Andale Sans UI" w:hAnsi="Times New Roman"/>
          <w:kern w:val="3"/>
          <w:sz w:val="28"/>
          <w:szCs w:val="28"/>
          <w:lang w:bidi="en-US"/>
        </w:rPr>
        <w:t>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суду міста Києва</w:t>
      </w:r>
      <w:r w:rsidR="00F32765"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F078AB"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Горбач</w:t>
      </w:r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а</w:t>
      </w:r>
      <w:r w:rsidR="00F078AB"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Олександр</w:t>
      </w:r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а</w:t>
      </w:r>
      <w:r w:rsidR="00F078AB"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Васильович</w:t>
      </w:r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а, </w:t>
      </w:r>
      <w:proofErr w:type="spellStart"/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Мединського</w:t>
      </w:r>
      <w:proofErr w:type="spellEnd"/>
      <w:r w:rsidR="00F078AB"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Денис</w:t>
      </w:r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а</w:t>
      </w:r>
      <w:r w:rsidR="00F078AB" w:rsidRPr="00E03C8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Володимирович</w:t>
      </w:r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а, Снігур Юлію Василівну, Шевченко Юлію Вікторівну, увільнених від виконання обов</w:t>
      </w:r>
      <w:r w:rsidR="00F078AB" w:rsidRP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язків присяжних наказами голови Солом</w:t>
      </w:r>
      <w:r w:rsidR="00F078AB" w:rsidRP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’</w:t>
      </w:r>
      <w:r w:rsidR="00F078AB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янського районного суду </w:t>
      </w:r>
      <w:r w:rsidR="00F078AB">
        <w:rPr>
          <w:rFonts w:ascii="Times New Roman" w:hAnsi="Times New Roman"/>
          <w:color w:val="000000"/>
          <w:sz w:val="28"/>
          <w:szCs w:val="28"/>
        </w:rPr>
        <w:t>від  07</w:t>
      </w:r>
      <w:r w:rsidR="00F078AB" w:rsidRPr="000C4904">
        <w:rPr>
          <w:rFonts w:ascii="Times New Roman" w:hAnsi="Times New Roman"/>
          <w:color w:val="000000"/>
          <w:sz w:val="28"/>
          <w:szCs w:val="28"/>
        </w:rPr>
        <w:t>.</w:t>
      </w:r>
      <w:r w:rsidR="00F078AB">
        <w:rPr>
          <w:rFonts w:ascii="Times New Roman" w:hAnsi="Times New Roman"/>
          <w:color w:val="000000"/>
          <w:sz w:val="28"/>
          <w:szCs w:val="28"/>
        </w:rPr>
        <w:t>04</w:t>
      </w:r>
      <w:r w:rsidR="00F078AB" w:rsidRPr="000C4904">
        <w:rPr>
          <w:rFonts w:ascii="Times New Roman" w:hAnsi="Times New Roman"/>
          <w:color w:val="000000"/>
          <w:sz w:val="28"/>
          <w:szCs w:val="28"/>
        </w:rPr>
        <w:t>.</w:t>
      </w:r>
      <w:r w:rsidR="00F078AB">
        <w:rPr>
          <w:rFonts w:ascii="Times New Roman" w:hAnsi="Times New Roman"/>
          <w:color w:val="000000"/>
          <w:sz w:val="28"/>
          <w:szCs w:val="28"/>
        </w:rPr>
        <w:t>2020</w:t>
      </w:r>
      <w:r w:rsidR="00F078AB" w:rsidRPr="000C4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8AB">
        <w:rPr>
          <w:rFonts w:ascii="Times New Roman" w:hAnsi="Times New Roman"/>
          <w:color w:val="000000"/>
          <w:sz w:val="28"/>
          <w:szCs w:val="28"/>
        </w:rPr>
        <w:t>№ 26</w:t>
      </w:r>
      <w:r w:rsidR="00F078AB" w:rsidRPr="000C4904">
        <w:rPr>
          <w:rFonts w:ascii="Times New Roman" w:hAnsi="Times New Roman"/>
          <w:color w:val="000000"/>
          <w:sz w:val="28"/>
          <w:szCs w:val="28"/>
        </w:rPr>
        <w:t>-ОД</w:t>
      </w:r>
      <w:r w:rsidR="00F078AB">
        <w:rPr>
          <w:rFonts w:ascii="Times New Roman" w:hAnsi="Times New Roman"/>
          <w:color w:val="000000"/>
          <w:sz w:val="28"/>
          <w:szCs w:val="28"/>
        </w:rPr>
        <w:t>,</w:t>
      </w:r>
      <w:r w:rsidR="00146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BE3" w:rsidRPr="000C4904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146BE3">
        <w:rPr>
          <w:rFonts w:ascii="Times New Roman" w:hAnsi="Times New Roman"/>
          <w:color w:val="000000"/>
          <w:sz w:val="28"/>
          <w:szCs w:val="28"/>
        </w:rPr>
        <w:t> </w:t>
      </w:r>
      <w:r w:rsidR="00146BE3" w:rsidRPr="000C4904">
        <w:rPr>
          <w:rFonts w:ascii="Times New Roman" w:hAnsi="Times New Roman"/>
          <w:color w:val="000000"/>
          <w:sz w:val="28"/>
          <w:szCs w:val="28"/>
        </w:rPr>
        <w:t>22.06.2022 № 45-ОД</w:t>
      </w:r>
      <w:r w:rsidR="00146B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46BE3" w:rsidRPr="000C4904">
        <w:rPr>
          <w:rFonts w:ascii="Times New Roman" w:hAnsi="Times New Roman"/>
          <w:color w:val="000000"/>
          <w:sz w:val="28"/>
          <w:szCs w:val="28"/>
        </w:rPr>
        <w:t xml:space="preserve">від 22.06.2022 </w:t>
      </w:r>
      <w:r w:rsidR="00146BE3">
        <w:rPr>
          <w:rFonts w:ascii="Times New Roman" w:hAnsi="Times New Roman"/>
          <w:color w:val="000000"/>
          <w:sz w:val="28"/>
          <w:szCs w:val="28"/>
        </w:rPr>
        <w:t>№ 40</w:t>
      </w:r>
      <w:r w:rsidR="00146BE3" w:rsidRPr="000C4904">
        <w:rPr>
          <w:rFonts w:ascii="Times New Roman" w:hAnsi="Times New Roman"/>
          <w:color w:val="000000"/>
          <w:sz w:val="28"/>
          <w:szCs w:val="28"/>
        </w:rPr>
        <w:t>-ОД</w:t>
      </w:r>
      <w:r w:rsidR="00146BE3">
        <w:rPr>
          <w:rFonts w:ascii="Times New Roman" w:hAnsi="Times New Roman"/>
          <w:color w:val="000000"/>
          <w:sz w:val="28"/>
          <w:szCs w:val="28"/>
        </w:rPr>
        <w:t xml:space="preserve"> та </w:t>
      </w:r>
      <w:r w:rsidR="00146BE3" w:rsidRPr="000C4904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146BE3">
        <w:rPr>
          <w:rFonts w:ascii="Times New Roman" w:hAnsi="Times New Roman"/>
          <w:color w:val="000000"/>
          <w:sz w:val="28"/>
          <w:szCs w:val="28"/>
        </w:rPr>
        <w:t> 24</w:t>
      </w:r>
      <w:r w:rsidR="00146BE3" w:rsidRPr="000C4904">
        <w:rPr>
          <w:rFonts w:ascii="Times New Roman" w:hAnsi="Times New Roman"/>
          <w:color w:val="000000"/>
          <w:sz w:val="28"/>
          <w:szCs w:val="28"/>
        </w:rPr>
        <w:t>.06.</w:t>
      </w:r>
      <w:r w:rsidR="00146BE3">
        <w:rPr>
          <w:rFonts w:ascii="Times New Roman" w:hAnsi="Times New Roman"/>
          <w:color w:val="000000"/>
          <w:sz w:val="28"/>
          <w:szCs w:val="28"/>
        </w:rPr>
        <w:t>2021</w:t>
      </w:r>
      <w:r w:rsidR="00146BE3" w:rsidRPr="000C49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6BE3">
        <w:rPr>
          <w:rFonts w:ascii="Times New Roman" w:hAnsi="Times New Roman"/>
          <w:color w:val="000000"/>
          <w:sz w:val="28"/>
          <w:szCs w:val="28"/>
        </w:rPr>
        <w:t>№ 40</w:t>
      </w:r>
      <w:r w:rsidR="00146BE3" w:rsidRPr="000C4904">
        <w:rPr>
          <w:rFonts w:ascii="Times New Roman" w:hAnsi="Times New Roman"/>
          <w:color w:val="000000"/>
          <w:sz w:val="28"/>
          <w:szCs w:val="28"/>
        </w:rPr>
        <w:t>-ОД</w:t>
      </w:r>
      <w:r w:rsidR="00146BE3">
        <w:rPr>
          <w:rFonts w:ascii="Times New Roman" w:hAnsi="Times New Roman"/>
          <w:color w:val="000000"/>
          <w:sz w:val="28"/>
          <w:szCs w:val="28"/>
        </w:rPr>
        <w:t xml:space="preserve"> відповідно.</w:t>
      </w:r>
    </w:p>
    <w:p w:rsidR="00A51E81" w:rsidRPr="00D7531D" w:rsidRDefault="00A51E81" w:rsidP="00F327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F32765" w:rsidRPr="00D7531D" w:rsidRDefault="00F32765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A51E81" w:rsidRPr="00D7531D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64, 66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A51E81" w:rsidRPr="00D7531D" w:rsidRDefault="00A51E81" w:rsidP="00F32765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F32765" w:rsidRPr="00CE2202" w:rsidRDefault="00F32765" w:rsidP="00F32765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51E81" w:rsidRPr="001B34FD" w:rsidRDefault="00A51E81" w:rsidP="00F3276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A51E81" w:rsidRPr="001D5BF1" w:rsidRDefault="00A51E81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F32765" w:rsidRPr="00CE2202" w:rsidRDefault="00F32765" w:rsidP="00F327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51E81" w:rsidRPr="00146BE3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46BE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="00146BE3" w:rsidRPr="00146BE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  <w:r w:rsidR="00146BE3" w:rsidRPr="00146BE3">
        <w:rPr>
          <w:rFonts w:ascii="Times New Roman" w:hAnsi="Times New Roman"/>
          <w:color w:val="000000"/>
          <w:sz w:val="28"/>
          <w:szCs w:val="28"/>
        </w:rPr>
        <w:t>від 12.03.2020 № 233/8403</w:t>
      </w:r>
      <w:r w:rsidR="00146BE3" w:rsidRPr="00146BE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затвердження списку присяжних Солом’янського  районного  суду міста Києва»» </w:t>
      </w:r>
      <w:r w:rsidRPr="00146BE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забезпечить належні умови</w:t>
      </w:r>
      <w:r w:rsidRPr="00146BE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для здійснення правосуддя за участі діючих присяжних.</w:t>
      </w: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F32765" w:rsidRPr="001D5BF1" w:rsidRDefault="00F32765" w:rsidP="00F32765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A51E81" w:rsidRPr="000772FE" w:rsidRDefault="00A51E81" w:rsidP="00F32765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46BE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Олександр Плужник</w:t>
      </w:r>
      <w:r w:rsidRPr="000772F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32765" w:rsidRDefault="00F32765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F32765" w:rsidRPr="001D5BF1" w:rsidRDefault="00F32765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bookmarkStart w:id="0" w:name="_GoBack"/>
      <w:bookmarkEnd w:id="0"/>
    </w:p>
    <w:p w:rsidR="00A51E81" w:rsidRPr="001D5BF1" w:rsidRDefault="00A51E81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51E81" w:rsidRPr="001D5BF1" w:rsidRDefault="00A51E81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E81" w:rsidRDefault="00A51E81" w:rsidP="00F327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611DE2" w:rsidRDefault="00A51E81" w:rsidP="00F32765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sectPr w:rsidR="00611DE2" w:rsidSect="00A51E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EE"/>
    <w:multiLevelType w:val="hybridMultilevel"/>
    <w:tmpl w:val="4E86F218"/>
    <w:lvl w:ilvl="0" w:tplc="4060F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81"/>
    <w:rsid w:val="000C5677"/>
    <w:rsid w:val="00146BE3"/>
    <w:rsid w:val="00611DE2"/>
    <w:rsid w:val="0076097E"/>
    <w:rsid w:val="00A51E81"/>
    <w:rsid w:val="00F078AB"/>
    <w:rsid w:val="00F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4B20-3E49-4847-8D9E-65D321DC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8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A51E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A5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07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5761</Words>
  <Characters>3284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Торопенко Тетяна Вадимівна</cp:lastModifiedBy>
  <cp:revision>4</cp:revision>
  <dcterms:created xsi:type="dcterms:W3CDTF">2022-07-22T10:56:00Z</dcterms:created>
  <dcterms:modified xsi:type="dcterms:W3CDTF">2022-07-25T07:07:00Z</dcterms:modified>
</cp:coreProperties>
</file>