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D2F3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770862444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770862444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D2F3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4D2F3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4D2F33">
        <w:rPr>
          <w:b/>
          <w:bCs/>
          <w:sz w:val="24"/>
          <w:szCs w:val="24"/>
          <w:lang w:val="ru-RU"/>
        </w:rPr>
        <w:t xml:space="preserve">№ </w:t>
      </w:r>
      <w:r w:rsidR="004D1119" w:rsidRPr="004D2F33">
        <w:rPr>
          <w:b/>
          <w:bCs/>
          <w:sz w:val="24"/>
          <w:szCs w:val="24"/>
          <w:lang w:val="ru-RU"/>
        </w:rPr>
        <w:t>ПЗН-65185 від 10.04.2024</w:t>
      </w:r>
    </w:p>
    <w:p w14:paraId="781D03CD" w14:textId="77777777" w:rsidR="004D1119" w:rsidRPr="004D2F3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4D2F33">
        <w:rPr>
          <w:sz w:val="24"/>
          <w:szCs w:val="24"/>
          <w:lang w:val="ru-RU"/>
        </w:rPr>
        <w:t>до проєкту рішення Київської міської ради:</w:t>
      </w:r>
    </w:p>
    <w:p w14:paraId="69E0EA30" w14:textId="4ED00A22" w:rsidR="004D1119" w:rsidRPr="004D1119" w:rsidRDefault="004D1119" w:rsidP="004D2F33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4D2F33" w:rsidRPr="004D2F33">
        <w:rPr>
          <w:rFonts w:eastAsia="Georgia"/>
          <w:b/>
          <w:i/>
          <w:iCs/>
          <w:sz w:val="24"/>
          <w:szCs w:val="24"/>
          <w:lang w:val="ru-RU"/>
        </w:rPr>
        <w:t>передачу ТОВАРИСТВУ З ОБМЕЖЕНОЮ ВІДПОВІДАЛЬНІСТЮ «ВСМК-ТРЕЙД» земельної ділянки в оренду для експлуатації та обслуговування комбінату харчування на бульв. Вацлава Гавела, 23 у Солом’янському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E64825" w14:paraId="59D7EDE9" w14:textId="77777777" w:rsidTr="004D2F33">
        <w:trPr>
          <w:cantSplit/>
          <w:trHeight w:hRule="exact" w:val="54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4D2F33" w:rsidRDefault="004D1119" w:rsidP="004D2F33">
            <w:pPr>
              <w:pStyle w:val="a7"/>
              <w:shd w:val="clear" w:color="auto" w:fill="auto"/>
              <w:spacing w:after="0"/>
              <w:ind w:firstLine="173"/>
              <w:rPr>
                <w:sz w:val="24"/>
                <w:szCs w:val="24"/>
                <w:lang w:val="ru-RU"/>
              </w:rPr>
            </w:pPr>
            <w:r w:rsidRPr="004D2F33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«ВСМК-ТРЕЙД»</w:t>
            </w:r>
          </w:p>
        </w:tc>
      </w:tr>
      <w:tr w:rsidR="004D1119" w:rsidRPr="00E64825" w14:paraId="6A6CF238" w14:textId="77777777" w:rsidTr="004D2F33">
        <w:trPr>
          <w:cantSplit/>
          <w:trHeight w:hRule="exact" w:val="1690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D2F3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488858E3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6DFE3152" w14:textId="77777777" w:rsidR="004D2F33" w:rsidRPr="004D2F33" w:rsidRDefault="004D2F33" w:rsidP="004D2F33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D2F33">
              <w:rPr>
                <w:i/>
                <w:iCs/>
                <w:sz w:val="24"/>
                <w:szCs w:val="24"/>
                <w:lang w:val="ru-RU"/>
              </w:rPr>
              <w:t>ШКОТНІКОВ ЯРОСЛАВ ЄВГЕНОВИЧ</w:t>
            </w:r>
          </w:p>
          <w:p w14:paraId="1BBE300C" w14:textId="77777777" w:rsidR="004D2F33" w:rsidRDefault="004D2F33" w:rsidP="004D2F33">
            <w:pPr>
              <w:pStyle w:val="a7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4D2F33">
              <w:rPr>
                <w:i/>
                <w:iCs/>
                <w:sz w:val="24"/>
                <w:szCs w:val="24"/>
                <w:lang w:val="ru-RU"/>
              </w:rPr>
              <w:t xml:space="preserve">м. Київ, </w:t>
            </w:r>
            <w:r>
              <w:rPr>
                <w:i/>
                <w:iCs/>
                <w:sz w:val="24"/>
                <w:szCs w:val="24"/>
                <w:lang w:val="ru-RU"/>
              </w:rPr>
              <w:t>просп</w:t>
            </w:r>
            <w:r w:rsidRPr="004D2F33">
              <w:rPr>
                <w:i/>
                <w:iCs/>
                <w:sz w:val="24"/>
                <w:szCs w:val="24"/>
                <w:lang w:val="ru-RU"/>
              </w:rPr>
              <w:t>. Берестейський</w:t>
            </w:r>
          </w:p>
          <w:p w14:paraId="02ABE997" w14:textId="77777777" w:rsidR="004D2F33" w:rsidRDefault="004D2F33" w:rsidP="004D2F33">
            <w:pPr>
              <w:pStyle w:val="a7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</w:p>
          <w:p w14:paraId="13ACE229" w14:textId="73E96B7F" w:rsidR="004D1119" w:rsidRPr="00A43048" w:rsidRDefault="004D2F33" w:rsidP="004D2F33">
            <w:pPr>
              <w:pStyle w:val="a7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4D2F33">
              <w:rPr>
                <w:i/>
                <w:iCs/>
                <w:sz w:val="24"/>
                <w:szCs w:val="24"/>
                <w:lang w:val="ru-RU"/>
              </w:rPr>
              <w:t>АКЦІОНЕРНЕ ТОВАРИСТВО "ЗАКРИТИЙ НЕДИВЕРСИФІКОВАНИЙ ВЕНЧУРНИЙ КОРПОРАТИВНИЙ ІНВЕСТИЦІ</w:t>
            </w:r>
            <w:r>
              <w:rPr>
                <w:i/>
                <w:iCs/>
                <w:sz w:val="24"/>
                <w:szCs w:val="24"/>
                <w:lang w:val="ru-RU"/>
              </w:rPr>
              <w:t>ЙНИЙ ФОНД «ЕФЕСВАЙ»</w:t>
            </w:r>
          </w:p>
        </w:tc>
      </w:tr>
      <w:tr w:rsidR="004D1119" w:rsidRPr="00854FAD" w14:paraId="2EEB9864" w14:textId="77777777" w:rsidTr="004D2F33">
        <w:trPr>
          <w:cantSplit/>
          <w:trHeight w:hRule="exact" w:val="58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4D2F33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525076DE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762" w:type="dxa"/>
            <w:shd w:val="clear" w:color="auto" w:fill="FFFFFF"/>
          </w:tcPr>
          <w:p w14:paraId="5D7CEB16" w14:textId="77777777" w:rsidR="004D2F33" w:rsidRPr="004D2F33" w:rsidRDefault="004D2F33" w:rsidP="004D2F33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D2F33">
              <w:rPr>
                <w:i/>
                <w:iCs/>
                <w:sz w:val="24"/>
                <w:szCs w:val="24"/>
                <w:lang w:val="ru-RU"/>
              </w:rPr>
              <w:t>ШКОТНІКОВ ЯРОСЛАВ ЄВГЕНОВИЧ</w:t>
            </w:r>
          </w:p>
          <w:p w14:paraId="1C538655" w14:textId="77777777" w:rsidR="004D2F33" w:rsidRDefault="004D2F33" w:rsidP="004D2F33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D2F33">
              <w:rPr>
                <w:i/>
                <w:iCs/>
                <w:sz w:val="24"/>
                <w:szCs w:val="24"/>
                <w:lang w:val="ru-RU"/>
              </w:rPr>
              <w:t xml:space="preserve">м. Київ, </w:t>
            </w:r>
            <w:r>
              <w:rPr>
                <w:i/>
                <w:iCs/>
                <w:sz w:val="24"/>
                <w:szCs w:val="24"/>
                <w:lang w:val="ru-RU"/>
              </w:rPr>
              <w:t>просп</w:t>
            </w:r>
            <w:r w:rsidRPr="004D2F33">
              <w:rPr>
                <w:i/>
                <w:iCs/>
                <w:sz w:val="24"/>
                <w:szCs w:val="24"/>
                <w:lang w:val="ru-RU"/>
              </w:rPr>
              <w:t>. Берестейський</w:t>
            </w:r>
          </w:p>
          <w:p w14:paraId="395C8F20" w14:textId="4F703D0A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D2F33">
              <w:rPr>
                <w:i/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14.03.2024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770862444</w:t>
            </w:r>
          </w:p>
        </w:tc>
      </w:tr>
    </w:tbl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4D2F33">
        <w:rPr>
          <w:b/>
          <w:bCs/>
          <w:sz w:val="24"/>
          <w:szCs w:val="24"/>
          <w:lang w:val="ru-RU"/>
        </w:rPr>
        <w:t>8000000000:69:091:0064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Солом'янський, бульв. Вацлава Гавела, 23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0,9265 га</w:t>
            </w:r>
          </w:p>
        </w:tc>
      </w:tr>
      <w:tr w:rsidR="004D1119" w:rsidRPr="00E64825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E733E5B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4D2F33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E64825" w14:paraId="00AEDE2C" w14:textId="77777777" w:rsidTr="004D2F33">
        <w:trPr>
          <w:trHeight w:val="42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4DA43C4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4D2F33" w14:paraId="550A073B" w14:textId="77777777" w:rsidTr="004D2F33">
        <w:trPr>
          <w:trHeight w:val="82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4D2F3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BF14BDE" w:rsidR="00A21758" w:rsidRPr="004D2F33" w:rsidRDefault="00C675D8" w:rsidP="004D2F3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03.15</w:t>
            </w:r>
            <w:r w:rsidRPr="004D2F33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4D2F33" w:rsidRPr="004D2F33">
              <w:rPr>
                <w:rStyle w:val="a9"/>
                <w:sz w:val="24"/>
                <w:szCs w:val="24"/>
              </w:rPr>
              <w:t>для експлуатації та обслуговування комбінату харчування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CF1ADFA" w:rsidR="00E93A88" w:rsidRPr="00A43048" w:rsidRDefault="004D2F33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4D2F33">
              <w:rPr>
                <w:rStyle w:val="a9"/>
                <w:sz w:val="24"/>
                <w:szCs w:val="24"/>
              </w:rPr>
              <w:t>15 721 452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 w:rsidRPr="004D2F33">
              <w:rPr>
                <w:rStyle w:val="a9"/>
                <w:sz w:val="24"/>
                <w:szCs w:val="24"/>
              </w:rPr>
              <w:t>33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E64825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52BF19F0" w:rsidR="00DC4060" w:rsidRPr="005A36C7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6"/>
          <w:szCs w:val="16"/>
          <w:lang w:val="ru-RU"/>
        </w:rPr>
      </w:pPr>
    </w:p>
    <w:p w14:paraId="3B15EDE6" w14:textId="77777777" w:rsidR="004D2F33" w:rsidRPr="00DD3D55" w:rsidRDefault="004D2F33" w:rsidP="004D2F33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53546D17" w14:textId="465621F1" w:rsidR="004D2F33" w:rsidRDefault="004D2F33" w:rsidP="004D2F33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Відповідно до статті 123 Земельного кодексу України, враховуючи, що земельна ділянка зареєстрована в</w:t>
      </w:r>
      <w:r>
        <w:rPr>
          <w:sz w:val="24"/>
          <w:szCs w:val="24"/>
          <w:lang w:val="uk-UA"/>
        </w:rPr>
        <w:t xml:space="preserve"> Державному земельному кадастрі</w:t>
      </w:r>
      <w:r w:rsidR="005A36C7">
        <w:rPr>
          <w:sz w:val="24"/>
          <w:szCs w:val="24"/>
          <w:lang w:val="uk-UA"/>
        </w:rPr>
        <w:t xml:space="preserve"> (витяг з Державного земельного кадастру про земельну ділянку від 10.04.2024 № НВ-0000912272024</w:t>
      </w:r>
      <w:r w:rsidR="00E64825">
        <w:rPr>
          <w:sz w:val="24"/>
          <w:szCs w:val="24"/>
          <w:lang w:val="uk-UA"/>
        </w:rPr>
        <w:t>)</w:t>
      </w:r>
      <w:bookmarkStart w:id="0" w:name="_GoBack"/>
      <w:bookmarkEnd w:id="0"/>
      <w:r w:rsidRPr="00DD3D55">
        <w:rPr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Pr="004D2F33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.03.</w:t>
      </w:r>
      <w:r w:rsidRPr="004D2F33">
        <w:rPr>
          <w:sz w:val="24"/>
          <w:szCs w:val="24"/>
          <w:lang w:val="uk-UA"/>
        </w:rPr>
        <w:t>2022, номер відомостей про речове право 54341920</w:t>
      </w:r>
      <w:r w:rsidRPr="00DD3D55">
        <w:rPr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68E9F1B5" w14:textId="71108513" w:rsidR="004D2F33" w:rsidRDefault="004D2F33" w:rsidP="004D2F33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21CE2E9A" w14:textId="77777777" w:rsidR="005A57CC" w:rsidRPr="00DD3D55" w:rsidRDefault="005A57CC" w:rsidP="004D2F33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71EA8B3C" w14:textId="77777777" w:rsidR="004D2F33" w:rsidRPr="00DD3D55" w:rsidRDefault="004D2F33" w:rsidP="004D2F3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4DEC7EDF" w14:textId="77777777" w:rsidR="004D2F33" w:rsidRDefault="004D2F33" w:rsidP="004D2F33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04CC1771" w14:textId="77777777" w:rsidR="004D2F33" w:rsidRPr="00DD3D55" w:rsidRDefault="004D2F33" w:rsidP="004D2F33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24AC0924" w14:textId="77777777" w:rsidR="004D2F33" w:rsidRPr="00DD3D55" w:rsidRDefault="004D2F33" w:rsidP="004D2F33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5A57CC" w:rsidRPr="00E64825" w14:paraId="6382011B" w14:textId="77777777" w:rsidTr="00221FF4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81AB" w14:textId="77777777" w:rsidR="004D2F33" w:rsidRPr="00DD3D55" w:rsidRDefault="004D2F33" w:rsidP="00221FF4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2A6663ED" w14:textId="77777777" w:rsidR="004D2F33" w:rsidRPr="00DD3D55" w:rsidRDefault="004D2F33" w:rsidP="00221FF4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6AB" w14:textId="043BBD9D" w:rsidR="004D2F33" w:rsidRPr="00DD3D55" w:rsidRDefault="004D2F33" w:rsidP="00131BC0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</w:t>
            </w:r>
            <w:r w:rsidRPr="00131BC0">
              <w:rPr>
                <w:rFonts w:ascii="Times New Roman" w:eastAsia="Times New Roman" w:hAnsi="Times New Roman" w:cs="Times New Roman"/>
                <w:i/>
              </w:rPr>
              <w:t xml:space="preserve">розташована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 xml:space="preserve">нежитлова </w:t>
            </w:r>
            <w:r w:rsidRPr="00131BC0">
              <w:rPr>
                <w:rFonts w:ascii="Times New Roman" w:eastAsia="Times New Roman" w:hAnsi="Times New Roman" w:cs="Times New Roman"/>
                <w:i/>
              </w:rPr>
              <w:t xml:space="preserve">будівля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br/>
            </w:r>
            <w:r w:rsidRPr="00131BC0">
              <w:rPr>
                <w:rFonts w:ascii="Times New Roman" w:eastAsia="Times New Roman" w:hAnsi="Times New Roman" w:cs="Times New Roman"/>
                <w:i/>
              </w:rPr>
              <w:t xml:space="preserve">(літ. А)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 xml:space="preserve">– комбінат харчування «Меридіан» </w:t>
            </w:r>
            <w:r w:rsidRPr="00131BC0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 xml:space="preserve">8443,9 </w:t>
            </w:r>
            <w:r w:rsidRPr="00131BC0">
              <w:rPr>
                <w:rFonts w:ascii="Times New Roman" w:eastAsia="Times New Roman" w:hAnsi="Times New Roman" w:cs="Times New Roman"/>
                <w:i/>
              </w:rPr>
              <w:t>кв. м, яка перебуває у власності ТОВАРИСТВА З ОБМЕЖЕНОЮ ВІДПОВІДАЛЬНІСТЮ «</w:t>
            </w:r>
            <w:r w:rsidR="00131BC0" w:rsidRPr="00131BC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ВСМК-ТРЕЙД</w:t>
            </w:r>
            <w:r w:rsidRPr="00131BC0">
              <w:rPr>
                <w:rFonts w:ascii="Times New Roman" w:eastAsia="Times New Roman" w:hAnsi="Times New Roman" w:cs="Times New Roman"/>
                <w:i/>
              </w:rPr>
              <w:t xml:space="preserve">» (право власності зареєстровано у Державному реєстрі речових прав на нерухоме майно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>24</w:t>
            </w:r>
            <w:r w:rsidRPr="00131BC0">
              <w:rPr>
                <w:rFonts w:ascii="Times New Roman" w:eastAsia="Times New Roman" w:hAnsi="Times New Roman" w:cs="Times New Roman"/>
                <w:i/>
              </w:rPr>
              <w:t>.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>01</w:t>
            </w:r>
            <w:r w:rsidRPr="00131BC0">
              <w:rPr>
                <w:rFonts w:ascii="Times New Roman" w:eastAsia="Times New Roman" w:hAnsi="Times New Roman" w:cs="Times New Roman"/>
                <w:i/>
              </w:rPr>
              <w:t>.20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>20</w:t>
            </w:r>
            <w:r w:rsidRPr="00131BC0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>35182314</w:t>
            </w:r>
            <w:r w:rsidRPr="00131BC0">
              <w:rPr>
                <w:rFonts w:ascii="Times New Roman" w:eastAsia="Times New Roman" w:hAnsi="Times New Roman" w:cs="Times New Roman"/>
                <w:i/>
              </w:rPr>
              <w:t>) (інформація з Державного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реєстру речових прав на нерухоме майно від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>09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№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>373477044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5A57CC" w:rsidRPr="00E64825" w14:paraId="44465590" w14:textId="77777777" w:rsidTr="00221FF4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517D" w14:textId="77777777" w:rsidR="004D2F33" w:rsidRPr="00DD3D55" w:rsidRDefault="004D2F33" w:rsidP="00221FF4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25F" w14:textId="0E952682" w:rsidR="004D2F33" w:rsidRPr="00B94F49" w:rsidRDefault="004D2F33" w:rsidP="00131BC0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</w:t>
            </w:r>
            <w:r w:rsidRPr="00741926">
              <w:rPr>
                <w:rFonts w:ascii="Times New Roman" w:eastAsia="Times New Roman" w:hAnsi="Times New Roman" w:cs="Times New Roman"/>
                <w:i/>
              </w:rPr>
              <w:t>відно до детального плану території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1BC0" w:rsidRPr="00131BC0">
              <w:rPr>
                <w:rFonts w:ascii="Times New Roman" w:eastAsia="Times New Roman" w:hAnsi="Times New Roman" w:cs="Times New Roman"/>
                <w:i/>
              </w:rPr>
              <w:t xml:space="preserve">в межах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br/>
            </w:r>
            <w:r w:rsidR="00131BC0" w:rsidRPr="00131BC0">
              <w:rPr>
                <w:rFonts w:ascii="Times New Roman" w:eastAsia="Times New Roman" w:hAnsi="Times New Roman" w:cs="Times New Roman"/>
                <w:i/>
              </w:rPr>
              <w:t>просп. Космонавта Комарова, залізничної колії, вул. Академіка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1BC0" w:rsidRPr="00131BC0">
              <w:rPr>
                <w:rFonts w:ascii="Times New Roman" w:eastAsia="Times New Roman" w:hAnsi="Times New Roman" w:cs="Times New Roman"/>
                <w:i/>
              </w:rPr>
              <w:t>Каблукова, бульв. Івана Лепсе, вул. Гарматна у Солом’янському районі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1BC0" w:rsidRPr="00131BC0">
              <w:rPr>
                <w:rFonts w:ascii="Times New Roman" w:eastAsia="Times New Roman" w:hAnsi="Times New Roman" w:cs="Times New Roman"/>
                <w:i/>
              </w:rPr>
              <w:t>м. Києва, затвердженого рішенням Київської міської ради від 21.04.2015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 xml:space="preserve"> № 423/1288</w:t>
            </w:r>
            <w:r w:rsidR="00131BC0" w:rsidRPr="00131BC0">
              <w:rPr>
                <w:rFonts w:ascii="Times New Roman" w:eastAsia="Times New Roman" w:hAnsi="Times New Roman" w:cs="Times New Roman"/>
                <w:i/>
              </w:rPr>
              <w:t>, земельна ділянка за функціональним призначенням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1BC0" w:rsidRPr="00131BC0">
              <w:rPr>
                <w:rFonts w:ascii="Times New Roman" w:eastAsia="Times New Roman" w:hAnsi="Times New Roman" w:cs="Times New Roman"/>
                <w:i/>
              </w:rPr>
              <w:t>відноситься до території громадських будівель та споруд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>20</w:t>
            </w:r>
            <w:r w:rsidRPr="00741926">
              <w:rPr>
                <w:rFonts w:ascii="Times New Roman" w:eastAsia="Times New Roman" w:hAnsi="Times New Roman" w:cs="Times New Roman"/>
                <w:i/>
              </w:rPr>
              <w:t>.03.2024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Pr="00741926">
              <w:rPr>
                <w:rFonts w:ascii="Times New Roman" w:eastAsia="Times New Roman" w:hAnsi="Times New Roman" w:cs="Times New Roman"/>
                <w:i/>
              </w:rPr>
              <w:t>055-</w:t>
            </w:r>
            <w:r w:rsidR="00131BC0">
              <w:rPr>
                <w:rFonts w:ascii="Times New Roman" w:eastAsia="Times New Roman" w:hAnsi="Times New Roman" w:cs="Times New Roman"/>
                <w:i/>
              </w:rPr>
              <w:t>2771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5A57CC" w:rsidRPr="00E64825" w14:paraId="5EEB9DDF" w14:textId="77777777" w:rsidTr="00221FF4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40FD" w14:textId="77777777" w:rsidR="004D2F33" w:rsidRPr="00DD3D55" w:rsidRDefault="004D2F33" w:rsidP="00221FF4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03C31549" w14:textId="77777777" w:rsidR="004D2F33" w:rsidRPr="00DD3D55" w:rsidRDefault="004D2F33" w:rsidP="00221FF4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6E145028" w14:textId="77777777" w:rsidR="004D2F33" w:rsidRPr="00DD3D55" w:rsidRDefault="004D2F33" w:rsidP="00221FF4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90B" w14:textId="2F97E1E0" w:rsidR="004D2F33" w:rsidRPr="003C4573" w:rsidRDefault="004D2F33" w:rsidP="00131BC0">
            <w:pPr>
              <w:pStyle w:val="a5"/>
              <w:spacing w:line="240" w:lineRule="auto"/>
              <w:ind w:firstLine="3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3C4573">
              <w:rPr>
                <w:i/>
                <w:sz w:val="24"/>
                <w:szCs w:val="24"/>
              </w:rPr>
              <w:t>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Києва та про</w:t>
            </w:r>
            <w:r>
              <w:rPr>
                <w:i/>
                <w:sz w:val="24"/>
                <w:szCs w:val="24"/>
              </w:rPr>
              <w:t>е</w:t>
            </w:r>
            <w:r w:rsidRPr="003C4573">
              <w:rPr>
                <w:i/>
                <w:sz w:val="24"/>
                <w:szCs w:val="24"/>
              </w:rPr>
              <w:t>кту планування його приміської зони на період до 2020 року,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затвердженого рішенням Київської міської ради від 28.03.2002 № 370/1804,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земельна ділянка за функціональним призначенням </w:t>
            </w:r>
            <w:r>
              <w:rPr>
                <w:i/>
                <w:sz w:val="24"/>
                <w:szCs w:val="24"/>
              </w:rPr>
              <w:t xml:space="preserve">належить до </w:t>
            </w:r>
            <w:r w:rsidR="00131BC0" w:rsidRPr="00131BC0">
              <w:rPr>
                <w:i/>
                <w:sz w:val="24"/>
                <w:szCs w:val="24"/>
              </w:rPr>
              <w:t xml:space="preserve">громадських будівель та споруд </w:t>
            </w:r>
            <w:r w:rsidR="00131BC0">
              <w:rPr>
                <w:i/>
                <w:sz w:val="24"/>
                <w:szCs w:val="24"/>
              </w:rPr>
              <w:t xml:space="preserve"> (існуючі).</w:t>
            </w:r>
          </w:p>
        </w:tc>
      </w:tr>
      <w:tr w:rsidR="005A57CC" w:rsidRPr="00E64825" w14:paraId="73EE5A57" w14:textId="77777777" w:rsidTr="00221FF4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5AAB" w14:textId="77777777" w:rsidR="004D2F33" w:rsidRPr="00DD3D55" w:rsidRDefault="004D2F33" w:rsidP="00221FF4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FFC0" w14:textId="57322740" w:rsidR="004D2F33" w:rsidRPr="00DD3D55" w:rsidRDefault="004D2F33" w:rsidP="001939A4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131BC0" w:rsidRPr="00131BC0">
              <w:rPr>
                <w:bCs/>
                <w:i/>
                <w:sz w:val="24"/>
                <w:szCs w:val="24"/>
                <w:lang w:val="ru-RU"/>
              </w:rPr>
              <w:t>25.03.2022, номер відомостей про речове право 54341920</w:t>
            </w:r>
            <w:r w:rsidRPr="00DD3D55">
              <w:rPr>
                <w:bCs/>
                <w:i/>
                <w:sz w:val="24"/>
                <w:szCs w:val="24"/>
              </w:rPr>
              <w:t xml:space="preserve"> (інформація з Державного реєстру речових прав</w:t>
            </w:r>
            <w:r>
              <w:rPr>
                <w:bCs/>
                <w:i/>
                <w:sz w:val="24"/>
                <w:szCs w:val="24"/>
              </w:rPr>
              <w:t xml:space="preserve"> на нерухоме майно </w:t>
            </w:r>
            <w:r w:rsidR="00131BC0" w:rsidRPr="00131BC0">
              <w:rPr>
                <w:bCs/>
                <w:i/>
                <w:sz w:val="24"/>
                <w:szCs w:val="24"/>
              </w:rPr>
              <w:t xml:space="preserve">від 09.04.2024 № </w:t>
            </w:r>
            <w:r w:rsidR="001939A4">
              <w:rPr>
                <w:bCs/>
                <w:i/>
                <w:sz w:val="24"/>
                <w:szCs w:val="24"/>
              </w:rPr>
              <w:t>373476471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5A57CC" w:rsidRPr="00E64825" w14:paraId="0C7486FE" w14:textId="77777777" w:rsidTr="00221FF4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A389" w14:textId="77777777" w:rsidR="004D2F33" w:rsidRPr="00DD3D55" w:rsidRDefault="004D2F33" w:rsidP="00221FF4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71EA6FD8" w14:textId="77777777" w:rsidR="004D2F33" w:rsidRPr="00DD3D55" w:rsidRDefault="004D2F33" w:rsidP="00221FF4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0B2" w14:textId="77777777" w:rsidR="004D2F33" w:rsidRPr="00DD3D55" w:rsidRDefault="004D2F33" w:rsidP="00221FF4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5A57CC" w:rsidRPr="00E64825" w14:paraId="14CD5A48" w14:textId="77777777" w:rsidTr="00221FF4">
        <w:trPr>
          <w:trHeight w:val="5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6815" w14:textId="77777777" w:rsidR="004D2F33" w:rsidRPr="00DD3D55" w:rsidRDefault="004D2F33" w:rsidP="00221FF4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8F9" w14:textId="2ADFE929" w:rsidR="005A57CC" w:rsidRDefault="004D2F33" w:rsidP="00221FF4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сформована та зареєстрована у Державному земельному кадастрі за результатами поділу земельної ділянки </w:t>
            </w:r>
            <w:r w:rsidRPr="00401312">
              <w:rPr>
                <w:rFonts w:ascii="Times New Roman" w:hAnsi="Times New Roman" w:cs="Times New Roman"/>
                <w:i/>
              </w:rPr>
              <w:t xml:space="preserve">площею </w:t>
            </w:r>
            <w:r w:rsidR="001939A4">
              <w:rPr>
                <w:rFonts w:ascii="Times New Roman" w:hAnsi="Times New Roman" w:cs="Times New Roman"/>
                <w:i/>
              </w:rPr>
              <w:t>1,0641</w:t>
            </w:r>
            <w:r>
              <w:rPr>
                <w:rFonts w:ascii="Times New Roman" w:hAnsi="Times New Roman" w:cs="Times New Roman"/>
                <w:i/>
              </w:rPr>
              <w:t xml:space="preserve"> га </w:t>
            </w:r>
            <w:r w:rsidRPr="00401312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="00131BC0">
              <w:rPr>
                <w:rFonts w:ascii="Times New Roman" w:hAnsi="Times New Roman" w:cs="Times New Roman"/>
                <w:i/>
              </w:rPr>
              <w:t>69</w:t>
            </w:r>
            <w:r w:rsidRPr="000430B8">
              <w:rPr>
                <w:rFonts w:ascii="Times New Roman" w:hAnsi="Times New Roman" w:cs="Times New Roman"/>
                <w:i/>
              </w:rPr>
              <w:t>:</w:t>
            </w:r>
            <w:r w:rsidR="00131BC0">
              <w:rPr>
                <w:rFonts w:ascii="Times New Roman" w:hAnsi="Times New Roman" w:cs="Times New Roman"/>
                <w:i/>
              </w:rPr>
              <w:t>091</w:t>
            </w:r>
            <w:r w:rsidRPr="000430B8">
              <w:rPr>
                <w:rFonts w:ascii="Times New Roman" w:hAnsi="Times New Roman" w:cs="Times New Roman"/>
                <w:i/>
              </w:rPr>
              <w:t>:000</w:t>
            </w:r>
            <w:r w:rsidR="00131BC0">
              <w:rPr>
                <w:rFonts w:ascii="Times New Roman" w:hAnsi="Times New Roman" w:cs="Times New Roman"/>
                <w:i/>
              </w:rPr>
              <w:t>9</w:t>
            </w:r>
            <w:r w:rsidRPr="00401312">
              <w:rPr>
                <w:rFonts w:ascii="Times New Roman" w:hAnsi="Times New Roman" w:cs="Times New Roman"/>
                <w:i/>
              </w:rPr>
              <w:t xml:space="preserve">) на </w:t>
            </w:r>
            <w:r w:rsidR="00131BC0">
              <w:rPr>
                <w:rFonts w:ascii="Times New Roman" w:hAnsi="Times New Roman" w:cs="Times New Roman"/>
                <w:i/>
              </w:rPr>
              <w:t>бульв</w:t>
            </w:r>
            <w:r w:rsidRPr="000430B8">
              <w:rPr>
                <w:rFonts w:ascii="Times New Roman" w:hAnsi="Times New Roman" w:cs="Times New Roman"/>
                <w:i/>
              </w:rPr>
              <w:t xml:space="preserve">. </w:t>
            </w:r>
            <w:r w:rsidR="00131BC0">
              <w:rPr>
                <w:rFonts w:ascii="Times New Roman" w:hAnsi="Times New Roman" w:cs="Times New Roman"/>
                <w:i/>
              </w:rPr>
              <w:t xml:space="preserve">Івана Лепсе </w:t>
            </w:r>
            <w:r>
              <w:rPr>
                <w:rFonts w:ascii="Times New Roman" w:hAnsi="Times New Roman" w:cs="Times New Roman"/>
                <w:i/>
              </w:rPr>
              <w:t xml:space="preserve">(сучасна назва – </w:t>
            </w:r>
            <w:r w:rsidR="00131BC0">
              <w:rPr>
                <w:rFonts w:ascii="Times New Roman" w:hAnsi="Times New Roman" w:cs="Times New Roman"/>
                <w:i/>
              </w:rPr>
              <w:t>бульв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="00131BC0">
              <w:rPr>
                <w:rFonts w:ascii="Times New Roman" w:hAnsi="Times New Roman" w:cs="Times New Roman"/>
                <w:i/>
              </w:rPr>
              <w:t>Вацлава Гавела</w:t>
            </w:r>
            <w:r>
              <w:rPr>
                <w:rFonts w:ascii="Times New Roman" w:hAnsi="Times New Roman" w:cs="Times New Roman"/>
                <w:i/>
              </w:rPr>
              <w:t xml:space="preserve">), </w:t>
            </w:r>
            <w:r w:rsidR="00131BC0">
              <w:rPr>
                <w:rFonts w:ascii="Times New Roman" w:hAnsi="Times New Roman" w:cs="Times New Roman"/>
                <w:i/>
              </w:rPr>
              <w:t>23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01312">
              <w:rPr>
                <w:rFonts w:ascii="Times New Roman" w:hAnsi="Times New Roman" w:cs="Times New Roman"/>
                <w:i/>
              </w:rPr>
              <w:t xml:space="preserve">у </w:t>
            </w:r>
            <w:r>
              <w:rPr>
                <w:rFonts w:ascii="Times New Roman" w:hAnsi="Times New Roman" w:cs="Times New Roman"/>
                <w:i/>
              </w:rPr>
              <w:t xml:space="preserve">Солом’янському </w:t>
            </w:r>
            <w:r w:rsidRPr="00401312">
              <w:rPr>
                <w:rFonts w:ascii="Times New Roman" w:hAnsi="Times New Roman" w:cs="Times New Roman"/>
                <w:i/>
              </w:rPr>
              <w:t>районі м</w:t>
            </w:r>
            <w:r>
              <w:rPr>
                <w:rFonts w:ascii="Times New Roman" w:hAnsi="Times New Roman" w:cs="Times New Roman"/>
                <w:i/>
              </w:rPr>
              <w:t>. </w:t>
            </w:r>
            <w:r w:rsidRPr="00401312">
              <w:rPr>
                <w:rFonts w:ascii="Times New Roman" w:hAnsi="Times New Roman" w:cs="Times New Roman"/>
                <w:i/>
              </w:rPr>
              <w:t>Києва</w:t>
            </w:r>
            <w:r>
              <w:rPr>
                <w:rFonts w:ascii="Times New Roman" w:hAnsi="Times New Roman" w:cs="Times New Roman"/>
                <w:i/>
              </w:rPr>
              <w:t xml:space="preserve">, яка на підставі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br/>
              <w:t xml:space="preserve">від </w:t>
            </w:r>
            <w:r w:rsidR="005A57CC">
              <w:rPr>
                <w:rFonts w:ascii="Times New Roman" w:hAnsi="Times New Roman" w:cs="Times New Roman"/>
                <w:i/>
              </w:rPr>
              <w:t>24</w:t>
            </w:r>
            <w:r w:rsidRPr="000430B8">
              <w:rPr>
                <w:rFonts w:ascii="Times New Roman" w:hAnsi="Times New Roman" w:cs="Times New Roman"/>
                <w:i/>
              </w:rPr>
              <w:t>.0</w:t>
            </w:r>
            <w:r w:rsidR="005A57CC">
              <w:rPr>
                <w:rFonts w:ascii="Times New Roman" w:hAnsi="Times New Roman" w:cs="Times New Roman"/>
                <w:i/>
              </w:rPr>
              <w:t>9</w:t>
            </w:r>
            <w:r w:rsidRPr="000430B8">
              <w:rPr>
                <w:rFonts w:ascii="Times New Roman" w:hAnsi="Times New Roman" w:cs="Times New Roman"/>
                <w:i/>
              </w:rPr>
              <w:t>.</w:t>
            </w:r>
            <w:r w:rsidR="005A57CC">
              <w:rPr>
                <w:rFonts w:ascii="Times New Roman" w:hAnsi="Times New Roman" w:cs="Times New Roman"/>
                <w:i/>
              </w:rPr>
              <w:t>1998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6369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A57CC">
              <w:rPr>
                <w:rFonts w:ascii="Times New Roman" w:hAnsi="Times New Roman" w:cs="Times New Roman"/>
                <w:i/>
              </w:rPr>
              <w:t>8/109</w:t>
            </w:r>
            <w:r w:rsidRPr="0096369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була </w:t>
            </w:r>
            <w:r w:rsidR="005A57CC">
              <w:rPr>
                <w:rFonts w:ascii="Times New Roman" w:hAnsi="Times New Roman" w:cs="Times New Roman"/>
                <w:i/>
              </w:rPr>
              <w:t xml:space="preserve">надана у постійне користування відкритому акціонерному товариству «СПК Меридіан» </w:t>
            </w:r>
            <w:r w:rsidR="005A57CC" w:rsidRPr="005A57CC">
              <w:rPr>
                <w:rFonts w:ascii="Times New Roman" w:hAnsi="Times New Roman" w:cs="Times New Roman"/>
                <w:i/>
                <w:iCs/>
              </w:rPr>
              <w:t>для експлуатації та обслуговування комбінату харчування</w:t>
            </w:r>
            <w:r w:rsidR="005A57CC">
              <w:rPr>
                <w:rFonts w:ascii="Times New Roman" w:hAnsi="Times New Roman" w:cs="Times New Roman"/>
                <w:i/>
                <w:iCs/>
              </w:rPr>
              <w:t xml:space="preserve"> (державний акт на право  постійного користування земельною ділянкою від 23.12.1998 № 69-4-0006).</w:t>
            </w:r>
          </w:p>
          <w:p w14:paraId="246E2D63" w14:textId="0C405D2B" w:rsidR="005A57CC" w:rsidRDefault="005A57CC" w:rsidP="005A57CC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 даними Єдиного державного реєстру юридичних осіб, фізичних осіб-підприємців та громадських формувань юридичну особу - ПАТ «СПК Меридіан» (код ЄДРПОУ 14315807) припинено. </w:t>
            </w:r>
            <w:r w:rsidR="004D2F3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D344FBF" w14:textId="6BF4CB2C" w:rsidR="005A57CC" w:rsidRDefault="005A57CC" w:rsidP="00221FF4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поділу земельної ділянки з кадастровим номером </w:t>
            </w:r>
            <w:r w:rsidRPr="00401312">
              <w:rPr>
                <w:rFonts w:ascii="Times New Roman" w:hAnsi="Times New Roman" w:cs="Times New Roman"/>
                <w:i/>
              </w:rPr>
              <w:lastRenderedPageBreak/>
              <w:t>8000000000:</w:t>
            </w:r>
            <w:r>
              <w:rPr>
                <w:rFonts w:ascii="Times New Roman" w:hAnsi="Times New Roman" w:cs="Times New Roman"/>
                <w:i/>
              </w:rPr>
              <w:t>69</w:t>
            </w:r>
            <w:r w:rsidRPr="000430B8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091</w:t>
            </w:r>
            <w:r w:rsidRPr="000430B8">
              <w:rPr>
                <w:rFonts w:ascii="Times New Roman" w:hAnsi="Times New Roman" w:cs="Times New Roman"/>
                <w:i/>
              </w:rPr>
              <w:t>:000</w:t>
            </w:r>
            <w:r>
              <w:rPr>
                <w:rFonts w:ascii="Times New Roman" w:hAnsi="Times New Roman" w:cs="Times New Roman"/>
                <w:i/>
              </w:rPr>
              <w:t>9 затверджена рішенням Київської міської ради від 08.02.2024 № 7747/7788.</w:t>
            </w:r>
          </w:p>
          <w:p w14:paraId="01F2EA11" w14:textId="043DE70D" w:rsidR="004D2F33" w:rsidRPr="00DD3D55" w:rsidRDefault="004D2F33" w:rsidP="00221FF4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ідпунктом 2.8 пункту 2 проєкту рішення запропоновано з урахуванням існуючої судової практики (постанови Верховного Cуду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F0A4FBD" w14:textId="77777777" w:rsidR="004D2F33" w:rsidRPr="00DD3D55" w:rsidRDefault="004D2F33" w:rsidP="00221FF4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9A1DD08" w14:textId="77777777" w:rsidR="004D2F33" w:rsidRPr="00DD3D55" w:rsidRDefault="004D2F33" w:rsidP="00221FF4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41A93E71" w14:textId="77777777" w:rsidR="004D2F33" w:rsidRPr="00DD3D55" w:rsidRDefault="004D2F33" w:rsidP="00221FF4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50D3ED8" w14:textId="77777777" w:rsidR="004D2F33" w:rsidRDefault="004D2F33" w:rsidP="004D2F33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0830B146" w14:textId="77777777" w:rsidR="004D2F33" w:rsidRPr="00DD3D55" w:rsidRDefault="004D2F33" w:rsidP="004D2F33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4F0D84E0" w14:textId="77777777" w:rsidR="004D2F33" w:rsidRPr="00DD3D55" w:rsidRDefault="004D2F33" w:rsidP="004D2F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54AF52ED" w14:textId="77777777" w:rsidR="004D2F33" w:rsidRPr="00DD3D55" w:rsidRDefault="004D2F33" w:rsidP="004D2F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650D27DC" w14:textId="77777777" w:rsidR="004D2F33" w:rsidRPr="00DD3D55" w:rsidRDefault="004D2F33" w:rsidP="004D2F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44BF13FD" w14:textId="77777777" w:rsidR="004D2F33" w:rsidRPr="00DD3D55" w:rsidRDefault="004D2F33" w:rsidP="004D2F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16EAE6B" w14:textId="77777777" w:rsidR="004D2F33" w:rsidRPr="00DD3D55" w:rsidRDefault="004D2F33" w:rsidP="004D2F33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3E263316" w14:textId="77777777" w:rsidR="004D2F33" w:rsidRPr="00DD3D55" w:rsidRDefault="004D2F33" w:rsidP="004D2F33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A82A257" w14:textId="0EBDEC07" w:rsidR="004D2F33" w:rsidRPr="00DD3D55" w:rsidRDefault="004D2F33" w:rsidP="004D2F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Pr="004D2F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1 572 145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Pr="004D2F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23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609ACB28" w14:textId="77777777" w:rsidR="004D2F33" w:rsidRDefault="004D2F33" w:rsidP="004D2F33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2D70986C" w14:textId="77777777" w:rsidR="004D2F33" w:rsidRPr="00DD3D55" w:rsidRDefault="004D2F33" w:rsidP="004D2F33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5394275F" w14:textId="77777777" w:rsidR="004D2F33" w:rsidRPr="00DD3D55" w:rsidRDefault="004D2F33" w:rsidP="004D2F33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75B753EE" w14:textId="77777777" w:rsidR="004D2F33" w:rsidRPr="005A57CC" w:rsidRDefault="004D2F33" w:rsidP="004D2F33">
      <w:pPr>
        <w:pStyle w:val="1"/>
        <w:shd w:val="clear" w:color="auto" w:fill="auto"/>
        <w:spacing w:after="0"/>
        <w:ind w:firstLine="426"/>
        <w:contextualSpacing/>
        <w:rPr>
          <w:sz w:val="16"/>
          <w:szCs w:val="16"/>
          <w:lang w:val="uk-UA"/>
        </w:rPr>
      </w:pPr>
    </w:p>
    <w:p w14:paraId="151BCB4C" w14:textId="77777777" w:rsidR="004D2F33" w:rsidRPr="00DD3D55" w:rsidRDefault="004D2F33" w:rsidP="004D2F33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2E593CA1" w14:textId="77777777" w:rsidR="005A57CC" w:rsidRPr="005A57CC" w:rsidRDefault="005A57CC" w:rsidP="004D2F33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D2F33" w:rsidRPr="00DD3D55" w14:paraId="04EF5F15" w14:textId="77777777" w:rsidTr="00221FF4">
        <w:trPr>
          <w:trHeight w:val="287"/>
        </w:trPr>
        <w:tc>
          <w:tcPr>
            <w:tcW w:w="4814" w:type="dxa"/>
            <w:hideMark/>
          </w:tcPr>
          <w:p w14:paraId="06D95678" w14:textId="77777777" w:rsidR="004D2F33" w:rsidRPr="00DD3D55" w:rsidRDefault="004D2F33" w:rsidP="00221FF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5AD6FE87" w14:textId="77777777" w:rsidR="004D2F33" w:rsidRPr="00DD3D55" w:rsidRDefault="004D2F33" w:rsidP="00221FF4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6E1F5A87" w14:textId="77777777" w:rsidR="004D2F33" w:rsidRPr="00DD3D55" w:rsidRDefault="004D2F33" w:rsidP="005A57CC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sectPr w:rsidR="004D2F33" w:rsidRPr="00DD3D55" w:rsidSect="005A36C7">
      <w:headerReference w:type="default" r:id="rId11"/>
      <w:pgSz w:w="11906" w:h="16838" w:code="9"/>
      <w:pgMar w:top="993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D5AB" w14:textId="77777777" w:rsidR="00A51A18" w:rsidRDefault="00A51A18" w:rsidP="004D1119">
      <w:pPr>
        <w:spacing w:after="0" w:line="240" w:lineRule="auto"/>
      </w:pPr>
      <w:r>
        <w:separator/>
      </w:r>
    </w:p>
  </w:endnote>
  <w:endnote w:type="continuationSeparator" w:id="0">
    <w:p w14:paraId="1E369049" w14:textId="77777777" w:rsidR="00A51A18" w:rsidRDefault="00A51A1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F196" w14:textId="77777777" w:rsidR="00A51A18" w:rsidRDefault="00A51A18" w:rsidP="004D1119">
      <w:pPr>
        <w:spacing w:after="0" w:line="240" w:lineRule="auto"/>
      </w:pPr>
      <w:r>
        <w:separator/>
      </w:r>
    </w:p>
  </w:footnote>
  <w:footnote w:type="continuationSeparator" w:id="0">
    <w:p w14:paraId="53AA85A8" w14:textId="77777777" w:rsidR="00A51A18" w:rsidRDefault="00A51A1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BCE9D06">
              <wp:simplePos x="0" y="0"/>
              <wp:positionH relativeFrom="column">
                <wp:posOffset>1141095</wp:posOffset>
              </wp:positionH>
              <wp:positionV relativeFrom="paragraph">
                <wp:posOffset>-410845</wp:posOffset>
              </wp:positionV>
              <wp:extent cx="4982845" cy="527050"/>
              <wp:effectExtent l="0" t="0" r="0" b="635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284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1917469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243EE008" w14:textId="77777777" w:rsidR="004D2F33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2077853B" w:rsidR="00854FAD" w:rsidRPr="00643941" w:rsidRDefault="00854FAD" w:rsidP="004D2F3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Pr="004D2F3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ПЗН-65185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10.04.2024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4D2F3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4D2F3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770862444</w:t>
                              </w:r>
                            </w:p>
                            <w:p w14:paraId="46F472CC" w14:textId="2312A59D" w:rsidR="00854FAD" w:rsidRPr="00854FAD" w:rsidRDefault="00854FAD" w:rsidP="004D2F33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64825" w:rsidRPr="00E64825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85pt;margin-top:-32.35pt;width:392.3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19174699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243EE008" w14:textId="77777777" w:rsidR="004D2F33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2077853B" w:rsidR="00854FAD" w:rsidRPr="00643941" w:rsidRDefault="00854FAD" w:rsidP="004D2F33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Pr="004D2F3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ПЗН-65185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10.04.2024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r w:rsidR="004D2F3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4D2F3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770862444</w:t>
                        </w:r>
                      </w:p>
                      <w:p w14:paraId="46F472CC" w14:textId="2312A59D" w:rsidR="00854FAD" w:rsidRPr="00854FAD" w:rsidRDefault="00854FAD" w:rsidP="004D2F33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64825" w:rsidRPr="00E64825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31BC0"/>
    <w:rsid w:val="001939A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2F33"/>
    <w:rsid w:val="004D5BC3"/>
    <w:rsid w:val="0050254F"/>
    <w:rsid w:val="00511117"/>
    <w:rsid w:val="005639F6"/>
    <w:rsid w:val="005644E3"/>
    <w:rsid w:val="005659FB"/>
    <w:rsid w:val="00582A2E"/>
    <w:rsid w:val="005A36C7"/>
    <w:rsid w:val="005A57CC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51A1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64825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4D2F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3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7286-60F1-4B04-AC64-B2916087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7885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Рабець Максим Миколайович</cp:lastModifiedBy>
  <cp:revision>58</cp:revision>
  <cp:lastPrinted>2024-04-17T11:30:00Z</cp:lastPrinted>
  <dcterms:created xsi:type="dcterms:W3CDTF">2020-11-06T14:51:00Z</dcterms:created>
  <dcterms:modified xsi:type="dcterms:W3CDTF">2024-04-17T11:30:00Z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