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751641442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751641442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ПЗН-44626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21.09.2022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7626D325" w:rsidR="004D1119" w:rsidRPr="004939B4" w:rsidRDefault="004939B4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4939B4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4939B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4939B4">
        <w:rPr>
          <w:b/>
          <w:i/>
          <w:color w:val="000000" w:themeColor="text1"/>
          <w:sz w:val="24"/>
          <w:szCs w:val="24"/>
        </w:rPr>
        <w:t xml:space="preserve"> КОМУНАЛЬНОМУ ПІДПРИЄМСТВУ «ДАРНИЦЬКЕ ЛІСОПАРКОВЕ ГОСПОДАРСТВО» </w:t>
      </w:r>
      <w:proofErr w:type="spellStart"/>
      <w:r w:rsidRPr="004939B4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4939B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4939B4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4939B4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4939B4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4939B4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ведення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лісового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господарства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пов'язаних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ним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послуг</w:t>
      </w:r>
      <w:proofErr w:type="spellEnd"/>
      <w:r w:rsidRPr="004939B4">
        <w:rPr>
          <w:b/>
          <w:i/>
          <w:color w:val="000000" w:themeColor="text1"/>
          <w:sz w:val="24"/>
          <w:szCs w:val="24"/>
        </w:rPr>
        <w:t xml:space="preserve"> </w:t>
      </w:r>
      <w:r w:rsidRPr="004939B4">
        <w:rPr>
          <w:b/>
          <w:i/>
          <w:iCs/>
          <w:color w:val="000000" w:themeColor="text1"/>
          <w:sz w:val="24"/>
          <w:szCs w:val="24"/>
        </w:rPr>
        <w:t xml:space="preserve">в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межах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кварталів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40, 44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Дарницького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лісництва</w:t>
      </w:r>
      <w:proofErr w:type="spellEnd"/>
      <w:r w:rsidRPr="004939B4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4939B4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4939B4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4939B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4939B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4939B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939B4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939B4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939B4" w:rsidRPr="00456FAA" w:rsidRDefault="004939B4" w:rsidP="004939B4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0D3B4157" w:rsidR="004939B4" w:rsidRPr="00A43048" w:rsidRDefault="004939B4" w:rsidP="004939B4">
            <w:pPr>
              <w:pStyle w:val="a7"/>
              <w:shd w:val="clear" w:color="auto" w:fill="auto"/>
              <w:spacing w:after="0"/>
              <w:ind w:left="174" w:right="474" w:hanging="1"/>
              <w:jc w:val="both"/>
              <w:rPr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4939B4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939B4" w:rsidRPr="00456FAA" w:rsidRDefault="004939B4" w:rsidP="004939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939B4" w:rsidRPr="004A5DBD" w:rsidRDefault="004939B4" w:rsidP="004939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939B4" w:rsidRPr="004D1119" w:rsidRDefault="004939B4" w:rsidP="004939B4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35466F70" w14:textId="77777777" w:rsidR="004939B4" w:rsidRPr="00DF5F47" w:rsidRDefault="004939B4" w:rsidP="004939B4">
            <w:pPr>
              <w:pStyle w:val="a5"/>
              <w:shd w:val="clear" w:color="auto" w:fill="auto"/>
              <w:ind w:left="174" w:right="474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6A2DE471" w14:textId="77777777" w:rsidR="004939B4" w:rsidRPr="00DF5F47" w:rsidRDefault="004939B4" w:rsidP="004939B4">
            <w:pPr>
              <w:pStyle w:val="a5"/>
              <w:shd w:val="clear" w:color="auto" w:fill="auto"/>
              <w:ind w:left="174" w:right="474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7DA1AB33" w:rsidR="004939B4" w:rsidRPr="00A43048" w:rsidRDefault="004939B4" w:rsidP="004939B4">
            <w:pPr>
              <w:pStyle w:val="a7"/>
              <w:shd w:val="clear" w:color="auto" w:fill="auto"/>
              <w:spacing w:after="0"/>
              <w:ind w:left="174" w:right="474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08.09.2022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751641442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8000000000:63:741:0005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DBEB7E2" w:rsidR="004D1119" w:rsidRPr="00A43048" w:rsidRDefault="004D1119" w:rsidP="004939B4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в межах кварталів 40, 44  Дарницького лісництва КП </w:t>
            </w:r>
            <w:r w:rsidR="004939B4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4939B4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25,1409 га</w:t>
            </w:r>
          </w:p>
        </w:tc>
      </w:tr>
      <w:tr w:rsidR="004D1119" w:rsidRPr="008710B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D4FA285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AFF26E2" w:rsidR="00A21758" w:rsidRPr="00A43048" w:rsidRDefault="00C675D8" w:rsidP="004939B4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620A570" w:rsidR="00E93A88" w:rsidRPr="00A43048" w:rsidRDefault="004939B4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262 923 700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35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36BA21D3" w14:textId="77777777" w:rsidR="004939B4" w:rsidRPr="00854FAD" w:rsidRDefault="004939B4" w:rsidP="004939B4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1DB06C6D" w14:textId="77777777" w:rsidR="004939B4" w:rsidRPr="00456FAA" w:rsidRDefault="004939B4" w:rsidP="004939B4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143C6419" w14:textId="21DE4E84" w:rsidR="004939B4" w:rsidRPr="003E5D9A" w:rsidRDefault="004939B4" w:rsidP="004939B4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статті 123 Земельного кодексу України</w:t>
      </w:r>
      <w:r w:rsidRPr="00E36F11">
        <w:rPr>
          <w:color w:val="000000" w:themeColor="text1"/>
          <w:sz w:val="24"/>
          <w:szCs w:val="24"/>
          <w:lang w:val="uk-UA"/>
        </w:rPr>
        <w:t xml:space="preserve"> та </w:t>
      </w:r>
      <w:r w:rsidRPr="00E36F11">
        <w:rPr>
          <w:sz w:val="24"/>
          <w:szCs w:val="24"/>
          <w:lang w:val="uk-UA"/>
        </w:rPr>
        <w:t>статті 17 Лісового кодексу України, враховуючи, що земельна ділянка зареєстрована в Державному земельному кадастрі (витяг з Державного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>
        <w:rPr>
          <w:color w:val="000000" w:themeColor="text1"/>
          <w:sz w:val="24"/>
          <w:szCs w:val="24"/>
          <w:lang w:val="uk-UA"/>
        </w:rPr>
        <w:t>2</w:t>
      </w:r>
      <w:r>
        <w:rPr>
          <w:color w:val="000000" w:themeColor="text1"/>
          <w:sz w:val="24"/>
          <w:szCs w:val="24"/>
          <w:lang w:val="uk-UA"/>
        </w:rPr>
        <w:t>8</w:t>
      </w:r>
      <w:r w:rsidRPr="003E5D9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09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1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    </w:t>
      </w:r>
      <w:r w:rsidRPr="003E5D9A">
        <w:rPr>
          <w:color w:val="000000" w:themeColor="text1"/>
          <w:sz w:val="24"/>
          <w:szCs w:val="24"/>
          <w:lang w:val="uk-UA"/>
        </w:rPr>
        <w:t>№ НВ-</w:t>
      </w:r>
      <w:r>
        <w:rPr>
          <w:color w:val="000000" w:themeColor="text1"/>
          <w:sz w:val="24"/>
          <w:szCs w:val="24"/>
          <w:lang w:val="uk-UA"/>
        </w:rPr>
        <w:t>351334754</w:t>
      </w:r>
      <w:r>
        <w:rPr>
          <w:color w:val="000000" w:themeColor="text1"/>
          <w:sz w:val="24"/>
          <w:szCs w:val="24"/>
          <w:lang w:val="uk-UA"/>
        </w:rPr>
        <w:t>2021</w:t>
      </w:r>
      <w:r w:rsidRPr="003E5D9A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478</w:t>
      </w:r>
      <w:r>
        <w:rPr>
          <w:color w:val="000000" w:themeColor="text1"/>
          <w:sz w:val="24"/>
          <w:szCs w:val="24"/>
          <w:lang w:val="uk-UA"/>
        </w:rPr>
        <w:t>56134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08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6BD8C608" w14:textId="77777777" w:rsidR="004939B4" w:rsidRPr="003951CA" w:rsidRDefault="004939B4" w:rsidP="004939B4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14:paraId="76320E86" w14:textId="77777777" w:rsidR="004939B4" w:rsidRPr="003951CA" w:rsidRDefault="004939B4" w:rsidP="004939B4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796420FD" w14:textId="77777777" w:rsidR="004939B4" w:rsidRPr="003951CA" w:rsidRDefault="004939B4" w:rsidP="004939B4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115282EC" w14:textId="77777777" w:rsidR="004939B4" w:rsidRPr="003503DB" w:rsidRDefault="004939B4" w:rsidP="004939B4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14:paraId="257558B3" w14:textId="77777777" w:rsidR="004939B4" w:rsidRPr="00F93FF7" w:rsidRDefault="004939B4" w:rsidP="004939B4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939B4" w:rsidRPr="008710BD" w14:paraId="6AC94927" w14:textId="77777777" w:rsidTr="004D10EE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9103" w14:textId="77777777" w:rsidR="004939B4" w:rsidRDefault="004939B4" w:rsidP="004D10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0C3FEC98" w14:textId="77777777" w:rsidR="004939B4" w:rsidRDefault="004939B4" w:rsidP="004D10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828" w14:textId="77777777" w:rsidR="004939B4" w:rsidRDefault="004939B4" w:rsidP="004D10E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2130DE35" w14:textId="77777777" w:rsidR="004939B4" w:rsidRPr="005639F6" w:rsidRDefault="004939B4" w:rsidP="004D10E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939B4" w:rsidRPr="008710BD" w14:paraId="455F14DD" w14:textId="77777777" w:rsidTr="004D10E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5C52" w14:textId="77777777" w:rsidR="004939B4" w:rsidRDefault="004939B4" w:rsidP="004D10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912" w14:textId="77777777" w:rsidR="004939B4" w:rsidRPr="005639F6" w:rsidRDefault="004939B4" w:rsidP="004D10EE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939B4" w:rsidRPr="008710BD" w14:paraId="121F8DBA" w14:textId="77777777" w:rsidTr="004D10EE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4D81" w14:textId="77777777" w:rsidR="004939B4" w:rsidRPr="006E10B3" w:rsidRDefault="004939B4" w:rsidP="004D10EE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59A4B4B" w14:textId="77777777" w:rsidR="004939B4" w:rsidRDefault="004939B4" w:rsidP="004D10EE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6B4758C8" w14:textId="77777777" w:rsidR="004939B4" w:rsidRDefault="004939B4" w:rsidP="004D10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703" w14:textId="77777777" w:rsidR="004939B4" w:rsidRPr="003951CA" w:rsidRDefault="004939B4" w:rsidP="004D10E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65B6465C" w14:textId="77777777" w:rsidR="004939B4" w:rsidRDefault="004939B4" w:rsidP="004D10E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14:paraId="1CB62113" w14:textId="77777777" w:rsidR="004939B4" w:rsidRPr="00D9358A" w:rsidRDefault="004939B4" w:rsidP="004D10E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939B4" w:rsidRPr="008710BD" w14:paraId="116A494B" w14:textId="77777777" w:rsidTr="004D10E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D868" w14:textId="77777777" w:rsidR="004939B4" w:rsidRDefault="004939B4" w:rsidP="004D10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4B1" w14:textId="77777777" w:rsidR="004939B4" w:rsidRDefault="004939B4" w:rsidP="004D10E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14:paraId="5A5BDE41" w14:textId="77777777" w:rsidR="004939B4" w:rsidRDefault="004939B4" w:rsidP="004D10E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939B4" w:rsidRPr="008710BD" w14:paraId="69CD549C" w14:textId="77777777" w:rsidTr="004D10EE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8861" w14:textId="77777777" w:rsidR="004939B4" w:rsidRDefault="004939B4" w:rsidP="004D10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E9ECBAE" w14:textId="77777777" w:rsidR="004939B4" w:rsidRDefault="004939B4" w:rsidP="004D10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EE7" w14:textId="77777777" w:rsidR="004939B4" w:rsidRPr="00746164" w:rsidRDefault="004939B4" w:rsidP="004D10EE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14:paraId="768F12B3" w14:textId="77777777" w:rsidR="004939B4" w:rsidRDefault="004939B4" w:rsidP="004D10E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939B4" w:rsidRPr="008710BD" w14:paraId="741F696E" w14:textId="77777777" w:rsidTr="004D10E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E0FB" w14:textId="77777777" w:rsidR="004939B4" w:rsidRDefault="004939B4" w:rsidP="004D10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DC6" w14:textId="500B28BC" w:rsidR="004939B4" w:rsidRPr="004939B4" w:rsidRDefault="004939B4" w:rsidP="004D10EE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</w:t>
            </w:r>
            <w:r>
              <w:rPr>
                <w:i/>
                <w:sz w:val="24"/>
                <w:szCs w:val="24"/>
              </w:rPr>
              <w:t>88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48</w:t>
            </w:r>
            <w:r>
              <w:rPr>
                <w:i/>
                <w:sz w:val="24"/>
                <w:szCs w:val="24"/>
              </w:rPr>
              <w:t>29</w:t>
            </w:r>
            <w:r w:rsidRPr="003503DB">
              <w:rPr>
                <w:i/>
                <w:sz w:val="24"/>
                <w:szCs w:val="24"/>
              </w:rPr>
              <w:t xml:space="preserve"> (пункт </w:t>
            </w:r>
            <w:r>
              <w:rPr>
                <w:i/>
                <w:sz w:val="24"/>
                <w:szCs w:val="24"/>
              </w:rPr>
              <w:t>5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</w:t>
            </w:r>
            <w:r w:rsidRPr="004939B4">
              <w:rPr>
                <w:i/>
                <w:color w:val="000000" w:themeColor="text1"/>
                <w:sz w:val="24"/>
                <w:szCs w:val="24"/>
              </w:rPr>
              <w:t>кварталу 6</w:t>
            </w:r>
            <w:r w:rsidRPr="004939B4"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4939B4">
              <w:rPr>
                <w:i/>
                <w:color w:val="000000" w:themeColor="text1"/>
                <w:sz w:val="24"/>
                <w:szCs w:val="24"/>
              </w:rPr>
              <w:t>:</w:t>
            </w:r>
            <w:r w:rsidRPr="004939B4">
              <w:rPr>
                <w:i/>
                <w:color w:val="000000" w:themeColor="text1"/>
                <w:sz w:val="24"/>
                <w:szCs w:val="24"/>
              </w:rPr>
              <w:t>741</w:t>
            </w:r>
            <w:r w:rsidRPr="004939B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939B4">
              <w:rPr>
                <w:i/>
                <w:iCs/>
                <w:sz w:val="24"/>
                <w:szCs w:val="24"/>
              </w:rPr>
              <w:t>в межах кварталів 40, 44 Дарницького лісництва</w:t>
            </w:r>
            <w:r w:rsidRPr="004939B4">
              <w:rPr>
                <w:i/>
                <w:iCs/>
                <w:color w:val="000000" w:themeColor="text1"/>
                <w:sz w:val="24"/>
                <w:szCs w:val="24"/>
              </w:rPr>
              <w:t xml:space="preserve"> КП </w:t>
            </w:r>
            <w:r w:rsidRPr="004939B4">
              <w:rPr>
                <w:i/>
                <w:iCs/>
                <w:color w:val="000000" w:themeColor="text1"/>
                <w:sz w:val="24"/>
                <w:szCs w:val="24"/>
              </w:rPr>
              <w:t>«Дарницьке лісопаркове господарство</w:t>
            </w:r>
            <w:r w:rsidRPr="004939B4">
              <w:rPr>
                <w:i/>
                <w:iCs/>
                <w:color w:val="000000" w:themeColor="text1"/>
                <w:sz w:val="24"/>
                <w:szCs w:val="24"/>
              </w:rPr>
              <w:t xml:space="preserve">» </w:t>
            </w:r>
            <w:r w:rsidRPr="004939B4">
              <w:rPr>
                <w:i/>
                <w:iCs/>
                <w:color w:val="000000" w:themeColor="text1"/>
                <w:sz w:val="24"/>
                <w:szCs w:val="24"/>
              </w:rPr>
              <w:t>у Д</w:t>
            </w:r>
            <w:r w:rsidRPr="004939B4">
              <w:rPr>
                <w:i/>
                <w:iCs/>
                <w:color w:val="000000" w:themeColor="text1"/>
                <w:sz w:val="24"/>
                <w:szCs w:val="24"/>
              </w:rPr>
              <w:t>арниц</w:t>
            </w:r>
            <w:r w:rsidRPr="004939B4">
              <w:rPr>
                <w:i/>
                <w:iCs/>
                <w:color w:val="000000" w:themeColor="text1"/>
                <w:sz w:val="24"/>
                <w:szCs w:val="24"/>
              </w:rPr>
              <w:t>ькому районі м. Києва</w:t>
            </w:r>
            <w:r w:rsidRPr="004939B4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785F1E6E" w14:textId="77777777" w:rsidR="004939B4" w:rsidRPr="00072A72" w:rsidRDefault="004939B4" w:rsidP="004D10EE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41C8A62" w14:textId="77777777" w:rsidR="004939B4" w:rsidRPr="002A32F1" w:rsidRDefault="004939B4" w:rsidP="004939B4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5F5C153" w14:textId="77777777" w:rsidR="004939B4" w:rsidRPr="002A32F1" w:rsidRDefault="004939B4" w:rsidP="004939B4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40063A09" w14:textId="0C686447" w:rsidR="004939B4" w:rsidRDefault="004939B4" w:rsidP="004939B4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1BDBB9BB" w14:textId="5DB56FD4" w:rsidR="004939B4" w:rsidRDefault="004939B4" w:rsidP="004939B4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148FFCF2" w14:textId="2EFB3454" w:rsidR="004939B4" w:rsidRDefault="004939B4" w:rsidP="004939B4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76134045" w14:textId="77777777" w:rsidR="004939B4" w:rsidRPr="002A32F1" w:rsidRDefault="004939B4" w:rsidP="004939B4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49ED3D8A" w14:textId="77777777" w:rsidR="004939B4" w:rsidRPr="002A32F1" w:rsidRDefault="004939B4" w:rsidP="004939B4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2D5EC1E8" w14:textId="77777777" w:rsidR="004939B4" w:rsidRPr="002A32F1" w:rsidRDefault="004939B4" w:rsidP="004939B4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741B4E7" w14:textId="54D5B672" w:rsidR="004939B4" w:rsidRPr="005D6AEF" w:rsidRDefault="004939B4" w:rsidP="004939B4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bookmarkStart w:id="0" w:name="_GoBack"/>
      <w:bookmarkEnd w:id="0"/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</w:rPr>
        <w:t>262 923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70</w:t>
      </w:r>
      <w:r w:rsidRPr="005D6AE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1EC5D0AC" w14:textId="77777777" w:rsidR="004939B4" w:rsidRPr="002A32F1" w:rsidRDefault="004939B4" w:rsidP="004939B4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25E3064A" w14:textId="77777777" w:rsidR="004939B4" w:rsidRPr="00B753D8" w:rsidRDefault="004939B4" w:rsidP="004939B4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11751A61" w14:textId="77777777" w:rsidR="004939B4" w:rsidRPr="00B753D8" w:rsidRDefault="004939B4" w:rsidP="004939B4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14:paraId="5481B861" w14:textId="77777777" w:rsidR="004939B4" w:rsidRPr="00B753D8" w:rsidRDefault="004939B4" w:rsidP="004939B4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14:paraId="0F8B4379" w14:textId="77777777" w:rsidR="004939B4" w:rsidRPr="00EE1FDE" w:rsidRDefault="004939B4" w:rsidP="004939B4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6CA83173" w14:textId="77777777" w:rsidR="004939B4" w:rsidRPr="00582A2E" w:rsidRDefault="004939B4" w:rsidP="004939B4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0B7E0756" w14:textId="77777777" w:rsidR="004939B4" w:rsidRPr="004D1119" w:rsidRDefault="004939B4" w:rsidP="004939B4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939B4" w14:paraId="574005EE" w14:textId="77777777" w:rsidTr="004D10EE">
        <w:trPr>
          <w:trHeight w:val="663"/>
        </w:trPr>
        <w:tc>
          <w:tcPr>
            <w:tcW w:w="4814" w:type="dxa"/>
            <w:hideMark/>
          </w:tcPr>
          <w:p w14:paraId="7CEC19C6" w14:textId="77777777" w:rsidR="004939B4" w:rsidRDefault="004939B4" w:rsidP="004D10EE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08A5AF3A" w14:textId="77777777" w:rsidR="004939B4" w:rsidRPr="0078503B" w:rsidRDefault="004939B4" w:rsidP="004D10EE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E306EB3" w14:textId="77777777" w:rsidR="004939B4" w:rsidRPr="004855E4" w:rsidRDefault="004939B4" w:rsidP="004939B4">
      <w:pPr>
        <w:rPr>
          <w:lang w:val="ru-RU"/>
        </w:rPr>
      </w:pPr>
    </w:p>
    <w:p w14:paraId="55A8AA42" w14:textId="77777777" w:rsidR="00E41057" w:rsidRPr="004855E4" w:rsidRDefault="00E41057" w:rsidP="004939B4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CEC1" w14:textId="77777777" w:rsidR="003F6FCD" w:rsidRDefault="003F6FCD" w:rsidP="004D1119">
      <w:pPr>
        <w:spacing w:after="0" w:line="240" w:lineRule="auto"/>
      </w:pPr>
      <w:r>
        <w:separator/>
      </w:r>
    </w:p>
  </w:endnote>
  <w:endnote w:type="continuationSeparator" w:id="0">
    <w:p w14:paraId="32E212CB" w14:textId="77777777" w:rsidR="003F6FCD" w:rsidRDefault="003F6FCD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02AF0" w14:textId="77777777" w:rsidR="003F6FCD" w:rsidRDefault="003F6FCD" w:rsidP="004D1119">
      <w:pPr>
        <w:spacing w:after="0" w:line="240" w:lineRule="auto"/>
      </w:pPr>
      <w:r>
        <w:separator/>
      </w:r>
    </w:p>
  </w:footnote>
  <w:footnote w:type="continuationSeparator" w:id="0">
    <w:p w14:paraId="5FF59EEF" w14:textId="77777777" w:rsidR="003F6FCD" w:rsidRDefault="003F6FCD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DE0323F">
              <wp:simplePos x="0" y="0"/>
              <wp:positionH relativeFrom="column">
                <wp:posOffset>1136650</wp:posOffset>
              </wp:positionH>
              <wp:positionV relativeFrom="paragraph">
                <wp:posOffset>-280035</wp:posOffset>
              </wp:positionV>
              <wp:extent cx="5410200" cy="452755"/>
              <wp:effectExtent l="0" t="0" r="0" b="444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EEECFE8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4939B4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ПЗН-44626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21.09.2022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751641442</w:t>
                              </w:r>
                            </w:p>
                            <w:p w14:paraId="46F472CC" w14:textId="4B15CF89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939B4" w:rsidRPr="004939B4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pt;margin-top:-22.05pt;width:426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EEECFE8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4939B4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ПЗН-44626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21.09.2022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751641442</w:t>
                        </w:r>
                      </w:p>
                      <w:p w14:paraId="46F472CC" w14:textId="4B15CF89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939B4" w:rsidRPr="004939B4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3F6FCD"/>
    <w:rsid w:val="0044297A"/>
    <w:rsid w:val="00457E5F"/>
    <w:rsid w:val="00465F9E"/>
    <w:rsid w:val="004855E4"/>
    <w:rsid w:val="004939B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939B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715A-A073-4579-A38F-297580F3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5222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41</cp:revision>
  <cp:lastPrinted>2021-11-24T14:31:00Z</cp:lastPrinted>
  <dcterms:created xsi:type="dcterms:W3CDTF">2020-11-06T14:51:00Z</dcterms:created>
  <dcterms:modified xsi:type="dcterms:W3CDTF">2022-09-21T14:03:00Z</dcterms:modified>
</cp:coreProperties>
</file>