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696254114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696254114</w:t>
                      </w:r>
                    </w:p>
                  </w:txbxContent>
                </v:textbox>
              </v:shape>
            </w:pict>
          </mc:Fallback>
        </mc:AlternateContent>
      </w:r>
    </w:p>
    <w:tbl>
      <w:tblPr>
        <w:tblW w:w="0" w:type="auto"/>
        <w:tblLook w:val="01E0" w:firstRow="1" w:lastRow="1" w:firstColumn="1" w:lastColumn="1" w:noHBand="0" w:noVBand="0"/>
      </w:tblPr>
      <w:tblGrid>
        <w:gridCol w:w="4877"/>
      </w:tblGrid>
      <w:tr w:rsidR="00DE4A20" w:rsidRPr="00AA6342" w14:paraId="39883B9B" w14:textId="77777777" w:rsidTr="00F6318B">
        <w:trPr>
          <w:trHeight w:val="2500"/>
        </w:trPr>
        <w:tc>
          <w:tcPr>
            <w:tcW w:w="4877" w:type="dxa"/>
            <w:hideMark/>
          </w:tcPr>
          <w:p w14:paraId="0B182D23" w14:textId="57AFEB73" w:rsidR="00F6318B" w:rsidRPr="00DE4A20" w:rsidRDefault="0009503E" w:rsidP="00AA634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A6342">
              <w:rPr>
                <w:b/>
                <w:sz w:val="28"/>
                <w:szCs w:val="28"/>
              </w:rPr>
              <w:t xml:space="preserve">надання Національному університету оборони України імені Івана Черняховського у </w:t>
            </w:r>
            <w:r w:rsidR="00AA6342">
              <w:rPr>
                <w:rStyle w:val="af2"/>
                <w:b/>
                <w:i w:val="0"/>
                <w:sz w:val="28"/>
                <w:szCs w:val="28"/>
              </w:rPr>
              <w:t xml:space="preserve">постійне </w:t>
            </w:r>
            <w:r w:rsidR="00AA6342" w:rsidRPr="00A264FD">
              <w:rPr>
                <w:rStyle w:val="af2"/>
                <w:b/>
                <w:i w:val="0"/>
                <w:sz w:val="28"/>
                <w:szCs w:val="28"/>
              </w:rPr>
              <w:t>користування</w:t>
            </w:r>
            <w:r w:rsidR="00AA6342">
              <w:t xml:space="preserve"> </w:t>
            </w:r>
            <w:r w:rsidR="00AA6342" w:rsidRPr="001678F3">
              <w:rPr>
                <w:b/>
                <w:sz w:val="28"/>
                <w:szCs w:val="28"/>
              </w:rPr>
              <w:t xml:space="preserve">земельної ділянки </w:t>
            </w:r>
            <w:r w:rsidR="00AA6342">
              <w:rPr>
                <w:b/>
                <w:sz w:val="28"/>
                <w:szCs w:val="28"/>
              </w:rPr>
              <w:t>д</w:t>
            </w:r>
            <w:r w:rsidR="00AA6342" w:rsidRPr="001B7E0C">
              <w:rPr>
                <w:b/>
                <w:iCs/>
                <w:sz w:val="28"/>
                <w:szCs w:val="28"/>
              </w:rPr>
              <w:t>ля</w:t>
            </w:r>
            <w:r w:rsidR="00AA6342">
              <w:rPr>
                <w:b/>
                <w:iCs/>
                <w:sz w:val="28"/>
                <w:szCs w:val="28"/>
              </w:rPr>
              <w:t xml:space="preserve"> експлуатації та обслуговування будівель університету на </w:t>
            </w:r>
            <w:r w:rsidR="00AA6342">
              <w:rPr>
                <w:b/>
                <w:iCs/>
                <w:sz w:val="28"/>
                <w:szCs w:val="28"/>
              </w:rPr>
              <w:br/>
              <w:t xml:space="preserve">вул. Тополевій, 7 у Солом’янському </w:t>
            </w:r>
            <w:r w:rsidR="00AA6342">
              <w:rPr>
                <w:b/>
                <w:sz w:val="28"/>
                <w:szCs w:val="28"/>
              </w:rPr>
              <w:t xml:space="preserve">районі </w:t>
            </w:r>
            <w:r w:rsidR="00AA6342" w:rsidRPr="001678F3">
              <w:rPr>
                <w:b/>
                <w:sz w:val="28"/>
                <w:szCs w:val="28"/>
              </w:rPr>
              <w:t>міста Києв</w:t>
            </w:r>
            <w:r w:rsidR="00AA6342">
              <w:rPr>
                <w:b/>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27C2338" w14:textId="618277D5" w:rsidR="00AA6342" w:rsidRPr="00970DDD" w:rsidRDefault="00AA6342" w:rsidP="00AA6342">
      <w:pPr>
        <w:pStyle w:val="20"/>
        <w:ind w:firstLine="709"/>
        <w:rPr>
          <w:szCs w:val="28"/>
          <w:lang w:val="uk-UA"/>
        </w:rPr>
      </w:pPr>
      <w:r w:rsidRPr="00F823D6">
        <w:rPr>
          <w:lang w:val="uk-UA"/>
        </w:rPr>
        <w:t xml:space="preserve">Відповідно до статей 9, </w:t>
      </w:r>
      <w:r w:rsidR="00457135" w:rsidRPr="00173CBC">
        <w:rPr>
          <w:szCs w:val="28"/>
          <w:lang w:val="uk-UA"/>
        </w:rPr>
        <w:t>79</w:t>
      </w:r>
      <w:r w:rsidR="00457135" w:rsidRPr="00173CBC">
        <w:rPr>
          <w:szCs w:val="28"/>
          <w:vertAlign w:val="superscript"/>
          <w:lang w:val="uk-UA"/>
        </w:rPr>
        <w:t>1</w:t>
      </w:r>
      <w:r w:rsidRPr="00F823D6">
        <w:rPr>
          <w:lang w:val="uk-UA"/>
        </w:rPr>
        <w:t xml:space="preserve">, 83, 92, 116, </w:t>
      </w:r>
      <w:r w:rsidR="008421C2">
        <w:rPr>
          <w:lang w:val="uk-UA"/>
        </w:rPr>
        <w:t xml:space="preserve">117, </w:t>
      </w:r>
      <w:r>
        <w:rPr>
          <w:lang w:val="uk-UA"/>
        </w:rPr>
        <w:t xml:space="preserve">122, </w:t>
      </w:r>
      <w:r w:rsidRPr="00F823D6">
        <w:rPr>
          <w:lang w:val="uk-UA"/>
        </w:rPr>
        <w:t xml:space="preserve">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розглянувши технічну документацію із землеустрою щодо інвентаризації земель та заяву </w:t>
      </w:r>
      <w:r w:rsidRPr="00AA6342">
        <w:rPr>
          <w:lang w:val="uk-UA"/>
        </w:rPr>
        <w:t>Національно</w:t>
      </w:r>
      <w:r w:rsidR="009A6296">
        <w:rPr>
          <w:lang w:val="uk-UA"/>
        </w:rPr>
        <w:t>го</w:t>
      </w:r>
      <w:r w:rsidRPr="00AA6342">
        <w:rPr>
          <w:lang w:val="uk-UA"/>
        </w:rPr>
        <w:t xml:space="preserve"> університету оборони України імені Івана Черняховського </w:t>
      </w:r>
      <w:r w:rsidRPr="00F823D6">
        <w:rPr>
          <w:lang w:val="uk-UA"/>
        </w:rPr>
        <w:t xml:space="preserve">від </w:t>
      </w:r>
      <w:r>
        <w:rPr>
          <w:lang w:val="uk-UA"/>
        </w:rPr>
        <w:t xml:space="preserve">19 липня </w:t>
      </w:r>
      <w:r w:rsidRPr="00F823D6">
        <w:rPr>
          <w:lang w:val="uk-UA"/>
        </w:rPr>
        <w:t>20</w:t>
      </w:r>
      <w:r>
        <w:rPr>
          <w:lang w:val="uk-UA"/>
        </w:rPr>
        <w:t>22</w:t>
      </w:r>
      <w:r w:rsidRPr="00F823D6">
        <w:rPr>
          <w:lang w:val="uk-UA"/>
        </w:rPr>
        <w:t xml:space="preserve"> року </w:t>
      </w:r>
      <w:r>
        <w:rPr>
          <w:lang w:val="uk-UA"/>
        </w:rPr>
        <w:t>№ 74134-006901713-031-05,</w:t>
      </w:r>
      <w:r w:rsidRPr="00F823D6">
        <w:rPr>
          <w:lang w:val="uk-UA"/>
        </w:rPr>
        <w:t xml:space="preserve"> Київська міська рада</w:t>
      </w:r>
    </w:p>
    <w:p w14:paraId="2F5FFC3A" w14:textId="77777777" w:rsidR="00AA6342" w:rsidRPr="00F6318B" w:rsidRDefault="00AA6342" w:rsidP="00AA6342">
      <w:pPr>
        <w:ind w:firstLine="567"/>
        <w:jc w:val="both"/>
        <w:rPr>
          <w:snapToGrid w:val="0"/>
          <w:sz w:val="28"/>
          <w:lang w:val="uk-UA"/>
        </w:rPr>
      </w:pPr>
    </w:p>
    <w:p w14:paraId="105C1198" w14:textId="77777777" w:rsidR="00AA6342" w:rsidRDefault="00AA6342" w:rsidP="00AA6342">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71BA380" w14:textId="77777777" w:rsidR="00AA6342" w:rsidRPr="00F6318B" w:rsidRDefault="00AA6342" w:rsidP="00AA6342">
      <w:pPr>
        <w:ind w:firstLine="567"/>
        <w:jc w:val="both"/>
        <w:rPr>
          <w:rFonts w:ascii="Georgia" w:hAnsi="Georgia"/>
          <w:b/>
          <w:snapToGrid w:val="0"/>
          <w:sz w:val="28"/>
          <w:lang w:val="uk-UA"/>
        </w:rPr>
      </w:pPr>
    </w:p>
    <w:p w14:paraId="3A5C3094" w14:textId="26FFFA0E" w:rsidR="00AA6342" w:rsidRDefault="00AA6342" w:rsidP="00AA6342">
      <w:pPr>
        <w:ind w:firstLine="720"/>
        <w:jc w:val="both"/>
        <w:rPr>
          <w:sz w:val="28"/>
          <w:szCs w:val="28"/>
          <w:lang w:val="uk-UA"/>
        </w:rPr>
      </w:pPr>
      <w:r w:rsidRPr="00F823D6">
        <w:rPr>
          <w:sz w:val="28"/>
          <w:szCs w:val="28"/>
          <w:lang w:val="uk-UA"/>
        </w:rPr>
        <w:t>1.</w:t>
      </w:r>
      <w:r>
        <w:rPr>
          <w:sz w:val="28"/>
          <w:szCs w:val="28"/>
          <w:lang w:val="uk-UA"/>
        </w:rPr>
        <w:t xml:space="preserve"> Затвердити технічну документацію із землеустрою щодо інвентаризації земель </w:t>
      </w:r>
      <w:r w:rsidRPr="00AA6342">
        <w:rPr>
          <w:sz w:val="28"/>
          <w:szCs w:val="28"/>
          <w:lang w:val="uk-UA"/>
        </w:rPr>
        <w:t>Національному університету оборони України імені Івана Черняховського</w:t>
      </w:r>
      <w:r>
        <w:rPr>
          <w:sz w:val="28"/>
          <w:szCs w:val="28"/>
          <w:lang w:val="uk-UA"/>
        </w:rPr>
        <w:t xml:space="preserve"> для експлуатації та обслуговування будівель університету на вул. Тополевій, 7 у Солом’янському районі м. Києва (</w:t>
      </w:r>
      <w:r w:rsidRPr="0078456B">
        <w:rPr>
          <w:sz w:val="28"/>
          <w:szCs w:val="28"/>
          <w:lang w:val="uk-UA"/>
        </w:rPr>
        <w:t xml:space="preserve">код виду цільового призначення – </w:t>
      </w:r>
      <w:r>
        <w:rPr>
          <w:sz w:val="28"/>
          <w:szCs w:val="28"/>
          <w:lang w:val="uk-UA"/>
        </w:rPr>
        <w:t>15</w:t>
      </w:r>
      <w:r w:rsidRPr="0078456B">
        <w:rPr>
          <w:sz w:val="28"/>
          <w:szCs w:val="28"/>
          <w:lang w:val="uk-UA"/>
        </w:rPr>
        <w:t>.</w:t>
      </w:r>
      <w:r>
        <w:rPr>
          <w:sz w:val="28"/>
          <w:szCs w:val="28"/>
          <w:lang w:val="uk-UA"/>
        </w:rPr>
        <w:t>11</w:t>
      </w:r>
      <w:r w:rsidRPr="0078456B">
        <w:rPr>
          <w:sz w:val="28"/>
          <w:szCs w:val="28"/>
          <w:lang w:val="uk-UA"/>
        </w:rPr>
        <w:t>, за</w:t>
      </w:r>
      <w:r w:rsidRPr="00F823D6">
        <w:rPr>
          <w:sz w:val="28"/>
          <w:szCs w:val="28"/>
          <w:lang w:val="uk-UA"/>
        </w:rPr>
        <w:t xml:space="preserve">ява ДЦ </w:t>
      </w:r>
      <w:r w:rsidRPr="00AA6342">
        <w:rPr>
          <w:sz w:val="28"/>
          <w:szCs w:val="28"/>
          <w:lang w:val="uk-UA"/>
        </w:rPr>
        <w:t>від 19 липня 2022 року № 74134-006901713-031-05</w:t>
      </w:r>
      <w:r>
        <w:rPr>
          <w:sz w:val="28"/>
          <w:szCs w:val="28"/>
          <w:lang w:val="uk-UA"/>
        </w:rPr>
        <w:t xml:space="preserve">, </w:t>
      </w:r>
      <w:r w:rsidRPr="00032E6C">
        <w:rPr>
          <w:sz w:val="28"/>
          <w:szCs w:val="28"/>
          <w:lang w:val="uk-UA"/>
        </w:rPr>
        <w:t xml:space="preserve">справа </w:t>
      </w:r>
      <w:r w:rsidRPr="00AA6342">
        <w:rPr>
          <w:b/>
          <w:sz w:val="28"/>
          <w:szCs w:val="28"/>
          <w:lang w:val="uk-UA"/>
        </w:rPr>
        <w:t>696254114</w:t>
      </w:r>
      <w:r w:rsidRPr="00F823D6">
        <w:rPr>
          <w:sz w:val="28"/>
          <w:szCs w:val="28"/>
          <w:lang w:val="uk-UA"/>
        </w:rPr>
        <w:t>).</w:t>
      </w:r>
    </w:p>
    <w:p w14:paraId="7DC077C0" w14:textId="49D7DE36" w:rsidR="00AA6342" w:rsidRPr="00F823D6" w:rsidRDefault="00AA6342" w:rsidP="00AA6342">
      <w:pPr>
        <w:ind w:firstLine="709"/>
        <w:jc w:val="both"/>
        <w:rPr>
          <w:sz w:val="28"/>
          <w:szCs w:val="28"/>
          <w:lang w:val="uk-UA"/>
        </w:rPr>
      </w:pPr>
      <w:r>
        <w:rPr>
          <w:sz w:val="28"/>
          <w:szCs w:val="28"/>
          <w:lang w:val="uk-UA"/>
        </w:rPr>
        <w:t>2. </w:t>
      </w:r>
      <w:r w:rsidRPr="00F823D6">
        <w:rPr>
          <w:sz w:val="28"/>
          <w:szCs w:val="28"/>
          <w:lang w:val="uk-UA"/>
        </w:rPr>
        <w:t xml:space="preserve">Надати </w:t>
      </w:r>
      <w:r w:rsidRPr="00AA6342">
        <w:rPr>
          <w:sz w:val="28"/>
          <w:szCs w:val="28"/>
          <w:lang w:val="uk-UA"/>
        </w:rPr>
        <w:t>Національному університету оборони України імені Івана Черняховського</w:t>
      </w:r>
      <w:r w:rsidRPr="00F823D6">
        <w:rPr>
          <w:sz w:val="28"/>
          <w:szCs w:val="28"/>
          <w:lang w:val="uk-UA"/>
        </w:rPr>
        <w:t xml:space="preserve">, за умови виконання пункту </w:t>
      </w:r>
      <w:r>
        <w:rPr>
          <w:sz w:val="28"/>
          <w:szCs w:val="28"/>
          <w:lang w:val="uk-UA"/>
        </w:rPr>
        <w:t>3</w:t>
      </w:r>
      <w:r w:rsidRPr="00F823D6">
        <w:rPr>
          <w:sz w:val="28"/>
          <w:szCs w:val="28"/>
          <w:lang w:val="uk-UA"/>
        </w:rPr>
        <w:t xml:space="preserve"> цього рішення, </w:t>
      </w:r>
      <w:r>
        <w:rPr>
          <w:sz w:val="28"/>
          <w:szCs w:val="28"/>
          <w:lang w:val="uk-UA"/>
        </w:rPr>
        <w:t>у</w:t>
      </w:r>
      <w:r w:rsidRPr="00F823D6">
        <w:rPr>
          <w:sz w:val="28"/>
          <w:szCs w:val="28"/>
          <w:lang w:val="uk-UA"/>
        </w:rPr>
        <w:t xml:space="preserve"> постійне </w:t>
      </w:r>
      <w:r w:rsidRPr="00F823D6">
        <w:rPr>
          <w:sz w:val="28"/>
          <w:szCs w:val="28"/>
          <w:lang w:val="uk-UA"/>
        </w:rPr>
        <w:lastRenderedPageBreak/>
        <w:t>користу</w:t>
      </w:r>
      <w:r>
        <w:rPr>
          <w:sz w:val="28"/>
          <w:szCs w:val="28"/>
          <w:lang w:val="uk-UA"/>
        </w:rPr>
        <w:t>вання земельну ділянку площею 0,2074 га (</w:t>
      </w:r>
      <w:r w:rsidRPr="00F823D6">
        <w:rPr>
          <w:sz w:val="28"/>
          <w:szCs w:val="28"/>
          <w:lang w:val="uk-UA"/>
        </w:rPr>
        <w:t>кадастровий номер 8000000000:</w:t>
      </w:r>
      <w:r>
        <w:rPr>
          <w:sz w:val="28"/>
          <w:szCs w:val="28"/>
          <w:lang w:val="uk-UA"/>
        </w:rPr>
        <w:t>72</w:t>
      </w:r>
      <w:r w:rsidRPr="00F823D6">
        <w:rPr>
          <w:sz w:val="28"/>
          <w:szCs w:val="28"/>
          <w:lang w:val="uk-UA"/>
        </w:rPr>
        <w:t>:</w:t>
      </w:r>
      <w:r>
        <w:rPr>
          <w:sz w:val="28"/>
          <w:szCs w:val="28"/>
          <w:lang w:val="uk-UA"/>
        </w:rPr>
        <w:t>098</w:t>
      </w:r>
      <w:r w:rsidRPr="00F823D6">
        <w:rPr>
          <w:sz w:val="28"/>
          <w:szCs w:val="28"/>
          <w:lang w:val="uk-UA"/>
        </w:rPr>
        <w:t>:</w:t>
      </w:r>
      <w:r>
        <w:rPr>
          <w:sz w:val="28"/>
          <w:szCs w:val="28"/>
          <w:lang w:val="uk-UA"/>
        </w:rPr>
        <w:t xml:space="preserve">0013, витяг з Державного земельного кадастру про земельну ділянку від </w:t>
      </w:r>
      <w:r w:rsidR="008F2F1B" w:rsidRPr="008F2F1B">
        <w:rPr>
          <w:sz w:val="28"/>
          <w:szCs w:val="28"/>
          <w:lang w:val="uk-UA"/>
        </w:rPr>
        <w:t>26</w:t>
      </w:r>
      <w:r>
        <w:rPr>
          <w:sz w:val="28"/>
          <w:szCs w:val="28"/>
          <w:lang w:val="uk-UA"/>
        </w:rPr>
        <w:t xml:space="preserve"> липня 2022 року № НВ-0000</w:t>
      </w:r>
      <w:r w:rsidR="008F2F1B" w:rsidRPr="008F2F1B">
        <w:rPr>
          <w:sz w:val="28"/>
          <w:szCs w:val="28"/>
          <w:lang w:val="uk-UA"/>
        </w:rPr>
        <w:t>680422022</w:t>
      </w:r>
      <w:r>
        <w:rPr>
          <w:sz w:val="28"/>
          <w:szCs w:val="28"/>
          <w:lang w:val="uk-UA"/>
        </w:rPr>
        <w:t xml:space="preserve">) для експлуатації та обслуговування </w:t>
      </w:r>
      <w:r w:rsidRPr="00007B6D">
        <w:rPr>
          <w:sz w:val="28"/>
          <w:szCs w:val="28"/>
          <w:lang w:val="uk-UA"/>
        </w:rPr>
        <w:t>будів</w:t>
      </w:r>
      <w:r>
        <w:rPr>
          <w:sz w:val="28"/>
          <w:szCs w:val="28"/>
          <w:lang w:val="uk-UA"/>
        </w:rPr>
        <w:t xml:space="preserve">ель університету (код виду цільового призначення </w:t>
      </w:r>
      <w:r w:rsidRPr="00032E6C">
        <w:rPr>
          <w:sz w:val="28"/>
          <w:szCs w:val="28"/>
          <w:lang w:val="uk-UA"/>
        </w:rPr>
        <w:t>КВЦПЗ</w:t>
      </w:r>
      <w:r>
        <w:rPr>
          <w:sz w:val="28"/>
          <w:szCs w:val="28"/>
          <w:lang w:val="uk-UA"/>
        </w:rPr>
        <w:t xml:space="preserve"> – 15.11</w:t>
      </w:r>
      <w:r>
        <w:rPr>
          <w:rStyle w:val="af2"/>
          <w:i w:val="0"/>
          <w:sz w:val="28"/>
          <w:szCs w:val="28"/>
          <w:lang w:val="uk-UA"/>
        </w:rPr>
        <w:t xml:space="preserve"> д</w:t>
      </w:r>
      <w:r w:rsidRPr="00AA6342">
        <w:rPr>
          <w:rStyle w:val="af2"/>
          <w:i w:val="0"/>
          <w:sz w:val="28"/>
          <w:szCs w:val="28"/>
          <w:lang w:val="uk-UA"/>
        </w:rPr>
        <w:t>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r w:rsidRPr="00007B6D">
        <w:rPr>
          <w:sz w:val="28"/>
          <w:szCs w:val="28"/>
          <w:lang w:val="uk-UA"/>
        </w:rPr>
        <w:t xml:space="preserve">) на </w:t>
      </w:r>
      <w:r w:rsidR="00694690">
        <w:rPr>
          <w:sz w:val="28"/>
          <w:szCs w:val="28"/>
          <w:lang w:val="uk-UA"/>
        </w:rPr>
        <w:t xml:space="preserve">вул. Тополевій, 7 у Солом’янському районі </w:t>
      </w:r>
      <w:r w:rsidRPr="00007B6D">
        <w:rPr>
          <w:sz w:val="28"/>
          <w:szCs w:val="28"/>
          <w:lang w:val="uk-UA"/>
        </w:rPr>
        <w:t xml:space="preserve">міста Києва </w:t>
      </w:r>
      <w:r w:rsidRPr="00F823D6">
        <w:rPr>
          <w:sz w:val="28"/>
          <w:szCs w:val="28"/>
          <w:lang w:val="uk-UA"/>
        </w:rPr>
        <w:t>із земель комунальної власності територіальної громади міста Києва, у зв`язку із закріпленням</w:t>
      </w:r>
      <w:r>
        <w:rPr>
          <w:sz w:val="28"/>
          <w:szCs w:val="28"/>
          <w:lang w:val="uk-UA"/>
        </w:rPr>
        <w:t xml:space="preserve"> нерухомого</w:t>
      </w:r>
      <w:r w:rsidRPr="00F823D6">
        <w:rPr>
          <w:sz w:val="28"/>
          <w:szCs w:val="28"/>
          <w:lang w:val="uk-UA"/>
        </w:rPr>
        <w:t xml:space="preserve"> майна на праві господарського відання</w:t>
      </w:r>
      <w:r>
        <w:rPr>
          <w:sz w:val="28"/>
          <w:szCs w:val="28"/>
          <w:lang w:val="uk-UA"/>
        </w:rPr>
        <w:t xml:space="preserve"> за</w:t>
      </w:r>
      <w:r w:rsidR="00280E3C">
        <w:rPr>
          <w:sz w:val="28"/>
          <w:szCs w:val="28"/>
          <w:lang w:val="uk-UA"/>
        </w:rPr>
        <w:t xml:space="preserve"> </w:t>
      </w:r>
      <w:r w:rsidR="00280E3C" w:rsidRPr="00280E3C">
        <w:rPr>
          <w:sz w:val="28"/>
          <w:szCs w:val="28"/>
          <w:lang w:val="uk-UA"/>
        </w:rPr>
        <w:t>Національн</w:t>
      </w:r>
      <w:r w:rsidR="00280E3C">
        <w:rPr>
          <w:sz w:val="28"/>
          <w:szCs w:val="28"/>
          <w:lang w:val="uk-UA"/>
        </w:rPr>
        <w:t>им</w:t>
      </w:r>
      <w:r w:rsidR="00280E3C" w:rsidRPr="00280E3C">
        <w:rPr>
          <w:sz w:val="28"/>
          <w:szCs w:val="28"/>
          <w:lang w:val="uk-UA"/>
        </w:rPr>
        <w:t xml:space="preserve"> університет</w:t>
      </w:r>
      <w:r w:rsidR="00280E3C">
        <w:rPr>
          <w:sz w:val="28"/>
          <w:szCs w:val="28"/>
          <w:lang w:val="uk-UA"/>
        </w:rPr>
        <w:t>ом</w:t>
      </w:r>
      <w:r w:rsidR="00280E3C" w:rsidRPr="00280E3C">
        <w:rPr>
          <w:sz w:val="28"/>
          <w:szCs w:val="28"/>
          <w:lang w:val="uk-UA"/>
        </w:rPr>
        <w:t xml:space="preserve"> оборони України імені Івана Черняховського</w:t>
      </w:r>
      <w:r w:rsidR="00280E3C">
        <w:rPr>
          <w:sz w:val="28"/>
          <w:szCs w:val="28"/>
          <w:lang w:val="uk-UA"/>
        </w:rPr>
        <w:t xml:space="preserve"> </w:t>
      </w:r>
      <w:r>
        <w:rPr>
          <w:sz w:val="28"/>
          <w:szCs w:val="28"/>
          <w:lang w:val="uk-UA"/>
        </w:rPr>
        <w:t xml:space="preserve">відповідно до наказу </w:t>
      </w:r>
      <w:r w:rsidR="00280E3C">
        <w:rPr>
          <w:sz w:val="28"/>
          <w:szCs w:val="28"/>
          <w:lang w:val="uk-UA"/>
        </w:rPr>
        <w:t xml:space="preserve">Міністерства оборони України від 30 квітня 2021 року </w:t>
      </w:r>
      <w:r w:rsidR="007D208F">
        <w:rPr>
          <w:sz w:val="28"/>
          <w:szCs w:val="28"/>
          <w:lang w:val="uk-UA"/>
        </w:rPr>
        <w:br/>
      </w:r>
      <w:r w:rsidR="00280E3C">
        <w:rPr>
          <w:sz w:val="28"/>
          <w:szCs w:val="28"/>
          <w:lang w:val="uk-UA"/>
        </w:rPr>
        <w:t>№ 108 «Про закріплення нерухомого майна військових містечок № 31, 147, 157 (місто Київ) та № 1 (Київська область, Бориспільський район, село С</w:t>
      </w:r>
      <w:r w:rsidR="007D208F">
        <w:rPr>
          <w:sz w:val="28"/>
          <w:szCs w:val="28"/>
          <w:lang w:val="uk-UA"/>
        </w:rPr>
        <w:t>ошників, вулиця Богів Війни, 1)</w:t>
      </w:r>
      <w:r w:rsidR="00F43237">
        <w:rPr>
          <w:sz w:val="28"/>
          <w:szCs w:val="28"/>
          <w:lang w:val="uk-UA"/>
        </w:rPr>
        <w:t>»</w:t>
      </w:r>
      <w:r>
        <w:rPr>
          <w:sz w:val="28"/>
          <w:szCs w:val="28"/>
          <w:lang w:val="uk-UA"/>
        </w:rPr>
        <w:t xml:space="preserve">, право </w:t>
      </w:r>
      <w:r w:rsidR="007D208F">
        <w:rPr>
          <w:sz w:val="28"/>
          <w:szCs w:val="28"/>
          <w:lang w:val="uk-UA"/>
        </w:rPr>
        <w:t xml:space="preserve">оперативного управління </w:t>
      </w:r>
      <w:r>
        <w:rPr>
          <w:sz w:val="28"/>
          <w:szCs w:val="28"/>
          <w:lang w:val="uk-UA"/>
        </w:rPr>
        <w:t xml:space="preserve">зареєстровано у Державному реєстрі речових прав на нерухоме майно </w:t>
      </w:r>
      <w:r w:rsidR="007D208F">
        <w:rPr>
          <w:sz w:val="28"/>
          <w:szCs w:val="28"/>
          <w:lang w:val="uk-UA"/>
        </w:rPr>
        <w:t>26 травня 2021</w:t>
      </w:r>
      <w:r>
        <w:rPr>
          <w:sz w:val="28"/>
          <w:szCs w:val="28"/>
          <w:lang w:val="uk-UA"/>
        </w:rPr>
        <w:t xml:space="preserve"> року, номер запису про інше речове право </w:t>
      </w:r>
      <w:r w:rsidR="007D208F">
        <w:rPr>
          <w:sz w:val="28"/>
          <w:szCs w:val="28"/>
          <w:lang w:val="uk-UA"/>
        </w:rPr>
        <w:t>42264220</w:t>
      </w:r>
      <w:r w:rsidRPr="00F823D6">
        <w:rPr>
          <w:sz w:val="28"/>
          <w:szCs w:val="28"/>
          <w:lang w:val="uk-UA"/>
        </w:rPr>
        <w:t>)</w:t>
      </w:r>
      <w:r>
        <w:rPr>
          <w:sz w:val="28"/>
          <w:szCs w:val="28"/>
          <w:lang w:val="uk-UA"/>
        </w:rPr>
        <w:t xml:space="preserve"> (</w:t>
      </w:r>
      <w:r w:rsidRPr="00F823D6">
        <w:rPr>
          <w:sz w:val="28"/>
          <w:szCs w:val="28"/>
          <w:lang w:val="uk-UA"/>
        </w:rPr>
        <w:t xml:space="preserve">категорія земель - </w:t>
      </w:r>
      <w:r>
        <w:rPr>
          <w:sz w:val="28"/>
          <w:szCs w:val="28"/>
          <w:lang w:val="uk-UA"/>
        </w:rPr>
        <w:t>з</w:t>
      </w:r>
      <w:r w:rsidRPr="00145A56">
        <w:rPr>
          <w:sz w:val="28"/>
          <w:szCs w:val="28"/>
          <w:lang w:val="uk-UA"/>
        </w:rPr>
        <w:t>емлі промисловості, транспорту, електронних комунікацій, енергетики, оборони та іншого призначення</w:t>
      </w:r>
      <w:r>
        <w:rPr>
          <w:sz w:val="28"/>
          <w:szCs w:val="28"/>
          <w:lang w:val="uk-UA"/>
        </w:rPr>
        <w:t>)</w:t>
      </w:r>
      <w:r w:rsidRPr="00F823D6">
        <w:rPr>
          <w:sz w:val="28"/>
          <w:szCs w:val="28"/>
          <w:lang w:val="uk-UA"/>
        </w:rPr>
        <w:t>.</w:t>
      </w:r>
    </w:p>
    <w:p w14:paraId="5BBF06B8" w14:textId="4EED3B22"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w:t>
      </w:r>
      <w:r>
        <w:rPr>
          <w:sz w:val="28"/>
          <w:szCs w:val="28"/>
          <w:lang w:val="uk-UA"/>
        </w:rPr>
        <w:t> </w:t>
      </w:r>
      <w:r w:rsidR="00823E4A" w:rsidRPr="00AA6342">
        <w:rPr>
          <w:sz w:val="28"/>
          <w:szCs w:val="28"/>
          <w:lang w:val="uk-UA"/>
        </w:rPr>
        <w:t>Національному університету оборони України імені Івана Черняховського</w:t>
      </w:r>
      <w:r w:rsidRPr="00F823D6">
        <w:rPr>
          <w:sz w:val="28"/>
          <w:szCs w:val="28"/>
          <w:lang w:val="uk-UA"/>
        </w:rPr>
        <w:t>:</w:t>
      </w:r>
    </w:p>
    <w:p w14:paraId="4A71B85B" w14:textId="77777777"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.1. Виконувати обов'язки землекористувача відповідно до вимог статті 96 Земельного кодексу України.</w:t>
      </w:r>
    </w:p>
    <w:p w14:paraId="07BA4A09" w14:textId="597EF76D"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.2.</w:t>
      </w:r>
      <w:r w:rsidR="00FD59C0">
        <w:rPr>
          <w:sz w:val="28"/>
          <w:szCs w:val="28"/>
          <w:lang w:val="uk-UA"/>
        </w:rPr>
        <w:t> </w:t>
      </w:r>
      <w:r w:rsidRPr="00F823D6">
        <w:rPr>
          <w:sz w:val="28"/>
          <w:szCs w:val="28"/>
          <w:lang w:val="uk-UA"/>
        </w:rPr>
        <w:t>Вжити заходів щодо державної реєстрації права постійного користування на земельну ділянку в порядку, встановленому Законом України «Про державну реєстрацію речових прав на нерухоме майно та їх обтяжень».</w:t>
      </w:r>
    </w:p>
    <w:p w14:paraId="10B6FFFB" w14:textId="77777777"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.3. Питання майнових відносин вирішувати в установленому порядку.</w:t>
      </w:r>
    </w:p>
    <w:p w14:paraId="57870950" w14:textId="57B9E0F0" w:rsidR="00AA6342" w:rsidRDefault="00AA6342" w:rsidP="00AA6342">
      <w:pPr>
        <w:ind w:firstLine="720"/>
        <w:jc w:val="both"/>
        <w:rPr>
          <w:sz w:val="28"/>
          <w:szCs w:val="28"/>
          <w:lang w:val="uk-UA"/>
        </w:rPr>
      </w:pPr>
      <w:r>
        <w:rPr>
          <w:sz w:val="28"/>
          <w:szCs w:val="28"/>
          <w:lang w:val="uk-UA"/>
        </w:rPr>
        <w:t>3</w:t>
      </w:r>
      <w:r w:rsidRPr="00F823D6">
        <w:rPr>
          <w:sz w:val="28"/>
          <w:szCs w:val="28"/>
          <w:lang w:val="uk-UA"/>
        </w:rPr>
        <w:t>.4.</w:t>
      </w:r>
      <w:r>
        <w:rPr>
          <w:sz w:val="28"/>
          <w:szCs w:val="28"/>
          <w:lang w:val="en-US"/>
        </w:rPr>
        <w:t> </w:t>
      </w:r>
      <w:r w:rsidRPr="00F823D6">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0F73500" w14:textId="19E23BEA" w:rsidR="00BD12F7" w:rsidRPr="00F823D6" w:rsidRDefault="00BD12F7" w:rsidP="00AA6342">
      <w:pPr>
        <w:ind w:firstLine="720"/>
        <w:jc w:val="both"/>
        <w:rPr>
          <w:sz w:val="28"/>
          <w:szCs w:val="28"/>
          <w:lang w:val="uk-UA"/>
        </w:rPr>
      </w:pPr>
      <w:r>
        <w:rPr>
          <w:sz w:val="28"/>
          <w:szCs w:val="28"/>
          <w:lang w:val="uk-UA"/>
        </w:rPr>
        <w:t>3.5. Виконати вимоги викладені у листі Міністерства культури та інформаційної політики України від 04 липня 2022 року № 06/18/554-22.</w:t>
      </w:r>
    </w:p>
    <w:p w14:paraId="727D26B0" w14:textId="720B5355"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w:t>
      </w:r>
      <w:r w:rsidR="00BD12F7">
        <w:rPr>
          <w:sz w:val="28"/>
          <w:szCs w:val="28"/>
          <w:lang w:val="uk-UA"/>
        </w:rPr>
        <w:t>6</w:t>
      </w:r>
      <w:r w:rsidRPr="00F823D6">
        <w:rPr>
          <w:sz w:val="28"/>
          <w:szCs w:val="28"/>
          <w:lang w:val="uk-UA"/>
        </w:rPr>
        <w:t xml:space="preserve">. Під час використання земельної ділянки дотримуватися обмежень у її використанні, зареєстрованих у </w:t>
      </w:r>
      <w:r>
        <w:rPr>
          <w:sz w:val="28"/>
          <w:szCs w:val="28"/>
          <w:lang w:val="uk-UA"/>
        </w:rPr>
        <w:t>Державному земельному кадастрі.</w:t>
      </w:r>
    </w:p>
    <w:p w14:paraId="636541DB" w14:textId="1A100677" w:rsidR="009D02DC" w:rsidRDefault="009D02DC" w:rsidP="009D02DC">
      <w:pPr>
        <w:ind w:firstLine="720"/>
        <w:jc w:val="both"/>
        <w:rPr>
          <w:sz w:val="28"/>
          <w:szCs w:val="28"/>
          <w:lang w:val="uk-UA"/>
        </w:rPr>
      </w:pPr>
      <w:r>
        <w:rPr>
          <w:sz w:val="28"/>
          <w:szCs w:val="28"/>
          <w:lang w:val="uk-UA"/>
        </w:rPr>
        <w:t>3</w:t>
      </w:r>
      <w:r w:rsidRPr="00F823D6">
        <w:rPr>
          <w:sz w:val="28"/>
          <w:szCs w:val="28"/>
          <w:lang w:val="uk-UA"/>
        </w:rPr>
        <w:t>.</w:t>
      </w:r>
      <w:r w:rsidR="00BD12F7">
        <w:rPr>
          <w:sz w:val="28"/>
          <w:szCs w:val="28"/>
          <w:lang w:val="uk-UA"/>
        </w:rPr>
        <w:t>7</w:t>
      </w:r>
      <w:r>
        <w:rPr>
          <w:sz w:val="28"/>
          <w:szCs w:val="28"/>
          <w:lang w:val="uk-UA"/>
        </w:rPr>
        <w:t>.</w:t>
      </w:r>
      <w:r w:rsidRPr="00F823D6">
        <w:rPr>
          <w:sz w:val="28"/>
          <w:szCs w:val="28"/>
          <w:lang w:val="uk-UA"/>
        </w:rPr>
        <w:t xml:space="preserve"> У разі необхідності проведення реконструкції чи нового будівництва, питання оформлення дозвільної та </w:t>
      </w:r>
      <w:r>
        <w:rPr>
          <w:sz w:val="28"/>
          <w:szCs w:val="28"/>
          <w:lang w:val="uk-UA"/>
        </w:rPr>
        <w:t>проєкт</w:t>
      </w:r>
      <w:r w:rsidRPr="00F823D6">
        <w:rPr>
          <w:sz w:val="28"/>
          <w:szCs w:val="28"/>
          <w:lang w:val="uk-UA"/>
        </w:rPr>
        <w:t>ної документації вирішувати в порядку, визначеному законодавством України.</w:t>
      </w:r>
    </w:p>
    <w:p w14:paraId="46422BF8" w14:textId="42F3699B" w:rsidR="00AA6342" w:rsidRPr="00F823D6" w:rsidRDefault="00AA6342" w:rsidP="00AA6342">
      <w:pPr>
        <w:ind w:firstLine="720"/>
        <w:jc w:val="both"/>
        <w:rPr>
          <w:sz w:val="28"/>
          <w:szCs w:val="28"/>
          <w:lang w:val="uk-UA"/>
        </w:rPr>
      </w:pPr>
      <w:r>
        <w:rPr>
          <w:sz w:val="28"/>
          <w:szCs w:val="28"/>
          <w:lang w:val="uk-UA"/>
        </w:rPr>
        <w:t>3</w:t>
      </w:r>
      <w:r w:rsidRPr="00F823D6">
        <w:rPr>
          <w:sz w:val="28"/>
          <w:szCs w:val="28"/>
          <w:lang w:val="uk-UA"/>
        </w:rPr>
        <w:t>.</w:t>
      </w:r>
      <w:r w:rsidR="00BD12F7">
        <w:rPr>
          <w:sz w:val="28"/>
          <w:szCs w:val="28"/>
          <w:lang w:val="uk-UA"/>
        </w:rPr>
        <w:t>8</w:t>
      </w:r>
      <w:r w:rsidRPr="00F823D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35A3FF0" w14:textId="6FAE2E21" w:rsidR="0010584E" w:rsidRDefault="009D02DC" w:rsidP="0010584E">
      <w:pPr>
        <w:tabs>
          <w:tab w:val="left" w:pos="0"/>
        </w:tabs>
        <w:ind w:firstLine="709"/>
        <w:jc w:val="both"/>
        <w:rPr>
          <w:sz w:val="28"/>
          <w:szCs w:val="28"/>
          <w:lang w:val="uk-UA"/>
        </w:rPr>
      </w:pPr>
      <w:r>
        <w:rPr>
          <w:sz w:val="28"/>
          <w:szCs w:val="28"/>
          <w:lang w:val="uk-UA"/>
        </w:rPr>
        <w:lastRenderedPageBreak/>
        <w:t>3.</w:t>
      </w:r>
      <w:r w:rsidR="00BD12F7">
        <w:rPr>
          <w:sz w:val="28"/>
          <w:szCs w:val="28"/>
          <w:lang w:val="uk-UA"/>
        </w:rPr>
        <w:t>9</w:t>
      </w:r>
      <w:r w:rsidR="0010584E">
        <w:rPr>
          <w:sz w:val="28"/>
          <w:szCs w:val="28"/>
          <w:lang w:val="uk-UA"/>
        </w:rPr>
        <w:t>. Забезпечити виконання вимог Закону України «Про охорону культурної спадщини».</w:t>
      </w:r>
    </w:p>
    <w:p w14:paraId="7FCFF089" w14:textId="215E6E1D" w:rsidR="009D02DC" w:rsidRPr="00F823D6" w:rsidRDefault="009D02DC" w:rsidP="009D02DC">
      <w:pPr>
        <w:ind w:firstLine="720"/>
        <w:jc w:val="both"/>
        <w:rPr>
          <w:sz w:val="28"/>
          <w:szCs w:val="28"/>
          <w:lang w:val="uk-UA"/>
        </w:rPr>
      </w:pPr>
      <w:r>
        <w:rPr>
          <w:sz w:val="28"/>
          <w:szCs w:val="28"/>
          <w:lang w:val="uk-UA"/>
        </w:rPr>
        <w:t>3.</w:t>
      </w:r>
      <w:r w:rsidR="00BD12F7">
        <w:rPr>
          <w:sz w:val="28"/>
          <w:szCs w:val="28"/>
          <w:lang w:val="uk-UA"/>
        </w:rPr>
        <w:t>10</w:t>
      </w:r>
      <w:r>
        <w:rPr>
          <w:sz w:val="28"/>
          <w:szCs w:val="28"/>
          <w:lang w:val="uk-UA"/>
        </w:rPr>
        <w:t>.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 04</w:t>
      </w:r>
      <w:r w:rsidR="00BD12F7">
        <w:rPr>
          <w:sz w:val="28"/>
          <w:szCs w:val="28"/>
          <w:lang w:val="uk-UA"/>
        </w:rPr>
        <w:t xml:space="preserve"> липня </w:t>
      </w:r>
      <w:r>
        <w:rPr>
          <w:sz w:val="28"/>
          <w:szCs w:val="28"/>
          <w:lang w:val="uk-UA"/>
        </w:rPr>
        <w:t>2022</w:t>
      </w:r>
      <w:r w:rsidR="00BD12F7">
        <w:rPr>
          <w:sz w:val="28"/>
          <w:szCs w:val="28"/>
          <w:lang w:val="uk-UA"/>
        </w:rPr>
        <w:t xml:space="preserve"> року</w:t>
      </w:r>
      <w:r>
        <w:rPr>
          <w:sz w:val="28"/>
          <w:szCs w:val="28"/>
          <w:lang w:val="uk-UA"/>
        </w:rPr>
        <w:t xml:space="preserve"> № 06/18/554-22)</w:t>
      </w:r>
      <w:r w:rsidRPr="00F823D6">
        <w:rPr>
          <w:sz w:val="28"/>
          <w:szCs w:val="28"/>
          <w:lang w:val="uk-UA"/>
        </w:rPr>
        <w:t>.</w:t>
      </w:r>
    </w:p>
    <w:p w14:paraId="4D3734C8" w14:textId="77777777" w:rsidR="00FD59C0" w:rsidRPr="00051E04" w:rsidRDefault="00FD59C0" w:rsidP="00FD59C0">
      <w:pPr>
        <w:ind w:firstLine="720"/>
        <w:jc w:val="both"/>
        <w:rPr>
          <w:sz w:val="28"/>
          <w:szCs w:val="28"/>
        </w:rPr>
      </w:pPr>
      <w:r>
        <w:rPr>
          <w:sz w:val="28"/>
          <w:szCs w:val="28"/>
          <w:lang w:val="uk-UA"/>
        </w:rPr>
        <w:t>4</w:t>
      </w:r>
      <w:r w:rsidRPr="00051E04">
        <w:rPr>
          <w:sz w:val="28"/>
          <w:szCs w:val="28"/>
          <w:lang w:val="uk-UA"/>
        </w:rPr>
        <w:t xml:space="preserve">. Земельну ділянку комунальної власності територіальної громади міста Києва, зазначену у пункті </w:t>
      </w:r>
      <w:r>
        <w:rPr>
          <w:sz w:val="28"/>
          <w:szCs w:val="28"/>
          <w:lang w:val="uk-UA"/>
        </w:rPr>
        <w:t>2</w:t>
      </w:r>
      <w:r w:rsidRPr="00051E04">
        <w:rPr>
          <w:sz w:val="28"/>
          <w:szCs w:val="28"/>
          <w:lang w:val="uk-UA"/>
        </w:rPr>
        <w:t xml:space="preserve"> цього рішення, за актом приймання-передачі передати до земель державної власності.</w:t>
      </w:r>
    </w:p>
    <w:p w14:paraId="7EC31C0C" w14:textId="0D2AAD6E" w:rsidR="00AA6342" w:rsidRPr="00F823D6" w:rsidRDefault="00FD59C0" w:rsidP="00AA6342">
      <w:pPr>
        <w:ind w:firstLine="720"/>
        <w:jc w:val="both"/>
        <w:rPr>
          <w:sz w:val="28"/>
          <w:szCs w:val="28"/>
          <w:lang w:val="uk-UA"/>
        </w:rPr>
      </w:pPr>
      <w:r>
        <w:rPr>
          <w:sz w:val="28"/>
          <w:szCs w:val="28"/>
          <w:lang w:val="uk-UA"/>
        </w:rPr>
        <w:t>5</w:t>
      </w:r>
      <w:r w:rsidR="00AA6342" w:rsidRPr="00F823D6">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F6D163" w14:textId="35E976FB" w:rsidR="00F6318B" w:rsidRDefault="00FD59C0" w:rsidP="00AA6342">
      <w:pPr>
        <w:pStyle w:val="20"/>
        <w:ind w:firstLine="709"/>
        <w:rPr>
          <w:szCs w:val="28"/>
          <w:lang w:val="uk-UA"/>
        </w:rPr>
      </w:pPr>
      <w:r>
        <w:rPr>
          <w:szCs w:val="28"/>
          <w:lang w:val="uk-UA"/>
        </w:rPr>
        <w:t>6</w:t>
      </w:r>
      <w:r w:rsidR="00AA6342" w:rsidRPr="00F823D6">
        <w:rPr>
          <w:szCs w:val="28"/>
          <w:lang w:val="uk-UA"/>
        </w:rPr>
        <w:t xml:space="preserve">. Контроль за виконанням цього рішення покласти на постійну комісію Київської міської ради з питань </w:t>
      </w:r>
      <w:r w:rsidR="00AA6342" w:rsidRPr="00A0223D">
        <w:rPr>
          <w:szCs w:val="28"/>
          <w:lang w:val="uk-UA"/>
        </w:rPr>
        <w:t>архітектури, містобудування та земельних відносин</w:t>
      </w:r>
      <w:r w:rsidR="00AA6342" w:rsidRPr="00F823D6">
        <w:rPr>
          <w:szCs w:val="28"/>
          <w:lang w:val="uk-UA"/>
        </w:rPr>
        <w:t>.</w:t>
      </w:r>
    </w:p>
    <w:p w14:paraId="00A2408A" w14:textId="6B92982A" w:rsidR="00823E4A" w:rsidRDefault="00823E4A" w:rsidP="00AA6342">
      <w:pPr>
        <w:pStyle w:val="20"/>
        <w:ind w:firstLine="709"/>
        <w:rPr>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2C255BAD" w:rsidR="00F6318B" w:rsidRDefault="00F6318B" w:rsidP="002F760B">
      <w:pPr>
        <w:tabs>
          <w:tab w:val="left" w:pos="0"/>
        </w:tabs>
        <w:ind w:firstLine="680"/>
        <w:jc w:val="both"/>
        <w:rPr>
          <w:sz w:val="28"/>
          <w:szCs w:val="28"/>
          <w:lang w:val="uk-UA"/>
        </w:rPr>
      </w:pPr>
    </w:p>
    <w:p w14:paraId="303ACBA6" w14:textId="17CB9457" w:rsidR="00823E4A" w:rsidRDefault="00823E4A" w:rsidP="002F760B">
      <w:pPr>
        <w:tabs>
          <w:tab w:val="left" w:pos="0"/>
        </w:tabs>
        <w:ind w:firstLine="680"/>
        <w:jc w:val="both"/>
        <w:rPr>
          <w:sz w:val="28"/>
          <w:szCs w:val="28"/>
          <w:lang w:val="uk-UA"/>
        </w:rPr>
      </w:pPr>
    </w:p>
    <w:p w14:paraId="78067DA2" w14:textId="2C0E9A40" w:rsidR="00823E4A" w:rsidRDefault="00823E4A" w:rsidP="002F760B">
      <w:pPr>
        <w:tabs>
          <w:tab w:val="left" w:pos="0"/>
        </w:tabs>
        <w:ind w:firstLine="680"/>
        <w:jc w:val="both"/>
        <w:rPr>
          <w:sz w:val="28"/>
          <w:szCs w:val="28"/>
          <w:lang w:val="uk-UA"/>
        </w:rPr>
      </w:pPr>
    </w:p>
    <w:p w14:paraId="47406064" w14:textId="0BBEBFB0" w:rsidR="00823E4A" w:rsidRDefault="00823E4A" w:rsidP="002F760B">
      <w:pPr>
        <w:tabs>
          <w:tab w:val="left" w:pos="0"/>
        </w:tabs>
        <w:ind w:firstLine="680"/>
        <w:jc w:val="both"/>
        <w:rPr>
          <w:sz w:val="28"/>
          <w:szCs w:val="28"/>
          <w:lang w:val="uk-UA"/>
        </w:rPr>
      </w:pPr>
    </w:p>
    <w:p w14:paraId="2FCC70DF" w14:textId="5112DBC0" w:rsidR="00823E4A" w:rsidRDefault="00823E4A" w:rsidP="002F760B">
      <w:pPr>
        <w:tabs>
          <w:tab w:val="left" w:pos="0"/>
        </w:tabs>
        <w:ind w:firstLine="680"/>
        <w:jc w:val="both"/>
        <w:rPr>
          <w:sz w:val="28"/>
          <w:szCs w:val="28"/>
          <w:lang w:val="uk-UA"/>
        </w:rPr>
      </w:pPr>
    </w:p>
    <w:p w14:paraId="5B852C31" w14:textId="1EFD2CAB" w:rsidR="00823E4A" w:rsidRDefault="00823E4A" w:rsidP="002F760B">
      <w:pPr>
        <w:tabs>
          <w:tab w:val="left" w:pos="0"/>
        </w:tabs>
        <w:ind w:firstLine="680"/>
        <w:jc w:val="both"/>
        <w:rPr>
          <w:sz w:val="28"/>
          <w:szCs w:val="28"/>
          <w:lang w:val="uk-UA"/>
        </w:rPr>
      </w:pPr>
    </w:p>
    <w:p w14:paraId="71A75FEE" w14:textId="3D181610" w:rsidR="00823E4A" w:rsidRDefault="00823E4A" w:rsidP="002F760B">
      <w:pPr>
        <w:tabs>
          <w:tab w:val="left" w:pos="0"/>
        </w:tabs>
        <w:ind w:firstLine="680"/>
        <w:jc w:val="both"/>
        <w:rPr>
          <w:sz w:val="28"/>
          <w:szCs w:val="28"/>
          <w:lang w:val="uk-UA"/>
        </w:rPr>
      </w:pPr>
    </w:p>
    <w:p w14:paraId="60132D2A" w14:textId="5AB89DCA" w:rsidR="00823E4A" w:rsidRDefault="00823E4A" w:rsidP="002F760B">
      <w:pPr>
        <w:tabs>
          <w:tab w:val="left" w:pos="0"/>
        </w:tabs>
        <w:ind w:firstLine="680"/>
        <w:jc w:val="both"/>
        <w:rPr>
          <w:sz w:val="28"/>
          <w:szCs w:val="28"/>
          <w:lang w:val="uk-UA"/>
        </w:rPr>
      </w:pPr>
    </w:p>
    <w:p w14:paraId="778A400C" w14:textId="0DC7FB42" w:rsidR="00823E4A" w:rsidRDefault="00823E4A" w:rsidP="002F760B">
      <w:pPr>
        <w:tabs>
          <w:tab w:val="left" w:pos="0"/>
        </w:tabs>
        <w:ind w:firstLine="680"/>
        <w:jc w:val="both"/>
        <w:rPr>
          <w:sz w:val="28"/>
          <w:szCs w:val="28"/>
          <w:lang w:val="uk-UA"/>
        </w:rPr>
      </w:pPr>
    </w:p>
    <w:p w14:paraId="4BFEBFDC" w14:textId="07132D32" w:rsidR="00823E4A" w:rsidRDefault="00823E4A" w:rsidP="002F760B">
      <w:pPr>
        <w:tabs>
          <w:tab w:val="left" w:pos="0"/>
        </w:tabs>
        <w:ind w:firstLine="680"/>
        <w:jc w:val="both"/>
        <w:rPr>
          <w:sz w:val="28"/>
          <w:szCs w:val="28"/>
          <w:lang w:val="uk-UA"/>
        </w:rPr>
      </w:pPr>
    </w:p>
    <w:p w14:paraId="05B99B94" w14:textId="3C922A06" w:rsidR="00823E4A" w:rsidRDefault="00823E4A" w:rsidP="002F760B">
      <w:pPr>
        <w:tabs>
          <w:tab w:val="left" w:pos="0"/>
        </w:tabs>
        <w:ind w:firstLine="680"/>
        <w:jc w:val="both"/>
        <w:rPr>
          <w:sz w:val="28"/>
          <w:szCs w:val="28"/>
          <w:lang w:val="uk-UA"/>
        </w:rPr>
      </w:pPr>
    </w:p>
    <w:p w14:paraId="4E62F6EE" w14:textId="45A7DEA1" w:rsidR="00823E4A" w:rsidRDefault="00823E4A" w:rsidP="002F760B">
      <w:pPr>
        <w:tabs>
          <w:tab w:val="left" w:pos="0"/>
        </w:tabs>
        <w:ind w:firstLine="680"/>
        <w:jc w:val="both"/>
        <w:rPr>
          <w:sz w:val="28"/>
          <w:szCs w:val="28"/>
          <w:lang w:val="uk-UA"/>
        </w:rPr>
      </w:pPr>
    </w:p>
    <w:p w14:paraId="54149BFB" w14:textId="35B0CFB0" w:rsidR="00823E4A" w:rsidRDefault="00823E4A" w:rsidP="002F760B">
      <w:pPr>
        <w:tabs>
          <w:tab w:val="left" w:pos="0"/>
        </w:tabs>
        <w:ind w:firstLine="680"/>
        <w:jc w:val="both"/>
        <w:rPr>
          <w:sz w:val="28"/>
          <w:szCs w:val="28"/>
          <w:lang w:val="uk-UA"/>
        </w:rPr>
      </w:pPr>
    </w:p>
    <w:p w14:paraId="5B1C752B" w14:textId="6DC7D17A" w:rsidR="00823E4A" w:rsidRDefault="00823E4A" w:rsidP="002F760B">
      <w:pPr>
        <w:tabs>
          <w:tab w:val="left" w:pos="0"/>
        </w:tabs>
        <w:ind w:firstLine="680"/>
        <w:jc w:val="both"/>
        <w:rPr>
          <w:sz w:val="28"/>
          <w:szCs w:val="28"/>
          <w:lang w:val="uk-UA"/>
        </w:rPr>
      </w:pPr>
    </w:p>
    <w:p w14:paraId="25BC33E0" w14:textId="401EEA46" w:rsidR="00823E4A" w:rsidRDefault="00823E4A" w:rsidP="002F760B">
      <w:pPr>
        <w:tabs>
          <w:tab w:val="left" w:pos="0"/>
        </w:tabs>
        <w:ind w:firstLine="680"/>
        <w:jc w:val="both"/>
        <w:rPr>
          <w:sz w:val="28"/>
          <w:szCs w:val="28"/>
          <w:lang w:val="uk-UA"/>
        </w:rPr>
      </w:pPr>
    </w:p>
    <w:p w14:paraId="7D0E475C" w14:textId="27D47CA6" w:rsidR="00823E4A" w:rsidRDefault="00823E4A" w:rsidP="002F760B">
      <w:pPr>
        <w:tabs>
          <w:tab w:val="left" w:pos="0"/>
        </w:tabs>
        <w:ind w:firstLine="680"/>
        <w:jc w:val="both"/>
        <w:rPr>
          <w:sz w:val="28"/>
          <w:szCs w:val="28"/>
          <w:lang w:val="uk-UA"/>
        </w:rPr>
      </w:pPr>
    </w:p>
    <w:p w14:paraId="1DBEB942" w14:textId="38D5E15C" w:rsidR="00823E4A" w:rsidRDefault="00823E4A" w:rsidP="002F760B">
      <w:pPr>
        <w:tabs>
          <w:tab w:val="left" w:pos="0"/>
        </w:tabs>
        <w:ind w:firstLine="680"/>
        <w:jc w:val="both"/>
        <w:rPr>
          <w:sz w:val="28"/>
          <w:szCs w:val="28"/>
          <w:lang w:val="uk-UA"/>
        </w:rPr>
      </w:pPr>
    </w:p>
    <w:p w14:paraId="00334BBC" w14:textId="4AED1F72" w:rsidR="00823E4A" w:rsidRDefault="00823E4A" w:rsidP="002F760B">
      <w:pPr>
        <w:tabs>
          <w:tab w:val="left" w:pos="0"/>
        </w:tabs>
        <w:ind w:firstLine="680"/>
        <w:jc w:val="both"/>
        <w:rPr>
          <w:sz w:val="28"/>
          <w:szCs w:val="28"/>
          <w:lang w:val="uk-UA"/>
        </w:rPr>
      </w:pPr>
    </w:p>
    <w:p w14:paraId="05DC4271" w14:textId="6DEDABBC" w:rsidR="00823E4A" w:rsidRDefault="00823E4A" w:rsidP="002F760B">
      <w:pPr>
        <w:tabs>
          <w:tab w:val="left" w:pos="0"/>
        </w:tabs>
        <w:ind w:firstLine="680"/>
        <w:jc w:val="both"/>
        <w:rPr>
          <w:sz w:val="28"/>
          <w:szCs w:val="28"/>
          <w:lang w:val="uk-UA"/>
        </w:rPr>
      </w:pPr>
    </w:p>
    <w:p w14:paraId="51E23E76" w14:textId="6F8315BF" w:rsidR="00823E4A" w:rsidRDefault="00823E4A" w:rsidP="002F760B">
      <w:pPr>
        <w:tabs>
          <w:tab w:val="left" w:pos="0"/>
        </w:tabs>
        <w:ind w:firstLine="680"/>
        <w:jc w:val="both"/>
        <w:rPr>
          <w:sz w:val="28"/>
          <w:szCs w:val="28"/>
          <w:lang w:val="uk-UA"/>
        </w:rPr>
      </w:pPr>
    </w:p>
    <w:p w14:paraId="12E63B46" w14:textId="257C9BB6" w:rsidR="00823E4A" w:rsidRDefault="00823E4A" w:rsidP="002F760B">
      <w:pPr>
        <w:tabs>
          <w:tab w:val="left" w:pos="0"/>
        </w:tabs>
        <w:ind w:firstLine="680"/>
        <w:jc w:val="both"/>
        <w:rPr>
          <w:sz w:val="28"/>
          <w:szCs w:val="28"/>
          <w:lang w:val="uk-UA"/>
        </w:rPr>
      </w:pPr>
    </w:p>
    <w:p w14:paraId="386E6032" w14:textId="7D6D3826" w:rsidR="00823E4A" w:rsidRDefault="00823E4A" w:rsidP="002F760B">
      <w:pPr>
        <w:tabs>
          <w:tab w:val="left" w:pos="0"/>
        </w:tabs>
        <w:ind w:firstLine="680"/>
        <w:jc w:val="both"/>
        <w:rPr>
          <w:sz w:val="28"/>
          <w:szCs w:val="28"/>
          <w:lang w:val="uk-UA"/>
        </w:rPr>
      </w:pPr>
    </w:p>
    <w:p w14:paraId="5049C2EC" w14:textId="77777777" w:rsidR="00823E4A" w:rsidRPr="004549D3" w:rsidRDefault="00823E4A" w:rsidP="00823E4A">
      <w:pPr>
        <w:pStyle w:val="16"/>
        <w:ind w:right="482" w:firstLine="0"/>
        <w:rPr>
          <w:rFonts w:ascii="Times New Roman" w:hAnsi="Times New Roman"/>
          <w:b/>
          <w:color w:val="auto"/>
          <w:sz w:val="28"/>
          <w:szCs w:val="28"/>
          <w:lang w:val="uk-UA"/>
        </w:rPr>
      </w:pPr>
      <w:r w:rsidRPr="004549D3">
        <w:rPr>
          <w:rFonts w:ascii="Times New Roman" w:hAnsi="Times New Roman"/>
          <w:b/>
          <w:color w:val="auto"/>
          <w:sz w:val="28"/>
          <w:szCs w:val="28"/>
          <w:lang w:val="uk-UA"/>
        </w:rPr>
        <w:t>ПОДАННЯ:</w:t>
      </w:r>
    </w:p>
    <w:p w14:paraId="38C7C08F" w14:textId="77777777" w:rsidR="00823E4A" w:rsidRPr="004549D3" w:rsidRDefault="00823E4A" w:rsidP="00823E4A">
      <w:pPr>
        <w:rPr>
          <w:snapToGrid w:val="0"/>
          <w:sz w:val="28"/>
          <w:szCs w:val="28"/>
        </w:rPr>
      </w:pPr>
    </w:p>
    <w:tbl>
      <w:tblPr>
        <w:tblW w:w="10240" w:type="dxa"/>
        <w:tblInd w:w="-459" w:type="dxa"/>
        <w:tblLayout w:type="fixed"/>
        <w:tblLook w:val="0000" w:firstRow="0" w:lastRow="0" w:firstColumn="0" w:lastColumn="0" w:noHBand="0" w:noVBand="0"/>
      </w:tblPr>
      <w:tblGrid>
        <w:gridCol w:w="6980"/>
        <w:gridCol w:w="3260"/>
      </w:tblGrid>
      <w:tr w:rsidR="00823E4A" w:rsidRPr="004549D3" w14:paraId="052FEE7F" w14:textId="77777777" w:rsidTr="008F2F1B">
        <w:trPr>
          <w:trHeight w:val="952"/>
        </w:trPr>
        <w:tc>
          <w:tcPr>
            <w:tcW w:w="6980" w:type="dxa"/>
            <w:vAlign w:val="bottom"/>
          </w:tcPr>
          <w:p w14:paraId="62330C35" w14:textId="77777777" w:rsidR="00823E4A" w:rsidRPr="004549D3" w:rsidRDefault="00823E4A" w:rsidP="000E579C">
            <w:pPr>
              <w:ind w:left="397" w:hanging="397"/>
              <w:outlineLvl w:val="0"/>
              <w:rPr>
                <w:sz w:val="28"/>
                <w:szCs w:val="28"/>
              </w:rPr>
            </w:pPr>
          </w:p>
          <w:p w14:paraId="5B683A6C" w14:textId="77777777" w:rsidR="00823E4A" w:rsidRPr="004549D3" w:rsidRDefault="00823E4A" w:rsidP="000E579C">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48963406" w14:textId="77777777" w:rsidR="00823E4A" w:rsidRDefault="00823E4A" w:rsidP="000E579C">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4556AE82" w14:textId="77777777" w:rsidR="00823E4A" w:rsidRPr="004549D3" w:rsidRDefault="00823E4A" w:rsidP="000E579C">
            <w:pPr>
              <w:ind w:left="397" w:hanging="397"/>
              <w:outlineLvl w:val="0"/>
              <w:rPr>
                <w:sz w:val="28"/>
                <w:szCs w:val="28"/>
              </w:rPr>
            </w:pPr>
            <w:r>
              <w:rPr>
                <w:sz w:val="28"/>
                <w:szCs w:val="28"/>
              </w:rPr>
              <w:t>з питань здійснення самоврядних повноважень</w:t>
            </w:r>
          </w:p>
        </w:tc>
        <w:tc>
          <w:tcPr>
            <w:tcW w:w="3260" w:type="dxa"/>
            <w:vAlign w:val="bottom"/>
          </w:tcPr>
          <w:p w14:paraId="29719362" w14:textId="77777777" w:rsidR="00823E4A" w:rsidRPr="004549D3" w:rsidRDefault="00823E4A" w:rsidP="000E579C">
            <w:pPr>
              <w:rPr>
                <w:sz w:val="28"/>
                <w:szCs w:val="28"/>
              </w:rPr>
            </w:pPr>
            <w:r>
              <w:rPr>
                <w:sz w:val="28"/>
                <w:szCs w:val="28"/>
              </w:rPr>
              <w:t>Петро ОЛЕНИЧ</w:t>
            </w:r>
          </w:p>
        </w:tc>
      </w:tr>
      <w:tr w:rsidR="00823E4A" w:rsidRPr="004549D3" w14:paraId="43FA35AD" w14:textId="77777777" w:rsidTr="008F2F1B">
        <w:trPr>
          <w:trHeight w:val="952"/>
        </w:trPr>
        <w:tc>
          <w:tcPr>
            <w:tcW w:w="6980" w:type="dxa"/>
            <w:vAlign w:val="bottom"/>
          </w:tcPr>
          <w:p w14:paraId="1ADD3416" w14:textId="77777777" w:rsidR="00823E4A" w:rsidRPr="004549D3" w:rsidRDefault="00823E4A" w:rsidP="000E579C">
            <w:pPr>
              <w:ind w:left="397" w:hanging="397"/>
              <w:outlineLvl w:val="0"/>
              <w:rPr>
                <w:sz w:val="28"/>
                <w:szCs w:val="28"/>
              </w:rPr>
            </w:pPr>
          </w:p>
          <w:p w14:paraId="33240171" w14:textId="77777777" w:rsidR="00823E4A" w:rsidRPr="004549D3" w:rsidRDefault="00823E4A" w:rsidP="000E579C">
            <w:pPr>
              <w:ind w:left="397" w:hanging="397"/>
              <w:outlineLvl w:val="0"/>
              <w:rPr>
                <w:sz w:val="28"/>
                <w:szCs w:val="28"/>
              </w:rPr>
            </w:pPr>
            <w:r>
              <w:rPr>
                <w:sz w:val="28"/>
                <w:szCs w:val="28"/>
              </w:rPr>
              <w:t>Д</w:t>
            </w:r>
            <w:r w:rsidRPr="004549D3">
              <w:rPr>
                <w:sz w:val="28"/>
                <w:szCs w:val="28"/>
              </w:rPr>
              <w:t>иректор</w:t>
            </w:r>
          </w:p>
          <w:p w14:paraId="0758108A" w14:textId="77777777" w:rsidR="00823E4A" w:rsidRPr="004549D3" w:rsidRDefault="00823E4A" w:rsidP="000E579C">
            <w:pPr>
              <w:ind w:left="397" w:hanging="397"/>
              <w:outlineLvl w:val="0"/>
              <w:rPr>
                <w:sz w:val="28"/>
                <w:szCs w:val="28"/>
              </w:rPr>
            </w:pPr>
            <w:r w:rsidRPr="004549D3">
              <w:rPr>
                <w:sz w:val="28"/>
                <w:szCs w:val="28"/>
              </w:rPr>
              <w:t>Департаменту земельних ресурсів</w:t>
            </w:r>
          </w:p>
          <w:p w14:paraId="587F325B" w14:textId="77777777" w:rsidR="00823E4A" w:rsidRPr="004549D3" w:rsidRDefault="00823E4A" w:rsidP="000E579C">
            <w:pPr>
              <w:ind w:left="397" w:hanging="397"/>
              <w:outlineLvl w:val="0"/>
              <w:rPr>
                <w:sz w:val="28"/>
                <w:szCs w:val="28"/>
              </w:rPr>
            </w:pPr>
            <w:r w:rsidRPr="004549D3">
              <w:rPr>
                <w:sz w:val="28"/>
                <w:szCs w:val="28"/>
              </w:rPr>
              <w:t>виконавчого органу Київської міської ради</w:t>
            </w:r>
          </w:p>
          <w:p w14:paraId="22BBBE0D" w14:textId="77777777" w:rsidR="00823E4A" w:rsidRPr="004549D3" w:rsidRDefault="00823E4A" w:rsidP="000E579C">
            <w:pPr>
              <w:rPr>
                <w:snapToGrid w:val="0"/>
                <w:sz w:val="28"/>
                <w:szCs w:val="28"/>
              </w:rPr>
            </w:pPr>
            <w:r w:rsidRPr="004549D3">
              <w:rPr>
                <w:sz w:val="28"/>
                <w:szCs w:val="28"/>
              </w:rPr>
              <w:t>(Київської міської державної адміністрації)</w:t>
            </w:r>
          </w:p>
        </w:tc>
        <w:tc>
          <w:tcPr>
            <w:tcW w:w="3260" w:type="dxa"/>
            <w:vAlign w:val="bottom"/>
          </w:tcPr>
          <w:p w14:paraId="1776CF45" w14:textId="77777777" w:rsidR="00823E4A" w:rsidRPr="004549D3" w:rsidRDefault="00823E4A" w:rsidP="000E579C">
            <w:pPr>
              <w:ind w:right="176"/>
              <w:rPr>
                <w:snapToGrid w:val="0"/>
                <w:sz w:val="28"/>
                <w:szCs w:val="28"/>
              </w:rPr>
            </w:pPr>
            <w:r w:rsidRPr="004549D3">
              <w:rPr>
                <w:snapToGrid w:val="0"/>
                <w:sz w:val="28"/>
                <w:szCs w:val="28"/>
              </w:rPr>
              <w:t xml:space="preserve">Валентина ПЕЛИХ </w:t>
            </w:r>
          </w:p>
        </w:tc>
      </w:tr>
      <w:tr w:rsidR="00823E4A" w:rsidRPr="004549D3" w14:paraId="658731E1" w14:textId="77777777" w:rsidTr="008F2F1B">
        <w:trPr>
          <w:trHeight w:val="137"/>
        </w:trPr>
        <w:tc>
          <w:tcPr>
            <w:tcW w:w="6980" w:type="dxa"/>
            <w:vAlign w:val="bottom"/>
          </w:tcPr>
          <w:p w14:paraId="70E9FCBF" w14:textId="77777777" w:rsidR="00823E4A" w:rsidRPr="004549D3" w:rsidRDefault="00823E4A" w:rsidP="000E579C">
            <w:pPr>
              <w:ind w:left="397" w:hanging="397"/>
              <w:outlineLvl w:val="0"/>
              <w:rPr>
                <w:sz w:val="28"/>
                <w:szCs w:val="28"/>
              </w:rPr>
            </w:pPr>
          </w:p>
          <w:p w14:paraId="5B920F7D" w14:textId="77777777" w:rsidR="00823E4A" w:rsidRPr="004549D3" w:rsidRDefault="00823E4A" w:rsidP="000E579C">
            <w:pPr>
              <w:ind w:left="397" w:hanging="397"/>
              <w:outlineLvl w:val="0"/>
              <w:rPr>
                <w:sz w:val="28"/>
                <w:szCs w:val="28"/>
              </w:rPr>
            </w:pPr>
            <w:r>
              <w:rPr>
                <w:sz w:val="28"/>
                <w:szCs w:val="28"/>
              </w:rPr>
              <w:t>Перший з</w:t>
            </w:r>
            <w:r w:rsidRPr="004549D3">
              <w:rPr>
                <w:sz w:val="28"/>
                <w:szCs w:val="28"/>
              </w:rPr>
              <w:t>аступник директора</w:t>
            </w:r>
          </w:p>
          <w:p w14:paraId="0D692207" w14:textId="77777777" w:rsidR="00823E4A" w:rsidRPr="004549D3" w:rsidRDefault="00823E4A" w:rsidP="000E579C">
            <w:pPr>
              <w:ind w:left="397" w:hanging="397"/>
              <w:outlineLvl w:val="0"/>
              <w:rPr>
                <w:sz w:val="28"/>
                <w:szCs w:val="28"/>
              </w:rPr>
            </w:pPr>
            <w:r w:rsidRPr="004549D3">
              <w:rPr>
                <w:sz w:val="28"/>
                <w:szCs w:val="28"/>
              </w:rPr>
              <w:t>Департаменту земельних ресурсів</w:t>
            </w:r>
          </w:p>
          <w:p w14:paraId="154B2470" w14:textId="77777777" w:rsidR="00823E4A" w:rsidRPr="004549D3" w:rsidRDefault="00823E4A" w:rsidP="000E579C">
            <w:pPr>
              <w:ind w:left="397" w:hanging="397"/>
              <w:outlineLvl w:val="0"/>
              <w:rPr>
                <w:sz w:val="28"/>
                <w:szCs w:val="28"/>
              </w:rPr>
            </w:pPr>
            <w:r w:rsidRPr="004549D3">
              <w:rPr>
                <w:sz w:val="28"/>
                <w:szCs w:val="28"/>
              </w:rPr>
              <w:t>виконавчого органу Київської міської ради</w:t>
            </w:r>
          </w:p>
          <w:p w14:paraId="7EC19182" w14:textId="77777777" w:rsidR="00823E4A" w:rsidRPr="004549D3" w:rsidRDefault="00823E4A" w:rsidP="000E579C">
            <w:pPr>
              <w:rPr>
                <w:snapToGrid w:val="0"/>
                <w:sz w:val="28"/>
                <w:szCs w:val="28"/>
              </w:rPr>
            </w:pPr>
            <w:r w:rsidRPr="004549D3">
              <w:rPr>
                <w:sz w:val="28"/>
                <w:szCs w:val="28"/>
              </w:rPr>
              <w:t>(Київської міської державної адміністрації)</w:t>
            </w:r>
          </w:p>
        </w:tc>
        <w:tc>
          <w:tcPr>
            <w:tcW w:w="3260" w:type="dxa"/>
            <w:shd w:val="clear" w:color="auto" w:fill="auto"/>
            <w:vAlign w:val="bottom"/>
          </w:tcPr>
          <w:p w14:paraId="62F82A9A" w14:textId="77777777" w:rsidR="00823E4A" w:rsidRPr="004549D3" w:rsidRDefault="00823E4A" w:rsidP="000E579C">
            <w:pPr>
              <w:ind w:right="176"/>
              <w:rPr>
                <w:snapToGrid w:val="0"/>
                <w:sz w:val="28"/>
                <w:szCs w:val="28"/>
              </w:rPr>
            </w:pPr>
            <w:r w:rsidRPr="004549D3">
              <w:rPr>
                <w:snapToGrid w:val="0"/>
                <w:sz w:val="28"/>
                <w:szCs w:val="28"/>
              </w:rPr>
              <w:t>В</w:t>
            </w:r>
            <w:r>
              <w:rPr>
                <w:snapToGrid w:val="0"/>
                <w:sz w:val="28"/>
                <w:szCs w:val="28"/>
              </w:rPr>
              <w:t>іктор ДВОРНІКОВ</w:t>
            </w:r>
          </w:p>
        </w:tc>
      </w:tr>
      <w:tr w:rsidR="00823E4A" w:rsidRPr="004549D3" w14:paraId="30FD09BE" w14:textId="77777777" w:rsidTr="008F2F1B">
        <w:trPr>
          <w:trHeight w:val="1125"/>
        </w:trPr>
        <w:tc>
          <w:tcPr>
            <w:tcW w:w="6980" w:type="dxa"/>
            <w:vAlign w:val="bottom"/>
          </w:tcPr>
          <w:p w14:paraId="0E918013" w14:textId="77777777" w:rsidR="00823E4A" w:rsidRPr="004549D3" w:rsidRDefault="00823E4A" w:rsidP="000E579C">
            <w:pPr>
              <w:ind w:left="397" w:hanging="397"/>
              <w:outlineLvl w:val="0"/>
              <w:rPr>
                <w:sz w:val="28"/>
                <w:szCs w:val="28"/>
              </w:rPr>
            </w:pPr>
          </w:p>
          <w:p w14:paraId="7EEB0BA0" w14:textId="77777777" w:rsidR="00823E4A" w:rsidRDefault="00823E4A" w:rsidP="000E579C">
            <w:pPr>
              <w:spacing w:line="254" w:lineRule="auto"/>
              <w:ind w:left="397" w:hanging="397"/>
              <w:outlineLvl w:val="0"/>
              <w:rPr>
                <w:sz w:val="28"/>
                <w:szCs w:val="28"/>
                <w:lang w:eastAsia="en-US"/>
              </w:rPr>
            </w:pPr>
            <w:r>
              <w:rPr>
                <w:color w:val="000000"/>
                <w:sz w:val="28"/>
                <w:szCs w:val="28"/>
                <w:lang w:eastAsia="uk-UA"/>
              </w:rPr>
              <w:t>Н</w:t>
            </w:r>
            <w:r>
              <w:rPr>
                <w:sz w:val="28"/>
                <w:szCs w:val="28"/>
                <w:lang w:eastAsia="en-US"/>
              </w:rPr>
              <w:t xml:space="preserve">ачальник юридичного управління </w:t>
            </w:r>
          </w:p>
          <w:p w14:paraId="1A29F835" w14:textId="77777777" w:rsidR="00823E4A" w:rsidRDefault="00823E4A" w:rsidP="000E579C">
            <w:pPr>
              <w:spacing w:line="254" w:lineRule="auto"/>
              <w:ind w:left="397" w:hanging="397"/>
              <w:outlineLvl w:val="0"/>
              <w:rPr>
                <w:sz w:val="28"/>
                <w:szCs w:val="28"/>
                <w:lang w:eastAsia="en-US"/>
              </w:rPr>
            </w:pPr>
            <w:r>
              <w:rPr>
                <w:sz w:val="28"/>
                <w:szCs w:val="28"/>
                <w:lang w:eastAsia="en-US"/>
              </w:rPr>
              <w:t>Департаменту земельних ресурсів</w:t>
            </w:r>
          </w:p>
          <w:p w14:paraId="5723BF20" w14:textId="77777777" w:rsidR="00823E4A" w:rsidRDefault="00823E4A" w:rsidP="000E579C">
            <w:pPr>
              <w:spacing w:line="254" w:lineRule="auto"/>
              <w:ind w:left="397" w:hanging="397"/>
              <w:outlineLvl w:val="0"/>
              <w:rPr>
                <w:sz w:val="28"/>
                <w:szCs w:val="28"/>
                <w:lang w:eastAsia="en-US"/>
              </w:rPr>
            </w:pPr>
            <w:r>
              <w:rPr>
                <w:sz w:val="28"/>
                <w:szCs w:val="28"/>
                <w:lang w:eastAsia="en-US"/>
              </w:rPr>
              <w:t>виконавчого органу Київської міської ради</w:t>
            </w:r>
          </w:p>
          <w:p w14:paraId="11681F78" w14:textId="77777777" w:rsidR="00823E4A" w:rsidRPr="004549D3" w:rsidRDefault="00823E4A" w:rsidP="000E579C">
            <w:pPr>
              <w:ind w:left="397" w:hanging="397"/>
              <w:outlineLvl w:val="0"/>
              <w:rPr>
                <w:snapToGrid w:val="0"/>
                <w:sz w:val="28"/>
                <w:szCs w:val="28"/>
              </w:rPr>
            </w:pPr>
            <w:r>
              <w:rPr>
                <w:sz w:val="28"/>
                <w:szCs w:val="28"/>
                <w:lang w:eastAsia="en-US"/>
              </w:rPr>
              <w:t>(Київської міської державної адміністрації)</w:t>
            </w:r>
          </w:p>
        </w:tc>
        <w:tc>
          <w:tcPr>
            <w:tcW w:w="3260" w:type="dxa"/>
            <w:shd w:val="clear" w:color="auto" w:fill="auto"/>
            <w:vAlign w:val="bottom"/>
          </w:tcPr>
          <w:p w14:paraId="628C0733" w14:textId="77777777" w:rsidR="00823E4A" w:rsidRPr="00537469" w:rsidRDefault="00823E4A" w:rsidP="000E579C">
            <w:pPr>
              <w:ind w:right="-103"/>
              <w:rPr>
                <w:snapToGrid w:val="0"/>
                <w:color w:val="FFFFFF"/>
                <w:sz w:val="28"/>
                <w:szCs w:val="28"/>
              </w:rPr>
            </w:pPr>
            <w:r w:rsidRPr="00510426">
              <w:rPr>
                <w:snapToGrid w:val="0"/>
                <w:sz w:val="28"/>
                <w:szCs w:val="28"/>
              </w:rPr>
              <w:t>Дмитро РАДЗІЄВСЬКИЙ</w:t>
            </w:r>
          </w:p>
        </w:tc>
      </w:tr>
      <w:tr w:rsidR="00823E4A" w:rsidRPr="004549D3" w14:paraId="6B5FFB57" w14:textId="77777777" w:rsidTr="008F2F1B">
        <w:trPr>
          <w:trHeight w:val="287"/>
        </w:trPr>
        <w:tc>
          <w:tcPr>
            <w:tcW w:w="6980" w:type="dxa"/>
            <w:vAlign w:val="bottom"/>
          </w:tcPr>
          <w:p w14:paraId="766B8C2C" w14:textId="77777777" w:rsidR="00823E4A" w:rsidRDefault="00823E4A" w:rsidP="000E579C">
            <w:pPr>
              <w:rPr>
                <w:color w:val="000000"/>
                <w:sz w:val="28"/>
                <w:szCs w:val="28"/>
                <w:lang w:eastAsia="uk-UA"/>
              </w:rPr>
            </w:pPr>
          </w:p>
          <w:p w14:paraId="16ED5F22" w14:textId="77777777" w:rsidR="00823E4A" w:rsidRPr="0073559A" w:rsidRDefault="00823E4A" w:rsidP="000E579C">
            <w:pPr>
              <w:rPr>
                <w:color w:val="000000"/>
                <w:sz w:val="28"/>
                <w:szCs w:val="28"/>
                <w:lang w:eastAsia="uk-UA"/>
              </w:rPr>
            </w:pPr>
            <w:r w:rsidRPr="0073559A">
              <w:rPr>
                <w:color w:val="000000"/>
                <w:sz w:val="28"/>
                <w:szCs w:val="28"/>
                <w:lang w:eastAsia="uk-UA"/>
              </w:rPr>
              <w:t>Заступник директора Департаменту -</w:t>
            </w:r>
          </w:p>
          <w:p w14:paraId="2B676B9A" w14:textId="77777777" w:rsidR="00823E4A" w:rsidRPr="0073559A" w:rsidRDefault="00823E4A" w:rsidP="000E579C">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3997BB07" w14:textId="77777777" w:rsidR="00823E4A" w:rsidRPr="0073559A" w:rsidRDefault="00823E4A" w:rsidP="000E579C">
            <w:pPr>
              <w:rPr>
                <w:color w:val="000000"/>
                <w:sz w:val="28"/>
                <w:szCs w:val="28"/>
                <w:lang w:eastAsia="uk-UA"/>
              </w:rPr>
            </w:pPr>
            <w:r w:rsidRPr="0073559A">
              <w:rPr>
                <w:color w:val="000000"/>
                <w:sz w:val="28"/>
                <w:szCs w:val="28"/>
                <w:lang w:eastAsia="uk-UA"/>
              </w:rPr>
              <w:t>Департаменту земельних ресурсів</w:t>
            </w:r>
          </w:p>
          <w:p w14:paraId="0CEECB58" w14:textId="77777777" w:rsidR="00823E4A" w:rsidRPr="0073559A" w:rsidRDefault="00823E4A" w:rsidP="000E579C">
            <w:pPr>
              <w:rPr>
                <w:color w:val="000000"/>
                <w:sz w:val="28"/>
                <w:szCs w:val="28"/>
                <w:lang w:eastAsia="uk-UA"/>
              </w:rPr>
            </w:pPr>
            <w:r w:rsidRPr="0073559A">
              <w:rPr>
                <w:color w:val="000000"/>
                <w:sz w:val="28"/>
                <w:szCs w:val="28"/>
                <w:lang w:eastAsia="uk-UA"/>
              </w:rPr>
              <w:t>виконавчого органу Київської міської ради</w:t>
            </w:r>
          </w:p>
          <w:p w14:paraId="3FFBB39A" w14:textId="77777777" w:rsidR="00823E4A" w:rsidRPr="000D64D5" w:rsidRDefault="00823E4A" w:rsidP="000E579C">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3260" w:type="dxa"/>
            <w:shd w:val="clear" w:color="auto" w:fill="auto"/>
            <w:vAlign w:val="bottom"/>
          </w:tcPr>
          <w:p w14:paraId="36260379" w14:textId="77777777" w:rsidR="00823E4A" w:rsidRPr="004549D3" w:rsidRDefault="00823E4A" w:rsidP="000E579C">
            <w:pPr>
              <w:ind w:right="-103"/>
              <w:rPr>
                <w:snapToGrid w:val="0"/>
                <w:sz w:val="28"/>
                <w:szCs w:val="28"/>
              </w:rPr>
            </w:pPr>
            <w:r>
              <w:rPr>
                <w:color w:val="000000"/>
                <w:sz w:val="28"/>
                <w:szCs w:val="28"/>
                <w:lang w:eastAsia="uk-UA"/>
              </w:rPr>
              <w:t>Анна МІЗІН</w:t>
            </w:r>
          </w:p>
        </w:tc>
      </w:tr>
      <w:tr w:rsidR="00823E4A" w:rsidRPr="004549D3" w14:paraId="0395C9FE" w14:textId="77777777" w:rsidTr="008F2F1B">
        <w:trPr>
          <w:trHeight w:val="117"/>
        </w:trPr>
        <w:tc>
          <w:tcPr>
            <w:tcW w:w="6980" w:type="dxa"/>
            <w:vAlign w:val="bottom"/>
          </w:tcPr>
          <w:p w14:paraId="5C3A3642" w14:textId="77777777" w:rsidR="00823E4A" w:rsidRPr="004549D3" w:rsidRDefault="00823E4A" w:rsidP="000E579C">
            <w:pPr>
              <w:rPr>
                <w:snapToGrid w:val="0"/>
                <w:sz w:val="28"/>
                <w:szCs w:val="28"/>
              </w:rPr>
            </w:pPr>
          </w:p>
        </w:tc>
        <w:tc>
          <w:tcPr>
            <w:tcW w:w="3260" w:type="dxa"/>
            <w:shd w:val="clear" w:color="auto" w:fill="auto"/>
            <w:vAlign w:val="bottom"/>
          </w:tcPr>
          <w:p w14:paraId="40407358" w14:textId="77777777" w:rsidR="00823E4A" w:rsidRPr="004549D3" w:rsidRDefault="00823E4A" w:rsidP="000E579C">
            <w:pPr>
              <w:ind w:right="-103"/>
              <w:rPr>
                <w:snapToGrid w:val="0"/>
                <w:sz w:val="28"/>
                <w:szCs w:val="28"/>
              </w:rPr>
            </w:pPr>
          </w:p>
        </w:tc>
      </w:tr>
      <w:tr w:rsidR="00823E4A" w:rsidRPr="004549D3" w14:paraId="4097B789" w14:textId="77777777" w:rsidTr="008F2F1B">
        <w:trPr>
          <w:trHeight w:val="953"/>
        </w:trPr>
        <w:tc>
          <w:tcPr>
            <w:tcW w:w="6980" w:type="dxa"/>
            <w:vAlign w:val="bottom"/>
          </w:tcPr>
          <w:p w14:paraId="2472D2A4" w14:textId="77777777" w:rsidR="00823E4A" w:rsidRDefault="00823E4A" w:rsidP="000E579C">
            <w:pPr>
              <w:ind w:right="-566"/>
              <w:rPr>
                <w:snapToGrid w:val="0"/>
                <w:sz w:val="28"/>
                <w:szCs w:val="28"/>
              </w:rPr>
            </w:pPr>
            <w:r w:rsidRPr="004549D3">
              <w:rPr>
                <w:snapToGrid w:val="0"/>
                <w:sz w:val="28"/>
                <w:szCs w:val="28"/>
              </w:rPr>
              <w:t xml:space="preserve">Начальник </w:t>
            </w:r>
            <w:r>
              <w:rPr>
                <w:snapToGrid w:val="0"/>
                <w:sz w:val="28"/>
                <w:szCs w:val="28"/>
              </w:rPr>
              <w:t xml:space="preserve">четвертого </w:t>
            </w:r>
            <w:r w:rsidRPr="004549D3">
              <w:rPr>
                <w:snapToGrid w:val="0"/>
                <w:sz w:val="28"/>
                <w:szCs w:val="28"/>
              </w:rPr>
              <w:t xml:space="preserve">відділу </w:t>
            </w:r>
          </w:p>
          <w:p w14:paraId="6407AE59" w14:textId="77777777" w:rsidR="00823E4A" w:rsidRPr="004549D3" w:rsidRDefault="00823E4A" w:rsidP="000E579C">
            <w:pPr>
              <w:ind w:right="-566"/>
              <w:rPr>
                <w:snapToGrid w:val="0"/>
                <w:sz w:val="28"/>
                <w:szCs w:val="28"/>
              </w:rPr>
            </w:pPr>
            <w:r>
              <w:rPr>
                <w:snapToGrid w:val="0"/>
                <w:sz w:val="28"/>
                <w:szCs w:val="28"/>
              </w:rPr>
              <w:t>управління землеустрою та ринку земель</w:t>
            </w:r>
          </w:p>
          <w:p w14:paraId="15B88532" w14:textId="77777777" w:rsidR="00823E4A" w:rsidRPr="004549D3" w:rsidRDefault="00823E4A" w:rsidP="000E579C">
            <w:pPr>
              <w:ind w:right="-566"/>
              <w:rPr>
                <w:sz w:val="28"/>
              </w:rPr>
            </w:pPr>
            <w:r w:rsidRPr="004549D3">
              <w:rPr>
                <w:sz w:val="28"/>
              </w:rPr>
              <w:t xml:space="preserve">Департаменту земельних ресурсів </w:t>
            </w:r>
          </w:p>
          <w:p w14:paraId="62DA821D" w14:textId="77777777" w:rsidR="00823E4A" w:rsidRPr="004549D3" w:rsidRDefault="00823E4A" w:rsidP="000E579C">
            <w:pPr>
              <w:pStyle w:val="16"/>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73BE8027" w14:textId="77777777" w:rsidR="00823E4A" w:rsidRPr="004549D3" w:rsidRDefault="00823E4A" w:rsidP="000E579C">
            <w:pPr>
              <w:ind w:right="-566"/>
              <w:rPr>
                <w:snapToGrid w:val="0"/>
                <w:sz w:val="28"/>
                <w:szCs w:val="28"/>
              </w:rPr>
            </w:pPr>
            <w:r w:rsidRPr="004549D3">
              <w:rPr>
                <w:sz w:val="28"/>
              </w:rPr>
              <w:t>(Київської міської державної адміністрації)</w:t>
            </w:r>
          </w:p>
        </w:tc>
        <w:tc>
          <w:tcPr>
            <w:tcW w:w="3260" w:type="dxa"/>
            <w:vAlign w:val="bottom"/>
          </w:tcPr>
          <w:p w14:paraId="6E474E67" w14:textId="77777777" w:rsidR="00823E4A" w:rsidRPr="004549D3" w:rsidRDefault="00823E4A" w:rsidP="000E579C">
            <w:pPr>
              <w:ind w:right="176"/>
              <w:rPr>
                <w:snapToGrid w:val="0"/>
                <w:sz w:val="28"/>
                <w:szCs w:val="28"/>
              </w:rPr>
            </w:pPr>
            <w:r w:rsidRPr="004549D3">
              <w:rPr>
                <w:snapToGrid w:val="0"/>
                <w:sz w:val="28"/>
                <w:szCs w:val="28"/>
              </w:rPr>
              <w:t>Алла КУЗНЄЦОВА</w:t>
            </w:r>
          </w:p>
        </w:tc>
      </w:tr>
    </w:tbl>
    <w:p w14:paraId="1768CED3" w14:textId="77777777" w:rsidR="00823E4A" w:rsidRPr="004549D3" w:rsidRDefault="00823E4A" w:rsidP="00823E4A">
      <w:pPr>
        <w:rPr>
          <w:b/>
          <w:sz w:val="28"/>
          <w:szCs w:val="28"/>
        </w:rPr>
      </w:pPr>
      <w:r w:rsidRPr="004549D3">
        <w:rPr>
          <w:snapToGrid w:val="0"/>
          <w:sz w:val="28"/>
          <w:szCs w:val="28"/>
        </w:rPr>
        <w:br w:type="page"/>
      </w:r>
      <w:r w:rsidRPr="004549D3">
        <w:rPr>
          <w:b/>
          <w:sz w:val="28"/>
          <w:szCs w:val="28"/>
        </w:rPr>
        <w:t>ПОДАННЯ:</w:t>
      </w:r>
    </w:p>
    <w:p w14:paraId="2AD33624" w14:textId="77777777" w:rsidR="00823E4A" w:rsidRPr="004549D3" w:rsidRDefault="00823E4A" w:rsidP="00823E4A">
      <w:pPr>
        <w:rPr>
          <w:snapToGrid w:val="0"/>
          <w:sz w:val="16"/>
          <w:szCs w:val="16"/>
        </w:rPr>
      </w:pPr>
    </w:p>
    <w:tbl>
      <w:tblPr>
        <w:tblW w:w="10766" w:type="dxa"/>
        <w:tblInd w:w="-701" w:type="dxa"/>
        <w:tblLayout w:type="fixed"/>
        <w:tblLook w:val="0000" w:firstRow="0" w:lastRow="0" w:firstColumn="0" w:lastColumn="0" w:noHBand="0" w:noVBand="0"/>
      </w:tblPr>
      <w:tblGrid>
        <w:gridCol w:w="6938"/>
        <w:gridCol w:w="3828"/>
      </w:tblGrid>
      <w:tr w:rsidR="00823E4A" w:rsidRPr="004549D3" w14:paraId="66A08A3E" w14:textId="77777777" w:rsidTr="00823E4A">
        <w:trPr>
          <w:trHeight w:val="952"/>
        </w:trPr>
        <w:tc>
          <w:tcPr>
            <w:tcW w:w="6938" w:type="dxa"/>
            <w:vAlign w:val="bottom"/>
          </w:tcPr>
          <w:p w14:paraId="03D0D37B" w14:textId="77777777" w:rsidR="00823E4A" w:rsidRPr="004549D3" w:rsidRDefault="00823E4A" w:rsidP="000E579C">
            <w:pPr>
              <w:ind w:left="397" w:hanging="397"/>
              <w:outlineLvl w:val="0"/>
              <w:rPr>
                <w:sz w:val="28"/>
                <w:szCs w:val="28"/>
              </w:rPr>
            </w:pPr>
          </w:p>
          <w:p w14:paraId="7D4DC556" w14:textId="77777777" w:rsidR="00823E4A" w:rsidRPr="004549D3" w:rsidRDefault="00823E4A" w:rsidP="000E579C">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2B98622A" w14:textId="77777777" w:rsidR="00823E4A" w:rsidRDefault="00823E4A" w:rsidP="000E579C">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0FFAAAB8" w14:textId="77777777" w:rsidR="00823E4A" w:rsidRPr="004549D3" w:rsidRDefault="00823E4A" w:rsidP="000E579C">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828" w:type="dxa"/>
            <w:vAlign w:val="bottom"/>
          </w:tcPr>
          <w:p w14:paraId="1E7416EF" w14:textId="77777777" w:rsidR="00823E4A" w:rsidRPr="004549D3" w:rsidRDefault="00823E4A" w:rsidP="000E579C">
            <w:pPr>
              <w:rPr>
                <w:sz w:val="28"/>
                <w:szCs w:val="28"/>
              </w:rPr>
            </w:pPr>
            <w:r w:rsidRPr="004549D3">
              <w:rPr>
                <w:snapToGrid w:val="0"/>
                <w:sz w:val="28"/>
                <w:szCs w:val="28"/>
              </w:rPr>
              <w:t>Петро ОЛЕНИЧ</w:t>
            </w:r>
          </w:p>
        </w:tc>
      </w:tr>
      <w:tr w:rsidR="00823E4A" w:rsidRPr="004549D3" w14:paraId="5D4E3A92" w14:textId="77777777" w:rsidTr="00823E4A">
        <w:trPr>
          <w:trHeight w:val="952"/>
        </w:trPr>
        <w:tc>
          <w:tcPr>
            <w:tcW w:w="6938" w:type="dxa"/>
            <w:vAlign w:val="bottom"/>
          </w:tcPr>
          <w:p w14:paraId="37E447F0" w14:textId="77777777" w:rsidR="00823E4A" w:rsidRPr="004549D3" w:rsidRDefault="00823E4A" w:rsidP="000E579C">
            <w:pPr>
              <w:ind w:left="397" w:hanging="397"/>
              <w:outlineLvl w:val="0"/>
              <w:rPr>
                <w:sz w:val="28"/>
                <w:szCs w:val="28"/>
              </w:rPr>
            </w:pPr>
          </w:p>
          <w:p w14:paraId="4BA88CBE" w14:textId="77777777" w:rsidR="00823E4A" w:rsidRPr="004549D3" w:rsidRDefault="00823E4A" w:rsidP="000E579C">
            <w:pPr>
              <w:ind w:left="397" w:hanging="397"/>
              <w:outlineLvl w:val="0"/>
              <w:rPr>
                <w:sz w:val="28"/>
                <w:szCs w:val="28"/>
              </w:rPr>
            </w:pPr>
            <w:r>
              <w:rPr>
                <w:sz w:val="28"/>
                <w:szCs w:val="28"/>
              </w:rPr>
              <w:t>Д</w:t>
            </w:r>
            <w:r w:rsidRPr="004549D3">
              <w:rPr>
                <w:sz w:val="28"/>
                <w:szCs w:val="28"/>
              </w:rPr>
              <w:t>иректор</w:t>
            </w:r>
          </w:p>
          <w:p w14:paraId="1C2C249A" w14:textId="77777777" w:rsidR="00823E4A" w:rsidRPr="004549D3" w:rsidRDefault="00823E4A" w:rsidP="000E579C">
            <w:pPr>
              <w:ind w:left="397" w:hanging="397"/>
              <w:outlineLvl w:val="0"/>
              <w:rPr>
                <w:sz w:val="28"/>
                <w:szCs w:val="28"/>
              </w:rPr>
            </w:pPr>
            <w:r w:rsidRPr="004549D3">
              <w:rPr>
                <w:sz w:val="28"/>
                <w:szCs w:val="28"/>
              </w:rPr>
              <w:t>Департаменту земельних ресурсів</w:t>
            </w:r>
          </w:p>
          <w:p w14:paraId="6484D7AC" w14:textId="77777777" w:rsidR="00823E4A" w:rsidRPr="004549D3" w:rsidRDefault="00823E4A" w:rsidP="000E579C">
            <w:pPr>
              <w:ind w:left="397" w:hanging="397"/>
              <w:outlineLvl w:val="0"/>
              <w:rPr>
                <w:sz w:val="28"/>
                <w:szCs w:val="28"/>
              </w:rPr>
            </w:pPr>
            <w:r w:rsidRPr="004549D3">
              <w:rPr>
                <w:sz w:val="28"/>
                <w:szCs w:val="28"/>
              </w:rPr>
              <w:t>виконавчого органу Київської міської ради</w:t>
            </w:r>
          </w:p>
          <w:p w14:paraId="5752D65F" w14:textId="77777777" w:rsidR="00823E4A" w:rsidRPr="004549D3" w:rsidRDefault="00823E4A" w:rsidP="000E579C">
            <w:pPr>
              <w:ind w:left="397" w:hanging="397"/>
              <w:outlineLvl w:val="0"/>
              <w:rPr>
                <w:snapToGrid w:val="0"/>
                <w:sz w:val="28"/>
                <w:szCs w:val="28"/>
              </w:rPr>
            </w:pPr>
            <w:r w:rsidRPr="004549D3">
              <w:rPr>
                <w:sz w:val="28"/>
                <w:szCs w:val="28"/>
              </w:rPr>
              <w:t>(Київської міської державної адміністрації)</w:t>
            </w:r>
          </w:p>
        </w:tc>
        <w:tc>
          <w:tcPr>
            <w:tcW w:w="3828" w:type="dxa"/>
            <w:vAlign w:val="bottom"/>
          </w:tcPr>
          <w:p w14:paraId="1FF6E224" w14:textId="77777777" w:rsidR="00823E4A" w:rsidRPr="004549D3" w:rsidRDefault="00823E4A" w:rsidP="000E579C">
            <w:pPr>
              <w:rPr>
                <w:snapToGrid w:val="0"/>
                <w:sz w:val="28"/>
                <w:szCs w:val="28"/>
              </w:rPr>
            </w:pPr>
            <w:r w:rsidRPr="004549D3">
              <w:rPr>
                <w:snapToGrid w:val="0"/>
                <w:sz w:val="28"/>
                <w:szCs w:val="28"/>
              </w:rPr>
              <w:t xml:space="preserve">Валентина ПЕЛИХ </w:t>
            </w:r>
          </w:p>
        </w:tc>
      </w:tr>
      <w:tr w:rsidR="00823E4A" w:rsidRPr="004549D3" w14:paraId="7FF17664" w14:textId="77777777" w:rsidTr="00823E4A">
        <w:trPr>
          <w:trHeight w:val="953"/>
        </w:trPr>
        <w:tc>
          <w:tcPr>
            <w:tcW w:w="6938" w:type="dxa"/>
            <w:vAlign w:val="bottom"/>
          </w:tcPr>
          <w:p w14:paraId="1D29D56C" w14:textId="77777777" w:rsidR="00823E4A" w:rsidRPr="004549D3" w:rsidRDefault="00823E4A" w:rsidP="000E579C">
            <w:pPr>
              <w:ind w:left="397" w:hanging="397"/>
              <w:outlineLvl w:val="0"/>
              <w:rPr>
                <w:sz w:val="28"/>
                <w:szCs w:val="28"/>
              </w:rPr>
            </w:pPr>
          </w:p>
          <w:p w14:paraId="7422AE11" w14:textId="089C309F" w:rsidR="00823E4A" w:rsidRPr="00787B3E" w:rsidRDefault="00787B3E" w:rsidP="00787B3E">
            <w:pPr>
              <w:spacing w:line="254" w:lineRule="auto"/>
              <w:ind w:left="397" w:hanging="397"/>
              <w:outlineLvl w:val="0"/>
              <w:rPr>
                <w:color w:val="000000"/>
                <w:sz w:val="28"/>
                <w:szCs w:val="28"/>
                <w:lang w:eastAsia="uk-UA"/>
              </w:rPr>
            </w:pPr>
            <w:r>
              <w:rPr>
                <w:color w:val="000000"/>
                <w:sz w:val="28"/>
                <w:szCs w:val="28"/>
                <w:lang w:val="uk-UA" w:eastAsia="uk-UA"/>
              </w:rPr>
              <w:t>Н</w:t>
            </w:r>
            <w:r w:rsidR="00823E4A">
              <w:rPr>
                <w:sz w:val="28"/>
                <w:szCs w:val="28"/>
                <w:lang w:eastAsia="en-US"/>
              </w:rPr>
              <w:t xml:space="preserve">ачальник юридичного управління </w:t>
            </w:r>
          </w:p>
          <w:p w14:paraId="717CBB1B" w14:textId="77777777" w:rsidR="00823E4A" w:rsidRDefault="00823E4A" w:rsidP="000E579C">
            <w:pPr>
              <w:spacing w:line="254" w:lineRule="auto"/>
              <w:ind w:left="397" w:hanging="397"/>
              <w:outlineLvl w:val="0"/>
              <w:rPr>
                <w:sz w:val="28"/>
                <w:szCs w:val="28"/>
                <w:lang w:eastAsia="en-US"/>
              </w:rPr>
            </w:pPr>
            <w:r>
              <w:rPr>
                <w:sz w:val="28"/>
                <w:szCs w:val="28"/>
                <w:lang w:eastAsia="en-US"/>
              </w:rPr>
              <w:t>Департаменту земельних ресурсів</w:t>
            </w:r>
          </w:p>
          <w:p w14:paraId="5923019A" w14:textId="77777777" w:rsidR="00823E4A" w:rsidRDefault="00823E4A" w:rsidP="000E579C">
            <w:pPr>
              <w:spacing w:line="254" w:lineRule="auto"/>
              <w:ind w:left="397" w:hanging="397"/>
              <w:outlineLvl w:val="0"/>
              <w:rPr>
                <w:sz w:val="28"/>
                <w:szCs w:val="28"/>
                <w:lang w:eastAsia="en-US"/>
              </w:rPr>
            </w:pPr>
            <w:r>
              <w:rPr>
                <w:sz w:val="28"/>
                <w:szCs w:val="28"/>
                <w:lang w:eastAsia="en-US"/>
              </w:rPr>
              <w:t>виконавчого органу Київської міської ради</w:t>
            </w:r>
          </w:p>
          <w:p w14:paraId="2F016875" w14:textId="77777777" w:rsidR="00823E4A" w:rsidRPr="004549D3" w:rsidRDefault="00823E4A" w:rsidP="000E579C">
            <w:pPr>
              <w:ind w:left="397" w:hanging="397"/>
              <w:outlineLvl w:val="0"/>
              <w:rPr>
                <w:snapToGrid w:val="0"/>
                <w:sz w:val="28"/>
                <w:szCs w:val="28"/>
              </w:rPr>
            </w:pPr>
            <w:r>
              <w:rPr>
                <w:sz w:val="28"/>
                <w:szCs w:val="28"/>
                <w:lang w:eastAsia="en-US"/>
              </w:rPr>
              <w:t>(Київської міської державної адміністрації)</w:t>
            </w:r>
          </w:p>
        </w:tc>
        <w:tc>
          <w:tcPr>
            <w:tcW w:w="3828" w:type="dxa"/>
            <w:vAlign w:val="bottom"/>
          </w:tcPr>
          <w:p w14:paraId="64111F7A" w14:textId="0A16A648" w:rsidR="00823E4A" w:rsidRPr="00537469" w:rsidRDefault="00787B3E" w:rsidP="00787B3E">
            <w:pPr>
              <w:rPr>
                <w:snapToGrid w:val="0"/>
                <w:color w:val="FFFFFF"/>
                <w:sz w:val="28"/>
                <w:szCs w:val="28"/>
              </w:rPr>
            </w:pPr>
            <w:r w:rsidRPr="00510426">
              <w:rPr>
                <w:snapToGrid w:val="0"/>
                <w:sz w:val="28"/>
                <w:szCs w:val="28"/>
              </w:rPr>
              <w:t>Дмитро РАДЗІЄВСЬКИЙ</w:t>
            </w:r>
          </w:p>
        </w:tc>
      </w:tr>
      <w:tr w:rsidR="00823E4A" w:rsidRPr="004549D3" w14:paraId="1ED52CFB" w14:textId="77777777" w:rsidTr="00823E4A">
        <w:trPr>
          <w:trHeight w:val="953"/>
        </w:trPr>
        <w:tc>
          <w:tcPr>
            <w:tcW w:w="6938" w:type="dxa"/>
            <w:vAlign w:val="bottom"/>
          </w:tcPr>
          <w:p w14:paraId="6D57C9D2" w14:textId="77777777" w:rsidR="00823E4A" w:rsidRPr="004549D3" w:rsidRDefault="00823E4A" w:rsidP="000E579C">
            <w:pPr>
              <w:ind w:right="-709"/>
              <w:rPr>
                <w:sz w:val="28"/>
                <w:szCs w:val="28"/>
              </w:rPr>
            </w:pPr>
          </w:p>
          <w:p w14:paraId="5BE661EB" w14:textId="77777777" w:rsidR="00823E4A" w:rsidRPr="004549D3" w:rsidRDefault="00823E4A" w:rsidP="000E579C">
            <w:pPr>
              <w:ind w:right="-709"/>
              <w:rPr>
                <w:b/>
                <w:snapToGrid w:val="0"/>
                <w:sz w:val="28"/>
                <w:szCs w:val="28"/>
              </w:rPr>
            </w:pPr>
          </w:p>
          <w:p w14:paraId="30474C1D" w14:textId="77777777" w:rsidR="00823E4A" w:rsidRPr="004549D3" w:rsidRDefault="00823E4A" w:rsidP="000E579C">
            <w:pPr>
              <w:ind w:right="-709"/>
              <w:rPr>
                <w:sz w:val="28"/>
                <w:szCs w:val="28"/>
              </w:rPr>
            </w:pPr>
            <w:r w:rsidRPr="004549D3">
              <w:rPr>
                <w:b/>
                <w:snapToGrid w:val="0"/>
                <w:sz w:val="28"/>
                <w:szCs w:val="28"/>
              </w:rPr>
              <w:t>ПОГОДЖЕНО:</w:t>
            </w:r>
          </w:p>
          <w:p w14:paraId="3A3FC2E9" w14:textId="77777777" w:rsidR="00823E4A" w:rsidRPr="004549D3" w:rsidRDefault="00823E4A" w:rsidP="000E579C">
            <w:pPr>
              <w:ind w:right="-709"/>
              <w:rPr>
                <w:sz w:val="28"/>
                <w:szCs w:val="28"/>
              </w:rPr>
            </w:pPr>
          </w:p>
        </w:tc>
        <w:tc>
          <w:tcPr>
            <w:tcW w:w="3828" w:type="dxa"/>
            <w:vAlign w:val="bottom"/>
          </w:tcPr>
          <w:p w14:paraId="3B253E56" w14:textId="77777777" w:rsidR="00823E4A" w:rsidRPr="004549D3" w:rsidRDefault="00823E4A" w:rsidP="000E579C">
            <w:pPr>
              <w:rPr>
                <w:snapToGrid w:val="0"/>
                <w:sz w:val="28"/>
                <w:szCs w:val="28"/>
              </w:rPr>
            </w:pPr>
          </w:p>
        </w:tc>
      </w:tr>
      <w:tr w:rsidR="00823E4A" w:rsidRPr="004549D3" w14:paraId="301B1691" w14:textId="77777777" w:rsidTr="00823E4A">
        <w:trPr>
          <w:trHeight w:val="953"/>
        </w:trPr>
        <w:tc>
          <w:tcPr>
            <w:tcW w:w="6938" w:type="dxa"/>
            <w:vAlign w:val="bottom"/>
          </w:tcPr>
          <w:p w14:paraId="732B5473" w14:textId="77777777" w:rsidR="00823E4A" w:rsidRPr="004549D3" w:rsidRDefault="00823E4A" w:rsidP="000E579C">
            <w:pPr>
              <w:outlineLvl w:val="0"/>
              <w:rPr>
                <w:sz w:val="28"/>
                <w:szCs w:val="28"/>
              </w:rPr>
            </w:pPr>
            <w:r w:rsidRPr="004549D3">
              <w:rPr>
                <w:sz w:val="28"/>
                <w:szCs w:val="28"/>
              </w:rPr>
              <w:t>Постійна комісія Київської міської ради</w:t>
            </w:r>
          </w:p>
          <w:p w14:paraId="6053B39D" w14:textId="77777777" w:rsidR="00823E4A" w:rsidRPr="004549D3" w:rsidRDefault="00823E4A" w:rsidP="000E579C">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061E8759" w14:textId="77777777" w:rsidR="00823E4A" w:rsidRPr="004549D3" w:rsidRDefault="00823E4A" w:rsidP="000E579C">
            <w:pPr>
              <w:ind w:right="-92"/>
              <w:outlineLvl w:val="0"/>
              <w:rPr>
                <w:sz w:val="28"/>
                <w:szCs w:val="28"/>
              </w:rPr>
            </w:pPr>
          </w:p>
          <w:p w14:paraId="5C3B17BB" w14:textId="77777777" w:rsidR="00823E4A" w:rsidRPr="004549D3" w:rsidRDefault="00823E4A" w:rsidP="000E579C">
            <w:pPr>
              <w:ind w:right="-92"/>
              <w:outlineLvl w:val="0"/>
              <w:rPr>
                <w:sz w:val="28"/>
                <w:szCs w:val="28"/>
              </w:rPr>
            </w:pPr>
            <w:r w:rsidRPr="004549D3">
              <w:rPr>
                <w:sz w:val="28"/>
                <w:szCs w:val="28"/>
              </w:rPr>
              <w:t>Голова</w:t>
            </w:r>
            <w:r w:rsidRPr="004549D3">
              <w:rPr>
                <w:sz w:val="28"/>
                <w:szCs w:val="28"/>
              </w:rPr>
              <w:tab/>
            </w:r>
          </w:p>
          <w:p w14:paraId="620A35D3" w14:textId="77777777" w:rsidR="00823E4A" w:rsidRDefault="00823E4A" w:rsidP="000E579C">
            <w:pPr>
              <w:ind w:right="-92"/>
              <w:outlineLvl w:val="0"/>
              <w:rPr>
                <w:sz w:val="28"/>
                <w:szCs w:val="28"/>
              </w:rPr>
            </w:pPr>
          </w:p>
          <w:p w14:paraId="3CBFD823" w14:textId="77777777" w:rsidR="00823E4A" w:rsidRDefault="00823E4A" w:rsidP="000E579C">
            <w:pPr>
              <w:ind w:right="-92"/>
              <w:outlineLvl w:val="0"/>
              <w:rPr>
                <w:sz w:val="28"/>
                <w:szCs w:val="28"/>
              </w:rPr>
            </w:pPr>
          </w:p>
          <w:p w14:paraId="26D3938E" w14:textId="77777777" w:rsidR="00823E4A" w:rsidRPr="004549D3" w:rsidRDefault="00823E4A" w:rsidP="000E579C">
            <w:pPr>
              <w:ind w:right="-92"/>
              <w:outlineLvl w:val="0"/>
              <w:rPr>
                <w:sz w:val="28"/>
                <w:szCs w:val="28"/>
              </w:rPr>
            </w:pPr>
          </w:p>
          <w:p w14:paraId="1DD06416" w14:textId="77777777" w:rsidR="00823E4A" w:rsidRPr="004549D3" w:rsidRDefault="00823E4A" w:rsidP="000E579C">
            <w:pPr>
              <w:outlineLvl w:val="0"/>
              <w:rPr>
                <w:snapToGrid w:val="0"/>
                <w:sz w:val="28"/>
                <w:szCs w:val="28"/>
              </w:rPr>
            </w:pPr>
            <w:r w:rsidRPr="004549D3">
              <w:rPr>
                <w:sz w:val="28"/>
                <w:szCs w:val="28"/>
              </w:rPr>
              <w:t>Секретар</w:t>
            </w:r>
            <w:r w:rsidRPr="004549D3">
              <w:rPr>
                <w:sz w:val="28"/>
                <w:szCs w:val="28"/>
              </w:rPr>
              <w:tab/>
            </w:r>
          </w:p>
        </w:tc>
        <w:tc>
          <w:tcPr>
            <w:tcW w:w="3828" w:type="dxa"/>
            <w:vAlign w:val="center"/>
          </w:tcPr>
          <w:p w14:paraId="5E9C6DFE" w14:textId="77777777" w:rsidR="00823E4A" w:rsidRPr="004549D3" w:rsidRDefault="00823E4A" w:rsidP="000E579C">
            <w:pPr>
              <w:ind w:right="139"/>
              <w:jc w:val="both"/>
              <w:rPr>
                <w:sz w:val="28"/>
                <w:szCs w:val="28"/>
              </w:rPr>
            </w:pPr>
          </w:p>
          <w:p w14:paraId="3234867C" w14:textId="77777777" w:rsidR="00823E4A" w:rsidRPr="004549D3" w:rsidRDefault="00823E4A" w:rsidP="000E579C">
            <w:pPr>
              <w:ind w:right="139"/>
              <w:jc w:val="both"/>
              <w:rPr>
                <w:sz w:val="28"/>
                <w:szCs w:val="28"/>
              </w:rPr>
            </w:pPr>
          </w:p>
          <w:p w14:paraId="24181B64" w14:textId="77777777" w:rsidR="00823E4A" w:rsidRDefault="00823E4A" w:rsidP="000E579C">
            <w:pPr>
              <w:ind w:right="139"/>
              <w:jc w:val="both"/>
              <w:rPr>
                <w:sz w:val="28"/>
                <w:szCs w:val="28"/>
              </w:rPr>
            </w:pPr>
          </w:p>
          <w:p w14:paraId="4BDF84B9" w14:textId="77777777" w:rsidR="00823E4A" w:rsidRPr="004549D3" w:rsidRDefault="00823E4A" w:rsidP="000E579C">
            <w:pPr>
              <w:ind w:right="139"/>
              <w:jc w:val="both"/>
              <w:rPr>
                <w:sz w:val="28"/>
                <w:szCs w:val="28"/>
              </w:rPr>
            </w:pPr>
          </w:p>
          <w:p w14:paraId="58F38C4A" w14:textId="77777777" w:rsidR="00823E4A" w:rsidRPr="004549D3" w:rsidRDefault="00823E4A" w:rsidP="000E579C">
            <w:pPr>
              <w:ind w:right="139"/>
              <w:jc w:val="both"/>
              <w:rPr>
                <w:sz w:val="28"/>
                <w:szCs w:val="28"/>
              </w:rPr>
            </w:pPr>
          </w:p>
          <w:p w14:paraId="1259DFFB" w14:textId="77777777" w:rsidR="00823E4A" w:rsidRPr="004549D3" w:rsidRDefault="00823E4A" w:rsidP="000E579C">
            <w:pPr>
              <w:ind w:right="139"/>
              <w:jc w:val="both"/>
              <w:rPr>
                <w:sz w:val="28"/>
                <w:szCs w:val="28"/>
              </w:rPr>
            </w:pPr>
            <w:r w:rsidRPr="004549D3">
              <w:rPr>
                <w:sz w:val="28"/>
                <w:szCs w:val="28"/>
              </w:rPr>
              <w:t>Михайло ТЕРЕНТЬЄВ</w:t>
            </w:r>
          </w:p>
          <w:p w14:paraId="1CF265A5" w14:textId="77777777" w:rsidR="00823E4A" w:rsidRDefault="00823E4A" w:rsidP="000E579C">
            <w:pPr>
              <w:rPr>
                <w:sz w:val="28"/>
                <w:szCs w:val="28"/>
              </w:rPr>
            </w:pPr>
          </w:p>
          <w:p w14:paraId="1A322D08" w14:textId="77777777" w:rsidR="00823E4A" w:rsidRPr="004549D3" w:rsidRDefault="00823E4A" w:rsidP="000E579C">
            <w:pPr>
              <w:rPr>
                <w:sz w:val="28"/>
                <w:szCs w:val="28"/>
              </w:rPr>
            </w:pPr>
          </w:p>
          <w:p w14:paraId="11F64754" w14:textId="77777777" w:rsidR="00823E4A" w:rsidRPr="004549D3" w:rsidRDefault="00823E4A" w:rsidP="000E579C">
            <w:pPr>
              <w:rPr>
                <w:sz w:val="28"/>
                <w:szCs w:val="28"/>
              </w:rPr>
            </w:pPr>
            <w:r w:rsidRPr="004549D3">
              <w:rPr>
                <w:sz w:val="28"/>
                <w:szCs w:val="28"/>
              </w:rPr>
              <w:t>Юрій ФЕДОРЕНКО</w:t>
            </w:r>
          </w:p>
        </w:tc>
      </w:tr>
      <w:tr w:rsidR="00823E4A" w:rsidRPr="00FA1628" w14:paraId="40CCFE9D" w14:textId="77777777" w:rsidTr="00823E4A">
        <w:trPr>
          <w:trHeight w:val="80"/>
        </w:trPr>
        <w:tc>
          <w:tcPr>
            <w:tcW w:w="6938" w:type="dxa"/>
            <w:vAlign w:val="bottom"/>
          </w:tcPr>
          <w:p w14:paraId="1A3D833B" w14:textId="77777777" w:rsidR="00823E4A" w:rsidRPr="00FA1628" w:rsidRDefault="00823E4A" w:rsidP="000E579C">
            <w:pPr>
              <w:tabs>
                <w:tab w:val="num" w:pos="0"/>
              </w:tabs>
              <w:ind w:right="-92"/>
              <w:rPr>
                <w:sz w:val="28"/>
                <w:szCs w:val="28"/>
              </w:rPr>
            </w:pPr>
          </w:p>
          <w:p w14:paraId="44E03E02" w14:textId="77777777" w:rsidR="00823E4A" w:rsidRPr="00FA1628" w:rsidRDefault="00823E4A" w:rsidP="000E579C">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69B7A8D1" w14:textId="77777777" w:rsidR="00823E4A" w:rsidRPr="00FA1628" w:rsidRDefault="00823E4A" w:rsidP="000E579C">
            <w:pPr>
              <w:tabs>
                <w:tab w:val="left" w:pos="0"/>
              </w:tabs>
              <w:rPr>
                <w:sz w:val="28"/>
                <w:szCs w:val="28"/>
              </w:rPr>
            </w:pPr>
            <w:r w:rsidRPr="00FA1628">
              <w:rPr>
                <w:sz w:val="28"/>
                <w:szCs w:val="28"/>
              </w:rPr>
              <w:t xml:space="preserve">правового забезпечення діяльності </w:t>
            </w:r>
          </w:p>
          <w:p w14:paraId="45D44ED0" w14:textId="77777777" w:rsidR="00823E4A" w:rsidRPr="00FA1628" w:rsidRDefault="00823E4A" w:rsidP="000E579C">
            <w:pPr>
              <w:rPr>
                <w:snapToGrid w:val="0"/>
                <w:sz w:val="28"/>
                <w:szCs w:val="28"/>
              </w:rPr>
            </w:pPr>
            <w:r w:rsidRPr="00FA1628">
              <w:rPr>
                <w:sz w:val="28"/>
                <w:szCs w:val="28"/>
              </w:rPr>
              <w:t>Київської міської ради</w:t>
            </w:r>
          </w:p>
        </w:tc>
        <w:tc>
          <w:tcPr>
            <w:tcW w:w="3828" w:type="dxa"/>
            <w:vAlign w:val="center"/>
          </w:tcPr>
          <w:p w14:paraId="7CE0692F" w14:textId="77777777" w:rsidR="00823E4A" w:rsidRDefault="00823E4A" w:rsidP="000E579C">
            <w:pPr>
              <w:rPr>
                <w:sz w:val="28"/>
                <w:szCs w:val="28"/>
              </w:rPr>
            </w:pPr>
          </w:p>
          <w:p w14:paraId="4830384B" w14:textId="77777777" w:rsidR="00823E4A" w:rsidRDefault="00823E4A" w:rsidP="000E579C">
            <w:pPr>
              <w:ind w:right="139"/>
              <w:jc w:val="both"/>
              <w:rPr>
                <w:sz w:val="28"/>
                <w:szCs w:val="28"/>
              </w:rPr>
            </w:pPr>
          </w:p>
          <w:p w14:paraId="7CEC77C6" w14:textId="77777777" w:rsidR="00823E4A" w:rsidRPr="0025010B" w:rsidRDefault="00823E4A" w:rsidP="000E579C">
            <w:pPr>
              <w:ind w:right="139"/>
              <w:jc w:val="both"/>
              <w:rPr>
                <w:sz w:val="28"/>
                <w:szCs w:val="28"/>
              </w:rPr>
            </w:pPr>
          </w:p>
          <w:p w14:paraId="16BBE1AA" w14:textId="77777777" w:rsidR="00823E4A" w:rsidRPr="00881AEB" w:rsidRDefault="00823E4A" w:rsidP="000E579C">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r w:rsidR="00823E4A" w:rsidRPr="004549D3" w14:paraId="11B5E5ED" w14:textId="77777777" w:rsidTr="00823E4A">
        <w:trPr>
          <w:trHeight w:val="953"/>
        </w:trPr>
        <w:tc>
          <w:tcPr>
            <w:tcW w:w="6938" w:type="dxa"/>
            <w:vAlign w:val="bottom"/>
          </w:tcPr>
          <w:p w14:paraId="2B176F11" w14:textId="77777777" w:rsidR="008F2F1B" w:rsidRDefault="008F2F1B" w:rsidP="008F2F1B">
            <w:pPr>
              <w:rPr>
                <w:sz w:val="28"/>
                <w:szCs w:val="28"/>
              </w:rPr>
            </w:pPr>
          </w:p>
          <w:p w14:paraId="0E7C8A87" w14:textId="42073F62" w:rsidR="008F2F1B" w:rsidRPr="00754060" w:rsidRDefault="008F2F1B" w:rsidP="008F2F1B">
            <w:pPr>
              <w:rPr>
                <w:sz w:val="28"/>
                <w:szCs w:val="28"/>
              </w:rPr>
            </w:pPr>
            <w:r w:rsidRPr="00754060">
              <w:rPr>
                <w:sz w:val="28"/>
                <w:szCs w:val="28"/>
              </w:rPr>
              <w:t>Постійна комісія Київської міської ради</w:t>
            </w:r>
          </w:p>
          <w:p w14:paraId="5ADB1A68" w14:textId="77777777" w:rsidR="008F2F1B" w:rsidRPr="00754060" w:rsidRDefault="008F2F1B" w:rsidP="008F2F1B">
            <w:pPr>
              <w:rPr>
                <w:sz w:val="28"/>
                <w:szCs w:val="28"/>
              </w:rPr>
            </w:pPr>
            <w:r w:rsidRPr="00754060">
              <w:rPr>
                <w:sz w:val="28"/>
                <w:szCs w:val="28"/>
              </w:rPr>
              <w:t>з питань освіти, науки, сім</w:t>
            </w:r>
            <w:r w:rsidRPr="00754060">
              <w:rPr>
                <w:snapToGrid w:val="0"/>
                <w:sz w:val="28"/>
                <w:szCs w:val="28"/>
              </w:rPr>
              <w:t>’</w:t>
            </w:r>
            <w:r w:rsidRPr="00754060">
              <w:rPr>
                <w:sz w:val="28"/>
                <w:szCs w:val="28"/>
              </w:rPr>
              <w:t>ї, молоді та спорту</w:t>
            </w:r>
          </w:p>
          <w:p w14:paraId="2290FEEB" w14:textId="77777777" w:rsidR="008F2F1B" w:rsidRPr="00754060" w:rsidRDefault="008F2F1B" w:rsidP="008F2F1B">
            <w:pPr>
              <w:rPr>
                <w:sz w:val="28"/>
                <w:szCs w:val="28"/>
              </w:rPr>
            </w:pPr>
          </w:p>
          <w:p w14:paraId="2F904FDE" w14:textId="77777777" w:rsidR="008F2F1B" w:rsidRPr="00754060" w:rsidRDefault="008F2F1B" w:rsidP="008F2F1B">
            <w:pPr>
              <w:rPr>
                <w:sz w:val="28"/>
                <w:szCs w:val="28"/>
              </w:rPr>
            </w:pPr>
            <w:r w:rsidRPr="00754060">
              <w:rPr>
                <w:sz w:val="28"/>
                <w:szCs w:val="28"/>
              </w:rPr>
              <w:t>Голова</w:t>
            </w:r>
          </w:p>
          <w:p w14:paraId="4E54D0F6" w14:textId="77777777" w:rsidR="008F2F1B" w:rsidRPr="00754060" w:rsidRDefault="008F2F1B" w:rsidP="008F2F1B">
            <w:pPr>
              <w:rPr>
                <w:sz w:val="28"/>
                <w:szCs w:val="28"/>
              </w:rPr>
            </w:pPr>
          </w:p>
          <w:p w14:paraId="1350AE4C" w14:textId="26E15AFD" w:rsidR="00823E4A" w:rsidRPr="004549D3" w:rsidRDefault="008F2F1B" w:rsidP="008F2F1B">
            <w:pPr>
              <w:rPr>
                <w:snapToGrid w:val="0"/>
                <w:sz w:val="28"/>
                <w:szCs w:val="28"/>
              </w:rPr>
            </w:pPr>
            <w:r w:rsidRPr="00754060">
              <w:rPr>
                <w:sz w:val="28"/>
                <w:szCs w:val="28"/>
              </w:rPr>
              <w:t>Секретар</w:t>
            </w:r>
          </w:p>
        </w:tc>
        <w:tc>
          <w:tcPr>
            <w:tcW w:w="3828" w:type="dxa"/>
            <w:vAlign w:val="center"/>
          </w:tcPr>
          <w:p w14:paraId="273798C6" w14:textId="77777777" w:rsidR="008F2F1B" w:rsidRDefault="008F2F1B" w:rsidP="008F2F1B">
            <w:pPr>
              <w:rPr>
                <w:sz w:val="28"/>
                <w:szCs w:val="28"/>
              </w:rPr>
            </w:pPr>
          </w:p>
          <w:p w14:paraId="01B2BFDF" w14:textId="77777777" w:rsidR="008F2F1B" w:rsidRDefault="008F2F1B" w:rsidP="008F2F1B">
            <w:pPr>
              <w:rPr>
                <w:sz w:val="28"/>
                <w:szCs w:val="28"/>
              </w:rPr>
            </w:pPr>
          </w:p>
          <w:p w14:paraId="1FC3B4B1" w14:textId="77777777" w:rsidR="008F2F1B" w:rsidRDefault="008F2F1B" w:rsidP="008F2F1B">
            <w:pPr>
              <w:rPr>
                <w:sz w:val="28"/>
                <w:szCs w:val="28"/>
              </w:rPr>
            </w:pPr>
          </w:p>
          <w:p w14:paraId="05B432B7" w14:textId="77777777" w:rsidR="008F2F1B" w:rsidRDefault="008F2F1B" w:rsidP="008F2F1B">
            <w:pPr>
              <w:rPr>
                <w:sz w:val="28"/>
                <w:szCs w:val="28"/>
              </w:rPr>
            </w:pPr>
          </w:p>
          <w:p w14:paraId="50B0CC5F" w14:textId="31F7ACFD" w:rsidR="008F2F1B" w:rsidRPr="00754060" w:rsidRDefault="008F2F1B" w:rsidP="008F2F1B">
            <w:pPr>
              <w:rPr>
                <w:sz w:val="28"/>
                <w:szCs w:val="28"/>
              </w:rPr>
            </w:pPr>
            <w:r w:rsidRPr="00754060">
              <w:rPr>
                <w:sz w:val="28"/>
                <w:szCs w:val="28"/>
              </w:rPr>
              <w:t>Вадим ВАСИЛЬЧУК</w:t>
            </w:r>
          </w:p>
          <w:p w14:paraId="299D3533" w14:textId="77777777" w:rsidR="008F2F1B" w:rsidRPr="00754060" w:rsidRDefault="008F2F1B" w:rsidP="008F2F1B">
            <w:pPr>
              <w:rPr>
                <w:sz w:val="28"/>
                <w:szCs w:val="28"/>
              </w:rPr>
            </w:pPr>
          </w:p>
          <w:p w14:paraId="193B443F" w14:textId="0F0EB375" w:rsidR="00823E4A" w:rsidRPr="004549D3" w:rsidRDefault="008F2F1B" w:rsidP="008F2F1B">
            <w:pPr>
              <w:rPr>
                <w:snapToGrid w:val="0"/>
                <w:sz w:val="28"/>
                <w:szCs w:val="28"/>
              </w:rPr>
            </w:pPr>
            <w:r w:rsidRPr="00754060">
              <w:rPr>
                <w:sz w:val="28"/>
                <w:szCs w:val="28"/>
              </w:rPr>
              <w:t>Олександр СУПРУН</w:t>
            </w:r>
          </w:p>
        </w:tc>
      </w:tr>
    </w:tbl>
    <w:p w14:paraId="0A42820D" w14:textId="77777777" w:rsidR="00823E4A" w:rsidRPr="004549D3" w:rsidRDefault="00823E4A" w:rsidP="00823E4A">
      <w:pPr>
        <w:pStyle w:val="16"/>
        <w:ind w:right="482" w:firstLine="0"/>
        <w:rPr>
          <w:color w:val="auto"/>
          <w:lang w:val="uk-UA"/>
        </w:rPr>
      </w:pPr>
    </w:p>
    <w:p w14:paraId="4225D7F1" w14:textId="77777777" w:rsidR="00823E4A" w:rsidRPr="00F6318B" w:rsidRDefault="00823E4A" w:rsidP="002F760B">
      <w:pPr>
        <w:tabs>
          <w:tab w:val="left" w:pos="0"/>
        </w:tabs>
        <w:ind w:firstLine="680"/>
        <w:jc w:val="both"/>
        <w:rPr>
          <w:sz w:val="28"/>
          <w:szCs w:val="28"/>
          <w:lang w:val="uk-UA"/>
        </w:rPr>
      </w:pPr>
    </w:p>
    <w:sectPr w:rsidR="00823E4A" w:rsidRPr="00F6318B"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0191" w14:textId="77777777" w:rsidR="00B94AED" w:rsidRDefault="00B94AED">
      <w:r>
        <w:separator/>
      </w:r>
    </w:p>
  </w:endnote>
  <w:endnote w:type="continuationSeparator" w:id="0">
    <w:p w14:paraId="2C65A419" w14:textId="77777777" w:rsidR="00B94AED" w:rsidRDefault="00B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682C" w14:textId="77777777" w:rsidR="00B94AED" w:rsidRDefault="00B94AED">
      <w:r>
        <w:separator/>
      </w:r>
    </w:p>
  </w:footnote>
  <w:footnote w:type="continuationSeparator" w:id="0">
    <w:p w14:paraId="24328491" w14:textId="77777777" w:rsidR="00B94AED" w:rsidRDefault="00B94A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0010"/>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584E"/>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0E3C"/>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57135"/>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4690"/>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87B3E"/>
    <w:rsid w:val="007952F2"/>
    <w:rsid w:val="00797B97"/>
    <w:rsid w:val="007A5AB4"/>
    <w:rsid w:val="007B718D"/>
    <w:rsid w:val="007C7D01"/>
    <w:rsid w:val="007D09F1"/>
    <w:rsid w:val="007D208F"/>
    <w:rsid w:val="007D2564"/>
    <w:rsid w:val="007D308E"/>
    <w:rsid w:val="007E01E7"/>
    <w:rsid w:val="007E5F46"/>
    <w:rsid w:val="007F29ED"/>
    <w:rsid w:val="00802B62"/>
    <w:rsid w:val="00821CB0"/>
    <w:rsid w:val="00823E4A"/>
    <w:rsid w:val="00825A17"/>
    <w:rsid w:val="00826B17"/>
    <w:rsid w:val="00831D85"/>
    <w:rsid w:val="0083635C"/>
    <w:rsid w:val="00837837"/>
    <w:rsid w:val="00840D4A"/>
    <w:rsid w:val="008421C2"/>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2F1B"/>
    <w:rsid w:val="008F6F5B"/>
    <w:rsid w:val="008F76F5"/>
    <w:rsid w:val="00903BB7"/>
    <w:rsid w:val="00906A5B"/>
    <w:rsid w:val="00920461"/>
    <w:rsid w:val="00930315"/>
    <w:rsid w:val="00931C94"/>
    <w:rsid w:val="00970DDD"/>
    <w:rsid w:val="00970F0B"/>
    <w:rsid w:val="0099012E"/>
    <w:rsid w:val="009A6296"/>
    <w:rsid w:val="009A789B"/>
    <w:rsid w:val="009C650D"/>
    <w:rsid w:val="009D02DC"/>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A6342"/>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94AED"/>
    <w:rsid w:val="00BA4FD1"/>
    <w:rsid w:val="00BB0475"/>
    <w:rsid w:val="00BB446F"/>
    <w:rsid w:val="00BB6F7E"/>
    <w:rsid w:val="00BC015C"/>
    <w:rsid w:val="00BD069B"/>
    <w:rsid w:val="00BD12F7"/>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3DB1"/>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65158"/>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43237"/>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59C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823E4A"/>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6322</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7185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2022-08-02T06:42:00Z</cp:lastPrinted>
  <dcterms:created xsi:type="dcterms:W3CDTF">2022-08-04T11:20:00Z</dcterms:created>
  <dcterms:modified xsi:type="dcterms:W3CDTF">2022-08-04T11:20:00Z</dcterms:modified>
</cp:coreProperties>
</file>