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02E3" w14:textId="77777777" w:rsidR="004F0681" w:rsidRDefault="003774B2" w:rsidP="003774B2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294C2D10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675272716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" filled="f" stroked="f">
                <v:textbox inset="0,0,0,0">
                  <w:txbxContent>
                    <w:p w14:paraId="56B912FB" w14:textId="294C2D10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675272716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68FD4190" w:rsidR="004F0681" w:rsidRPr="003774B2" w:rsidRDefault="00604821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 w:rsidRPr="003774B2">
        <w:rPr>
          <w:sz w:val="36"/>
          <w:szCs w:val="36"/>
        </w:rPr>
        <w:t>ПОЯСНЮВАЛЬНА ЗАПИСКА</w:t>
      </w:r>
    </w:p>
    <w:p w14:paraId="3B3E8953" w14:textId="56C9266D" w:rsidR="004F0681" w:rsidRPr="003774B2" w:rsidRDefault="009B470E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>
        <w:rPr>
          <w:b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3AF51C12">
            <wp:simplePos x="0" y="0"/>
            <wp:positionH relativeFrom="column">
              <wp:posOffset>4516120</wp:posOffset>
            </wp:positionH>
            <wp:positionV relativeFrom="paragraph">
              <wp:posOffset>3175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3774B2">
        <w:rPr>
          <w:b/>
          <w:bCs/>
          <w:sz w:val="24"/>
          <w:szCs w:val="24"/>
        </w:rPr>
        <w:t xml:space="preserve">№ </w:t>
      </w:r>
      <w:r w:rsidR="007B7541" w:rsidRPr="005338D8">
        <w:rPr>
          <w:b/>
          <w:bCs/>
          <w:sz w:val="24"/>
          <w:szCs w:val="24"/>
          <w:lang w:val="ru-RU"/>
        </w:rPr>
        <w:t>ПЗН-71188</w:t>
      </w:r>
      <w:r w:rsidR="00604821" w:rsidRPr="003774B2">
        <w:rPr>
          <w:b/>
          <w:bCs/>
          <w:sz w:val="24"/>
          <w:szCs w:val="24"/>
        </w:rPr>
        <w:t xml:space="preserve"> від </w:t>
      </w:r>
      <w:r w:rsidR="00466C3C" w:rsidRPr="005338D8">
        <w:rPr>
          <w:b/>
          <w:bCs/>
          <w:sz w:val="24"/>
          <w:szCs w:val="24"/>
          <w:lang w:val="ru-RU"/>
        </w:rPr>
        <w:t>18.09.2024</w:t>
      </w:r>
    </w:p>
    <w:p w14:paraId="69271402" w14:textId="656E1259" w:rsidR="004F0681" w:rsidRDefault="00604821" w:rsidP="003774B2">
      <w:pPr>
        <w:pStyle w:val="1"/>
        <w:shd w:val="clear" w:color="auto" w:fill="auto"/>
        <w:spacing w:after="0"/>
        <w:ind w:left="567" w:right="3481" w:firstLine="720"/>
        <w:rPr>
          <w:noProof/>
          <w:sz w:val="24"/>
          <w:szCs w:val="24"/>
        </w:rPr>
      </w:pPr>
      <w:r w:rsidRPr="003774B2">
        <w:rPr>
          <w:sz w:val="24"/>
          <w:szCs w:val="24"/>
        </w:rPr>
        <w:t xml:space="preserve">до </w:t>
      </w:r>
      <w:r w:rsidR="00B602DB">
        <w:rPr>
          <w:sz w:val="24"/>
          <w:szCs w:val="24"/>
        </w:rPr>
        <w:t>проєкт</w:t>
      </w:r>
      <w:r w:rsidRPr="003774B2">
        <w:rPr>
          <w:sz w:val="24"/>
          <w:szCs w:val="24"/>
        </w:rPr>
        <w:t>у рішення Київської міської ради:</w:t>
      </w:r>
      <w:r w:rsidR="003568E0" w:rsidRPr="003774B2">
        <w:rPr>
          <w:noProof/>
          <w:sz w:val="24"/>
          <w:szCs w:val="24"/>
        </w:rPr>
        <w:t xml:space="preserve"> </w:t>
      </w:r>
    </w:p>
    <w:p w14:paraId="3D808EFA" w14:textId="76332404" w:rsidR="00E17376" w:rsidRPr="00B72004" w:rsidRDefault="005338D8" w:rsidP="005338D8">
      <w:pPr>
        <w:pStyle w:val="1"/>
        <w:shd w:val="clear" w:color="auto" w:fill="auto"/>
        <w:spacing w:after="0" w:line="226" w:lineRule="auto"/>
        <w:ind w:right="3118" w:firstLine="142"/>
        <w:jc w:val="center"/>
        <w:rPr>
          <w:b/>
          <w:bCs/>
          <w:i/>
          <w:sz w:val="24"/>
          <w:szCs w:val="24"/>
        </w:rPr>
      </w:pPr>
      <w:r w:rsidRPr="00B72004">
        <w:rPr>
          <w:b/>
          <w:bCs/>
          <w:i/>
          <w:sz w:val="24"/>
          <w:szCs w:val="24"/>
        </w:rPr>
        <w:t>Про передачу громадянину Зайчікову Олександру Станіславовичу у приватну власність земельної ділянки для колективного садівництва на вул. Садовій 104, діл. 11, (с/т «Волна-1») у Дарницькому районі міста Києва</w:t>
      </w:r>
    </w:p>
    <w:p w14:paraId="22F99A8D" w14:textId="77777777" w:rsidR="005338D8" w:rsidRPr="00B72004" w:rsidRDefault="005338D8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i/>
          <w:sz w:val="24"/>
          <w:szCs w:val="24"/>
        </w:rPr>
      </w:pPr>
    </w:p>
    <w:p w14:paraId="07F9F426" w14:textId="53375CD9" w:rsidR="004F0681" w:rsidRDefault="00604821" w:rsidP="00EA27C8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  <w:lang w:val="ru-RU"/>
        </w:rPr>
      </w:pPr>
      <w:r w:rsidRPr="003774B2">
        <w:rPr>
          <w:b/>
          <w:bCs/>
          <w:sz w:val="24"/>
          <w:szCs w:val="24"/>
        </w:rPr>
        <w:t>Фізична особа: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7"/>
        <w:gridCol w:w="6382"/>
      </w:tblGrid>
      <w:tr w:rsidR="00E659C4" w14:paraId="227D063B" w14:textId="77777777" w:rsidTr="0032514C">
        <w:tc>
          <w:tcPr>
            <w:tcW w:w="3507" w:type="dxa"/>
          </w:tcPr>
          <w:p w14:paraId="43A3D85C" w14:textId="454F44BA" w:rsidR="00E659C4" w:rsidRDefault="0032514C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ПІБ</w:t>
            </w:r>
            <w:r w:rsidR="00E659C4" w:rsidRPr="003774B2">
              <w:rPr>
                <w:i/>
                <w:sz w:val="24"/>
                <w:szCs w:val="24"/>
              </w:rPr>
              <w:t xml:space="preserve">:                </w:t>
            </w:r>
          </w:p>
        </w:tc>
        <w:tc>
          <w:tcPr>
            <w:tcW w:w="6382" w:type="dxa"/>
          </w:tcPr>
          <w:p w14:paraId="7FB01E08" w14:textId="5C563530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  <w:lang w:val="ru-RU"/>
              </w:rPr>
              <w:t>Зайчіков Олександр Станіславович</w:t>
            </w:r>
          </w:p>
        </w:tc>
      </w:tr>
      <w:tr w:rsidR="00E659C4" w14:paraId="6F780FF0" w14:textId="77777777" w:rsidTr="0032514C">
        <w:tc>
          <w:tcPr>
            <w:tcW w:w="3507" w:type="dxa"/>
          </w:tcPr>
          <w:p w14:paraId="3164B983" w14:textId="3A27AF02" w:rsidR="00E659C4" w:rsidRDefault="00E659C4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3774B2">
              <w:rPr>
                <w:i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382" w:type="dxa"/>
          </w:tcPr>
          <w:p w14:paraId="002D9349" w14:textId="32759DAF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</w:rPr>
              <w:t xml:space="preserve">від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05.09.2024</w:t>
            </w:r>
            <w:r w:rsidRPr="003774B2">
              <w:rPr>
                <w:b/>
                <w:i/>
                <w:sz w:val="24"/>
                <w:szCs w:val="24"/>
              </w:rPr>
              <w:t xml:space="preserve"> номер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675272716</w:t>
            </w:r>
          </w:p>
        </w:tc>
      </w:tr>
    </w:tbl>
    <w:p w14:paraId="5FFBA009" w14:textId="77777777" w:rsidR="00E659C4" w:rsidRPr="00E659C4" w:rsidRDefault="00E659C4" w:rsidP="00E659C4">
      <w:pPr>
        <w:pStyle w:val="1"/>
        <w:shd w:val="clear" w:color="auto" w:fill="auto"/>
        <w:spacing w:after="0"/>
        <w:ind w:left="644" w:firstLine="0"/>
        <w:rPr>
          <w:b/>
          <w:bCs/>
          <w:sz w:val="24"/>
          <w:szCs w:val="24"/>
          <w:lang w:val="ru-RU"/>
        </w:rPr>
      </w:pPr>
    </w:p>
    <w:p w14:paraId="5CDFA69F" w14:textId="77777777" w:rsidR="00BA3AB4" w:rsidRPr="003774B2" w:rsidRDefault="00BA3AB4" w:rsidP="003774B2">
      <w:pPr>
        <w:pStyle w:val="a7"/>
        <w:shd w:val="clear" w:color="auto" w:fill="auto"/>
        <w:spacing w:line="204" w:lineRule="auto"/>
        <w:rPr>
          <w:i/>
          <w:sz w:val="24"/>
          <w:szCs w:val="24"/>
        </w:rPr>
      </w:pPr>
    </w:p>
    <w:p w14:paraId="0B07FA8E" w14:textId="51A4EF70" w:rsidR="004F0681" w:rsidRPr="003774B2" w:rsidRDefault="00604821" w:rsidP="00EA27C8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3774B2">
        <w:rPr>
          <w:sz w:val="24"/>
          <w:szCs w:val="24"/>
        </w:rPr>
        <w:t>2. Відомості про земельну ділянку (</w:t>
      </w:r>
      <w:r w:rsidR="00294757">
        <w:rPr>
          <w:sz w:val="24"/>
          <w:szCs w:val="24"/>
        </w:rPr>
        <w:t xml:space="preserve">кадастровий </w:t>
      </w:r>
      <w:r w:rsidRPr="003774B2">
        <w:rPr>
          <w:sz w:val="24"/>
          <w:szCs w:val="24"/>
        </w:rPr>
        <w:t xml:space="preserve">№ </w:t>
      </w:r>
      <w:r w:rsidR="00765699" w:rsidRPr="003774B2">
        <w:rPr>
          <w:sz w:val="24"/>
          <w:szCs w:val="24"/>
        </w:rPr>
        <w:t>8000000000:90:560:0012</w:t>
      </w:r>
      <w:r w:rsidRPr="003774B2">
        <w:rPr>
          <w:sz w:val="24"/>
          <w:szCs w:val="24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374"/>
        <w:gridCol w:w="6373"/>
      </w:tblGrid>
      <w:tr w:rsidR="00E659C4" w14:paraId="4ACF000F" w14:textId="77777777" w:rsidTr="00EA27C8">
        <w:tc>
          <w:tcPr>
            <w:tcW w:w="3374" w:type="dxa"/>
          </w:tcPr>
          <w:p w14:paraId="769D59FF" w14:textId="52804930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Місце розташування (адреса):</w:t>
            </w:r>
          </w:p>
        </w:tc>
        <w:tc>
          <w:tcPr>
            <w:tcW w:w="6373" w:type="dxa"/>
          </w:tcPr>
          <w:p w14:paraId="0D9290F0" w14:textId="44CD7BB6" w:rsidR="00FE13EB" w:rsidRPr="00EA27C8" w:rsidRDefault="00FE13EB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 xml:space="preserve">вул. Садова 104, діл. 11, (с/т "Волна-1") у Дарницькому районі міста Києва </w:t>
            </w:r>
          </w:p>
        </w:tc>
      </w:tr>
      <w:tr w:rsidR="00E659C4" w14:paraId="7FA17F85" w14:textId="77777777" w:rsidTr="00EA27C8">
        <w:tc>
          <w:tcPr>
            <w:tcW w:w="3374" w:type="dxa"/>
          </w:tcPr>
          <w:p w14:paraId="0242141F" w14:textId="39FC4872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 xml:space="preserve">Площа:                                         </w:t>
            </w:r>
          </w:p>
        </w:tc>
        <w:tc>
          <w:tcPr>
            <w:tcW w:w="6373" w:type="dxa"/>
          </w:tcPr>
          <w:p w14:paraId="3C0AA67B" w14:textId="5458AEE2" w:rsidR="00E659C4" w:rsidRPr="00EA27C8" w:rsidRDefault="00096F55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>0,0599 га</w:t>
            </w:r>
          </w:p>
        </w:tc>
      </w:tr>
      <w:tr w:rsidR="00933CFC" w14:paraId="3F62606D" w14:textId="77777777" w:rsidTr="00EA27C8">
        <w:tc>
          <w:tcPr>
            <w:tcW w:w="3374" w:type="dxa"/>
          </w:tcPr>
          <w:p w14:paraId="434179B2" w14:textId="0151D3BD" w:rsidR="00933CFC" w:rsidRDefault="00933CFC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3774B2">
              <w:rPr>
                <w:b w:val="0"/>
                <w:i/>
                <w:sz w:val="24"/>
                <w:szCs w:val="24"/>
              </w:rPr>
              <w:t>Вид та термін користування:</w:t>
            </w:r>
          </w:p>
        </w:tc>
        <w:tc>
          <w:tcPr>
            <w:tcW w:w="6373" w:type="dxa"/>
          </w:tcPr>
          <w:p w14:paraId="41E6694C" w14:textId="67857333" w:rsidR="00933CFC" w:rsidRPr="00EA27C8" w:rsidRDefault="00933CFC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BF2F8C">
              <w:rPr>
                <w:rStyle w:val="af"/>
                <w:b w:val="0"/>
                <w:color w:val="auto"/>
                <w:sz w:val="24"/>
                <w:szCs w:val="24"/>
              </w:rPr>
              <w:t>право в процесі оформлення (власність)</w:t>
            </w:r>
          </w:p>
        </w:tc>
      </w:tr>
      <w:tr w:rsidR="00933CFC" w14:paraId="34526A38" w14:textId="77777777" w:rsidTr="00EA27C8">
        <w:tc>
          <w:tcPr>
            <w:tcW w:w="3374" w:type="dxa"/>
          </w:tcPr>
          <w:p w14:paraId="71A6030E" w14:textId="4577896C" w:rsidR="00933CFC" w:rsidRDefault="00933CFC" w:rsidP="00933CFC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BF2F8C">
              <w:rPr>
                <w:b w:val="0"/>
                <w:i/>
                <w:color w:val="auto"/>
                <w:sz w:val="24"/>
                <w:szCs w:val="24"/>
              </w:rPr>
              <w:t>Категорія земель:</w:t>
            </w:r>
          </w:p>
        </w:tc>
        <w:tc>
          <w:tcPr>
            <w:tcW w:w="6373" w:type="dxa"/>
          </w:tcPr>
          <w:p w14:paraId="08D0261A" w14:textId="28221091" w:rsidR="00933CFC" w:rsidRPr="00EA27C8" w:rsidRDefault="00933CFC" w:rsidP="00933CFC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BF2F8C">
              <w:rPr>
                <w:b w:val="0"/>
                <w:i/>
                <w:color w:val="auto"/>
                <w:sz w:val="24"/>
                <w:szCs w:val="24"/>
              </w:rPr>
              <w:t>землі сільськогосподарського призначення</w:t>
            </w:r>
          </w:p>
        </w:tc>
      </w:tr>
      <w:tr w:rsidR="00933CFC" w14:paraId="31D36722" w14:textId="77777777" w:rsidTr="00EA27C8">
        <w:tc>
          <w:tcPr>
            <w:tcW w:w="3374" w:type="dxa"/>
          </w:tcPr>
          <w:p w14:paraId="58C1B7B7" w14:textId="14B9EA19" w:rsidR="00933CFC" w:rsidRDefault="00933CFC" w:rsidP="00DA5E44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DA5E44" w:rsidRPr="00DA5E44">
              <w:rPr>
                <w:b w:val="0"/>
                <w:i/>
                <w:color w:val="auto"/>
                <w:sz w:val="24"/>
                <w:szCs w:val="24"/>
              </w:rPr>
              <w:t>Цільове призначення</w:t>
            </w:r>
            <w:r w:rsidRPr="00DA5E44">
              <w:rPr>
                <w:b w:val="0"/>
                <w:i/>
                <w:sz w:val="24"/>
                <w:szCs w:val="24"/>
              </w:rPr>
              <w:t>:</w:t>
            </w:r>
            <w:r w:rsidRPr="003774B2">
              <w:rPr>
                <w:b w:val="0"/>
                <w:i/>
                <w:sz w:val="24"/>
                <w:szCs w:val="24"/>
              </w:rPr>
              <w:t xml:space="preserve">                    </w:t>
            </w:r>
          </w:p>
        </w:tc>
        <w:tc>
          <w:tcPr>
            <w:tcW w:w="6373" w:type="dxa"/>
          </w:tcPr>
          <w:p w14:paraId="1AB1CB5D" w14:textId="65C9714C" w:rsidR="00933CFC" w:rsidRPr="00EA27C8" w:rsidRDefault="00933CFC" w:rsidP="00933CFC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sz w:val="24"/>
                <w:szCs w:val="24"/>
              </w:rPr>
            </w:pPr>
            <w:r w:rsidRPr="00BF2F8C">
              <w:rPr>
                <w:b w:val="0"/>
                <w:i/>
                <w:color w:val="auto"/>
                <w:sz w:val="24"/>
                <w:szCs w:val="24"/>
              </w:rPr>
              <w:t>01.06 для колективного садівництва</w:t>
            </w:r>
          </w:p>
        </w:tc>
      </w:tr>
    </w:tbl>
    <w:p w14:paraId="4C23D66D" w14:textId="77777777" w:rsidR="00731DC2" w:rsidRPr="003774B2" w:rsidRDefault="00731DC2" w:rsidP="003774B2">
      <w:pPr>
        <w:pStyle w:val="a7"/>
        <w:shd w:val="clear" w:color="auto" w:fill="auto"/>
        <w:spacing w:line="240" w:lineRule="auto"/>
        <w:rPr>
          <w:sz w:val="24"/>
          <w:szCs w:val="24"/>
        </w:rPr>
      </w:pPr>
    </w:p>
    <w:p w14:paraId="25862FF5" w14:textId="77777777" w:rsidR="004F0681" w:rsidRPr="003774B2" w:rsidRDefault="004F0681" w:rsidP="003774B2">
      <w:pPr>
        <w:spacing w:after="39" w:line="1" w:lineRule="exact"/>
        <w:rPr>
          <w:rFonts w:ascii="Times New Roman" w:hAnsi="Times New Roman" w:cs="Times New Roman"/>
        </w:rPr>
      </w:pPr>
    </w:p>
    <w:p w14:paraId="7EBF2150" w14:textId="77777777" w:rsidR="00B72004" w:rsidRPr="00104BBD" w:rsidRDefault="00B72004" w:rsidP="00B72004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38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Обґрунтування прийняття рішення</w:t>
      </w:r>
      <w:r>
        <w:rPr>
          <w:b/>
          <w:bCs/>
          <w:color w:val="auto"/>
          <w:sz w:val="24"/>
          <w:szCs w:val="24"/>
          <w:lang w:val="ru-RU"/>
        </w:rPr>
        <w:t>.</w:t>
      </w:r>
    </w:p>
    <w:p w14:paraId="056DF9BF" w14:textId="4498B5EB" w:rsidR="00B72004" w:rsidRDefault="00B72004" w:rsidP="00B72004">
      <w:pPr>
        <w:pStyle w:val="1"/>
        <w:shd w:val="clear" w:color="auto" w:fill="auto"/>
        <w:spacing w:after="0" w:line="226" w:lineRule="auto"/>
        <w:ind w:firstLine="380"/>
        <w:jc w:val="both"/>
        <w:rPr>
          <w:color w:val="auto"/>
          <w:sz w:val="24"/>
          <w:szCs w:val="24"/>
        </w:rPr>
      </w:pPr>
      <w:r w:rsidRPr="00B72004">
        <w:rPr>
          <w:color w:val="auto"/>
          <w:sz w:val="24"/>
          <w:szCs w:val="24"/>
        </w:rPr>
        <w:t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               від 20.04.2017 № 241/2463, 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 «</w:t>
      </w:r>
      <w:r w:rsidRPr="00B72004">
        <w:rPr>
          <w:bCs/>
          <w:color w:val="auto"/>
          <w:sz w:val="24"/>
          <w:szCs w:val="24"/>
        </w:rPr>
        <w:t xml:space="preserve">Про передачу громадянину Зайчікову Олександру Станіславовичу у приватну власність земельної ділянки для колективного садівництва на вул. Садовій 104, </w:t>
      </w:r>
      <w:r>
        <w:rPr>
          <w:bCs/>
          <w:color w:val="auto"/>
          <w:sz w:val="24"/>
          <w:szCs w:val="24"/>
        </w:rPr>
        <w:t xml:space="preserve">  </w:t>
      </w:r>
      <w:r w:rsidRPr="00B72004">
        <w:rPr>
          <w:bCs/>
          <w:color w:val="auto"/>
          <w:sz w:val="24"/>
          <w:szCs w:val="24"/>
        </w:rPr>
        <w:t>діл. 11, (с/т «Волна-1») у Дарницькому районі міста Києва</w:t>
      </w:r>
      <w:r w:rsidRPr="00B72004">
        <w:rPr>
          <w:color w:val="auto"/>
          <w:sz w:val="24"/>
          <w:szCs w:val="24"/>
        </w:rPr>
        <w:t>».</w:t>
      </w:r>
    </w:p>
    <w:p w14:paraId="3187D369" w14:textId="77777777" w:rsidR="00B72004" w:rsidRPr="00B72004" w:rsidRDefault="00B72004" w:rsidP="00B72004">
      <w:pPr>
        <w:pStyle w:val="1"/>
        <w:shd w:val="clear" w:color="auto" w:fill="auto"/>
        <w:spacing w:after="0" w:line="226" w:lineRule="auto"/>
        <w:ind w:firstLine="380"/>
        <w:jc w:val="both"/>
        <w:rPr>
          <w:color w:val="auto"/>
          <w:sz w:val="24"/>
          <w:szCs w:val="24"/>
        </w:rPr>
      </w:pPr>
    </w:p>
    <w:p w14:paraId="6712B547" w14:textId="77777777" w:rsidR="00B72004" w:rsidRPr="00104BBD" w:rsidRDefault="00B72004" w:rsidP="00B72004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Мета прийняття рішення.</w:t>
      </w:r>
    </w:p>
    <w:p w14:paraId="53C15B07" w14:textId="77777777" w:rsidR="00B72004" w:rsidRPr="00104BBD" w:rsidRDefault="00B72004" w:rsidP="00B72004">
      <w:pPr>
        <w:pStyle w:val="1"/>
        <w:shd w:val="clear" w:color="auto" w:fill="auto"/>
        <w:spacing w:after="120" w:line="233" w:lineRule="auto"/>
        <w:jc w:val="both"/>
        <w:rPr>
          <w:color w:val="auto"/>
          <w:sz w:val="24"/>
          <w:szCs w:val="24"/>
        </w:rPr>
      </w:pPr>
      <w:r w:rsidRPr="00BF2F8C">
        <w:rPr>
          <w:color w:val="auto"/>
          <w:sz w:val="24"/>
          <w:szCs w:val="24"/>
        </w:rPr>
        <w:t>Метою прийняття рішення є забезпечення реалізації встановленого Земельним кодексом України права громадянки на оформ</w:t>
      </w:r>
      <w:r>
        <w:rPr>
          <w:color w:val="auto"/>
          <w:sz w:val="24"/>
          <w:szCs w:val="24"/>
        </w:rPr>
        <w:t>лення права власності на землю.</w:t>
      </w:r>
    </w:p>
    <w:p w14:paraId="3BCE0D82" w14:textId="77777777" w:rsidR="00B72004" w:rsidRPr="0061239E" w:rsidRDefault="00B72004" w:rsidP="00B72004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38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Особливі характеристики ділянки.</w:t>
      </w:r>
    </w:p>
    <w:tbl>
      <w:tblPr>
        <w:tblStyle w:val="aa"/>
        <w:tblW w:w="9639" w:type="dxa"/>
        <w:tblInd w:w="-5" w:type="dxa"/>
        <w:tblLook w:val="04A0" w:firstRow="1" w:lastRow="0" w:firstColumn="1" w:lastColumn="0" w:noHBand="0" w:noVBand="1"/>
      </w:tblPr>
      <w:tblGrid>
        <w:gridCol w:w="3515"/>
        <w:gridCol w:w="6124"/>
      </w:tblGrid>
      <w:tr w:rsidR="00B72004" w:rsidRPr="00104BBD" w14:paraId="34C5D665" w14:textId="77777777" w:rsidTr="00343646">
        <w:trPr>
          <w:cantSplit/>
        </w:trPr>
        <w:tc>
          <w:tcPr>
            <w:tcW w:w="3515" w:type="dxa"/>
          </w:tcPr>
          <w:p w14:paraId="6AE918A1" w14:textId="77777777" w:rsidR="00B72004" w:rsidRPr="0061239E" w:rsidRDefault="00B72004" w:rsidP="00343646">
            <w:pPr>
              <w:pStyle w:val="1"/>
              <w:shd w:val="clear" w:color="auto" w:fill="auto"/>
              <w:spacing w:after="0"/>
              <w:ind w:left="-8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Pr="0061239E">
              <w:rPr>
                <w:color w:val="auto"/>
                <w:sz w:val="24"/>
                <w:szCs w:val="24"/>
              </w:rPr>
              <w:t xml:space="preserve">Наявність будівель </w:t>
            </w:r>
          </w:p>
          <w:p w14:paraId="0B62C19E" w14:textId="77777777" w:rsidR="00B72004" w:rsidRPr="0061239E" w:rsidRDefault="00B72004" w:rsidP="00343646">
            <w:pPr>
              <w:pStyle w:val="20"/>
              <w:shd w:val="clear" w:color="auto" w:fill="auto"/>
              <w:spacing w:line="209" w:lineRule="auto"/>
              <w:ind w:left="-83" w:firstLine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Pr="0061239E">
              <w:rPr>
                <w:color w:val="auto"/>
                <w:sz w:val="24"/>
                <w:szCs w:val="24"/>
              </w:rPr>
              <w:t>і споруд на ділянці:</w:t>
            </w:r>
          </w:p>
        </w:tc>
        <w:tc>
          <w:tcPr>
            <w:tcW w:w="6124" w:type="dxa"/>
          </w:tcPr>
          <w:p w14:paraId="66AA77E1" w14:textId="77777777" w:rsidR="00B72004" w:rsidRPr="00632C0E" w:rsidRDefault="00B72004" w:rsidP="00343646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auto"/>
                <w:sz w:val="24"/>
                <w:szCs w:val="24"/>
              </w:rPr>
            </w:pPr>
            <w:r w:rsidRPr="00632C0E">
              <w:rPr>
                <w:i/>
                <w:color w:val="auto"/>
                <w:sz w:val="24"/>
                <w:szCs w:val="24"/>
              </w:rPr>
              <w:t xml:space="preserve">Земельна ділянка забудована садовим будинком загальною площею 42,2 кв. м, який на підставі свідоцтва про право на спадщину за законом № 3339 від 27.11.2020 перебуває у власності Зайчікову О.С. (інформаційна довідка з Державного реєстру речових прав на нерухоме майно про реєстрацію права власності від 17.09.2024 </w:t>
            </w:r>
            <w:r>
              <w:rPr>
                <w:i/>
                <w:color w:val="auto"/>
                <w:sz w:val="24"/>
                <w:szCs w:val="24"/>
              </w:rPr>
              <w:t xml:space="preserve">               </w:t>
            </w:r>
            <w:r w:rsidRPr="00632C0E">
              <w:rPr>
                <w:i/>
                <w:color w:val="auto"/>
                <w:sz w:val="24"/>
                <w:szCs w:val="24"/>
              </w:rPr>
              <w:t xml:space="preserve">№ </w:t>
            </w:r>
            <w:r w:rsidRPr="00632C0E">
              <w:rPr>
                <w:i/>
                <w:sz w:val="24"/>
                <w:szCs w:val="24"/>
              </w:rPr>
              <w:t>395159334</w:t>
            </w:r>
            <w:r w:rsidRPr="00632C0E">
              <w:rPr>
                <w:i/>
                <w:color w:val="auto"/>
                <w:sz w:val="24"/>
                <w:szCs w:val="24"/>
              </w:rPr>
              <w:t>).</w:t>
            </w:r>
          </w:p>
        </w:tc>
      </w:tr>
      <w:tr w:rsidR="00B72004" w:rsidRPr="00104BBD" w14:paraId="23E6E50E" w14:textId="77777777" w:rsidTr="00343646">
        <w:trPr>
          <w:cantSplit/>
        </w:trPr>
        <w:tc>
          <w:tcPr>
            <w:tcW w:w="3515" w:type="dxa"/>
          </w:tcPr>
          <w:p w14:paraId="24BEAA7F" w14:textId="77777777" w:rsidR="00B72004" w:rsidRPr="0061239E" w:rsidRDefault="00B72004" w:rsidP="00343646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83" w:firstLine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Pr="0061239E">
              <w:rPr>
                <w:color w:val="auto"/>
                <w:sz w:val="24"/>
                <w:szCs w:val="24"/>
              </w:rPr>
              <w:t>Наявність ДПТ:</w:t>
            </w:r>
          </w:p>
        </w:tc>
        <w:tc>
          <w:tcPr>
            <w:tcW w:w="6124" w:type="dxa"/>
          </w:tcPr>
          <w:p w14:paraId="419FA0C1" w14:textId="77777777" w:rsidR="00B72004" w:rsidRPr="00104BBD" w:rsidRDefault="00B72004" w:rsidP="00343646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auto"/>
                <w:sz w:val="24"/>
                <w:szCs w:val="24"/>
              </w:rPr>
            </w:pPr>
            <w:r w:rsidRPr="00104BBD">
              <w:rPr>
                <w:i/>
                <w:color w:val="auto"/>
                <w:sz w:val="24"/>
                <w:szCs w:val="24"/>
              </w:rPr>
              <w:t>Детальний план території відсутній.</w:t>
            </w:r>
          </w:p>
        </w:tc>
      </w:tr>
      <w:tr w:rsidR="004567BF" w:rsidRPr="00104BBD" w14:paraId="2B71D43E" w14:textId="77777777" w:rsidTr="00343646">
        <w:trPr>
          <w:cantSplit/>
        </w:trPr>
        <w:tc>
          <w:tcPr>
            <w:tcW w:w="3515" w:type="dxa"/>
          </w:tcPr>
          <w:p w14:paraId="7D2EC5F5" w14:textId="3ADF78AC" w:rsidR="004567BF" w:rsidRPr="004567BF" w:rsidRDefault="004567BF" w:rsidP="004567BF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firstLine="0"/>
              <w:rPr>
                <w:color w:val="auto"/>
                <w:sz w:val="24"/>
                <w:szCs w:val="24"/>
              </w:rPr>
            </w:pPr>
            <w:r w:rsidRPr="004567BF">
              <w:rPr>
                <w:color w:val="auto"/>
                <w:sz w:val="24"/>
                <w:szCs w:val="24"/>
              </w:rPr>
              <w:t xml:space="preserve">Функціональне призначення  згідно </w:t>
            </w:r>
            <w:r w:rsidRPr="004567BF">
              <w:rPr>
                <w:sz w:val="24"/>
                <w:szCs w:val="24"/>
              </w:rPr>
              <w:t>з Генпланом:</w:t>
            </w:r>
          </w:p>
        </w:tc>
        <w:tc>
          <w:tcPr>
            <w:tcW w:w="6124" w:type="dxa"/>
          </w:tcPr>
          <w:p w14:paraId="066D5566" w14:textId="34FE18F7" w:rsidR="004567BF" w:rsidRPr="00104BBD" w:rsidRDefault="00185F64" w:rsidP="00343646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auto"/>
                <w:sz w:val="24"/>
                <w:szCs w:val="24"/>
              </w:rPr>
            </w:pPr>
            <w:r w:rsidRPr="00BF2F8C">
              <w:rPr>
                <w:i/>
                <w:color w:val="auto"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належить до території</w:t>
            </w:r>
          </w:p>
        </w:tc>
      </w:tr>
      <w:tr w:rsidR="00B72004" w:rsidRPr="00104BBD" w14:paraId="3DDE9702" w14:textId="77777777" w:rsidTr="00343646">
        <w:trPr>
          <w:cantSplit/>
        </w:trPr>
        <w:tc>
          <w:tcPr>
            <w:tcW w:w="3515" w:type="dxa"/>
          </w:tcPr>
          <w:p w14:paraId="6BEE14DD" w14:textId="3382C57F" w:rsidR="00B72004" w:rsidRPr="0061239E" w:rsidRDefault="00B72004" w:rsidP="004567BF">
            <w:pPr>
              <w:ind w:left="-83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</w:t>
            </w:r>
          </w:p>
        </w:tc>
        <w:tc>
          <w:tcPr>
            <w:tcW w:w="6124" w:type="dxa"/>
          </w:tcPr>
          <w:p w14:paraId="27A346C4" w14:textId="34AB919E" w:rsidR="00B72004" w:rsidRPr="00104BBD" w:rsidRDefault="00B72004" w:rsidP="00343646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auto"/>
                <w:sz w:val="24"/>
                <w:szCs w:val="24"/>
              </w:rPr>
            </w:pPr>
            <w:r w:rsidRPr="00BF2F8C">
              <w:rPr>
                <w:i/>
                <w:color w:val="auto"/>
                <w:sz w:val="24"/>
                <w:szCs w:val="24"/>
              </w:rPr>
              <w:t>житлової садибної забудови (</w:t>
            </w:r>
            <w:r>
              <w:rPr>
                <w:i/>
                <w:color w:val="auto"/>
                <w:sz w:val="24"/>
                <w:szCs w:val="24"/>
              </w:rPr>
              <w:t>перспективні</w:t>
            </w:r>
            <w:r w:rsidRPr="00BF2F8C">
              <w:rPr>
                <w:i/>
                <w:color w:val="auto"/>
                <w:sz w:val="24"/>
                <w:szCs w:val="24"/>
              </w:rPr>
              <w:t>)</w:t>
            </w:r>
            <w:r>
              <w:rPr>
                <w:i/>
                <w:color w:val="auto"/>
                <w:sz w:val="24"/>
                <w:szCs w:val="24"/>
              </w:rPr>
              <w:t xml:space="preserve">                (</w:t>
            </w:r>
            <w:r w:rsidRPr="00BF2F8C">
              <w:rPr>
                <w:i/>
                <w:color w:val="auto"/>
                <w:sz w:val="24"/>
                <w:szCs w:val="24"/>
              </w:rPr>
              <w:t>довідка</w:t>
            </w:r>
            <w:r>
              <w:rPr>
                <w:i/>
                <w:color w:val="auto"/>
                <w:sz w:val="24"/>
                <w:szCs w:val="24"/>
              </w:rPr>
              <w:t xml:space="preserve"> (витяг)</w:t>
            </w:r>
            <w:r w:rsidRPr="00BF2F8C">
              <w:rPr>
                <w:i/>
                <w:color w:val="auto"/>
                <w:sz w:val="24"/>
                <w:szCs w:val="24"/>
              </w:rPr>
              <w:t xml:space="preserve"> з містобудівного кадастру Департаменту містобудування та</w:t>
            </w:r>
            <w:bookmarkStart w:id="0" w:name="_GoBack"/>
            <w:bookmarkEnd w:id="0"/>
            <w:r w:rsidRPr="00BF2F8C">
              <w:rPr>
                <w:i/>
                <w:color w:val="auto"/>
                <w:sz w:val="24"/>
                <w:szCs w:val="24"/>
              </w:rPr>
              <w:t xml:space="preserve"> архітектури виконавчого органу Київської міської ради (Київської міської</w:t>
            </w:r>
            <w:r>
              <w:rPr>
                <w:i/>
                <w:color w:val="auto"/>
                <w:sz w:val="24"/>
                <w:szCs w:val="24"/>
              </w:rPr>
              <w:t xml:space="preserve"> державної адміністрації) від 17.02</w:t>
            </w:r>
            <w:r w:rsidRPr="00BF2F8C">
              <w:rPr>
                <w:i/>
                <w:color w:val="auto"/>
                <w:sz w:val="24"/>
                <w:szCs w:val="24"/>
              </w:rPr>
              <w:t>.202</w:t>
            </w:r>
            <w:r>
              <w:rPr>
                <w:i/>
                <w:color w:val="auto"/>
                <w:sz w:val="24"/>
                <w:szCs w:val="24"/>
              </w:rPr>
              <w:t>2</w:t>
            </w:r>
            <w:r w:rsidRPr="00BF2F8C">
              <w:rPr>
                <w:i/>
                <w:color w:val="auto"/>
                <w:sz w:val="24"/>
                <w:szCs w:val="24"/>
              </w:rPr>
              <w:t xml:space="preserve">                 </w:t>
            </w:r>
            <w:r>
              <w:rPr>
                <w:i/>
                <w:color w:val="auto"/>
                <w:sz w:val="24"/>
                <w:szCs w:val="24"/>
              </w:rPr>
              <w:t xml:space="preserve">           № 586/0/12-53/12-03-22</w:t>
            </w:r>
            <w:r w:rsidRPr="00BF2F8C">
              <w:rPr>
                <w:i/>
                <w:color w:val="auto"/>
                <w:sz w:val="24"/>
                <w:szCs w:val="24"/>
              </w:rPr>
              <w:t>).</w:t>
            </w:r>
          </w:p>
        </w:tc>
      </w:tr>
      <w:tr w:rsidR="00B72004" w:rsidRPr="00104BBD" w14:paraId="6E4D0B6C" w14:textId="77777777" w:rsidTr="00343646">
        <w:trPr>
          <w:cantSplit/>
        </w:trPr>
        <w:tc>
          <w:tcPr>
            <w:tcW w:w="3515" w:type="dxa"/>
          </w:tcPr>
          <w:p w14:paraId="1F53FE59" w14:textId="77777777" w:rsidR="00B72004" w:rsidRPr="0061239E" w:rsidRDefault="00B72004" w:rsidP="00343646">
            <w:pPr>
              <w:ind w:left="-83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1239E">
              <w:rPr>
                <w:rFonts w:ascii="Times New Roman" w:hAnsi="Times New Roman" w:cs="Times New Roman"/>
                <w:color w:val="auto"/>
              </w:rPr>
              <w:t>Правовий режим:</w:t>
            </w:r>
          </w:p>
        </w:tc>
        <w:tc>
          <w:tcPr>
            <w:tcW w:w="6124" w:type="dxa"/>
          </w:tcPr>
          <w:p w14:paraId="74514EE8" w14:textId="77777777" w:rsidR="00B72004" w:rsidRPr="00104BBD" w:rsidRDefault="00B72004" w:rsidP="00343646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04BBD">
              <w:rPr>
                <w:rFonts w:ascii="Times New Roman" w:hAnsi="Times New Roman" w:cs="Times New Roman"/>
                <w:i/>
                <w:color w:val="auto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B72004" w:rsidRPr="00104BBD" w14:paraId="24385AEC" w14:textId="77777777" w:rsidTr="00343646">
        <w:trPr>
          <w:cantSplit/>
        </w:trPr>
        <w:tc>
          <w:tcPr>
            <w:tcW w:w="3515" w:type="dxa"/>
          </w:tcPr>
          <w:p w14:paraId="1CBC12DE" w14:textId="77777777" w:rsidR="00B72004" w:rsidRPr="0061239E" w:rsidRDefault="00B72004" w:rsidP="00343646">
            <w:pPr>
              <w:ind w:left="-83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1239E">
              <w:rPr>
                <w:rFonts w:ascii="Times New Roman" w:hAnsi="Times New Roman" w:cs="Times New Roman"/>
                <w:color w:val="auto"/>
              </w:rPr>
              <w:t>Розташування в зеленій зоні:</w:t>
            </w:r>
          </w:p>
        </w:tc>
        <w:tc>
          <w:tcPr>
            <w:tcW w:w="6124" w:type="dxa"/>
          </w:tcPr>
          <w:p w14:paraId="762C8006" w14:textId="77777777" w:rsidR="00B72004" w:rsidRPr="00104BBD" w:rsidRDefault="00B72004" w:rsidP="00343646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04BBD">
              <w:rPr>
                <w:rFonts w:ascii="Times New Roman" w:hAnsi="Times New Roman" w:cs="Times New Roman"/>
                <w:i/>
                <w:color w:val="auto"/>
              </w:rPr>
              <w:t>Земельна ділянка не входить до зеленої зони.</w:t>
            </w:r>
            <w:r>
              <w:rPr>
                <w:rFonts w:ascii="Times New Roman" w:hAnsi="Times New Roman" w:cs="Times New Roman"/>
                <w:i/>
                <w:color w:val="auto"/>
              </w:rPr>
              <w:tab/>
            </w:r>
          </w:p>
        </w:tc>
      </w:tr>
      <w:tr w:rsidR="00B72004" w:rsidRPr="00104BBD" w14:paraId="118267C9" w14:textId="77777777" w:rsidTr="00343646">
        <w:trPr>
          <w:cantSplit/>
        </w:trPr>
        <w:tc>
          <w:tcPr>
            <w:tcW w:w="3515" w:type="dxa"/>
          </w:tcPr>
          <w:p w14:paraId="2104C336" w14:textId="77777777" w:rsidR="00B72004" w:rsidRPr="0061239E" w:rsidRDefault="00B72004" w:rsidP="00343646">
            <w:pPr>
              <w:ind w:left="-83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1239E">
              <w:rPr>
                <w:rFonts w:ascii="Times New Roman" w:hAnsi="Times New Roman" w:cs="Times New Roman"/>
                <w:color w:val="auto"/>
              </w:rPr>
              <w:t>Інші особливості:</w:t>
            </w:r>
          </w:p>
        </w:tc>
        <w:tc>
          <w:tcPr>
            <w:tcW w:w="6124" w:type="dxa"/>
          </w:tcPr>
          <w:p w14:paraId="4EC1C04A" w14:textId="77777777" w:rsidR="00B72004" w:rsidRPr="00D0559F" w:rsidRDefault="00B72004" w:rsidP="0034364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D0559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у приватну власність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9FAB045" w14:textId="77777777" w:rsidR="00B72004" w:rsidRPr="00D0559F" w:rsidRDefault="00B72004" w:rsidP="0034364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D0559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Зазначене підтверджується, зокрема, рішеннями Верховного Суду від 28.04.2021 у справі № 826/8857/16, від 17.04.2018 у справі № 826/8107/16, від 16.09.2021 у справі № 826/8847/16.</w:t>
            </w:r>
          </w:p>
          <w:p w14:paraId="21493BA8" w14:textId="77777777" w:rsidR="00B72004" w:rsidRPr="00104BBD" w:rsidRDefault="00B72004" w:rsidP="00343646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D0559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2D455FF" w14:textId="77777777" w:rsidR="00B72004" w:rsidRPr="00104BBD" w:rsidRDefault="00B72004" w:rsidP="00B72004">
      <w:pPr>
        <w:rPr>
          <w:rFonts w:ascii="Times New Roman" w:hAnsi="Times New Roman" w:cs="Times New Roman"/>
          <w:i/>
          <w:color w:val="auto"/>
        </w:rPr>
      </w:pPr>
    </w:p>
    <w:p w14:paraId="36F3F885" w14:textId="77777777" w:rsidR="00B72004" w:rsidRPr="00104BBD" w:rsidRDefault="00B72004" w:rsidP="00B72004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Стан нормативно-правової бази у даній сфері правового регулювання.</w:t>
      </w:r>
    </w:p>
    <w:p w14:paraId="4891DAD6" w14:textId="77777777" w:rsidR="00B72004" w:rsidRDefault="00B72004" w:rsidP="00B72004">
      <w:pPr>
        <w:pStyle w:val="1"/>
        <w:shd w:val="clear" w:color="auto" w:fill="auto"/>
        <w:spacing w:after="0"/>
        <w:ind w:firstLine="420"/>
        <w:jc w:val="both"/>
        <w:rPr>
          <w:color w:val="auto"/>
          <w:sz w:val="24"/>
          <w:szCs w:val="24"/>
        </w:rPr>
      </w:pPr>
      <w:r w:rsidRPr="00104BBD">
        <w:rPr>
          <w:color w:val="auto"/>
          <w:sz w:val="24"/>
          <w:szCs w:val="24"/>
        </w:rPr>
        <w:t>Загальні засади та порядок передачі земельних діл</w:t>
      </w:r>
      <w:r>
        <w:rPr>
          <w:color w:val="auto"/>
          <w:sz w:val="24"/>
          <w:szCs w:val="24"/>
        </w:rPr>
        <w:t>янок у власність</w:t>
      </w:r>
      <w:r w:rsidRPr="00104BBD">
        <w:rPr>
          <w:color w:val="auto"/>
          <w:sz w:val="24"/>
          <w:szCs w:val="24"/>
        </w:rPr>
        <w:t xml:space="preserve"> зацікавленим особам визначено Земельним кодексом України та Порядком набуття прав на землю із земель комунальної власності у місті Києві, затвер</w:t>
      </w:r>
      <w:r>
        <w:rPr>
          <w:color w:val="auto"/>
          <w:sz w:val="24"/>
          <w:szCs w:val="24"/>
        </w:rPr>
        <w:t xml:space="preserve">дженим рішенням </w:t>
      </w:r>
      <w:r w:rsidRPr="00B77004">
        <w:rPr>
          <w:color w:val="auto"/>
          <w:sz w:val="24"/>
          <w:szCs w:val="24"/>
        </w:rPr>
        <w:t xml:space="preserve">Київської міської ради </w:t>
      </w:r>
      <w:r>
        <w:rPr>
          <w:color w:val="auto"/>
          <w:sz w:val="24"/>
          <w:szCs w:val="24"/>
        </w:rPr>
        <w:t xml:space="preserve">                                   від 20.04.</w:t>
      </w:r>
      <w:r w:rsidRPr="00104BBD">
        <w:rPr>
          <w:color w:val="auto"/>
          <w:sz w:val="24"/>
          <w:szCs w:val="24"/>
        </w:rPr>
        <w:t>2017 № 241/2463.</w:t>
      </w:r>
    </w:p>
    <w:p w14:paraId="1E851963" w14:textId="77777777" w:rsidR="00B72004" w:rsidRPr="00D0559F" w:rsidRDefault="00B72004" w:rsidP="00B72004">
      <w:pPr>
        <w:pStyle w:val="1"/>
        <w:spacing w:after="0"/>
        <w:ind w:firstLine="420"/>
        <w:jc w:val="both"/>
        <w:rPr>
          <w:sz w:val="24"/>
          <w:szCs w:val="24"/>
        </w:rPr>
      </w:pPr>
      <w:r w:rsidRPr="00D0559F">
        <w:rPr>
          <w:sz w:val="24"/>
          <w:szCs w:val="24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732BB60A" w14:textId="77777777" w:rsidR="00B72004" w:rsidRPr="00D0559F" w:rsidRDefault="00B72004" w:rsidP="00B72004">
      <w:pPr>
        <w:pStyle w:val="1"/>
        <w:spacing w:after="0"/>
        <w:ind w:firstLine="420"/>
        <w:jc w:val="both"/>
        <w:rPr>
          <w:sz w:val="24"/>
          <w:szCs w:val="24"/>
        </w:rPr>
      </w:pPr>
      <w:r w:rsidRPr="00D0559F">
        <w:rPr>
          <w:sz w:val="24"/>
          <w:szCs w:val="24"/>
        </w:rPr>
        <w:t>Проєкт рішення не містить службової інформації у розумінні статті 6 Закону України «Про доступ до публічної інформації».</w:t>
      </w:r>
    </w:p>
    <w:p w14:paraId="6EF39DFC" w14:textId="77777777" w:rsidR="00B72004" w:rsidRDefault="00B72004" w:rsidP="00B72004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r w:rsidRPr="00D0559F">
        <w:rPr>
          <w:sz w:val="24"/>
          <w:szCs w:val="24"/>
        </w:rPr>
        <w:t>Проєкт рішення містить інформацію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1300AC3C" w14:textId="77777777" w:rsidR="00B72004" w:rsidRPr="00104BBD" w:rsidRDefault="00B72004" w:rsidP="00B72004">
      <w:pPr>
        <w:pStyle w:val="1"/>
        <w:shd w:val="clear" w:color="auto" w:fill="auto"/>
        <w:spacing w:after="0"/>
        <w:ind w:firstLine="420"/>
        <w:jc w:val="both"/>
        <w:rPr>
          <w:color w:val="auto"/>
          <w:sz w:val="24"/>
          <w:szCs w:val="24"/>
        </w:rPr>
      </w:pPr>
    </w:p>
    <w:p w14:paraId="1BDC2BA0" w14:textId="77777777" w:rsidR="00B72004" w:rsidRPr="00104BBD" w:rsidRDefault="00B72004" w:rsidP="00B72004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Фінансово-економічне обґрунтування.</w:t>
      </w:r>
    </w:p>
    <w:p w14:paraId="68826AF2" w14:textId="77777777" w:rsidR="00B72004" w:rsidRPr="00104BBD" w:rsidRDefault="00B72004" w:rsidP="00B72004">
      <w:pPr>
        <w:pStyle w:val="1"/>
        <w:shd w:val="clear" w:color="auto" w:fill="auto"/>
        <w:ind w:firstLine="420"/>
        <w:rPr>
          <w:color w:val="auto"/>
          <w:sz w:val="24"/>
          <w:szCs w:val="24"/>
        </w:rPr>
      </w:pPr>
      <w:r w:rsidRPr="00104BBD">
        <w:rPr>
          <w:color w:val="auto"/>
          <w:sz w:val="24"/>
          <w:szCs w:val="24"/>
        </w:rPr>
        <w:t>Реалізація рішення не потребує додаткових витрат міського бюджету.</w:t>
      </w:r>
    </w:p>
    <w:p w14:paraId="6E4DAD3D" w14:textId="77777777" w:rsidR="00B72004" w:rsidRPr="00104BBD" w:rsidRDefault="00B72004" w:rsidP="00B72004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Прогноз соціально-економічних та інших наслідків прийняття рішення.</w:t>
      </w:r>
    </w:p>
    <w:p w14:paraId="34FBE982" w14:textId="419E4970" w:rsidR="00B72004" w:rsidRDefault="00B72004" w:rsidP="00B72004">
      <w:pPr>
        <w:pStyle w:val="1"/>
        <w:shd w:val="clear" w:color="auto" w:fill="auto"/>
        <w:spacing w:after="120"/>
        <w:jc w:val="both"/>
        <w:rPr>
          <w:color w:val="auto"/>
          <w:sz w:val="24"/>
          <w:szCs w:val="24"/>
        </w:rPr>
      </w:pPr>
      <w:r w:rsidRPr="00D0559F">
        <w:rPr>
          <w:color w:val="auto"/>
          <w:sz w:val="24"/>
          <w:szCs w:val="24"/>
        </w:rPr>
        <w:t>Наслідками прийняття розробленого проєкту рішення стане реалізація громадян</w:t>
      </w:r>
      <w:r w:rsidR="00DA5E44">
        <w:rPr>
          <w:color w:val="auto"/>
          <w:sz w:val="24"/>
          <w:szCs w:val="24"/>
        </w:rPr>
        <w:t>ином</w:t>
      </w:r>
      <w:r w:rsidRPr="00D0559F">
        <w:rPr>
          <w:color w:val="auto"/>
          <w:sz w:val="24"/>
          <w:szCs w:val="24"/>
        </w:rPr>
        <w:t xml:space="preserve"> своїх прав на оформлення земельної ділянки.</w:t>
      </w:r>
    </w:p>
    <w:p w14:paraId="2C41469C" w14:textId="77777777" w:rsidR="00B72004" w:rsidRPr="00B05B7A" w:rsidRDefault="00B72004" w:rsidP="00B72004">
      <w:pPr>
        <w:pStyle w:val="20"/>
        <w:shd w:val="clear" w:color="auto" w:fill="auto"/>
        <w:spacing w:after="0" w:line="233" w:lineRule="auto"/>
        <w:ind w:left="0" w:firstLine="400"/>
        <w:rPr>
          <w:bCs/>
          <w:color w:val="auto"/>
          <w:sz w:val="28"/>
          <w:szCs w:val="28"/>
          <w:lang w:val="ru-RU"/>
        </w:rPr>
      </w:pPr>
      <w:r w:rsidRPr="00104BBD">
        <w:rPr>
          <w:color w:val="auto"/>
          <w:sz w:val="20"/>
          <w:szCs w:val="20"/>
        </w:rPr>
        <w:t>Доповідач: директор Департаменту земельних ресурсів</w:t>
      </w:r>
      <w:r w:rsidRPr="00104BBD">
        <w:rPr>
          <w:color w:val="auto"/>
          <w:sz w:val="24"/>
          <w:szCs w:val="24"/>
        </w:rPr>
        <w:t xml:space="preserve"> </w:t>
      </w:r>
      <w:r w:rsidRPr="00BF2F8C">
        <w:rPr>
          <w:bCs/>
          <w:color w:val="auto"/>
          <w:sz w:val="20"/>
          <w:szCs w:val="20"/>
          <w:lang w:val="ru-RU"/>
        </w:rPr>
        <w:t>Валентина ПЕЛИХ</w:t>
      </w:r>
    </w:p>
    <w:p w14:paraId="5F3EA477" w14:textId="77777777" w:rsidR="00B72004" w:rsidRDefault="00B72004" w:rsidP="00B72004">
      <w:pPr>
        <w:pStyle w:val="20"/>
        <w:shd w:val="clear" w:color="auto" w:fill="auto"/>
        <w:spacing w:after="0" w:line="233" w:lineRule="auto"/>
        <w:ind w:left="0" w:firstLine="400"/>
        <w:rPr>
          <w:color w:val="auto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72004" w14:paraId="4C3B342F" w14:textId="77777777" w:rsidTr="00343646">
        <w:trPr>
          <w:trHeight w:val="907"/>
        </w:trPr>
        <w:tc>
          <w:tcPr>
            <w:tcW w:w="4814" w:type="dxa"/>
          </w:tcPr>
          <w:p w14:paraId="01384240" w14:textId="77777777" w:rsidR="00B72004" w:rsidRPr="005E1DFD" w:rsidRDefault="00B72004" w:rsidP="00343646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</w:t>
            </w:r>
            <w:r>
              <w:rPr>
                <w:rStyle w:val="af0"/>
                <w:sz w:val="24"/>
                <w:szCs w:val="24"/>
              </w:rPr>
              <w:t>иректор</w:t>
            </w:r>
            <w:r>
              <w:rPr>
                <w:rStyle w:val="af0"/>
                <w:sz w:val="24"/>
                <w:szCs w:val="24"/>
                <w:lang w:val="ru-RU"/>
              </w:rPr>
              <w:t xml:space="preserve"> </w:t>
            </w:r>
            <w:r w:rsidRPr="005E1DFD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  <w:p w14:paraId="66523CA2" w14:textId="77777777" w:rsidR="00B72004" w:rsidRDefault="00B72004" w:rsidP="00343646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</w:p>
        </w:tc>
        <w:tc>
          <w:tcPr>
            <w:tcW w:w="4815" w:type="dxa"/>
          </w:tcPr>
          <w:p w14:paraId="7BECF335" w14:textId="77777777" w:rsidR="00B72004" w:rsidRPr="00955CE8" w:rsidRDefault="00B72004" w:rsidP="00343646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955CE8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164DD9B3" w14:textId="77777777" w:rsidR="00B72004" w:rsidRPr="00D73F87" w:rsidRDefault="00B72004" w:rsidP="00B72004">
      <w:pPr>
        <w:pStyle w:val="1"/>
        <w:shd w:val="clear" w:color="auto" w:fill="auto"/>
        <w:spacing w:after="0"/>
        <w:ind w:firstLine="420"/>
      </w:pPr>
    </w:p>
    <w:p w14:paraId="4BDDC284" w14:textId="77777777" w:rsidR="000D25A2" w:rsidRPr="003774B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sectPr w:rsidR="000D25A2" w:rsidRPr="003774B2" w:rsidSect="00EA27C8">
      <w:headerReference w:type="default" r:id="rId9"/>
      <w:footerReference w:type="default" r:id="rId10"/>
      <w:pgSz w:w="11907" w:h="16839" w:code="9"/>
      <w:pgMar w:top="1134" w:right="567" w:bottom="851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49202" w14:textId="77777777" w:rsidR="00122F78" w:rsidRDefault="00122F78">
      <w:r>
        <w:separator/>
      </w:r>
    </w:p>
  </w:endnote>
  <w:endnote w:type="continuationSeparator" w:id="0">
    <w:p w14:paraId="4D63862D" w14:textId="77777777" w:rsidR="00122F78" w:rsidRDefault="00122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D15E7" w14:textId="77777777" w:rsidR="00122F78" w:rsidRDefault="00122F78"/>
  </w:footnote>
  <w:footnote w:type="continuationSeparator" w:id="0">
    <w:p w14:paraId="08EA6C8F" w14:textId="77777777" w:rsidR="00122F78" w:rsidRDefault="00122F7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212F" w14:textId="689A8DDD" w:rsidR="00862990" w:rsidRDefault="00745F89" w:rsidP="00745F89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</w:t>
    </w:r>
    <w:r w:rsidR="00E770AC">
      <w:rPr>
        <w:sz w:val="12"/>
        <w:szCs w:val="12"/>
      </w:rPr>
      <w:t xml:space="preserve">   </w:t>
    </w:r>
    <w:r>
      <w:rPr>
        <w:sz w:val="12"/>
        <w:szCs w:val="12"/>
      </w:rPr>
      <w:t xml:space="preserve">  </w:t>
    </w:r>
    <w:r w:rsidR="00862990">
      <w:rPr>
        <w:sz w:val="12"/>
        <w:szCs w:val="12"/>
      </w:rPr>
      <w:t xml:space="preserve">Пояснювальна записка № </w:t>
    </w:r>
    <w:r w:rsidR="007B7541" w:rsidRPr="005338D8">
      <w:rPr>
        <w:sz w:val="12"/>
        <w:szCs w:val="12"/>
        <w:lang w:val="ru-RU"/>
      </w:rPr>
      <w:t>ПЗН-71188</w:t>
    </w:r>
    <w:r w:rsidR="00862990">
      <w:rPr>
        <w:sz w:val="12"/>
        <w:szCs w:val="12"/>
      </w:rPr>
      <w:t xml:space="preserve"> від </w:t>
    </w:r>
    <w:r w:rsidR="00B2667F" w:rsidRPr="005338D8">
      <w:rPr>
        <w:sz w:val="12"/>
        <w:szCs w:val="12"/>
        <w:lang w:val="ru-RU"/>
      </w:rPr>
      <w:t>18.09.2024</w:t>
    </w:r>
    <w:r w:rsidR="00862990">
      <w:rPr>
        <w:sz w:val="12"/>
        <w:szCs w:val="12"/>
      </w:rPr>
      <w:t xml:space="preserve"> до </w:t>
    </w:r>
    <w:r w:rsidR="002B5AC0">
      <w:rPr>
        <w:sz w:val="12"/>
        <w:szCs w:val="12"/>
      </w:rPr>
      <w:t xml:space="preserve">справи  </w:t>
    </w:r>
    <w:r w:rsidR="00862990">
      <w:rPr>
        <w:sz w:val="12"/>
        <w:szCs w:val="12"/>
      </w:rPr>
      <w:t xml:space="preserve"> 675272716</w:t>
    </w:r>
  </w:p>
  <w:p w14:paraId="2E60DAB9" w14:textId="209750BC" w:rsidR="00862990" w:rsidRPr="007B7541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7B7541">
      <w:rPr>
        <w:rFonts w:ascii="Times New Roman" w:hAnsi="Times New Roman" w:cs="Times New Roman"/>
        <w:sz w:val="12"/>
        <w:szCs w:val="12"/>
      </w:rPr>
      <w:t>Сторінка</w:t>
    </w:r>
    <w:r w:rsidRPr="007B754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7B7541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7B7541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2B5AC0" w:rsidRPr="002B5AC0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11246"/>
    <w:multiLevelType w:val="hybridMultilevel"/>
    <w:tmpl w:val="D02833BC"/>
    <w:lvl w:ilvl="0" w:tplc="CB227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81"/>
    <w:rsid w:val="00022532"/>
    <w:rsid w:val="00045902"/>
    <w:rsid w:val="00091CF3"/>
    <w:rsid w:val="00092818"/>
    <w:rsid w:val="00096F55"/>
    <w:rsid w:val="000D25A2"/>
    <w:rsid w:val="000D4A8B"/>
    <w:rsid w:val="000D5380"/>
    <w:rsid w:val="000F1896"/>
    <w:rsid w:val="00103606"/>
    <w:rsid w:val="00110C03"/>
    <w:rsid w:val="00114807"/>
    <w:rsid w:val="00122F78"/>
    <w:rsid w:val="00143284"/>
    <w:rsid w:val="0014558C"/>
    <w:rsid w:val="00150588"/>
    <w:rsid w:val="00155A66"/>
    <w:rsid w:val="00166900"/>
    <w:rsid w:val="00185F64"/>
    <w:rsid w:val="00193E39"/>
    <w:rsid w:val="001E04D2"/>
    <w:rsid w:val="00210F1C"/>
    <w:rsid w:val="00217DBB"/>
    <w:rsid w:val="00224F4D"/>
    <w:rsid w:val="002256EF"/>
    <w:rsid w:val="00232D6B"/>
    <w:rsid w:val="002438BA"/>
    <w:rsid w:val="00263D53"/>
    <w:rsid w:val="002719CE"/>
    <w:rsid w:val="00294757"/>
    <w:rsid w:val="002B5AC0"/>
    <w:rsid w:val="002F29F5"/>
    <w:rsid w:val="00302B67"/>
    <w:rsid w:val="003047FC"/>
    <w:rsid w:val="0032514C"/>
    <w:rsid w:val="00347B41"/>
    <w:rsid w:val="00354ADB"/>
    <w:rsid w:val="003568E0"/>
    <w:rsid w:val="0037251C"/>
    <w:rsid w:val="003744EB"/>
    <w:rsid w:val="003774B2"/>
    <w:rsid w:val="003C17B4"/>
    <w:rsid w:val="003F08A4"/>
    <w:rsid w:val="003F796B"/>
    <w:rsid w:val="004223BA"/>
    <w:rsid w:val="00446BFC"/>
    <w:rsid w:val="004567BF"/>
    <w:rsid w:val="004571B2"/>
    <w:rsid w:val="00466C3C"/>
    <w:rsid w:val="00485E81"/>
    <w:rsid w:val="00496595"/>
    <w:rsid w:val="004E1042"/>
    <w:rsid w:val="004E223D"/>
    <w:rsid w:val="004F0681"/>
    <w:rsid w:val="0051297B"/>
    <w:rsid w:val="005234D0"/>
    <w:rsid w:val="005338D8"/>
    <w:rsid w:val="0055002C"/>
    <w:rsid w:val="00571279"/>
    <w:rsid w:val="005718CD"/>
    <w:rsid w:val="0058258A"/>
    <w:rsid w:val="00584DDC"/>
    <w:rsid w:val="00596FDB"/>
    <w:rsid w:val="005A2C2E"/>
    <w:rsid w:val="005C0C71"/>
    <w:rsid w:val="005C5A73"/>
    <w:rsid w:val="006006CF"/>
    <w:rsid w:val="00604821"/>
    <w:rsid w:val="00615185"/>
    <w:rsid w:val="006212E0"/>
    <w:rsid w:val="00632173"/>
    <w:rsid w:val="0064781D"/>
    <w:rsid w:val="00682BA2"/>
    <w:rsid w:val="00687415"/>
    <w:rsid w:val="006903E8"/>
    <w:rsid w:val="006A0D5A"/>
    <w:rsid w:val="006A3391"/>
    <w:rsid w:val="006A43A2"/>
    <w:rsid w:val="006D0CA1"/>
    <w:rsid w:val="006D0D25"/>
    <w:rsid w:val="006E02F0"/>
    <w:rsid w:val="006F5153"/>
    <w:rsid w:val="00707471"/>
    <w:rsid w:val="00720C46"/>
    <w:rsid w:val="00725E0A"/>
    <w:rsid w:val="007268EC"/>
    <w:rsid w:val="00731DC2"/>
    <w:rsid w:val="007355C9"/>
    <w:rsid w:val="00745F89"/>
    <w:rsid w:val="0075609F"/>
    <w:rsid w:val="00765699"/>
    <w:rsid w:val="00765ED6"/>
    <w:rsid w:val="00781067"/>
    <w:rsid w:val="007A3E8C"/>
    <w:rsid w:val="007B7541"/>
    <w:rsid w:val="007C2840"/>
    <w:rsid w:val="007C52B7"/>
    <w:rsid w:val="007D3720"/>
    <w:rsid w:val="007E2544"/>
    <w:rsid w:val="0081082C"/>
    <w:rsid w:val="00812178"/>
    <w:rsid w:val="0081493A"/>
    <w:rsid w:val="00830DB0"/>
    <w:rsid w:val="00833BDF"/>
    <w:rsid w:val="008540A6"/>
    <w:rsid w:val="00855E2F"/>
    <w:rsid w:val="00862990"/>
    <w:rsid w:val="008669DB"/>
    <w:rsid w:val="00880D60"/>
    <w:rsid w:val="008A1CBE"/>
    <w:rsid w:val="008B065F"/>
    <w:rsid w:val="008F6A51"/>
    <w:rsid w:val="009078AA"/>
    <w:rsid w:val="009253F7"/>
    <w:rsid w:val="00933CFC"/>
    <w:rsid w:val="00976EF9"/>
    <w:rsid w:val="009B470E"/>
    <w:rsid w:val="009C124D"/>
    <w:rsid w:val="009C7FC5"/>
    <w:rsid w:val="009F5A7E"/>
    <w:rsid w:val="00A04BCD"/>
    <w:rsid w:val="00A27936"/>
    <w:rsid w:val="00A47378"/>
    <w:rsid w:val="00A577B3"/>
    <w:rsid w:val="00A65267"/>
    <w:rsid w:val="00A66F8F"/>
    <w:rsid w:val="00A723F2"/>
    <w:rsid w:val="00A75C83"/>
    <w:rsid w:val="00AA10F9"/>
    <w:rsid w:val="00AD6BDF"/>
    <w:rsid w:val="00AF38B3"/>
    <w:rsid w:val="00B1564C"/>
    <w:rsid w:val="00B2601A"/>
    <w:rsid w:val="00B2667F"/>
    <w:rsid w:val="00B46331"/>
    <w:rsid w:val="00B602DB"/>
    <w:rsid w:val="00B637D1"/>
    <w:rsid w:val="00B6395E"/>
    <w:rsid w:val="00B666BE"/>
    <w:rsid w:val="00B72004"/>
    <w:rsid w:val="00B76A35"/>
    <w:rsid w:val="00B848A9"/>
    <w:rsid w:val="00B85976"/>
    <w:rsid w:val="00BA02ED"/>
    <w:rsid w:val="00BA3AB4"/>
    <w:rsid w:val="00BB1A21"/>
    <w:rsid w:val="00BB2AE1"/>
    <w:rsid w:val="00BD4A71"/>
    <w:rsid w:val="00BE5396"/>
    <w:rsid w:val="00BE76CE"/>
    <w:rsid w:val="00C2624F"/>
    <w:rsid w:val="00C84EDA"/>
    <w:rsid w:val="00C95FDB"/>
    <w:rsid w:val="00C96D9A"/>
    <w:rsid w:val="00C97F46"/>
    <w:rsid w:val="00CA391A"/>
    <w:rsid w:val="00CB5ED4"/>
    <w:rsid w:val="00CC567E"/>
    <w:rsid w:val="00CC5CF5"/>
    <w:rsid w:val="00CE0D0A"/>
    <w:rsid w:val="00D071C4"/>
    <w:rsid w:val="00D07D85"/>
    <w:rsid w:val="00D12C22"/>
    <w:rsid w:val="00D23EC9"/>
    <w:rsid w:val="00D35106"/>
    <w:rsid w:val="00D40C56"/>
    <w:rsid w:val="00D453B9"/>
    <w:rsid w:val="00D52C22"/>
    <w:rsid w:val="00DA21AC"/>
    <w:rsid w:val="00DA5E44"/>
    <w:rsid w:val="00DB1C69"/>
    <w:rsid w:val="00DC6EFC"/>
    <w:rsid w:val="00DE1AEF"/>
    <w:rsid w:val="00DE6903"/>
    <w:rsid w:val="00E06799"/>
    <w:rsid w:val="00E12AC0"/>
    <w:rsid w:val="00E17376"/>
    <w:rsid w:val="00E21576"/>
    <w:rsid w:val="00E351CD"/>
    <w:rsid w:val="00E47F1B"/>
    <w:rsid w:val="00E659C4"/>
    <w:rsid w:val="00E70A7A"/>
    <w:rsid w:val="00E741F4"/>
    <w:rsid w:val="00E770AC"/>
    <w:rsid w:val="00E82810"/>
    <w:rsid w:val="00E83B0D"/>
    <w:rsid w:val="00E94D09"/>
    <w:rsid w:val="00E95AAA"/>
    <w:rsid w:val="00EA27C8"/>
    <w:rsid w:val="00EA7306"/>
    <w:rsid w:val="00ED0B68"/>
    <w:rsid w:val="00EE5263"/>
    <w:rsid w:val="00EF0B77"/>
    <w:rsid w:val="00EF46F6"/>
    <w:rsid w:val="00EF7797"/>
    <w:rsid w:val="00F02B99"/>
    <w:rsid w:val="00F23B16"/>
    <w:rsid w:val="00F47E79"/>
    <w:rsid w:val="00F512E5"/>
    <w:rsid w:val="00F64C5F"/>
    <w:rsid w:val="00F66157"/>
    <w:rsid w:val="00F76EA8"/>
    <w:rsid w:val="00F8168C"/>
    <w:rsid w:val="00F905E6"/>
    <w:rsid w:val="00FA2446"/>
    <w:rsid w:val="00FA5B16"/>
    <w:rsid w:val="00FB334A"/>
    <w:rsid w:val="00FD67EB"/>
    <w:rsid w:val="00FD7A37"/>
    <w:rsid w:val="00FE13EB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7E3970"/>
  <w15:docId w15:val="{DA3EAE0D-75D1-41D0-9660-F3FC9259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E06799"/>
    <w:rPr>
      <w:i/>
      <w:iCs/>
    </w:rPr>
  </w:style>
  <w:style w:type="table" w:customStyle="1" w:styleId="10">
    <w:name w:val="Сетка таблицы1"/>
    <w:basedOn w:val="a1"/>
    <w:next w:val="aa"/>
    <w:uiPriority w:val="39"/>
    <w:rsid w:val="0022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54ADB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D25A2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0D25A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>Управління землеустрою</Manager>
  <Company>ДЕПАРТАМЕНТ ЗЕМЕЛЬНИХ РЕСУРСІВ</Company>
  <LinksUpToDate>false</LinksUpToDate>
  <CharactersWithSpaces>4960</CharactersWithSpaces>
  <SharedDoc>false</SharedDoc>
  <HyperlinkBase>73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Фіз передача дозвіл (передача)</dc:title>
  <dc:creator>Admin</dc:creator>
  <cp:keywords>{"doc_type_id":73,"doc_type_name":"Пояснювальна записка Фіз передача дозвіл (передача)","doc_type_file":"Фіз_передача_дозвіл.docx"}</cp:keywords>
  <cp:lastModifiedBy>Бережна Людмила Вікторівна</cp:lastModifiedBy>
  <cp:revision>95</cp:revision>
  <cp:lastPrinted>2024-09-19T07:38:00Z</cp:lastPrinted>
  <dcterms:created xsi:type="dcterms:W3CDTF">2019-11-25T15:42:00Z</dcterms:created>
  <dcterms:modified xsi:type="dcterms:W3CDTF">2024-09-19T07:38:00Z</dcterms:modified>
</cp:coreProperties>
</file>