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D2" w:rsidRPr="00397D91" w:rsidRDefault="008D03D2" w:rsidP="008D03D2">
      <w:pPr>
        <w:pStyle w:val="rvps2"/>
        <w:shd w:val="clear" w:color="auto" w:fill="FFFFFF"/>
        <w:spacing w:before="0" w:beforeAutospacing="0" w:after="0" w:afterAutospacing="0"/>
        <w:ind w:left="5245"/>
        <w:jc w:val="both"/>
        <w:rPr>
          <w:sz w:val="28"/>
          <w:szCs w:val="28"/>
        </w:rPr>
      </w:pPr>
      <w:r w:rsidRPr="00397D91">
        <w:rPr>
          <w:sz w:val="28"/>
          <w:szCs w:val="28"/>
        </w:rPr>
        <w:t>ЗАТВЕРДЖЕНО</w:t>
      </w:r>
    </w:p>
    <w:p w:rsidR="008D03D2" w:rsidRPr="00397D91" w:rsidRDefault="008D03D2" w:rsidP="008D03D2">
      <w:pPr>
        <w:pStyle w:val="rvps2"/>
        <w:shd w:val="clear" w:color="auto" w:fill="FFFFFF"/>
        <w:spacing w:before="0" w:beforeAutospacing="0" w:after="0" w:afterAutospacing="0"/>
        <w:ind w:left="5245"/>
        <w:jc w:val="both"/>
        <w:rPr>
          <w:sz w:val="28"/>
          <w:szCs w:val="28"/>
        </w:rPr>
      </w:pPr>
      <w:r w:rsidRPr="00397D91">
        <w:rPr>
          <w:sz w:val="28"/>
          <w:szCs w:val="28"/>
        </w:rPr>
        <w:t>рішення Київської міської ради</w:t>
      </w:r>
    </w:p>
    <w:p w:rsidR="008D03D2" w:rsidRPr="00397D91" w:rsidRDefault="008D03D2" w:rsidP="008D03D2">
      <w:pPr>
        <w:pStyle w:val="rvps2"/>
        <w:shd w:val="clear" w:color="auto" w:fill="FFFFFF"/>
        <w:spacing w:before="0" w:beforeAutospacing="0" w:after="0" w:afterAutospacing="0"/>
        <w:ind w:left="5245"/>
        <w:jc w:val="both"/>
        <w:rPr>
          <w:sz w:val="28"/>
          <w:szCs w:val="28"/>
        </w:rPr>
      </w:pPr>
      <w:r w:rsidRPr="00397D91">
        <w:rPr>
          <w:sz w:val="28"/>
          <w:szCs w:val="28"/>
        </w:rPr>
        <w:t>______________ № __________</w:t>
      </w:r>
    </w:p>
    <w:p w:rsidR="008D03D2" w:rsidRPr="00397D91" w:rsidRDefault="008D03D2" w:rsidP="008D03D2">
      <w:pPr>
        <w:pStyle w:val="rvps2"/>
        <w:shd w:val="clear" w:color="auto" w:fill="FFFFFF"/>
        <w:spacing w:before="0" w:beforeAutospacing="0" w:after="0" w:afterAutospacing="0"/>
        <w:jc w:val="center"/>
        <w:rPr>
          <w:sz w:val="28"/>
          <w:szCs w:val="28"/>
        </w:rPr>
      </w:pPr>
    </w:p>
    <w:p w:rsidR="008D03D2" w:rsidRPr="00397D91" w:rsidRDefault="008D03D2" w:rsidP="008D03D2">
      <w:pPr>
        <w:pStyle w:val="rvps2"/>
        <w:shd w:val="clear" w:color="auto" w:fill="FFFFFF"/>
        <w:spacing w:before="0" w:beforeAutospacing="0" w:after="0" w:afterAutospacing="0"/>
        <w:jc w:val="center"/>
        <w:rPr>
          <w:sz w:val="28"/>
          <w:szCs w:val="28"/>
        </w:rPr>
      </w:pPr>
      <w:r w:rsidRPr="00397D91">
        <w:rPr>
          <w:sz w:val="28"/>
          <w:szCs w:val="28"/>
        </w:rPr>
        <w:t>ЗВЕРНЕННЯ</w:t>
      </w:r>
    </w:p>
    <w:p w:rsidR="008D03D2" w:rsidRPr="00397D91" w:rsidRDefault="008D03D2" w:rsidP="008D03D2">
      <w:pPr>
        <w:pStyle w:val="rvps2"/>
        <w:shd w:val="clear" w:color="auto" w:fill="FFFFFF"/>
        <w:spacing w:before="0" w:beforeAutospacing="0" w:after="0" w:afterAutospacing="0"/>
        <w:jc w:val="center"/>
        <w:rPr>
          <w:sz w:val="28"/>
          <w:szCs w:val="28"/>
        </w:rPr>
      </w:pPr>
      <w:r w:rsidRPr="00397D91">
        <w:rPr>
          <w:sz w:val="28"/>
          <w:szCs w:val="28"/>
        </w:rPr>
        <w:t>Київської міської ради до Президента України</w:t>
      </w:r>
      <w:r w:rsidR="002C54B3" w:rsidRPr="00397D91">
        <w:rPr>
          <w:sz w:val="28"/>
          <w:szCs w:val="28"/>
        </w:rPr>
        <w:t xml:space="preserve"> та</w:t>
      </w:r>
      <w:r w:rsidRPr="00397D91">
        <w:rPr>
          <w:sz w:val="28"/>
          <w:szCs w:val="28"/>
        </w:rPr>
        <w:t xml:space="preserve"> Кабінету Міністрів України щодо дотримання конституційних основ місцевого самоврядування в місті Києві в умовах воєнного стану</w:t>
      </w:r>
    </w:p>
    <w:p w:rsidR="008D03D2" w:rsidRPr="00397D91" w:rsidRDefault="008D03D2" w:rsidP="008D03D2">
      <w:pPr>
        <w:pStyle w:val="rvps2"/>
        <w:shd w:val="clear" w:color="auto" w:fill="FFFFFF"/>
        <w:spacing w:before="0" w:beforeAutospacing="0" w:after="0" w:afterAutospacing="0"/>
        <w:ind w:firstLine="709"/>
        <w:jc w:val="both"/>
        <w:rPr>
          <w:sz w:val="28"/>
          <w:szCs w:val="28"/>
        </w:rPr>
      </w:pPr>
    </w:p>
    <w:p w:rsidR="009A67EA" w:rsidRPr="00397D91" w:rsidRDefault="009A67EA" w:rsidP="009A67E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Україна ратифікувала Європейську хартію місцевого самоврядування                              06 листопада 1996 року без заяв та застережень, а чинності для України вона набула 11 вересня 1997 року.</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shd w:val="clear" w:color="auto" w:fill="FFFFFF"/>
        </w:rPr>
        <w:t>Європейська хартія місцевого самоврядування визначає, що у процесі планування і прийняття рішень щодо всіх питань, які безпосередньо стосуються органів місцевого самоврядування, з останніми мають проводитися консультації, у міру можливості своєчасно і належним чином.</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частини другої статті 118, частини другої статті 140 Конституції України особливості здійснення виконавчої влади та особливості здійснення місцевого самоврядування у містах Києві та Севастополі визначаються окремими законами України. Аналогічний припис містить і частина четверта статті 1 Закону України «Про місцеві державні адміністрації».</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часники шостої статті 118 Конституції України 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9A67EA" w:rsidRPr="00397D91" w:rsidRDefault="009A67EA" w:rsidP="009A67EA">
      <w:pPr>
        <w:spacing w:after="0" w:line="240" w:lineRule="auto"/>
        <w:ind w:firstLine="709"/>
        <w:jc w:val="both"/>
        <w:rPr>
          <w:rFonts w:ascii="Times New Roman" w:hAnsi="Times New Roman"/>
          <w:sz w:val="28"/>
          <w:szCs w:val="28"/>
          <w:shd w:val="clear" w:color="auto" w:fill="FFFFFF"/>
        </w:rPr>
      </w:pPr>
      <w:r w:rsidRPr="00397D91">
        <w:rPr>
          <w:rFonts w:ascii="Times New Roman" w:hAnsi="Times New Roman"/>
          <w:sz w:val="28"/>
          <w:szCs w:val="28"/>
        </w:rPr>
        <w:t>Відповідно до статті 20 Закону України «Про столицю України – місто-герой Київ» гарантії місцевого самоврядування, його органів і посадових осіб міста Києва визначаються Конституцією та Законом України «Про місцеве самоврядування в Україні».</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 першої та другої статті 11 Закону України «Про місцеве самоврядування в Україні»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9A67EA" w:rsidRPr="00397D91" w:rsidRDefault="009A67EA" w:rsidP="009A67EA">
      <w:pPr>
        <w:pStyle w:val="rvps2"/>
        <w:shd w:val="clear" w:color="auto" w:fill="FFFFFF"/>
        <w:spacing w:before="0" w:beforeAutospacing="0" w:after="0" w:afterAutospacing="0"/>
        <w:ind w:firstLine="709"/>
        <w:jc w:val="both"/>
        <w:rPr>
          <w:sz w:val="28"/>
          <w:szCs w:val="28"/>
          <w:shd w:val="clear" w:color="auto" w:fill="FFFFFF"/>
        </w:rPr>
      </w:pPr>
      <w:r w:rsidRPr="00397D91">
        <w:rPr>
          <w:sz w:val="28"/>
          <w:szCs w:val="28"/>
        </w:rPr>
        <w:t xml:space="preserve">Пунктами 5, 6, 41 частини першої статті 26 Закону України «Про місцеве самоврядування в Україні» визначено, що </w:t>
      </w:r>
      <w:r w:rsidRPr="00397D91">
        <w:rPr>
          <w:sz w:val="28"/>
          <w:szCs w:val="28"/>
          <w:shd w:val="clear" w:color="auto" w:fill="FFFFFF"/>
        </w:rPr>
        <w:t xml:space="preserve">виключно на пленарних засіданнях сільської, селищної, міської ради вирішуються такі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утворення за поданням сільського, селищного, міського голови інших виконавчих органів ради; прийняття рішень з питань </w:t>
      </w:r>
      <w:r w:rsidRPr="00397D91">
        <w:rPr>
          <w:sz w:val="28"/>
          <w:szCs w:val="28"/>
          <w:shd w:val="clear" w:color="auto" w:fill="FFFFFF"/>
        </w:rPr>
        <w:lastRenderedPageBreak/>
        <w:t>адміністративно-територіального устрою в межах і порядку, визначених цим та іншими законами.</w:t>
      </w:r>
    </w:p>
    <w:p w:rsidR="009A67EA" w:rsidRPr="00397D91" w:rsidRDefault="009A67EA" w:rsidP="009A67EA">
      <w:pPr>
        <w:pStyle w:val="rvps2"/>
        <w:shd w:val="clear" w:color="auto" w:fill="FFFFFF"/>
        <w:spacing w:before="0" w:beforeAutospacing="0" w:after="0" w:afterAutospacing="0"/>
        <w:ind w:firstLine="709"/>
        <w:jc w:val="both"/>
        <w:rPr>
          <w:sz w:val="28"/>
          <w:szCs w:val="28"/>
          <w:shd w:val="clear" w:color="auto" w:fill="FFFFFF"/>
        </w:rPr>
      </w:pPr>
      <w:r w:rsidRPr="00397D91">
        <w:rPr>
          <w:sz w:val="28"/>
          <w:szCs w:val="28"/>
        </w:rPr>
        <w:t xml:space="preserve">Відповідно до пунктів 4, 6, 7, 10 частини четвертої статті 42 Закону України «Про місцеве самоврядування в Україні» </w:t>
      </w:r>
      <w:r w:rsidRPr="00397D91">
        <w:rPr>
          <w:sz w:val="28"/>
          <w:szCs w:val="28"/>
          <w:shd w:val="clear" w:color="auto" w:fill="FFFFFF"/>
        </w:rPr>
        <w:t xml:space="preserve">сільський, селищний, міський голова: </w:t>
      </w:r>
      <w:r w:rsidRPr="00397D91">
        <w:rPr>
          <w:sz w:val="28"/>
          <w:szCs w:val="28"/>
        </w:rPr>
        <w:t xml:space="preserve">вносить на розгляд ради пропозицію щодо кандидатури на посаду секретаря ради; </w:t>
      </w:r>
      <w:bookmarkStart w:id="0" w:name="n594"/>
      <w:bookmarkEnd w:id="0"/>
      <w:r w:rsidRPr="00397D91">
        <w:rPr>
          <w:sz w:val="28"/>
          <w:szCs w:val="28"/>
        </w:rPr>
        <w:t xml:space="preserve">вносить на розгляд ради пропозиції про кількісний і персональний склад виконавчого комітету відповідної ради; </w:t>
      </w:r>
      <w:r w:rsidRPr="00397D91">
        <w:rPr>
          <w:sz w:val="28"/>
          <w:szCs w:val="28"/>
          <w:shd w:val="clear" w:color="auto" w:fill="FFFFFF"/>
        </w:rPr>
        <w:t>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 здійснює керівництво апаратом ради та її виконавчого комітету;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shd w:val="clear" w:color="auto" w:fill="FFFFFF"/>
        </w:rPr>
        <w:t xml:space="preserve">Відповідно до статті 54 Закону України «Про місцеве самоврядування в Україні» </w:t>
      </w:r>
      <w:r w:rsidRPr="00397D91">
        <w:rPr>
          <w:sz w:val="28"/>
          <w:szCs w:val="28"/>
        </w:rPr>
        <w:t>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9A67EA" w:rsidRPr="00397D91" w:rsidRDefault="009A67EA" w:rsidP="009A67EA">
      <w:pPr>
        <w:pStyle w:val="rvps2"/>
        <w:shd w:val="clear" w:color="auto" w:fill="FFFFFF"/>
        <w:spacing w:before="0" w:beforeAutospacing="0" w:after="0" w:afterAutospacing="0"/>
        <w:ind w:firstLine="709"/>
        <w:jc w:val="both"/>
        <w:rPr>
          <w:sz w:val="28"/>
          <w:szCs w:val="28"/>
        </w:rPr>
      </w:pPr>
      <w:bookmarkStart w:id="1" w:name="n852"/>
      <w:bookmarkStart w:id="2" w:name="n853"/>
      <w:bookmarkEnd w:id="1"/>
      <w:bookmarkEnd w:id="2"/>
      <w:r w:rsidRPr="00397D91">
        <w:rPr>
          <w:sz w:val="28"/>
          <w:szCs w:val="28"/>
        </w:rPr>
        <w:t xml:space="preserve">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 </w:t>
      </w:r>
      <w:bookmarkStart w:id="3" w:name="n854"/>
      <w:bookmarkEnd w:id="3"/>
      <w:r w:rsidRPr="00397D91">
        <w:rPr>
          <w:sz w:val="28"/>
          <w:szCs w:val="28"/>
        </w:rPr>
        <w:t xml:space="preserve">Керівники відділів, управлінь та інших виконавчих органів ради призначаються на посаду і звільняються з посади сільським, селищним, міським головою, головою районної у місті ради одноособово, а у випадках, передбачених законом, - за погодженням з відповідними органами виконавчої влади. </w:t>
      </w:r>
    </w:p>
    <w:p w:rsidR="009A67EA" w:rsidRPr="00397D91" w:rsidRDefault="009A67EA" w:rsidP="009A67EA">
      <w:pPr>
        <w:pStyle w:val="rvps2"/>
        <w:shd w:val="clear" w:color="auto" w:fill="FFFFFF"/>
        <w:spacing w:before="0" w:beforeAutospacing="0" w:after="0" w:afterAutospacing="0"/>
        <w:ind w:firstLine="709"/>
        <w:jc w:val="both"/>
        <w:rPr>
          <w:sz w:val="28"/>
          <w:szCs w:val="28"/>
        </w:rPr>
      </w:pPr>
      <w:bookmarkStart w:id="4" w:name="n855"/>
      <w:bookmarkEnd w:id="4"/>
      <w:r w:rsidRPr="00397D91">
        <w:rPr>
          <w:sz w:val="28"/>
          <w:szCs w:val="28"/>
        </w:rPr>
        <w:t>Положення про відділи, управління та інші виконавчі органи ради затверджуються відповідною радою.</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частини першої статті 7 Закону України «Про столицю України – місто-герой Київ» система місцевого самоврядування у місті Києві включає: територіальну громаду міста; міського голову; міську раду; виконавчий орган міської ради; районні ради (у разі їх утворення); виконавчі органи районних у місті рад; органи самоорганізації населення.</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статті 10 Закону України «Про столицю України – місто-герой Київ» Київська міська та районні в місті ради (у разі їх утворення) мають власні виконавчі органи, які утворюються відповідно Київською міською радою, районними в місті радами (у разі їх утворення), підзвітні та підконтрольні відповідним радам.</w:t>
      </w:r>
    </w:p>
    <w:p w:rsidR="009A67EA" w:rsidRPr="00397D91" w:rsidRDefault="009A67EA" w:rsidP="009A67EA">
      <w:pPr>
        <w:pStyle w:val="rvps2"/>
        <w:shd w:val="clear" w:color="auto" w:fill="FFFFFF"/>
        <w:spacing w:before="0" w:beforeAutospacing="0" w:after="0" w:afterAutospacing="0"/>
        <w:ind w:firstLine="709"/>
        <w:jc w:val="both"/>
        <w:rPr>
          <w:sz w:val="28"/>
          <w:szCs w:val="28"/>
        </w:rPr>
      </w:pPr>
      <w:r w:rsidRPr="00397D91">
        <w:rPr>
          <w:sz w:val="28"/>
          <w:szCs w:val="28"/>
        </w:rPr>
        <w:t xml:space="preserve">Відповідно до частини першої статті 10-1 Закону України «Про столицю України – місто-герой Київ» виконавчим органом Київської міської ради є </w:t>
      </w:r>
      <w:r w:rsidRPr="00397D91">
        <w:rPr>
          <w:sz w:val="28"/>
          <w:szCs w:val="28"/>
        </w:rPr>
        <w:lastRenderedPageBreak/>
        <w:t>Київська міська державна адміністрація, яка паралельно виконує функції державної виконавчої влади, що є особливістю здійснення виконавчої влади в місті Києві.</w:t>
      </w:r>
    </w:p>
    <w:p w:rsidR="009A67EA" w:rsidRPr="00397D91" w:rsidRDefault="009A67EA" w:rsidP="009A67EA">
      <w:pPr>
        <w:pStyle w:val="rvps2"/>
        <w:spacing w:before="0" w:beforeAutospacing="0" w:after="0" w:afterAutospacing="0"/>
        <w:ind w:firstLine="709"/>
        <w:jc w:val="both"/>
        <w:rPr>
          <w:sz w:val="28"/>
          <w:szCs w:val="28"/>
        </w:rPr>
      </w:pPr>
      <w:r w:rsidRPr="00397D91">
        <w:rPr>
          <w:sz w:val="28"/>
          <w:szCs w:val="28"/>
        </w:rPr>
        <w:t>Конституційний Суд України у Рішенні від 25 грудня 2003 року № 21-рп/2003 встановив, що Київська міська державна адміністрація є єдиним в організаційному відношенні органом, який виконує функції виконавчого органу Київської міської ради та паралельно функції місцевого органу виконавчої влади. З питань, віднесених до відання місцевого самоврядування, цей орган підзвітний і підконтрольний Київській міській раді, а з питань здійснення повноважень у сфері виконавчої влади - Кабінету Міністрів України.</w:t>
      </w:r>
    </w:p>
    <w:p w:rsidR="009A67EA" w:rsidRPr="00397D91" w:rsidRDefault="009A67EA" w:rsidP="009A67EA">
      <w:pPr>
        <w:pStyle w:val="rvps2"/>
        <w:spacing w:before="0" w:beforeAutospacing="0" w:after="0" w:afterAutospacing="0"/>
        <w:ind w:firstLine="709"/>
        <w:jc w:val="both"/>
        <w:rPr>
          <w:sz w:val="28"/>
          <w:szCs w:val="28"/>
        </w:rPr>
      </w:pPr>
      <w:r w:rsidRPr="00397D91">
        <w:rPr>
          <w:sz w:val="28"/>
          <w:szCs w:val="28"/>
        </w:rPr>
        <w:t xml:space="preserve">Пунктом 2 розділу </w:t>
      </w:r>
      <w:r w:rsidRPr="00397D91">
        <w:rPr>
          <w:bCs/>
          <w:sz w:val="28"/>
          <w:szCs w:val="28"/>
          <w:shd w:val="clear" w:color="auto" w:fill="FFFFFF"/>
        </w:rPr>
        <w:t xml:space="preserve">VII «Прикінцеві положення» </w:t>
      </w:r>
      <w:r w:rsidRPr="00397D91">
        <w:rPr>
          <w:sz w:val="28"/>
          <w:szCs w:val="28"/>
        </w:rPr>
        <w:t xml:space="preserve">Закону України «Про столицю України – місто-герой Київ» визначено, що міська та районні в місті Києві ради протягом місяця після набрання чинності цим Законом вирішують питання щодо формування власних виконавчих органів на базі відповідних державних адміністрацій, які паралельно виконують функції державної виконавчої влади, що є особливістю здійснення виконавчої влади в місті Києві. </w:t>
      </w:r>
    </w:p>
    <w:p w:rsidR="009A67EA" w:rsidRPr="00397D91" w:rsidRDefault="009A67EA" w:rsidP="009A67EA">
      <w:pPr>
        <w:pStyle w:val="rvps2"/>
        <w:spacing w:before="0" w:beforeAutospacing="0" w:after="0" w:afterAutospacing="0"/>
        <w:ind w:firstLine="709"/>
        <w:jc w:val="both"/>
        <w:rPr>
          <w:sz w:val="28"/>
          <w:szCs w:val="28"/>
        </w:rPr>
      </w:pPr>
      <w:r w:rsidRPr="00397D91">
        <w:rPr>
          <w:sz w:val="28"/>
          <w:szCs w:val="28"/>
        </w:rPr>
        <w:t>Виконавчий орган Київської міської ради утворений рішенням Київської міської ради від 20 червня 2002 року № 28/28 «Про утворення виконавчого органу Київської міської ради та затвердження його структури і загальної чисельності» із збереженням існуючої назви «Київська міська державна адміністрація».</w:t>
      </w:r>
    </w:p>
    <w:p w:rsidR="009A67EA" w:rsidRPr="00397D91" w:rsidRDefault="009A67EA" w:rsidP="009A67EA">
      <w:pPr>
        <w:pStyle w:val="rvps2"/>
        <w:spacing w:before="0" w:beforeAutospacing="0" w:after="0" w:afterAutospacing="0"/>
        <w:ind w:firstLine="709"/>
        <w:jc w:val="both"/>
        <w:rPr>
          <w:sz w:val="28"/>
          <w:szCs w:val="28"/>
        </w:rPr>
      </w:pPr>
      <w:r w:rsidRPr="00397D91">
        <w:rPr>
          <w:sz w:val="28"/>
          <w:szCs w:val="28"/>
        </w:rPr>
        <w:t>Таким чином, виконавчий орган Київської міської ради (Київська міська державна адміністрація) за своєю правовою природою є органом місцевого самоврядування, який тільки паралельно виконує функції державної виконавчої влади.</w:t>
      </w:r>
    </w:p>
    <w:p w:rsidR="002C54B3" w:rsidRPr="00397D91" w:rsidRDefault="002C54B3" w:rsidP="009A67EA">
      <w:pPr>
        <w:pStyle w:val="rvps2"/>
        <w:spacing w:before="0" w:beforeAutospacing="0" w:after="0" w:afterAutospacing="0"/>
        <w:ind w:firstLine="709"/>
        <w:jc w:val="both"/>
        <w:rPr>
          <w:sz w:val="28"/>
          <w:szCs w:val="28"/>
        </w:rPr>
      </w:pPr>
      <w:r w:rsidRPr="00397D91">
        <w:rPr>
          <w:sz w:val="28"/>
          <w:szCs w:val="28"/>
        </w:rPr>
        <w:t xml:space="preserve">Відтак, виконавчий орган Київської міської ради, реалізує власні самоврядні повноваження, який серед його повноважень тотальна більшість. Реалізацію цих повноважень має контролювати саме Київська міська рада як єдиний представницький орган киян. </w:t>
      </w:r>
    </w:p>
    <w:p w:rsidR="002C54B3" w:rsidRPr="00397D91" w:rsidRDefault="002C54B3" w:rsidP="009A67EA">
      <w:pPr>
        <w:pStyle w:val="rvps2"/>
        <w:spacing w:before="0" w:beforeAutospacing="0" w:after="0" w:afterAutospacing="0"/>
        <w:ind w:firstLine="709"/>
        <w:jc w:val="both"/>
        <w:rPr>
          <w:sz w:val="28"/>
          <w:szCs w:val="28"/>
        </w:rPr>
      </w:pPr>
      <w:r w:rsidRPr="00397D91">
        <w:rPr>
          <w:sz w:val="28"/>
          <w:szCs w:val="28"/>
        </w:rPr>
        <w:t>Власні самоврядні повноваження без рішення Київської міської ради не можуть бути делеговані будь-якому іншому органу, у тому числі і державної влади. Інше означитиме порушення конституційних гарантій здійснення місцевого самоврядування у місті Києві.</w:t>
      </w:r>
    </w:p>
    <w:p w:rsidR="008D03D2" w:rsidRPr="00397D91" w:rsidRDefault="008D03D2" w:rsidP="008D03D2">
      <w:pPr>
        <w:pStyle w:val="rvps2"/>
        <w:spacing w:before="0" w:beforeAutospacing="0" w:after="0" w:afterAutospacing="0"/>
        <w:ind w:firstLine="709"/>
        <w:jc w:val="both"/>
        <w:rPr>
          <w:sz w:val="28"/>
          <w:szCs w:val="28"/>
        </w:rPr>
      </w:pPr>
      <w:r w:rsidRPr="00397D91">
        <w:rPr>
          <w:sz w:val="28"/>
          <w:szCs w:val="28"/>
        </w:rPr>
        <w:t>Разом із цим, районні у місті Києві ради станом на сьогодні відсутні, а районні в місті Києві державні адміністрації утворені розпорядженням виконавчого органу Київської міської ради (Київської міської державної адміністрації) від 30 вересня 2010 року № 787 на виконання рішення Київської міської ради від 09 вересня 2010 року № 7/4819.</w:t>
      </w:r>
    </w:p>
    <w:p w:rsidR="008D03D2" w:rsidRPr="00397D91" w:rsidRDefault="008D03D2" w:rsidP="008D03D2">
      <w:pPr>
        <w:pStyle w:val="rvps2"/>
        <w:spacing w:before="0" w:beforeAutospacing="0" w:after="0" w:afterAutospacing="0"/>
        <w:ind w:firstLine="709"/>
        <w:jc w:val="both"/>
        <w:rPr>
          <w:sz w:val="28"/>
          <w:szCs w:val="28"/>
        </w:rPr>
      </w:pPr>
      <w:r w:rsidRPr="00397D91">
        <w:rPr>
          <w:sz w:val="28"/>
          <w:szCs w:val="28"/>
        </w:rPr>
        <w:t xml:space="preserve">Повноваження районних в місті Києві державних адміністрацій визначені розпорядженнями виконавчого органу Київської міської ради (Київської міської державної адміністрації) від 27 січня 2011 року № 95, від 31 січня 2011 року                    № 121, від 12 квітня 2011 року № 554, а відповідно до рішень Київської міської ради від 28 жовтня 2010 року № 183/4995, від 02 грудня 2010 року № 284/5096 до сфери управління районних в м. Києві державних адміністрацій віднесено майно підприємств, організацій та установ, які належать до комунальної </w:t>
      </w:r>
      <w:r w:rsidRPr="00397D91">
        <w:rPr>
          <w:sz w:val="28"/>
          <w:szCs w:val="28"/>
        </w:rPr>
        <w:lastRenderedPageBreak/>
        <w:t>власності відповідних територіальних громад районів у місті Києві та забезпечують життєдіяльність відповідної адміністративно-територіальної одиниці у сферах житлово-комунального господарства, освіти і науки, культури, фізичної культури і спорту, охорони здоров'я, без права розпорядження.</w:t>
      </w:r>
    </w:p>
    <w:p w:rsidR="009A67EA" w:rsidRPr="00397D91" w:rsidRDefault="008D03D2" w:rsidP="008D03D2">
      <w:pPr>
        <w:pStyle w:val="rvps2"/>
        <w:spacing w:before="0" w:beforeAutospacing="0" w:after="0" w:afterAutospacing="0"/>
        <w:ind w:firstLine="709"/>
        <w:jc w:val="both"/>
        <w:rPr>
          <w:sz w:val="28"/>
          <w:szCs w:val="28"/>
        </w:rPr>
      </w:pPr>
      <w:r w:rsidRPr="00397D91">
        <w:rPr>
          <w:sz w:val="28"/>
          <w:szCs w:val="28"/>
        </w:rPr>
        <w:t>Таким чином, районним в місті Києві державним адміністраціям як органам державної виконавчої влади делеговані самоврядні повноваження Київської міської ради та виконавчого органу Київської міської ради.</w:t>
      </w:r>
      <w:r w:rsidR="009A67EA" w:rsidRPr="00397D91">
        <w:rPr>
          <w:sz w:val="28"/>
          <w:szCs w:val="28"/>
        </w:rPr>
        <w:t xml:space="preserve"> Більше того, районні в місті Києві державні адміністрації фінансуються за рахунок бюджету міста Києва, використовують комунальну власність територіальної громади міста Києва. Тобто, їх діяльність безпосередньо та нерозривно пов’язана саме із Київською міською радою та її виконавчим органом.</w:t>
      </w:r>
    </w:p>
    <w:p w:rsidR="00DE77AA" w:rsidRPr="00397D91" w:rsidRDefault="009A67EA"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Натомість, с</w:t>
      </w:r>
      <w:r w:rsidR="00DE77AA" w:rsidRPr="00397D91">
        <w:rPr>
          <w:rFonts w:ascii="Times New Roman" w:hAnsi="Times New Roman" w:cs="Times New Roman"/>
          <w:sz w:val="28"/>
          <w:szCs w:val="28"/>
        </w:rPr>
        <w:t xml:space="preserve">итуація із головами районних в місті Києві державних адміністрацій на сьогодні викликає занепокоєння щодо </w:t>
      </w:r>
      <w:r w:rsidR="008D03D2" w:rsidRPr="00397D91">
        <w:rPr>
          <w:rFonts w:ascii="Times New Roman" w:hAnsi="Times New Roman" w:cs="Times New Roman"/>
          <w:sz w:val="28"/>
          <w:szCs w:val="28"/>
        </w:rPr>
        <w:t>дотримання конституційних основ місцевого самоврядування в місті Києві в умовах воєнного стану.</w:t>
      </w:r>
    </w:p>
    <w:p w:rsidR="009A67EA" w:rsidRPr="00397D91" w:rsidRDefault="009A67EA" w:rsidP="009A67E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Як би відреагувало керівництво Держави, якщо б голови обласних державних адміністрацій вирішили «взяти на себе відповідальність за життєдіяльність країни» в обхід конституційного ладу? Ми переконані, що питання риторичне.</w:t>
      </w:r>
    </w:p>
    <w:p w:rsidR="009A67EA" w:rsidRPr="00397D91" w:rsidRDefault="009A67EA"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 xml:space="preserve">Київська міська рада також нагадує, що постановою Кабінету Міністрів України від 24 січня 2022 року № 43 </w:t>
      </w:r>
      <w:proofErr w:type="spellStart"/>
      <w:r w:rsidRPr="00397D91">
        <w:rPr>
          <w:rFonts w:ascii="Times New Roman" w:hAnsi="Times New Roman" w:cs="Times New Roman"/>
          <w:sz w:val="28"/>
          <w:szCs w:val="28"/>
        </w:rPr>
        <w:t>внесено</w:t>
      </w:r>
      <w:proofErr w:type="spellEnd"/>
      <w:r w:rsidRPr="00397D91">
        <w:rPr>
          <w:rFonts w:ascii="Times New Roman" w:hAnsi="Times New Roman" w:cs="Times New Roman"/>
          <w:sz w:val="28"/>
          <w:szCs w:val="28"/>
        </w:rPr>
        <w:t xml:space="preserve"> зміни до </w:t>
      </w:r>
      <w:r w:rsidRPr="00397D91">
        <w:rPr>
          <w:rFonts w:ascii="Times New Roman" w:hAnsi="Times New Roman" w:cs="Times New Roman"/>
          <w:bCs/>
          <w:sz w:val="28"/>
          <w:szCs w:val="28"/>
          <w:shd w:val="clear" w:color="auto" w:fill="FFFFFF"/>
        </w:rPr>
        <w:t xml:space="preserve">Порядку розгляду питань, пов’язаних з підготовкою і внесенням подань щодо осіб, призначення на посаду та звільнення з посади яких здійснюється Верховною Радою України, Президентом України або Кабінетом Міністрів України чи погоджується з Кабінетом Міністрів України, внаслідок чого голова Київської міської державної адміністрації взагалі виключений із процедури розгляду питання призначення та звільнення голів </w:t>
      </w:r>
      <w:r w:rsidRPr="00397D91">
        <w:rPr>
          <w:rFonts w:ascii="Times New Roman" w:hAnsi="Times New Roman" w:cs="Times New Roman"/>
          <w:sz w:val="28"/>
          <w:szCs w:val="28"/>
        </w:rPr>
        <w:t>районних в місті Києві державних адміністрацій.</w:t>
      </w:r>
    </w:p>
    <w:p w:rsidR="00EB5752" w:rsidRPr="00397D91" w:rsidRDefault="00DE77AA"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Система управління містом Києва, як столицею України, яка залишається постійною мішенню</w:t>
      </w:r>
      <w:r w:rsidR="009A67EA" w:rsidRPr="00397D91">
        <w:rPr>
          <w:rFonts w:ascii="Times New Roman" w:hAnsi="Times New Roman" w:cs="Times New Roman"/>
          <w:sz w:val="28"/>
          <w:szCs w:val="28"/>
        </w:rPr>
        <w:t xml:space="preserve"> ворога</w:t>
      </w:r>
      <w:r w:rsidRPr="00397D91">
        <w:rPr>
          <w:rFonts w:ascii="Times New Roman" w:hAnsi="Times New Roman" w:cs="Times New Roman"/>
          <w:sz w:val="28"/>
          <w:szCs w:val="28"/>
        </w:rPr>
        <w:t xml:space="preserve">, не може бути розбалансована. Усі </w:t>
      </w:r>
      <w:r w:rsidR="009A67EA" w:rsidRPr="00397D91">
        <w:rPr>
          <w:rFonts w:ascii="Times New Roman" w:hAnsi="Times New Roman" w:cs="Times New Roman"/>
          <w:sz w:val="28"/>
          <w:szCs w:val="28"/>
        </w:rPr>
        <w:t>міські структури мають працювати об’єднано, із єдиною метою – перемогою над агресором.</w:t>
      </w:r>
    </w:p>
    <w:p w:rsidR="009A67EA" w:rsidRPr="00397D91" w:rsidRDefault="002C54B3"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Київська міська рада закликає Президента України та Кабінету Міністрів України забезпечити дотримання в місті Києві конституційних гарантій місцевого самоврядування, за яких Київський міський голова очолює виконавчий орган Київської міської ради та як голова Київської міської державної адміністрації, яка є виконавчим органом Київської міської ради, безпосередньо впливає на призначення та звільнення голів районних в місті Києві державних адміністрацій.</w:t>
      </w:r>
    </w:p>
    <w:p w:rsidR="008D03D2" w:rsidRPr="00397D91" w:rsidRDefault="002C54B3"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 xml:space="preserve">Ми закликаємо діяти </w:t>
      </w:r>
      <w:r w:rsidRPr="00397D91">
        <w:rPr>
          <w:rFonts w:ascii="Times New Roman" w:hAnsi="Times New Roman" w:cs="Times New Roman"/>
          <w:sz w:val="28"/>
          <w:szCs w:val="28"/>
          <w:shd w:val="clear" w:color="auto" w:fill="FFFFFF"/>
        </w:rPr>
        <w:t>лише на підставі, в межах повноважень та у спосіб, що передбачені Конституцією та законами України.</w:t>
      </w:r>
    </w:p>
    <w:p w:rsidR="00DE77AA" w:rsidRPr="00397D91" w:rsidRDefault="002C54B3" w:rsidP="00DE77AA">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Разом до Перемоги!</w:t>
      </w:r>
    </w:p>
    <w:p w:rsidR="002C54B3" w:rsidRPr="00397D91" w:rsidRDefault="002C54B3" w:rsidP="00DE77AA">
      <w:pPr>
        <w:spacing w:after="0" w:line="240" w:lineRule="auto"/>
        <w:ind w:firstLine="709"/>
        <w:jc w:val="both"/>
        <w:rPr>
          <w:rFonts w:ascii="Times New Roman" w:hAnsi="Times New Roman" w:cs="Times New Roman"/>
          <w:sz w:val="28"/>
          <w:szCs w:val="28"/>
        </w:rPr>
      </w:pPr>
    </w:p>
    <w:p w:rsidR="002C54B3" w:rsidRPr="00397D91" w:rsidRDefault="002C54B3" w:rsidP="00DE77AA">
      <w:pPr>
        <w:spacing w:after="0" w:line="240" w:lineRule="auto"/>
        <w:ind w:firstLine="709"/>
        <w:jc w:val="both"/>
        <w:rPr>
          <w:rFonts w:ascii="Times New Roman" w:hAnsi="Times New Roman" w:cs="Times New Roman"/>
          <w:sz w:val="28"/>
          <w:szCs w:val="28"/>
        </w:rPr>
      </w:pPr>
    </w:p>
    <w:p w:rsidR="002C54B3" w:rsidRPr="00397D91" w:rsidRDefault="002C54B3" w:rsidP="002C54B3">
      <w:pPr>
        <w:tabs>
          <w:tab w:val="left" w:pos="6663"/>
        </w:tabs>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Київський міський голова</w:t>
      </w:r>
      <w:r w:rsidRPr="00397D91">
        <w:rPr>
          <w:rFonts w:ascii="Times New Roman" w:hAnsi="Times New Roman" w:cs="Times New Roman"/>
          <w:sz w:val="28"/>
          <w:szCs w:val="28"/>
        </w:rPr>
        <w:tab/>
        <w:t>Віталій КЛИЧКО</w:t>
      </w:r>
    </w:p>
    <w:p w:rsidR="002C54B3" w:rsidRPr="00397D91" w:rsidRDefault="002C54B3" w:rsidP="002C54B3">
      <w:pPr>
        <w:tabs>
          <w:tab w:val="left" w:pos="6663"/>
        </w:tabs>
        <w:spacing w:after="0" w:line="240" w:lineRule="auto"/>
        <w:ind w:firstLine="709"/>
        <w:jc w:val="both"/>
        <w:rPr>
          <w:rFonts w:ascii="Times New Roman" w:hAnsi="Times New Roman" w:cs="Times New Roman"/>
          <w:sz w:val="28"/>
          <w:szCs w:val="28"/>
        </w:rPr>
      </w:pPr>
    </w:p>
    <w:p w:rsidR="002C54B3" w:rsidRPr="00397D91" w:rsidRDefault="002C54B3" w:rsidP="002C54B3">
      <w:pPr>
        <w:tabs>
          <w:tab w:val="left" w:pos="6663"/>
        </w:tabs>
        <w:spacing w:after="0" w:line="240" w:lineRule="auto"/>
        <w:ind w:firstLine="709"/>
        <w:jc w:val="both"/>
        <w:rPr>
          <w:rFonts w:ascii="Times New Roman" w:hAnsi="Times New Roman" w:cs="Times New Roman"/>
          <w:sz w:val="28"/>
          <w:szCs w:val="28"/>
        </w:rPr>
      </w:pPr>
    </w:p>
    <w:p w:rsidR="002C54B3" w:rsidRPr="00397D91" w:rsidRDefault="002C54B3" w:rsidP="002C54B3">
      <w:pPr>
        <w:spacing w:after="0" w:line="240" w:lineRule="auto"/>
        <w:ind w:left="-284"/>
        <w:jc w:val="center"/>
        <w:rPr>
          <w:rFonts w:ascii="Times New Roman" w:hAnsi="Times New Roman" w:cs="Times New Roman"/>
          <w:b/>
          <w:spacing w:val="18"/>
          <w:w w:val="66"/>
          <w:sz w:val="72"/>
          <w:szCs w:val="72"/>
        </w:rPr>
      </w:pPr>
      <w:r w:rsidRPr="00397D91">
        <w:rPr>
          <w:rFonts w:ascii="Times New Roman" w:hAnsi="Times New Roman" w:cs="Times New Roman"/>
          <w:b/>
          <w:noProof/>
          <w:spacing w:val="18"/>
          <w:w w:val="66"/>
          <w:sz w:val="56"/>
          <w:szCs w:val="56"/>
          <w:lang w:eastAsia="uk-UA"/>
        </w:rPr>
        <w:drawing>
          <wp:inline distT="0" distB="0" distL="0" distR="0" wp14:anchorId="1F907F5A" wp14:editId="05726994">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2C54B3" w:rsidRPr="00397D91" w:rsidRDefault="002C54B3" w:rsidP="002C54B3">
      <w:pPr>
        <w:spacing w:after="0" w:line="240" w:lineRule="auto"/>
        <w:ind w:left="-284"/>
        <w:jc w:val="center"/>
        <w:rPr>
          <w:rFonts w:ascii="Times New Roman" w:hAnsi="Times New Roman" w:cs="Times New Roman"/>
          <w:b/>
          <w:spacing w:val="18"/>
          <w:w w:val="66"/>
          <w:sz w:val="72"/>
        </w:rPr>
      </w:pPr>
      <w:r w:rsidRPr="00397D91">
        <w:rPr>
          <w:rFonts w:ascii="Times New Roman" w:hAnsi="Times New Roman" w:cs="Times New Roman"/>
          <w:b/>
          <w:spacing w:val="18"/>
          <w:w w:val="66"/>
          <w:sz w:val="72"/>
          <w:szCs w:val="72"/>
        </w:rPr>
        <w:t>КИЇВСЬКА МІСЬ</w:t>
      </w:r>
      <w:r w:rsidRPr="00397D91">
        <w:rPr>
          <w:rFonts w:ascii="Times New Roman" w:hAnsi="Times New Roman" w:cs="Times New Roman"/>
          <w:b/>
          <w:spacing w:val="18"/>
          <w:w w:val="66"/>
          <w:sz w:val="72"/>
        </w:rPr>
        <w:t>КА РАДА</w:t>
      </w:r>
    </w:p>
    <w:p w:rsidR="002C54B3" w:rsidRPr="00397D91" w:rsidRDefault="002C54B3" w:rsidP="002C54B3">
      <w:pPr>
        <w:pStyle w:val="2"/>
        <w:pBdr>
          <w:bottom w:val="thinThickThinSmallGap" w:sz="24" w:space="2" w:color="auto"/>
        </w:pBdr>
        <w:spacing w:before="0" w:beforeAutospacing="0" w:after="0" w:afterAutospacing="0"/>
        <w:ind w:left="-284"/>
        <w:jc w:val="center"/>
        <w:rPr>
          <w:i/>
          <w:spacing w:val="18"/>
          <w:w w:val="90"/>
          <w:sz w:val="28"/>
          <w:szCs w:val="32"/>
        </w:rPr>
      </w:pPr>
      <w:r w:rsidRPr="00397D91">
        <w:rPr>
          <w:spacing w:val="18"/>
          <w:w w:val="90"/>
          <w:sz w:val="28"/>
          <w:szCs w:val="32"/>
        </w:rPr>
        <w:t>ІІ СЕСIЯ   ІХ СКЛИКАННЯ</w:t>
      </w:r>
    </w:p>
    <w:p w:rsidR="002C54B3" w:rsidRPr="00397D91" w:rsidRDefault="002C54B3" w:rsidP="002C54B3">
      <w:pPr>
        <w:tabs>
          <w:tab w:val="left" w:pos="3630"/>
        </w:tabs>
        <w:spacing w:after="0" w:line="240" w:lineRule="auto"/>
        <w:ind w:left="-284"/>
        <w:jc w:val="center"/>
        <w:rPr>
          <w:rFonts w:ascii="Times New Roman" w:hAnsi="Times New Roman" w:cs="Times New Roman"/>
          <w:i/>
          <w:sz w:val="20"/>
        </w:rPr>
      </w:pPr>
    </w:p>
    <w:p w:rsidR="002C54B3" w:rsidRPr="00397D91" w:rsidRDefault="002C54B3" w:rsidP="002C54B3">
      <w:pPr>
        <w:spacing w:after="0" w:line="240" w:lineRule="auto"/>
        <w:ind w:left="-284"/>
        <w:jc w:val="center"/>
        <w:rPr>
          <w:rFonts w:ascii="Times New Roman" w:hAnsi="Times New Roman" w:cs="Times New Roman"/>
          <w:b/>
          <w:sz w:val="48"/>
          <w:szCs w:val="52"/>
        </w:rPr>
      </w:pPr>
      <w:r w:rsidRPr="00397D91">
        <w:rPr>
          <w:rFonts w:ascii="Times New Roman" w:hAnsi="Times New Roman" w:cs="Times New Roman"/>
          <w:b/>
          <w:sz w:val="48"/>
          <w:szCs w:val="52"/>
        </w:rPr>
        <w:t>РІШЕННЯ</w:t>
      </w:r>
    </w:p>
    <w:p w:rsidR="002C54B3" w:rsidRPr="00397D91" w:rsidRDefault="002C54B3" w:rsidP="002C54B3">
      <w:pPr>
        <w:spacing w:after="0" w:line="240" w:lineRule="auto"/>
        <w:ind w:left="-284"/>
        <w:jc w:val="center"/>
        <w:rPr>
          <w:rFonts w:ascii="Times New Roman" w:hAnsi="Times New Roman" w:cs="Times New Roman"/>
        </w:rPr>
      </w:pPr>
    </w:p>
    <w:p w:rsidR="002C54B3" w:rsidRPr="00397D91" w:rsidRDefault="002C54B3" w:rsidP="002C54B3">
      <w:pPr>
        <w:spacing w:after="0" w:line="240" w:lineRule="auto"/>
        <w:ind w:left="-284"/>
        <w:rPr>
          <w:rFonts w:ascii="Times New Roman" w:hAnsi="Times New Roman" w:cs="Times New Roman"/>
          <w:b/>
          <w:sz w:val="28"/>
          <w:szCs w:val="28"/>
        </w:rPr>
      </w:pPr>
      <w:r w:rsidRPr="00397D91">
        <w:rPr>
          <w:rFonts w:ascii="Times New Roman" w:hAnsi="Times New Roman" w:cs="Times New Roman"/>
          <w:sz w:val="28"/>
          <w:szCs w:val="28"/>
        </w:rPr>
        <w:t>____________№_______________</w:t>
      </w:r>
    </w:p>
    <w:p w:rsidR="002C54B3" w:rsidRPr="00397D91" w:rsidRDefault="002C54B3" w:rsidP="002C54B3">
      <w:pPr>
        <w:spacing w:after="0" w:line="240" w:lineRule="auto"/>
        <w:ind w:firstLine="6946"/>
        <w:jc w:val="both"/>
        <w:rPr>
          <w:rFonts w:ascii="Times New Roman" w:hAnsi="Times New Roman" w:cs="Times New Roman"/>
          <w:sz w:val="28"/>
          <w:szCs w:val="28"/>
        </w:rPr>
      </w:pPr>
      <w:r w:rsidRPr="00397D91">
        <w:rPr>
          <w:rFonts w:ascii="Times New Roman" w:hAnsi="Times New Roman" w:cs="Times New Roman"/>
          <w:sz w:val="28"/>
          <w:szCs w:val="28"/>
        </w:rPr>
        <w:t>Проект</w:t>
      </w:r>
    </w:p>
    <w:p w:rsidR="002C54B3" w:rsidRPr="00397D91" w:rsidRDefault="002C54B3" w:rsidP="002C54B3">
      <w:pPr>
        <w:spacing w:after="0" w:line="240" w:lineRule="auto"/>
        <w:ind w:firstLine="6946"/>
        <w:jc w:val="both"/>
        <w:rPr>
          <w:rFonts w:ascii="Times New Roman" w:hAnsi="Times New Roman" w:cs="Times New Roman"/>
          <w:sz w:val="28"/>
          <w:szCs w:val="28"/>
        </w:rPr>
      </w:pPr>
    </w:p>
    <w:p w:rsidR="002C54B3" w:rsidRPr="00397D91" w:rsidRDefault="002C54B3" w:rsidP="002C54B3">
      <w:pPr>
        <w:pStyle w:val="2"/>
        <w:spacing w:before="0" w:beforeAutospacing="0" w:after="0" w:afterAutospacing="0"/>
        <w:ind w:right="3260"/>
        <w:jc w:val="both"/>
        <w:rPr>
          <w:sz w:val="28"/>
          <w:szCs w:val="28"/>
        </w:rPr>
      </w:pPr>
      <w:bookmarkStart w:id="5" w:name="6"/>
      <w:bookmarkStart w:id="6" w:name="9"/>
      <w:bookmarkEnd w:id="5"/>
      <w:bookmarkEnd w:id="6"/>
      <w:r w:rsidRPr="00397D91">
        <w:rPr>
          <w:sz w:val="28"/>
          <w:szCs w:val="28"/>
        </w:rPr>
        <w:t>Про звернення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w:t>
      </w:r>
    </w:p>
    <w:p w:rsidR="002C54B3" w:rsidRPr="00397D91" w:rsidRDefault="002C54B3" w:rsidP="002C54B3">
      <w:pPr>
        <w:pStyle w:val="2"/>
        <w:spacing w:before="0" w:beforeAutospacing="0" w:after="0" w:afterAutospacing="0"/>
        <w:ind w:right="4394"/>
        <w:jc w:val="both"/>
        <w:rPr>
          <w:sz w:val="28"/>
          <w:szCs w:val="28"/>
        </w:rPr>
      </w:pPr>
    </w:p>
    <w:p w:rsidR="002C54B3" w:rsidRPr="00397D91" w:rsidRDefault="002C54B3" w:rsidP="002C54B3">
      <w:pPr>
        <w:pStyle w:val="2"/>
        <w:spacing w:before="0" w:beforeAutospacing="0" w:after="0" w:afterAutospacing="0"/>
        <w:ind w:right="4394"/>
        <w:jc w:val="both"/>
        <w:rPr>
          <w:sz w:val="28"/>
          <w:szCs w:val="28"/>
        </w:rPr>
      </w:pPr>
    </w:p>
    <w:p w:rsidR="002C54B3" w:rsidRPr="00397D91" w:rsidRDefault="002C54B3" w:rsidP="002C54B3">
      <w:pPr>
        <w:pStyle w:val="a8"/>
        <w:spacing w:before="0" w:beforeAutospacing="0" w:after="0" w:afterAutospacing="0"/>
        <w:ind w:firstLine="709"/>
        <w:jc w:val="both"/>
        <w:rPr>
          <w:sz w:val="28"/>
          <w:szCs w:val="28"/>
        </w:rPr>
      </w:pPr>
      <w:r w:rsidRPr="00397D91">
        <w:rPr>
          <w:sz w:val="28"/>
          <w:szCs w:val="28"/>
        </w:rPr>
        <w:t xml:space="preserve">Відповідно до </w:t>
      </w:r>
      <w:r w:rsidR="00397D91" w:rsidRPr="00397D91">
        <w:rPr>
          <w:sz w:val="28"/>
          <w:szCs w:val="28"/>
        </w:rPr>
        <w:t>частини другої статті 118, частини другої статті 140,</w:t>
      </w:r>
      <w:r w:rsidR="00397D91" w:rsidRPr="00397D91">
        <w:t xml:space="preserve"> </w:t>
      </w:r>
      <w:r w:rsidR="00397D91" w:rsidRPr="00397D91">
        <w:rPr>
          <w:sz w:val="28"/>
          <w:szCs w:val="28"/>
        </w:rPr>
        <w:t xml:space="preserve">частини другої статті 141 Конституції України, частин першої та другої статті 11, пунктів 5, 6, 41 частини першої статті 26, </w:t>
      </w:r>
      <w:r w:rsidR="00397D91" w:rsidRPr="00397D91">
        <w:rPr>
          <w:sz w:val="28"/>
          <w:szCs w:val="28"/>
          <w:shd w:val="clear" w:color="auto" w:fill="FFFFFF"/>
        </w:rPr>
        <w:t>статті 54</w:t>
      </w:r>
      <w:r w:rsidR="00397D91" w:rsidRPr="00397D91">
        <w:rPr>
          <w:sz w:val="28"/>
          <w:szCs w:val="28"/>
        </w:rPr>
        <w:t xml:space="preserve"> Закону України «Про місцеве самоврядування в Україні», частини першої статті 7, статті 10, частини першої статті 10-1, статті 20 Закону України «Про столицю України – місто-герой Київ», враховуючи Рішення Конституційного Суду України від 25 грудня 2003 року                  № 21-рп/2003, Київська міська рада</w:t>
      </w:r>
    </w:p>
    <w:p w:rsidR="002C54B3" w:rsidRPr="00397D91" w:rsidRDefault="00397D91" w:rsidP="002C54B3">
      <w:pPr>
        <w:pStyle w:val="a8"/>
        <w:spacing w:before="0" w:beforeAutospacing="0" w:after="0" w:afterAutospacing="0"/>
        <w:ind w:firstLine="709"/>
        <w:jc w:val="both"/>
        <w:rPr>
          <w:sz w:val="28"/>
          <w:szCs w:val="28"/>
        </w:rPr>
      </w:pPr>
      <w:r w:rsidRPr="00397D91">
        <w:rPr>
          <w:sz w:val="28"/>
          <w:szCs w:val="28"/>
        </w:rPr>
        <w:t xml:space="preserve"> </w:t>
      </w:r>
    </w:p>
    <w:p w:rsidR="002C54B3" w:rsidRPr="00397D91" w:rsidRDefault="002C54B3" w:rsidP="002C54B3">
      <w:pPr>
        <w:pStyle w:val="a8"/>
        <w:spacing w:before="0" w:beforeAutospacing="0" w:after="0" w:afterAutospacing="0"/>
        <w:ind w:firstLine="709"/>
        <w:jc w:val="both"/>
        <w:rPr>
          <w:b/>
          <w:sz w:val="28"/>
          <w:szCs w:val="28"/>
        </w:rPr>
      </w:pPr>
      <w:r w:rsidRPr="00397D91">
        <w:rPr>
          <w:b/>
          <w:sz w:val="28"/>
          <w:szCs w:val="28"/>
        </w:rPr>
        <w:t>ВИРІШИЛА:</w:t>
      </w:r>
    </w:p>
    <w:p w:rsidR="002C54B3" w:rsidRPr="00397D91" w:rsidRDefault="002C54B3" w:rsidP="002C54B3">
      <w:pPr>
        <w:pStyle w:val="a8"/>
        <w:spacing w:before="0" w:beforeAutospacing="0" w:after="0" w:afterAutospacing="0"/>
        <w:ind w:firstLine="709"/>
        <w:jc w:val="both"/>
        <w:rPr>
          <w:sz w:val="28"/>
          <w:szCs w:val="28"/>
        </w:rPr>
      </w:pPr>
      <w:bookmarkStart w:id="7" w:name="7"/>
      <w:bookmarkEnd w:id="7"/>
    </w:p>
    <w:p w:rsidR="002C54B3" w:rsidRPr="00397D91" w:rsidRDefault="002C54B3" w:rsidP="002C54B3">
      <w:pPr>
        <w:pStyle w:val="a8"/>
        <w:spacing w:before="0" w:beforeAutospacing="0" w:after="0" w:afterAutospacing="0"/>
        <w:ind w:firstLine="709"/>
        <w:jc w:val="both"/>
        <w:rPr>
          <w:sz w:val="28"/>
          <w:szCs w:val="28"/>
        </w:rPr>
      </w:pPr>
      <w:r w:rsidRPr="00397D91">
        <w:rPr>
          <w:sz w:val="28"/>
          <w:szCs w:val="28"/>
        </w:rPr>
        <w:t>1. Направити звернення Київської міської ради до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 згідно з додатком до цього рішення.</w:t>
      </w:r>
    </w:p>
    <w:p w:rsidR="002C54B3" w:rsidRPr="00397D91" w:rsidRDefault="002C54B3" w:rsidP="002C54B3">
      <w:pPr>
        <w:pStyle w:val="a8"/>
        <w:spacing w:before="0" w:beforeAutospacing="0" w:after="0" w:afterAutospacing="0"/>
        <w:ind w:firstLine="709"/>
        <w:jc w:val="both"/>
        <w:rPr>
          <w:sz w:val="28"/>
          <w:szCs w:val="28"/>
        </w:rPr>
      </w:pPr>
      <w:bookmarkStart w:id="8" w:name="8"/>
      <w:bookmarkEnd w:id="8"/>
    </w:p>
    <w:p w:rsidR="002C54B3" w:rsidRPr="00397D91" w:rsidRDefault="002C54B3" w:rsidP="002C54B3">
      <w:pPr>
        <w:pStyle w:val="a8"/>
        <w:spacing w:before="0" w:beforeAutospacing="0" w:after="0" w:afterAutospacing="0"/>
        <w:ind w:firstLine="709"/>
        <w:jc w:val="both"/>
        <w:rPr>
          <w:sz w:val="28"/>
          <w:szCs w:val="28"/>
        </w:rPr>
      </w:pPr>
      <w:r w:rsidRPr="00397D91">
        <w:rPr>
          <w:sz w:val="28"/>
          <w:szCs w:val="28"/>
        </w:rPr>
        <w:t>2. Оприлюднити це рішення Київської міської ради у спосіб, визначений чинним законодавством.</w:t>
      </w:r>
    </w:p>
    <w:p w:rsidR="002C54B3" w:rsidRPr="00397D91" w:rsidRDefault="002C54B3" w:rsidP="002C54B3">
      <w:pPr>
        <w:spacing w:after="0" w:line="240" w:lineRule="auto"/>
        <w:ind w:firstLine="709"/>
        <w:jc w:val="both"/>
        <w:rPr>
          <w:rFonts w:ascii="Times New Roman" w:eastAsia="Times New Roman" w:hAnsi="Times New Roman" w:cs="Times New Roman"/>
          <w:sz w:val="28"/>
          <w:szCs w:val="28"/>
          <w:lang w:eastAsia="uk-UA"/>
        </w:rPr>
      </w:pPr>
    </w:p>
    <w:p w:rsidR="002C54B3" w:rsidRPr="00397D91" w:rsidRDefault="002C54B3" w:rsidP="002C54B3">
      <w:pPr>
        <w:spacing w:after="0" w:line="240" w:lineRule="auto"/>
        <w:ind w:firstLine="709"/>
        <w:jc w:val="both"/>
        <w:rPr>
          <w:rFonts w:ascii="Times New Roman" w:eastAsia="Times New Roman" w:hAnsi="Times New Roman" w:cs="Times New Roman"/>
          <w:sz w:val="28"/>
          <w:szCs w:val="28"/>
          <w:lang w:eastAsia="uk-UA"/>
        </w:rPr>
      </w:pPr>
      <w:r w:rsidRPr="00397D91">
        <w:rPr>
          <w:rFonts w:ascii="Times New Roman" w:eastAsia="Times New Roman" w:hAnsi="Times New Roman" w:cs="Times New Roman"/>
          <w:sz w:val="28"/>
          <w:szCs w:val="28"/>
          <w:lang w:eastAsia="uk-UA"/>
        </w:rPr>
        <w:t xml:space="preserve">3. Контроль за виконанням цього рішення покласти на постійну комісію Київської міської ради з питань </w:t>
      </w:r>
      <w:r w:rsidRPr="00397D91">
        <w:rPr>
          <w:rFonts w:ascii="Times New Roman" w:hAnsi="Times New Roman" w:cs="Times New Roman"/>
          <w:sz w:val="28"/>
          <w:szCs w:val="28"/>
          <w:shd w:val="clear" w:color="auto" w:fill="FFFFFF"/>
        </w:rPr>
        <w:t>регламенту, депутатської етики та запобігання корупції</w:t>
      </w:r>
      <w:r w:rsidRPr="00397D91">
        <w:rPr>
          <w:rFonts w:ascii="Times New Roman" w:eastAsia="Times New Roman" w:hAnsi="Times New Roman" w:cs="Times New Roman"/>
          <w:sz w:val="28"/>
          <w:szCs w:val="28"/>
          <w:lang w:eastAsia="uk-UA"/>
        </w:rPr>
        <w:t>.</w:t>
      </w:r>
    </w:p>
    <w:p w:rsidR="002C54B3" w:rsidRPr="00397D91" w:rsidRDefault="002C54B3" w:rsidP="002C54B3">
      <w:pPr>
        <w:spacing w:after="0" w:line="240" w:lineRule="auto"/>
        <w:ind w:firstLine="709"/>
        <w:jc w:val="both"/>
        <w:rPr>
          <w:rFonts w:ascii="Times New Roman" w:eastAsia="Times New Roman" w:hAnsi="Times New Roman" w:cs="Times New Roman"/>
          <w:sz w:val="28"/>
          <w:szCs w:val="28"/>
          <w:lang w:eastAsia="uk-UA"/>
        </w:rPr>
      </w:pPr>
    </w:p>
    <w:p w:rsidR="002C54B3" w:rsidRPr="00397D91" w:rsidRDefault="002C54B3" w:rsidP="002C54B3">
      <w:pPr>
        <w:spacing w:after="0" w:line="240" w:lineRule="auto"/>
        <w:rPr>
          <w:rFonts w:ascii="Times New Roman" w:eastAsia="Times New Roman" w:hAnsi="Times New Roman" w:cs="Times New Roman"/>
          <w:sz w:val="28"/>
          <w:szCs w:val="28"/>
          <w:lang w:eastAsia="uk-UA"/>
        </w:rPr>
      </w:pPr>
      <w:bookmarkStart w:id="9" w:name="10"/>
      <w:bookmarkEnd w:id="9"/>
      <w:r w:rsidRPr="00397D91">
        <w:rPr>
          <w:rFonts w:ascii="Times New Roman" w:eastAsia="Times New Roman" w:hAnsi="Times New Roman" w:cs="Times New Roman"/>
          <w:sz w:val="28"/>
          <w:szCs w:val="28"/>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97D91" w:rsidRPr="00397D91" w:rsidTr="002F343E">
        <w:trPr>
          <w:tblCellSpacing w:w="22" w:type="dxa"/>
        </w:trPr>
        <w:tc>
          <w:tcPr>
            <w:tcW w:w="2500" w:type="pct"/>
            <w:vAlign w:val="center"/>
            <w:hideMark/>
          </w:tcPr>
          <w:p w:rsidR="002C54B3" w:rsidRPr="00397D91" w:rsidRDefault="002C54B3" w:rsidP="002F343E">
            <w:pPr>
              <w:spacing w:after="0" w:line="240" w:lineRule="auto"/>
              <w:jc w:val="center"/>
              <w:rPr>
                <w:rFonts w:ascii="Times New Roman" w:eastAsia="Times New Roman" w:hAnsi="Times New Roman" w:cs="Times New Roman"/>
                <w:sz w:val="28"/>
                <w:szCs w:val="28"/>
                <w:lang w:eastAsia="uk-UA"/>
              </w:rPr>
            </w:pPr>
            <w:bookmarkStart w:id="10" w:name="11"/>
            <w:bookmarkEnd w:id="10"/>
            <w:r w:rsidRPr="00397D91">
              <w:rPr>
                <w:rFonts w:ascii="Times New Roman" w:eastAsia="Times New Roman" w:hAnsi="Times New Roman" w:cs="Times New Roman"/>
                <w:b/>
                <w:bCs/>
                <w:sz w:val="28"/>
                <w:szCs w:val="28"/>
                <w:lang w:eastAsia="uk-UA"/>
              </w:rPr>
              <w:t>Київський міський голова</w:t>
            </w:r>
          </w:p>
        </w:tc>
        <w:tc>
          <w:tcPr>
            <w:tcW w:w="2500" w:type="pct"/>
            <w:vAlign w:val="center"/>
            <w:hideMark/>
          </w:tcPr>
          <w:p w:rsidR="002C54B3" w:rsidRPr="00397D91" w:rsidRDefault="002C54B3" w:rsidP="002F343E">
            <w:pPr>
              <w:spacing w:after="0" w:line="240" w:lineRule="auto"/>
              <w:jc w:val="center"/>
              <w:rPr>
                <w:rFonts w:ascii="Times New Roman" w:eastAsia="Times New Roman" w:hAnsi="Times New Roman" w:cs="Times New Roman"/>
                <w:sz w:val="28"/>
                <w:szCs w:val="28"/>
                <w:lang w:eastAsia="uk-UA"/>
              </w:rPr>
            </w:pPr>
            <w:bookmarkStart w:id="11" w:name="12"/>
            <w:bookmarkEnd w:id="11"/>
            <w:r w:rsidRPr="00397D91">
              <w:rPr>
                <w:rFonts w:ascii="Times New Roman" w:eastAsia="Times New Roman" w:hAnsi="Times New Roman" w:cs="Times New Roman"/>
                <w:b/>
                <w:bCs/>
                <w:sz w:val="28"/>
                <w:szCs w:val="28"/>
                <w:lang w:eastAsia="uk-UA"/>
              </w:rPr>
              <w:t>Віталій КЛИЧКО</w:t>
            </w:r>
          </w:p>
        </w:tc>
      </w:tr>
    </w:tbl>
    <w:p w:rsidR="002C54B3" w:rsidRPr="00397D91" w:rsidRDefault="002C54B3" w:rsidP="002C54B3">
      <w:pPr>
        <w:spacing w:after="0" w:line="240" w:lineRule="auto"/>
        <w:rPr>
          <w:rFonts w:ascii="Times New Roman" w:hAnsi="Times New Roman" w:cs="Times New Roman"/>
          <w:sz w:val="28"/>
          <w:szCs w:val="28"/>
        </w:rPr>
      </w:pPr>
      <w:r w:rsidRPr="00397D91">
        <w:rPr>
          <w:rFonts w:ascii="Times New Roman" w:hAnsi="Times New Roman" w:cs="Times New Roman"/>
          <w:sz w:val="28"/>
          <w:szCs w:val="28"/>
        </w:rPr>
        <w:t>ПОДАННЯ:</w:t>
      </w:r>
    </w:p>
    <w:p w:rsidR="002C54B3" w:rsidRPr="00397D91" w:rsidRDefault="002C54B3" w:rsidP="002C54B3">
      <w:pPr>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r w:rsidRPr="00397D91">
        <w:rPr>
          <w:rFonts w:ascii="Times New Roman" w:hAnsi="Times New Roman" w:cs="Times New Roman"/>
          <w:sz w:val="28"/>
          <w:szCs w:val="28"/>
        </w:rPr>
        <w:t>Депутати Київської міської ради:</w:t>
      </w: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rPr>
          <w:rFonts w:ascii="Times New Roman" w:hAnsi="Times New Roman" w:cs="Times New Roman"/>
          <w:sz w:val="28"/>
          <w:szCs w:val="28"/>
        </w:rPr>
      </w:pPr>
      <w:r w:rsidRPr="00397D91">
        <w:rPr>
          <w:rFonts w:ascii="Times New Roman" w:hAnsi="Times New Roman" w:cs="Times New Roman"/>
          <w:sz w:val="28"/>
          <w:szCs w:val="28"/>
        </w:rPr>
        <w:t>ПОГОДЖЕНО:</w:t>
      </w:r>
    </w:p>
    <w:p w:rsidR="00397D91" w:rsidRPr="00397D91" w:rsidRDefault="00397D91" w:rsidP="00397D91">
      <w:pPr>
        <w:tabs>
          <w:tab w:val="left" w:pos="6096"/>
        </w:tabs>
        <w:spacing w:after="0" w:line="240" w:lineRule="auto"/>
        <w:rPr>
          <w:rFonts w:ascii="Times New Roman" w:hAnsi="Times New Roman" w:cs="Times New Roman"/>
          <w:sz w:val="28"/>
          <w:szCs w:val="28"/>
        </w:rPr>
      </w:pPr>
    </w:p>
    <w:p w:rsidR="00397D91" w:rsidRPr="00397D91" w:rsidRDefault="00397D91" w:rsidP="00397D91">
      <w:pPr>
        <w:tabs>
          <w:tab w:val="left" w:pos="6096"/>
        </w:tabs>
        <w:spacing w:after="0" w:line="240" w:lineRule="auto"/>
        <w:ind w:right="4110"/>
        <w:jc w:val="both"/>
        <w:rPr>
          <w:rFonts w:ascii="Times New Roman" w:hAnsi="Times New Roman" w:cs="Times New Roman"/>
          <w:sz w:val="28"/>
          <w:szCs w:val="28"/>
          <w:shd w:val="clear" w:color="auto" w:fill="FFFFFF"/>
        </w:rPr>
      </w:pPr>
      <w:r w:rsidRPr="00397D91">
        <w:rPr>
          <w:rFonts w:ascii="Times New Roman" w:hAnsi="Times New Roman" w:cs="Times New Roman"/>
          <w:sz w:val="28"/>
          <w:szCs w:val="28"/>
        </w:rPr>
        <w:t xml:space="preserve">Постійна комісія Київської міської ради з питань </w:t>
      </w:r>
      <w:r w:rsidRPr="00397D91">
        <w:rPr>
          <w:rFonts w:ascii="Times New Roman" w:hAnsi="Times New Roman" w:cs="Times New Roman"/>
          <w:sz w:val="28"/>
          <w:szCs w:val="28"/>
          <w:shd w:val="clear" w:color="auto" w:fill="FFFFFF"/>
        </w:rPr>
        <w:t xml:space="preserve">місцевого самоврядування, регіональних та міжнародних </w:t>
      </w:r>
      <w:proofErr w:type="spellStart"/>
      <w:r w:rsidRPr="00397D91">
        <w:rPr>
          <w:rFonts w:ascii="Times New Roman" w:hAnsi="Times New Roman" w:cs="Times New Roman"/>
          <w:sz w:val="28"/>
          <w:szCs w:val="28"/>
          <w:shd w:val="clear" w:color="auto" w:fill="FFFFFF"/>
        </w:rPr>
        <w:t>зв’язків</w:t>
      </w:r>
      <w:proofErr w:type="spellEnd"/>
    </w:p>
    <w:p w:rsidR="00397D91" w:rsidRPr="00397D91" w:rsidRDefault="00397D91" w:rsidP="00397D91">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Голова</w:t>
      </w:r>
      <w:r w:rsidRPr="00397D91">
        <w:rPr>
          <w:rFonts w:ascii="Times New Roman" w:hAnsi="Times New Roman" w:cs="Times New Roman"/>
          <w:sz w:val="28"/>
          <w:szCs w:val="28"/>
          <w:shd w:val="clear" w:color="auto" w:fill="FFFFFF"/>
        </w:rPr>
        <w:tab/>
        <w:t>Юлія ЯРМОЛЕНКО</w:t>
      </w:r>
    </w:p>
    <w:p w:rsidR="00397D91" w:rsidRPr="00397D91" w:rsidRDefault="00397D91" w:rsidP="00397D91">
      <w:pPr>
        <w:tabs>
          <w:tab w:val="left" w:pos="5670"/>
        </w:tabs>
        <w:spacing w:after="0" w:line="240" w:lineRule="auto"/>
        <w:rPr>
          <w:rFonts w:ascii="Times New Roman" w:hAnsi="Times New Roman" w:cs="Times New Roman"/>
          <w:sz w:val="28"/>
          <w:szCs w:val="28"/>
          <w:shd w:val="clear" w:color="auto" w:fill="FFFFFF"/>
        </w:rPr>
      </w:pPr>
    </w:p>
    <w:p w:rsidR="00397D91" w:rsidRPr="00397D91" w:rsidRDefault="00397D91" w:rsidP="00397D91">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Секретар</w:t>
      </w:r>
      <w:r w:rsidRPr="00397D91">
        <w:rPr>
          <w:rFonts w:ascii="Times New Roman" w:hAnsi="Times New Roman" w:cs="Times New Roman"/>
          <w:sz w:val="28"/>
          <w:szCs w:val="28"/>
          <w:shd w:val="clear" w:color="auto" w:fill="FFFFFF"/>
        </w:rPr>
        <w:tab/>
        <w:t>Ігор ХАЦЕВИЧ</w:t>
      </w:r>
    </w:p>
    <w:p w:rsidR="002C54B3" w:rsidRPr="00397D91" w:rsidRDefault="002C54B3" w:rsidP="002C54B3">
      <w:pPr>
        <w:tabs>
          <w:tab w:val="left" w:pos="6096"/>
        </w:tabs>
        <w:spacing w:after="0" w:line="240" w:lineRule="auto"/>
        <w:rPr>
          <w:rFonts w:ascii="Times New Roman" w:hAnsi="Times New Roman" w:cs="Times New Roman"/>
          <w:sz w:val="28"/>
          <w:szCs w:val="28"/>
        </w:rPr>
      </w:pPr>
    </w:p>
    <w:p w:rsidR="002C54B3" w:rsidRPr="00397D91" w:rsidRDefault="002C54B3" w:rsidP="002C54B3">
      <w:pPr>
        <w:tabs>
          <w:tab w:val="left" w:pos="6096"/>
        </w:tabs>
        <w:spacing w:after="0" w:line="240" w:lineRule="auto"/>
        <w:ind w:right="4110"/>
        <w:jc w:val="both"/>
        <w:rPr>
          <w:rFonts w:ascii="Times New Roman" w:hAnsi="Times New Roman" w:cs="Times New Roman"/>
          <w:sz w:val="28"/>
          <w:szCs w:val="28"/>
          <w:shd w:val="clear" w:color="auto" w:fill="FFFFFF"/>
        </w:rPr>
      </w:pPr>
      <w:r w:rsidRPr="00397D91">
        <w:rPr>
          <w:rFonts w:ascii="Times New Roman" w:hAnsi="Times New Roman" w:cs="Times New Roman"/>
          <w:sz w:val="28"/>
          <w:szCs w:val="28"/>
        </w:rPr>
        <w:t xml:space="preserve">Постійна комісія Київської міської ради з питань </w:t>
      </w:r>
      <w:r w:rsidRPr="00397D91">
        <w:rPr>
          <w:rFonts w:ascii="Times New Roman" w:hAnsi="Times New Roman" w:cs="Times New Roman"/>
          <w:sz w:val="28"/>
          <w:szCs w:val="28"/>
          <w:shd w:val="clear" w:color="auto" w:fill="FFFFFF"/>
        </w:rPr>
        <w:t>регламенту, депутатської етики та запобігання корупції</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Голова</w:t>
      </w:r>
      <w:r w:rsidRPr="00397D91">
        <w:rPr>
          <w:rFonts w:ascii="Times New Roman" w:hAnsi="Times New Roman" w:cs="Times New Roman"/>
          <w:sz w:val="28"/>
          <w:szCs w:val="28"/>
          <w:shd w:val="clear" w:color="auto" w:fill="FFFFFF"/>
        </w:rPr>
        <w:tab/>
        <w:t>Леонід ЄМЕЦЬ</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Секретар</w:t>
      </w:r>
      <w:r w:rsidRPr="00397D91">
        <w:rPr>
          <w:rFonts w:ascii="Times New Roman" w:hAnsi="Times New Roman" w:cs="Times New Roman"/>
          <w:sz w:val="28"/>
          <w:szCs w:val="28"/>
          <w:shd w:val="clear" w:color="auto" w:fill="FFFFFF"/>
        </w:rPr>
        <w:tab/>
        <w:t>Олеся ЗУБРИЦЬКА</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В.о. начальника управління правового</w:t>
      </w:r>
    </w:p>
    <w:p w:rsidR="002C54B3" w:rsidRPr="00397D91" w:rsidRDefault="002C54B3" w:rsidP="002C54B3">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 xml:space="preserve">забезпечення діяльності Київської </w:t>
      </w:r>
    </w:p>
    <w:p w:rsidR="002C54B3" w:rsidRDefault="002C54B3" w:rsidP="00397D91">
      <w:pPr>
        <w:tabs>
          <w:tab w:val="left" w:pos="5670"/>
        </w:tabs>
        <w:spacing w:after="0" w:line="240" w:lineRule="auto"/>
        <w:rPr>
          <w:rFonts w:ascii="Times New Roman" w:hAnsi="Times New Roman" w:cs="Times New Roman"/>
          <w:sz w:val="28"/>
          <w:szCs w:val="28"/>
          <w:shd w:val="clear" w:color="auto" w:fill="FFFFFF"/>
        </w:rPr>
      </w:pPr>
      <w:r w:rsidRPr="00397D91">
        <w:rPr>
          <w:rFonts w:ascii="Times New Roman" w:hAnsi="Times New Roman" w:cs="Times New Roman"/>
          <w:sz w:val="28"/>
          <w:szCs w:val="28"/>
          <w:shd w:val="clear" w:color="auto" w:fill="FFFFFF"/>
        </w:rPr>
        <w:t>міської ради</w:t>
      </w:r>
      <w:r w:rsidRPr="00397D91">
        <w:rPr>
          <w:rFonts w:ascii="Times New Roman" w:hAnsi="Times New Roman" w:cs="Times New Roman"/>
          <w:sz w:val="28"/>
          <w:szCs w:val="28"/>
          <w:shd w:val="clear" w:color="auto" w:fill="FFFFFF"/>
        </w:rPr>
        <w:tab/>
        <w:t>Валентина ПОЛОЖИШНИК</w:t>
      </w:r>
      <w:r w:rsidRPr="00397D91">
        <w:rPr>
          <w:rFonts w:ascii="Times New Roman" w:hAnsi="Times New Roman" w:cs="Times New Roman"/>
          <w:sz w:val="28"/>
          <w:szCs w:val="28"/>
          <w:shd w:val="clear" w:color="auto" w:fill="FFFFFF"/>
        </w:rPr>
        <w:tab/>
      </w:r>
    </w:p>
    <w:p w:rsidR="00397D91" w:rsidRPr="00843F60" w:rsidRDefault="00397D91" w:rsidP="00397D91">
      <w:pPr>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t>ПОЯСНЮВАЛЬНА ЗАПИСКА</w:t>
      </w:r>
    </w:p>
    <w:p w:rsidR="00397D91" w:rsidRPr="00843F60" w:rsidRDefault="00397D91" w:rsidP="00397D91">
      <w:pPr>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t>до проекту рішення Київської міської ради</w:t>
      </w:r>
    </w:p>
    <w:p w:rsidR="00397D91" w:rsidRPr="00843F60" w:rsidRDefault="00397D91" w:rsidP="00397D91">
      <w:pPr>
        <w:tabs>
          <w:tab w:val="left" w:pos="9639"/>
        </w:tabs>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t>«</w:t>
      </w:r>
      <w:r w:rsidRPr="00397D91">
        <w:rPr>
          <w:rFonts w:ascii="Times New Roman" w:hAnsi="Times New Roman" w:cs="Times New Roman"/>
          <w:b/>
          <w:sz w:val="28"/>
          <w:szCs w:val="28"/>
        </w:rPr>
        <w:t>Про звернення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w:t>
      </w:r>
      <w:r w:rsidRPr="00843F60">
        <w:rPr>
          <w:rFonts w:ascii="Times New Roman" w:hAnsi="Times New Roman"/>
          <w:b/>
          <w:bCs/>
          <w:sz w:val="28"/>
          <w:szCs w:val="28"/>
          <w:lang w:eastAsia="uk-UA"/>
        </w:rPr>
        <w:t>»</w:t>
      </w:r>
    </w:p>
    <w:p w:rsidR="00397D91" w:rsidRPr="00843F60" w:rsidRDefault="00397D91" w:rsidP="00397D91">
      <w:pPr>
        <w:tabs>
          <w:tab w:val="left" w:pos="9639"/>
        </w:tabs>
        <w:spacing w:after="0" w:line="240" w:lineRule="auto"/>
        <w:ind w:firstLine="709"/>
        <w:jc w:val="both"/>
        <w:rPr>
          <w:rFonts w:ascii="Times New Roman" w:hAnsi="Times New Roman"/>
          <w:b/>
          <w:bCs/>
          <w:sz w:val="28"/>
          <w:szCs w:val="28"/>
          <w:lang w:eastAsia="uk-UA"/>
        </w:rPr>
      </w:pPr>
    </w:p>
    <w:p w:rsidR="00397D91" w:rsidRPr="00843F60" w:rsidRDefault="00397D91" w:rsidP="00397D91">
      <w:pPr>
        <w:pStyle w:val="a5"/>
        <w:numPr>
          <w:ilvl w:val="0"/>
          <w:numId w:val="1"/>
        </w:numPr>
        <w:tabs>
          <w:tab w:val="left" w:pos="1134"/>
        </w:tabs>
        <w:spacing w:after="0" w:line="240" w:lineRule="auto"/>
        <w:ind w:left="0"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Україна ратифікувала Європейську хартію місцевого самоврядування                              06 листопада 1996 року без заяв та застережень, а чинності для України вона набула 11 вересня 1997 року.</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shd w:val="clear" w:color="auto" w:fill="FFFFFF"/>
        </w:rPr>
        <w:t>Європейська хартія місцевого самоврядування визначає, що у процесі планування і прийняття рішень щодо всіх питань, які безпосередньо стосуються органів місцевого самоврядування, з останніми мають проводитися консультації, у міру можливості своєчасно і належним чином.</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частини другої статті 118, частини другої статті 140 Конституції України особливості здійснення виконавчої влади та особливості здійснення місцевого самоврядування у містах Києві та Севастополі визначаються окремими законами України. Аналогічний припис містить і частина четверта статті 1 Закону України «Про місцеві державні адміністрації».</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часники шостої статті 118 Конституції України 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397D91" w:rsidRPr="00397D91" w:rsidRDefault="00397D91" w:rsidP="00397D91">
      <w:pPr>
        <w:spacing w:after="0" w:line="240" w:lineRule="auto"/>
        <w:ind w:firstLine="709"/>
        <w:jc w:val="both"/>
        <w:rPr>
          <w:rFonts w:ascii="Times New Roman" w:hAnsi="Times New Roman" w:cs="Times New Roman"/>
          <w:sz w:val="28"/>
          <w:szCs w:val="28"/>
          <w:shd w:val="clear" w:color="auto" w:fill="FFFFFF"/>
        </w:rPr>
      </w:pPr>
      <w:r w:rsidRPr="00397D91">
        <w:rPr>
          <w:rFonts w:ascii="Times New Roman" w:hAnsi="Times New Roman" w:cs="Times New Roman"/>
          <w:sz w:val="28"/>
          <w:szCs w:val="28"/>
        </w:rPr>
        <w:t>Відповідно до статті 20 Закону України «Про столицю України – місто-герой Київ» гарантії місцевого самоврядування, його органів і посадових осіб міста Києва визначаються Конституцією та Законом України «Про місцеве самоврядування в Україні».</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 першої та другої статті 11 Закону України «Про місцеве самоврядування в Україні»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7D91" w:rsidRPr="00397D91" w:rsidRDefault="00397D91" w:rsidP="00397D91">
      <w:pPr>
        <w:pStyle w:val="rvps2"/>
        <w:shd w:val="clear" w:color="auto" w:fill="FFFFFF"/>
        <w:spacing w:before="0" w:beforeAutospacing="0" w:after="0" w:afterAutospacing="0"/>
        <w:ind w:firstLine="709"/>
        <w:jc w:val="both"/>
        <w:rPr>
          <w:sz w:val="28"/>
          <w:szCs w:val="28"/>
          <w:shd w:val="clear" w:color="auto" w:fill="FFFFFF"/>
        </w:rPr>
      </w:pPr>
      <w:r w:rsidRPr="00397D91">
        <w:rPr>
          <w:sz w:val="28"/>
          <w:szCs w:val="28"/>
        </w:rPr>
        <w:t xml:space="preserve">Пунктами 5, 6, 41 частини першої статті 26 Закону України «Про місцеве самоврядування в Україні» визначено, що </w:t>
      </w:r>
      <w:r w:rsidRPr="00397D91">
        <w:rPr>
          <w:sz w:val="28"/>
          <w:szCs w:val="28"/>
          <w:shd w:val="clear" w:color="auto" w:fill="FFFFFF"/>
        </w:rPr>
        <w:t>виключно на пленарних засіданнях сільської, селищної, міської ради вирішуються такі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утворення за поданням сільського, селищного, міського голови інших виконавчих органів ради; прийняття рішень з питань адміністративно-територіального устрою в межах і порядку, визначених цим та іншими законами.</w:t>
      </w:r>
    </w:p>
    <w:p w:rsidR="00397D91" w:rsidRPr="00397D91" w:rsidRDefault="00397D91" w:rsidP="00397D91">
      <w:pPr>
        <w:pStyle w:val="rvps2"/>
        <w:shd w:val="clear" w:color="auto" w:fill="FFFFFF"/>
        <w:spacing w:before="0" w:beforeAutospacing="0" w:after="0" w:afterAutospacing="0"/>
        <w:ind w:firstLine="709"/>
        <w:jc w:val="both"/>
        <w:rPr>
          <w:sz w:val="28"/>
          <w:szCs w:val="28"/>
          <w:shd w:val="clear" w:color="auto" w:fill="FFFFFF"/>
        </w:rPr>
      </w:pPr>
      <w:r w:rsidRPr="00397D91">
        <w:rPr>
          <w:sz w:val="28"/>
          <w:szCs w:val="28"/>
        </w:rPr>
        <w:t xml:space="preserve">Відповідно до пунктів 4, 6, 7, 10 частини четвертої статті 42 Закону України «Про місцеве самоврядування в Україні» </w:t>
      </w:r>
      <w:r w:rsidRPr="00397D91">
        <w:rPr>
          <w:sz w:val="28"/>
          <w:szCs w:val="28"/>
          <w:shd w:val="clear" w:color="auto" w:fill="FFFFFF"/>
        </w:rPr>
        <w:t xml:space="preserve">сільський, селищний, міський голова: </w:t>
      </w:r>
      <w:r w:rsidRPr="00397D91">
        <w:rPr>
          <w:sz w:val="28"/>
          <w:szCs w:val="28"/>
        </w:rPr>
        <w:t xml:space="preserve">вносить на розгляд ради пропозицію щодо кандидатури на посаду секретаря ради; вносить на розгляд ради пропозиції про кількісний і персональний склад виконавчого комітету відповідної ради; </w:t>
      </w:r>
      <w:r w:rsidRPr="00397D91">
        <w:rPr>
          <w:sz w:val="28"/>
          <w:szCs w:val="28"/>
          <w:shd w:val="clear" w:color="auto" w:fill="FFFFFF"/>
        </w:rPr>
        <w:t>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 здійснює керівництво апаратом ради та її виконавчого комітету;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shd w:val="clear" w:color="auto" w:fill="FFFFFF"/>
        </w:rPr>
        <w:t xml:space="preserve">Відповідно до статті 54 Закону України «Про місцеве самоврядування в Україні» </w:t>
      </w:r>
      <w:r w:rsidRPr="00397D91">
        <w:rPr>
          <w:sz w:val="28"/>
          <w:szCs w:val="28"/>
        </w:rPr>
        <w:t>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 xml:space="preserve">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 Керівники відділів, управлінь та інших виконавчих органів ради призначаються на посаду і звільняються з посади сільським, селищним, міським головою, головою районної у місті ради одноособово, а у випадках, передбачених законом, - за погодженням з відповідними органами виконавчої влади. </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Положення про відділи, управління та інші виконавчі органи ради затверджуються відповідною радою.</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частини першої статті 7 Закону України «Про столицю України – місто-герой Київ» система місцевого самоврядування у місті Києві включає: територіальну громаду міста; міського голову; міську раду; виконавчий орган міської ради; районні ради (у разі їх утворення); виконавчі органи районних у місті рад; органи самоорганізації населення.</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статті 10 Закону України «Про столицю України – місто-герой Київ» Київська міська та районні в місті ради (у разі їх утворення) мають власні виконавчі органи, які утворюються відповідно Київською міською радою, районними в місті радами (у разі їх утворення), підзвітні та підконтрольні відповідним радам.</w:t>
      </w:r>
    </w:p>
    <w:p w:rsidR="00397D91" w:rsidRPr="00397D91" w:rsidRDefault="00397D91" w:rsidP="00397D91">
      <w:pPr>
        <w:pStyle w:val="rvps2"/>
        <w:shd w:val="clear" w:color="auto" w:fill="FFFFFF"/>
        <w:spacing w:before="0" w:beforeAutospacing="0" w:after="0" w:afterAutospacing="0"/>
        <w:ind w:firstLine="709"/>
        <w:jc w:val="both"/>
        <w:rPr>
          <w:sz w:val="28"/>
          <w:szCs w:val="28"/>
        </w:rPr>
      </w:pPr>
      <w:r w:rsidRPr="00397D91">
        <w:rPr>
          <w:sz w:val="28"/>
          <w:szCs w:val="28"/>
        </w:rPr>
        <w:t>Відповідно до частини першої статті 10-1 Закону України «Про столицю України – місто-герой Київ» виконавчим органом Київської міської ради є Київська міська державна адміністрація, яка паралельно виконує функції державної виконавчої влади, що є особливістю здійснення виконавчої влади в місті Києві.</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Конституційний Суд України у Рішенні від 25 грудня 2003 року № 21-рп/2003 встановив, що Київська міська державна адміністрація є єдиним в організаційному відношенні органом, який виконує функції виконавчого органу Київської міської ради та паралельно функції місцевого органу виконавчої влади. З питань, віднесених до відання місцевого самоврядування, цей орган підзвітний і підконтрольний Київській міській раді, а з питань здійснення повноважень у сфері виконавчої влади - Кабінету Міністрів України.</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 xml:space="preserve">Пунктом 2 розділу </w:t>
      </w:r>
      <w:r w:rsidRPr="00397D91">
        <w:rPr>
          <w:bCs/>
          <w:sz w:val="28"/>
          <w:szCs w:val="28"/>
          <w:shd w:val="clear" w:color="auto" w:fill="FFFFFF"/>
        </w:rPr>
        <w:t xml:space="preserve">VII «Прикінцеві положення» </w:t>
      </w:r>
      <w:r w:rsidRPr="00397D91">
        <w:rPr>
          <w:sz w:val="28"/>
          <w:szCs w:val="28"/>
        </w:rPr>
        <w:t xml:space="preserve">Закону України «Про столицю України – місто-герой Київ» визначено, що міська та районні в місті Києві ради протягом місяця після набрання чинності цим Законом вирішують питання щодо формування власних виконавчих органів на базі відповідних державних адміністрацій, які паралельно виконують функції державної виконавчої влади, що є особливістю здійснення виконавчої влади в місті Києві. </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Виконавчий орган Київської міської ради утворений рішенням Київської міської ради від 20 червня 2002 року № 28/28 «Про утворення виконавчого органу Київської міської ради та затвердження його структури і загальної чисельності» із збереженням існуючої назви «Київська міська державна адміністрація».</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Таким чином, виконавчий орган Київської міської ради (Київська міська державна адміністрація) за своєю правовою природою є органом місцевого самоврядування, який тільки паралельно виконує функції державної виконавчої влади.</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 xml:space="preserve">Відтак, виконавчий орган Київської міської ради, реалізує власні самоврядні повноваження, який серед його повноважень тотальна більшість. Реалізацію цих повноважень має контролювати саме Київська міська рада як єдиний представницький орган киян. </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Власні самоврядні повноваження без рішення Київської міської ради не можуть бути делеговані будь-якому іншому органу, у тому числі і державної влади. Інше означитиме порушення конституційних гарантій здійснення місцевого самоврядування у місті Києві.</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Разом із цим, районні у місті Києві ради станом на сьогодні відсутні, а районні в місті Києві державні адміністрації утворені розпорядженням виконавчого органу Київської міської ради (Київської міської державної адміністрації) від 30 вересня 2010 року № 787 на виконання рішення Київської міської ради від 09 вересня 2010 року № 7/4819.</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Повноваження районних в місті Києві державних адміністрацій визначені розпорядженнями виконавчого органу Київської міської ради (Київської міської державної адміністрації) від 27 січня 2011 року № 95, від 31 січня 2011 року                    № 121, від 12 квітня 2011 року № 554, а відповідно до рішень Київської міської ради від 28 жовтня 2010 року № 183/4995, від 02 грудня 2010 року № 284/5096 до сфери управління районних в м. Києві державних адміністрацій віднесено майно підприємств, організацій та установ, які належать до комунальної власності відповідних територіальних громад районів у місті Києві та забезпечують життєдіяльність відповідної адміністративно-територіальної одиниці у сферах житлово-комунального господарства, освіти і науки, культури, фізичної культури і спорту, охорони здоров'я, без права розпорядження.</w:t>
      </w:r>
    </w:p>
    <w:p w:rsidR="00397D91" w:rsidRPr="00397D91" w:rsidRDefault="00397D91" w:rsidP="00397D91">
      <w:pPr>
        <w:pStyle w:val="rvps2"/>
        <w:spacing w:before="0" w:beforeAutospacing="0" w:after="0" w:afterAutospacing="0"/>
        <w:ind w:firstLine="709"/>
        <w:jc w:val="both"/>
        <w:rPr>
          <w:sz w:val="28"/>
          <w:szCs w:val="28"/>
        </w:rPr>
      </w:pPr>
      <w:r w:rsidRPr="00397D91">
        <w:rPr>
          <w:sz w:val="28"/>
          <w:szCs w:val="28"/>
        </w:rPr>
        <w:t>Таким чином, районним в місті Києві державним адміністраціям як органам державної виконавчої влади делеговані самоврядні повноваження Київської міської ради та виконавчого органу Київської міської ради. Більше того, районні в місті Києві державні адміністрації фінансуються за рахунок бюджету міста Києва, використовують комунальну власність територіальної громади міста Києва. Тобто, їх діяльність безпосередньо та нерозривно пов’язана саме із Київською міською радою та її виконавчим органом.</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Натомість, ситуація із головами районних в місті Києві державних адміністрацій на сьогодні викликає занепокоєння щодо дотримання конституційних основ місцевого самоврядування в місті Києві в умовах воєнного стану.</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Як би відреагувало керівництво Держави, якщо б голови обласних державних адміністрацій вирішили «взяти на себе відповідальність за життєдіяльність країни» в обхід конституційного ладу? Ми переконані, що питання риторичне.</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 xml:space="preserve">Київська міська рада також нагадує, що постановою Кабінету Міністрів України від 24 січня 2022 року № 43 </w:t>
      </w:r>
      <w:proofErr w:type="spellStart"/>
      <w:r w:rsidRPr="00397D91">
        <w:rPr>
          <w:rFonts w:ascii="Times New Roman" w:hAnsi="Times New Roman" w:cs="Times New Roman"/>
          <w:sz w:val="28"/>
          <w:szCs w:val="28"/>
        </w:rPr>
        <w:t>внесено</w:t>
      </w:r>
      <w:proofErr w:type="spellEnd"/>
      <w:r w:rsidRPr="00397D91">
        <w:rPr>
          <w:rFonts w:ascii="Times New Roman" w:hAnsi="Times New Roman" w:cs="Times New Roman"/>
          <w:sz w:val="28"/>
          <w:szCs w:val="28"/>
        </w:rPr>
        <w:t xml:space="preserve"> зміни до </w:t>
      </w:r>
      <w:r w:rsidRPr="00397D91">
        <w:rPr>
          <w:rFonts w:ascii="Times New Roman" w:hAnsi="Times New Roman" w:cs="Times New Roman"/>
          <w:bCs/>
          <w:sz w:val="28"/>
          <w:szCs w:val="28"/>
          <w:shd w:val="clear" w:color="auto" w:fill="FFFFFF"/>
        </w:rPr>
        <w:t xml:space="preserve">Порядку розгляду питань, пов’язаних з підготовкою і внесенням подань щодо осіб, призначення на посаду та звільнення з посади яких здійснюється Верховною Радою України, Президентом України або Кабінетом Міністрів України чи погоджується з Кабінетом Міністрів України, внаслідок чого голова Київської міської державної адміністрації взагалі виключений із процедури розгляду питання призначення та звільнення голів </w:t>
      </w:r>
      <w:r w:rsidRPr="00397D91">
        <w:rPr>
          <w:rFonts w:ascii="Times New Roman" w:hAnsi="Times New Roman" w:cs="Times New Roman"/>
          <w:sz w:val="28"/>
          <w:szCs w:val="28"/>
        </w:rPr>
        <w:t>районних в місті Києві державних адміністрацій.</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Система управління містом Києва, як столицею України, яка залишається постійною мішенню ворога, не може бути розбалансована. Усі міські структури мають працювати об’єднано, із єдиною метою – перемогою над агресором.</w:t>
      </w:r>
    </w:p>
    <w:p w:rsidR="00397D91" w:rsidRPr="00397D91" w:rsidRDefault="00397D91" w:rsidP="00397D91">
      <w:pPr>
        <w:spacing w:after="0" w:line="240" w:lineRule="auto"/>
        <w:ind w:firstLine="709"/>
        <w:jc w:val="both"/>
        <w:rPr>
          <w:rFonts w:ascii="Times New Roman" w:hAnsi="Times New Roman" w:cs="Times New Roman"/>
          <w:sz w:val="28"/>
          <w:szCs w:val="28"/>
          <w:shd w:val="clear" w:color="auto" w:fill="FFFFFF"/>
        </w:rPr>
      </w:pPr>
      <w:r w:rsidRPr="00397D91">
        <w:rPr>
          <w:rFonts w:ascii="Times New Roman" w:hAnsi="Times New Roman" w:cs="Times New Roman"/>
          <w:sz w:val="28"/>
          <w:szCs w:val="28"/>
        </w:rPr>
        <w:t>Київська міська рада закликає Президента України та Кабінету Міністрів України забезпечити дотримання в місті Києві конституційних гарантій місцевого самоврядування, за яких Київський міський голова очолює виконавчий орган Київської міської ради та як голова Київської міської державної адміністрації, яка є виконавчим органом Київської міської ради, безпосередньо впливає на призначення та звільнення голів районних в місті Києві державних адміністрацій.</w:t>
      </w:r>
    </w:p>
    <w:p w:rsidR="00397D91" w:rsidRPr="00397D91" w:rsidRDefault="00397D91" w:rsidP="00397D91">
      <w:pPr>
        <w:spacing w:after="0" w:line="240" w:lineRule="auto"/>
        <w:ind w:firstLine="709"/>
        <w:jc w:val="both"/>
        <w:rPr>
          <w:rFonts w:ascii="Times New Roman" w:hAnsi="Times New Roman" w:cs="Times New Roman"/>
          <w:sz w:val="28"/>
          <w:szCs w:val="28"/>
          <w:shd w:val="clear" w:color="auto" w:fill="FFFFFF"/>
        </w:rPr>
      </w:pPr>
      <w:r w:rsidRPr="00397D91">
        <w:rPr>
          <w:rStyle w:val="bumpedfont15"/>
          <w:rFonts w:ascii="Times New Roman" w:hAnsi="Times New Roman" w:cs="Times New Roman"/>
          <w:sz w:val="28"/>
          <w:szCs w:val="28"/>
          <w:shd w:val="clear" w:color="auto" w:fill="FFFFFF"/>
        </w:rPr>
        <w:t xml:space="preserve">Суб’єкти подання вважають, що </w:t>
      </w:r>
      <w:r w:rsidRPr="00397D91">
        <w:rPr>
          <w:rFonts w:ascii="Times New Roman" w:hAnsi="Times New Roman" w:cs="Times New Roman"/>
          <w:sz w:val="28"/>
          <w:szCs w:val="28"/>
        </w:rPr>
        <w:t>вказане</w:t>
      </w:r>
      <w:r w:rsidRPr="00397D91">
        <w:rPr>
          <w:rStyle w:val="bumpedfont15"/>
          <w:rFonts w:ascii="Times New Roman" w:hAnsi="Times New Roman" w:cs="Times New Roman"/>
          <w:sz w:val="28"/>
          <w:szCs w:val="28"/>
          <w:shd w:val="clear" w:color="auto" w:fill="FFFFFF"/>
        </w:rPr>
        <w:t xml:space="preserve"> є актуальним </w:t>
      </w:r>
      <w:r w:rsidRPr="00397D91">
        <w:rPr>
          <w:rFonts w:ascii="Times New Roman" w:hAnsi="Times New Roman" w:cs="Times New Roman"/>
          <w:sz w:val="28"/>
          <w:szCs w:val="28"/>
          <w:shd w:val="clear" w:color="auto" w:fill="FFFFFF"/>
        </w:rPr>
        <w:t xml:space="preserve">для територіальної громади міста Києва, </w:t>
      </w:r>
      <w:r w:rsidRPr="00397D91">
        <w:rPr>
          <w:rStyle w:val="bumpedfont15"/>
          <w:rFonts w:ascii="Times New Roman" w:hAnsi="Times New Roman" w:cs="Times New Roman"/>
          <w:sz w:val="28"/>
          <w:szCs w:val="28"/>
          <w:shd w:val="clear" w:color="auto" w:fill="FFFFFF"/>
        </w:rPr>
        <w:t xml:space="preserve">а </w:t>
      </w:r>
      <w:r w:rsidRPr="00397D91">
        <w:rPr>
          <w:rFonts w:ascii="Times New Roman" w:hAnsi="Times New Roman" w:cs="Times New Roman"/>
          <w:bCs/>
          <w:sz w:val="28"/>
          <w:szCs w:val="28"/>
          <w:lang w:eastAsia="uk-UA"/>
        </w:rPr>
        <w:t>механізми та способи вирішення вказаного питання</w:t>
      </w:r>
      <w:r w:rsidRPr="00397D91">
        <w:rPr>
          <w:rFonts w:ascii="Times New Roman" w:hAnsi="Times New Roman" w:cs="Times New Roman"/>
          <w:sz w:val="28"/>
          <w:szCs w:val="28"/>
          <w:shd w:val="clear" w:color="auto" w:fill="FFFFFF"/>
        </w:rPr>
        <w:t>, запропоновані у проекті рішення, є відповідними та достатніми.</w:t>
      </w:r>
    </w:p>
    <w:p w:rsidR="00397D91" w:rsidRPr="00843F60" w:rsidRDefault="00397D91" w:rsidP="00397D91">
      <w:pPr>
        <w:spacing w:after="0" w:line="240" w:lineRule="auto"/>
        <w:ind w:firstLine="709"/>
        <w:jc w:val="both"/>
        <w:rPr>
          <w:rFonts w:ascii="Times New Roman" w:hAnsi="Times New Roman"/>
          <w:sz w:val="28"/>
          <w:szCs w:val="28"/>
        </w:rPr>
      </w:pPr>
    </w:p>
    <w:p w:rsidR="00397D91" w:rsidRPr="00843F60" w:rsidRDefault="00397D91" w:rsidP="00397D91">
      <w:pPr>
        <w:pStyle w:val="a5"/>
        <w:numPr>
          <w:ilvl w:val="0"/>
          <w:numId w:val="1"/>
        </w:numPr>
        <w:tabs>
          <w:tab w:val="left" w:pos="1134"/>
        </w:tabs>
        <w:spacing w:after="0" w:line="240" w:lineRule="auto"/>
        <w:ind w:left="0"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397D91" w:rsidRPr="00843F60" w:rsidRDefault="00397D91" w:rsidP="00397D91">
      <w:pPr>
        <w:spacing w:after="0" w:line="240" w:lineRule="auto"/>
        <w:ind w:firstLine="709"/>
        <w:jc w:val="both"/>
        <w:rPr>
          <w:rFonts w:ascii="Times New Roman" w:hAnsi="Times New Roman"/>
          <w:sz w:val="28"/>
          <w:szCs w:val="28"/>
        </w:rPr>
      </w:pPr>
      <w:r w:rsidRPr="00843F60">
        <w:rPr>
          <w:rFonts w:ascii="Times New Roman" w:hAnsi="Times New Roman"/>
          <w:sz w:val="28"/>
          <w:szCs w:val="28"/>
        </w:rPr>
        <w:t xml:space="preserve">Проект рішення Київської міської ради пропонується ухвалити у відповідності до </w:t>
      </w:r>
      <w:r w:rsidRPr="00843F60">
        <w:rPr>
          <w:rFonts w:ascii="Times New Roman" w:hAnsi="Times New Roman"/>
          <w:color w:val="000000"/>
          <w:sz w:val="28"/>
          <w:szCs w:val="28"/>
        </w:rPr>
        <w:t>частини другої статті 118, частини другої статті 140,</w:t>
      </w:r>
      <w:r w:rsidRPr="00843F60">
        <w:rPr>
          <w:rFonts w:ascii="Times New Roman" w:hAnsi="Times New Roman"/>
          <w:sz w:val="28"/>
          <w:szCs w:val="28"/>
        </w:rPr>
        <w:t xml:space="preserve"> </w:t>
      </w:r>
      <w:r w:rsidRPr="00843F60">
        <w:rPr>
          <w:rFonts w:ascii="Times New Roman" w:hAnsi="Times New Roman"/>
          <w:color w:val="000000"/>
          <w:sz w:val="28"/>
          <w:szCs w:val="28"/>
        </w:rPr>
        <w:t xml:space="preserve">частини другої статті 141 Конституції України, </w:t>
      </w:r>
      <w:r w:rsidRPr="00843F60">
        <w:rPr>
          <w:rFonts w:ascii="Times New Roman" w:hAnsi="Times New Roman"/>
          <w:sz w:val="28"/>
          <w:szCs w:val="28"/>
        </w:rPr>
        <w:t xml:space="preserve">частин першої та другої статті 11, </w:t>
      </w:r>
      <w:r w:rsidRPr="00843F60">
        <w:rPr>
          <w:rFonts w:ascii="Times New Roman" w:hAnsi="Times New Roman"/>
          <w:color w:val="000000"/>
          <w:sz w:val="28"/>
          <w:szCs w:val="28"/>
        </w:rPr>
        <w:t xml:space="preserve">пунктів 5, 6, 41 частини </w:t>
      </w:r>
      <w:r w:rsidRPr="00843F60">
        <w:rPr>
          <w:rFonts w:ascii="Times New Roman" w:hAnsi="Times New Roman"/>
          <w:sz w:val="28"/>
          <w:szCs w:val="28"/>
        </w:rPr>
        <w:t xml:space="preserve">першої статті 26, </w:t>
      </w:r>
      <w:r w:rsidRPr="00843F60">
        <w:rPr>
          <w:rFonts w:ascii="Times New Roman" w:hAnsi="Times New Roman"/>
          <w:sz w:val="28"/>
          <w:szCs w:val="28"/>
          <w:shd w:val="clear" w:color="auto" w:fill="FFFFFF"/>
        </w:rPr>
        <w:t>статті 54</w:t>
      </w:r>
      <w:r w:rsidRPr="00843F60">
        <w:rPr>
          <w:rFonts w:ascii="Times New Roman" w:hAnsi="Times New Roman"/>
          <w:sz w:val="28"/>
          <w:szCs w:val="28"/>
        </w:rPr>
        <w:t xml:space="preserve"> Закону України «Про місцеве самоврядування в Україні», частини першої статті 7, статті 10, частини першої статті 10-1, статті 20 Закону України «Про столицю України – місто-герой Київ», враховуючи Рішення Конституційного Суду України від 25 грудня 2003 року </w:t>
      </w:r>
      <w:r>
        <w:rPr>
          <w:rFonts w:ascii="Times New Roman" w:hAnsi="Times New Roman"/>
          <w:sz w:val="28"/>
          <w:szCs w:val="28"/>
        </w:rPr>
        <w:t xml:space="preserve">                </w:t>
      </w:r>
      <w:r w:rsidRPr="00843F60">
        <w:rPr>
          <w:rFonts w:ascii="Times New Roman" w:hAnsi="Times New Roman"/>
          <w:sz w:val="28"/>
          <w:szCs w:val="28"/>
        </w:rPr>
        <w:t>№ 21-рп/2003.</w:t>
      </w:r>
    </w:p>
    <w:p w:rsidR="00397D91" w:rsidRPr="00843F60" w:rsidRDefault="00397D91" w:rsidP="00397D91">
      <w:pPr>
        <w:spacing w:after="0" w:line="240" w:lineRule="auto"/>
        <w:ind w:firstLine="709"/>
        <w:jc w:val="both"/>
        <w:rPr>
          <w:rFonts w:ascii="Times New Roman" w:hAnsi="Times New Roman"/>
          <w:sz w:val="28"/>
          <w:szCs w:val="28"/>
        </w:rPr>
      </w:pPr>
    </w:p>
    <w:p w:rsidR="00397D91" w:rsidRPr="00843F60" w:rsidRDefault="00397D91" w:rsidP="00397D91">
      <w:pPr>
        <w:pStyle w:val="a5"/>
        <w:tabs>
          <w:tab w:val="left" w:pos="1134"/>
        </w:tabs>
        <w:spacing w:after="0" w:line="240" w:lineRule="auto"/>
        <w:ind w:left="0" w:firstLine="709"/>
        <w:jc w:val="both"/>
        <w:rPr>
          <w:rFonts w:ascii="Times New Roman" w:hAnsi="Times New Roman"/>
          <w:sz w:val="28"/>
          <w:szCs w:val="28"/>
          <w:u w:val="single"/>
          <w:lang w:eastAsia="ru-RU"/>
        </w:rPr>
      </w:pPr>
      <w:r w:rsidRPr="00843F60">
        <w:rPr>
          <w:rFonts w:ascii="Times New Roman" w:hAnsi="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397D91" w:rsidRPr="00397D91" w:rsidRDefault="00397D91" w:rsidP="00397D91">
      <w:pPr>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Проект рішення підготовлено з метою приведення направлення звернення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w:t>
      </w:r>
    </w:p>
    <w:p w:rsidR="00397D91" w:rsidRPr="00397D91" w:rsidRDefault="00397D91" w:rsidP="00397D91">
      <w:pPr>
        <w:tabs>
          <w:tab w:val="left" w:pos="1134"/>
        </w:tabs>
        <w:spacing w:after="0" w:line="240" w:lineRule="auto"/>
        <w:ind w:firstLine="709"/>
        <w:jc w:val="both"/>
        <w:rPr>
          <w:rFonts w:ascii="Times New Roman" w:hAnsi="Times New Roman" w:cs="Times New Roman"/>
          <w:sz w:val="28"/>
          <w:szCs w:val="28"/>
        </w:rPr>
      </w:pPr>
      <w:r w:rsidRPr="00397D91">
        <w:rPr>
          <w:rFonts w:ascii="Times New Roman" w:hAnsi="Times New Roman" w:cs="Times New Roman"/>
          <w:sz w:val="28"/>
          <w:szCs w:val="28"/>
        </w:rPr>
        <w:t>Реалізація вказаного проекту рішення дозволить досягнути поставленої мети.</w:t>
      </w:r>
    </w:p>
    <w:p w:rsidR="00397D91" w:rsidRPr="00843F60" w:rsidRDefault="00397D91" w:rsidP="00397D91">
      <w:pPr>
        <w:tabs>
          <w:tab w:val="left" w:pos="1134"/>
        </w:tabs>
        <w:spacing w:after="0" w:line="240" w:lineRule="auto"/>
        <w:ind w:firstLine="709"/>
        <w:jc w:val="center"/>
        <w:rPr>
          <w:rFonts w:ascii="Times New Roman" w:hAnsi="Times New Roman"/>
          <w:sz w:val="28"/>
          <w:szCs w:val="28"/>
          <w:u w:val="single"/>
          <w:lang w:eastAsia="ru-RU"/>
        </w:rPr>
      </w:pPr>
    </w:p>
    <w:p w:rsidR="00397D91" w:rsidRPr="00843F60" w:rsidRDefault="00397D91" w:rsidP="00397D91">
      <w:pPr>
        <w:pStyle w:val="a5"/>
        <w:numPr>
          <w:ilvl w:val="0"/>
          <w:numId w:val="2"/>
        </w:numPr>
        <w:tabs>
          <w:tab w:val="left" w:pos="1134"/>
        </w:tabs>
        <w:spacing w:after="0" w:line="240" w:lineRule="auto"/>
        <w:ind w:left="0" w:firstLine="709"/>
        <w:jc w:val="both"/>
        <w:rPr>
          <w:rFonts w:ascii="Times New Roman" w:hAnsi="Times New Roman"/>
          <w:sz w:val="28"/>
          <w:szCs w:val="28"/>
        </w:rPr>
      </w:pPr>
      <w:r w:rsidRPr="00843F60">
        <w:rPr>
          <w:rFonts w:ascii="Times New Roman" w:hAnsi="Times New Roman"/>
          <w:b/>
          <w:sz w:val="28"/>
          <w:szCs w:val="28"/>
          <w:shd w:val="clear" w:color="auto" w:fill="FFFFFF"/>
        </w:rPr>
        <w:t>Фінансово-економічне обґрунтування та пропозиції щодо джерел покриття цих витрат.</w:t>
      </w:r>
      <w:r w:rsidRPr="00843F60">
        <w:rPr>
          <w:rFonts w:ascii="Times New Roman" w:hAnsi="Times New Roman"/>
          <w:sz w:val="28"/>
          <w:szCs w:val="28"/>
        </w:rPr>
        <w:t xml:space="preserve"> </w:t>
      </w:r>
    </w:p>
    <w:p w:rsidR="00397D91" w:rsidRPr="00843F60" w:rsidRDefault="00397D91" w:rsidP="00397D91">
      <w:pPr>
        <w:pStyle w:val="a5"/>
        <w:tabs>
          <w:tab w:val="left" w:pos="1134"/>
        </w:tabs>
        <w:spacing w:after="0" w:line="240" w:lineRule="auto"/>
        <w:ind w:left="0" w:firstLine="709"/>
        <w:jc w:val="both"/>
        <w:rPr>
          <w:rFonts w:ascii="Times New Roman" w:hAnsi="Times New Roman"/>
          <w:sz w:val="28"/>
          <w:szCs w:val="28"/>
        </w:rPr>
      </w:pPr>
      <w:r w:rsidRPr="00843F60">
        <w:rPr>
          <w:rFonts w:ascii="Times New Roman" w:hAnsi="Times New Roman"/>
          <w:sz w:val="28"/>
          <w:szCs w:val="28"/>
        </w:rPr>
        <w:t>Реалізація цього проекту рішення не потребує додаткових витрат з бюджету міста Києва, оскільки останній є організаційно-розпорядчим актом.</w:t>
      </w:r>
    </w:p>
    <w:p w:rsidR="00397D91" w:rsidRPr="00843F60" w:rsidRDefault="00397D91" w:rsidP="00397D91">
      <w:pPr>
        <w:tabs>
          <w:tab w:val="left" w:pos="1134"/>
        </w:tabs>
        <w:spacing w:after="0" w:line="240" w:lineRule="auto"/>
        <w:ind w:firstLine="709"/>
        <w:jc w:val="both"/>
        <w:rPr>
          <w:rFonts w:ascii="Times New Roman" w:hAnsi="Times New Roman"/>
          <w:b/>
          <w:sz w:val="28"/>
          <w:szCs w:val="28"/>
          <w:shd w:val="clear" w:color="auto" w:fill="FFFFFF"/>
        </w:rPr>
      </w:pPr>
    </w:p>
    <w:p w:rsidR="00397D91" w:rsidRPr="00843F60" w:rsidRDefault="00397D91" w:rsidP="00397D91">
      <w:pPr>
        <w:tabs>
          <w:tab w:val="left" w:pos="1134"/>
        </w:tabs>
        <w:spacing w:after="0" w:line="240" w:lineRule="auto"/>
        <w:ind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397D91" w:rsidRDefault="00397D91" w:rsidP="00397D91">
      <w:pPr>
        <w:tabs>
          <w:tab w:val="left" w:pos="1134"/>
        </w:tabs>
        <w:spacing w:after="0" w:line="240" w:lineRule="auto"/>
        <w:ind w:firstLine="709"/>
        <w:jc w:val="both"/>
        <w:rPr>
          <w:rFonts w:ascii="Times New Roman" w:hAnsi="Times New Roman"/>
          <w:sz w:val="28"/>
          <w:szCs w:val="28"/>
          <w:shd w:val="clear" w:color="auto" w:fill="FFFFFF"/>
        </w:rPr>
      </w:pPr>
      <w:r w:rsidRPr="00843F60">
        <w:rPr>
          <w:rFonts w:ascii="Times New Roman" w:hAnsi="Times New Roman"/>
          <w:sz w:val="28"/>
          <w:szCs w:val="28"/>
          <w:shd w:val="clear" w:color="auto" w:fill="FFFFFF"/>
        </w:rPr>
        <w:t xml:space="preserve">Суб’єктом подання проекту рішення є </w:t>
      </w:r>
      <w:r>
        <w:rPr>
          <w:rFonts w:ascii="Times New Roman" w:hAnsi="Times New Roman"/>
          <w:sz w:val="28"/>
          <w:szCs w:val="28"/>
          <w:shd w:val="clear" w:color="auto" w:fill="FFFFFF"/>
        </w:rPr>
        <w:t>депутати Київської міської ради. Особою, відповідальною за супроводження проекту рішення та доповідачем під час пленарного засідання Київської міської ради є депутат Київської міської ради Володимир Бондаренко.</w:t>
      </w:r>
    </w:p>
    <w:p w:rsidR="00397D91" w:rsidRPr="00843F60" w:rsidRDefault="00397D91" w:rsidP="00397D91">
      <w:pPr>
        <w:tabs>
          <w:tab w:val="left" w:pos="1134"/>
        </w:tabs>
        <w:spacing w:after="0" w:line="240" w:lineRule="auto"/>
        <w:ind w:firstLine="709"/>
        <w:jc w:val="both"/>
        <w:rPr>
          <w:rFonts w:ascii="Times New Roman" w:hAnsi="Times New Roman"/>
          <w:sz w:val="28"/>
          <w:szCs w:val="28"/>
          <w:shd w:val="clear" w:color="auto" w:fill="FFFFFF"/>
        </w:rPr>
      </w:pPr>
    </w:p>
    <w:p w:rsidR="00397D91" w:rsidRPr="00843F60" w:rsidRDefault="00397D91" w:rsidP="00397D91">
      <w:pPr>
        <w:tabs>
          <w:tab w:val="left" w:pos="6379"/>
        </w:tabs>
        <w:spacing w:after="0" w:line="240" w:lineRule="auto"/>
        <w:rPr>
          <w:rFonts w:ascii="Times New Roman" w:hAnsi="Times New Roman"/>
          <w:sz w:val="28"/>
          <w:szCs w:val="28"/>
        </w:rPr>
      </w:pPr>
      <w:r>
        <w:rPr>
          <w:rFonts w:ascii="Times New Roman" w:hAnsi="Times New Roman"/>
          <w:sz w:val="28"/>
          <w:szCs w:val="28"/>
        </w:rPr>
        <w:t>Депутати Київської міської ради</w:t>
      </w:r>
    </w:p>
    <w:p w:rsidR="00397D91" w:rsidRPr="00843F60" w:rsidRDefault="00397D91" w:rsidP="00397D91"/>
    <w:p w:rsidR="00397D91" w:rsidRDefault="00397D91" w:rsidP="00397D91">
      <w:pPr>
        <w:tabs>
          <w:tab w:val="left" w:pos="5670"/>
        </w:tabs>
        <w:spacing w:after="0" w:line="240" w:lineRule="auto"/>
        <w:rPr>
          <w:rFonts w:ascii="Times New Roman" w:hAnsi="Times New Roman" w:cs="Times New Roman"/>
          <w:sz w:val="28"/>
          <w:szCs w:val="28"/>
        </w:rPr>
      </w:pPr>
    </w:p>
    <w:p w:rsidR="00397D91" w:rsidRDefault="00397D91" w:rsidP="00397D91">
      <w:pPr>
        <w:tabs>
          <w:tab w:val="left" w:pos="5670"/>
        </w:tabs>
        <w:spacing w:after="0" w:line="240" w:lineRule="auto"/>
        <w:rPr>
          <w:rFonts w:ascii="Times New Roman" w:hAnsi="Times New Roman" w:cs="Times New Roman"/>
          <w:sz w:val="28"/>
          <w:szCs w:val="28"/>
        </w:rPr>
      </w:pPr>
    </w:p>
    <w:p w:rsidR="00397D91" w:rsidRDefault="00397D91" w:rsidP="00397D91">
      <w:pPr>
        <w:tabs>
          <w:tab w:val="left" w:pos="5670"/>
        </w:tabs>
        <w:spacing w:after="0" w:line="240" w:lineRule="auto"/>
        <w:rPr>
          <w:rFonts w:ascii="Times New Roman" w:hAnsi="Times New Roman" w:cs="Times New Roman"/>
          <w:sz w:val="28"/>
          <w:szCs w:val="28"/>
        </w:rPr>
      </w:pPr>
    </w:p>
    <w:p w:rsidR="009D4AEB" w:rsidRDefault="009D4AEB" w:rsidP="009D4AEB">
      <w:pPr>
        <w:pStyle w:val="a5"/>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9D4AEB" w:rsidRDefault="009D4AEB" w:rsidP="009D4AEB">
      <w:pPr>
        <w:pStyle w:val="a5"/>
        <w:tabs>
          <w:tab w:val="left" w:pos="1134"/>
        </w:tabs>
        <w:spacing w:after="0" w:line="240" w:lineRule="auto"/>
        <w:ind w:left="0"/>
        <w:jc w:val="both"/>
        <w:rPr>
          <w:rFonts w:ascii="Times New Roman" w:eastAsia="Times New Roman" w:hAnsi="Times New Roman" w:cs="Times New Roman"/>
          <w:color w:val="000000" w:themeColor="text1"/>
          <w:sz w:val="28"/>
          <w:szCs w:val="28"/>
          <w:lang w:eastAsia="uk-UA"/>
        </w:rPr>
      </w:pPr>
    </w:p>
    <w:p w:rsidR="009D4AEB" w:rsidRDefault="009D4AEB" w:rsidP="009D4AEB">
      <w:pPr>
        <w:pStyle w:val="a5"/>
        <w:tabs>
          <w:tab w:val="left" w:pos="1134"/>
        </w:tabs>
        <w:spacing w:after="0" w:line="240" w:lineRule="auto"/>
        <w:ind w:left="0"/>
        <w:jc w:val="both"/>
        <w:rPr>
          <w:rFonts w:ascii="Times New Roman" w:eastAsia="Times New Roman" w:hAnsi="Times New Roman" w:cs="Times New Roman"/>
          <w:color w:val="000000" w:themeColor="text1"/>
          <w:sz w:val="28"/>
          <w:szCs w:val="28"/>
          <w:lang w:eastAsia="uk-UA"/>
        </w:rPr>
      </w:pPr>
    </w:p>
    <w:p w:rsidR="009D4AEB" w:rsidRPr="00BD7019" w:rsidRDefault="009D4AEB" w:rsidP="009D4AEB">
      <w:pPr>
        <w:pStyle w:val="a5"/>
        <w:tabs>
          <w:tab w:val="left" w:pos="1134"/>
        </w:tabs>
        <w:spacing w:after="0" w:line="240" w:lineRule="auto"/>
        <w:ind w:left="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ab/>
      </w:r>
      <w:bookmarkStart w:id="12" w:name="_GoBack"/>
      <w:bookmarkEnd w:id="12"/>
      <w:proofErr w:type="spellStart"/>
      <w:r w:rsidRPr="00BD7019">
        <w:rPr>
          <w:rFonts w:ascii="Times New Roman" w:eastAsia="Times New Roman" w:hAnsi="Times New Roman" w:cs="Times New Roman"/>
          <w:color w:val="000000" w:themeColor="text1"/>
          <w:sz w:val="28"/>
          <w:szCs w:val="28"/>
          <w:lang w:eastAsia="uk-UA"/>
        </w:rPr>
        <w:t>Проєкт</w:t>
      </w:r>
      <w:proofErr w:type="spellEnd"/>
      <w:r w:rsidRPr="00BD7019">
        <w:rPr>
          <w:rFonts w:ascii="Times New Roman" w:eastAsia="Times New Roman" w:hAnsi="Times New Roman" w:cs="Times New Roman"/>
          <w:color w:val="000000" w:themeColor="text1"/>
          <w:sz w:val="28"/>
          <w:szCs w:val="28"/>
          <w:lang w:eastAsia="uk-UA"/>
        </w:rPr>
        <w:t xml:space="preserve"> не містить інформацію з обмеженим доступом у розумінні статті 6 Закону України «Про доступ до публічної інформації» та не стосується прав і соціальної захищеності осіб з інвалідністю.</w:t>
      </w:r>
    </w:p>
    <w:p w:rsidR="00397D91" w:rsidRDefault="00397D91" w:rsidP="00397D91">
      <w:pPr>
        <w:tabs>
          <w:tab w:val="left" w:pos="5670"/>
        </w:tabs>
        <w:spacing w:after="0" w:line="240" w:lineRule="auto"/>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p>
    <w:p w:rsidR="00397D91" w:rsidRDefault="00397D91" w:rsidP="00397D91">
      <w:pPr>
        <w:spacing w:after="0" w:line="240" w:lineRule="auto"/>
        <w:ind w:firstLine="5245"/>
        <w:rPr>
          <w:rFonts w:ascii="Times New Roman" w:hAnsi="Times New Roman" w:cs="Times New Roman"/>
          <w:sz w:val="28"/>
          <w:szCs w:val="28"/>
        </w:rPr>
      </w:pPr>
    </w:p>
    <w:p w:rsidR="00A53783" w:rsidRPr="00397D91" w:rsidRDefault="00A53783" w:rsidP="00397D91">
      <w:pPr>
        <w:spacing w:after="0" w:line="240" w:lineRule="auto"/>
        <w:ind w:firstLine="5245"/>
        <w:rPr>
          <w:rFonts w:ascii="Times New Roman" w:hAnsi="Times New Roman" w:cs="Times New Roman"/>
          <w:sz w:val="28"/>
          <w:szCs w:val="28"/>
        </w:rPr>
      </w:pPr>
    </w:p>
    <w:p w:rsidR="00397D91" w:rsidRPr="00397D91" w:rsidRDefault="00397D91" w:rsidP="00397D91">
      <w:pPr>
        <w:spacing w:after="0" w:line="240" w:lineRule="auto"/>
        <w:ind w:firstLine="5245"/>
        <w:rPr>
          <w:rFonts w:ascii="Times New Roman" w:hAnsi="Times New Roman" w:cs="Times New Roman"/>
          <w:sz w:val="28"/>
          <w:szCs w:val="28"/>
        </w:rPr>
      </w:pPr>
      <w:r w:rsidRPr="00397D91">
        <w:rPr>
          <w:rFonts w:ascii="Times New Roman" w:hAnsi="Times New Roman" w:cs="Times New Roman"/>
          <w:sz w:val="28"/>
          <w:szCs w:val="28"/>
        </w:rPr>
        <w:t>Київська міська рада</w:t>
      </w:r>
    </w:p>
    <w:p w:rsidR="00397D91" w:rsidRPr="00397D91" w:rsidRDefault="00397D91" w:rsidP="00397D91">
      <w:pPr>
        <w:spacing w:after="0" w:line="240" w:lineRule="auto"/>
        <w:jc w:val="center"/>
        <w:rPr>
          <w:rFonts w:ascii="Times New Roman" w:hAnsi="Times New Roman" w:cs="Times New Roman"/>
          <w:sz w:val="28"/>
        </w:rPr>
      </w:pPr>
    </w:p>
    <w:p w:rsidR="00397D91" w:rsidRPr="00397D91" w:rsidRDefault="00397D91" w:rsidP="00397D91">
      <w:pPr>
        <w:spacing w:after="0" w:line="240" w:lineRule="auto"/>
        <w:jc w:val="center"/>
        <w:rPr>
          <w:rFonts w:ascii="Times New Roman" w:hAnsi="Times New Roman" w:cs="Times New Roman"/>
          <w:sz w:val="28"/>
        </w:rPr>
      </w:pPr>
      <w:r w:rsidRPr="00397D91">
        <w:rPr>
          <w:rFonts w:ascii="Times New Roman" w:hAnsi="Times New Roman" w:cs="Times New Roman"/>
          <w:sz w:val="28"/>
        </w:rPr>
        <w:t>ПИСЬМОВЕ ОБҐРУНТУВАННЯ</w:t>
      </w:r>
    </w:p>
    <w:p w:rsidR="00397D91" w:rsidRPr="00397D91" w:rsidRDefault="00397D91" w:rsidP="00397D91">
      <w:pPr>
        <w:spacing w:after="0" w:line="240" w:lineRule="auto"/>
        <w:jc w:val="center"/>
        <w:rPr>
          <w:rFonts w:ascii="Times New Roman" w:hAnsi="Times New Roman" w:cs="Times New Roman"/>
          <w:sz w:val="28"/>
        </w:rPr>
      </w:pPr>
      <w:r w:rsidRPr="00397D91">
        <w:rPr>
          <w:rFonts w:ascii="Times New Roman" w:hAnsi="Times New Roman" w:cs="Times New Roman"/>
          <w:sz w:val="28"/>
        </w:rPr>
        <w:t>невідкладності та винятковості</w:t>
      </w:r>
    </w:p>
    <w:p w:rsidR="00397D91" w:rsidRPr="00397D91" w:rsidRDefault="00397D91" w:rsidP="00397D91">
      <w:pPr>
        <w:spacing w:after="0" w:line="240" w:lineRule="auto"/>
        <w:rPr>
          <w:rFonts w:ascii="Times New Roman" w:hAnsi="Times New Roman" w:cs="Times New Roman"/>
          <w:sz w:val="28"/>
        </w:rPr>
      </w:pPr>
    </w:p>
    <w:p w:rsidR="00397D91" w:rsidRPr="00397D91" w:rsidRDefault="00397D91" w:rsidP="00397D91">
      <w:pPr>
        <w:spacing w:after="0" w:line="240" w:lineRule="auto"/>
        <w:ind w:firstLine="709"/>
        <w:jc w:val="both"/>
        <w:rPr>
          <w:rFonts w:ascii="Times New Roman" w:hAnsi="Times New Roman" w:cs="Times New Roman"/>
          <w:color w:val="000000" w:themeColor="text1"/>
          <w:sz w:val="28"/>
          <w:szCs w:val="28"/>
        </w:rPr>
      </w:pPr>
      <w:r w:rsidRPr="00397D91">
        <w:rPr>
          <w:rFonts w:ascii="Times New Roman" w:hAnsi="Times New Roman" w:cs="Times New Roman"/>
          <w:color w:val="000000" w:themeColor="text1"/>
          <w:sz w:val="28"/>
          <w:szCs w:val="28"/>
        </w:rPr>
        <w:t xml:space="preserve">Відповідно до </w:t>
      </w:r>
      <w:r w:rsidRPr="00397D91">
        <w:rPr>
          <w:rFonts w:ascii="Times New Roman" w:hAnsi="Times New Roman" w:cs="Times New Roman"/>
          <w:sz w:val="28"/>
          <w:szCs w:val="28"/>
        </w:rPr>
        <w:t xml:space="preserve">статті 34 </w:t>
      </w:r>
      <w:r w:rsidRPr="00397D91">
        <w:rPr>
          <w:rFonts w:ascii="Times New Roman" w:hAnsi="Times New Roman" w:cs="Times New Roman"/>
          <w:color w:val="000000"/>
          <w:sz w:val="28"/>
          <w:szCs w:val="28"/>
          <w:shd w:val="clear" w:color="auto" w:fill="FFFFFF"/>
        </w:rPr>
        <w:t>Регламенту Київської міської ради, затвердженого рішенням Київської міської ради від 04.11.2021 № 3135/3176 пропонуємо включити до порядку денного пленарного засідання ІІ сесії Київської міської ради ІХ скликання</w:t>
      </w:r>
      <w:r w:rsidRPr="00397D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08.06.2023</w:t>
      </w:r>
      <w:r w:rsidRPr="00397D91">
        <w:rPr>
          <w:rFonts w:ascii="Times New Roman" w:hAnsi="Times New Roman" w:cs="Times New Roman"/>
          <w:color w:val="000000" w:themeColor="text1"/>
          <w:sz w:val="28"/>
          <w:szCs w:val="28"/>
        </w:rPr>
        <w:t xml:space="preserve"> року </w:t>
      </w:r>
      <w:proofErr w:type="spellStart"/>
      <w:r w:rsidRPr="00397D91">
        <w:rPr>
          <w:rFonts w:ascii="Times New Roman" w:hAnsi="Times New Roman" w:cs="Times New Roman"/>
          <w:color w:val="000000" w:themeColor="text1"/>
          <w:sz w:val="28"/>
          <w:szCs w:val="28"/>
        </w:rPr>
        <w:t>проєкт</w:t>
      </w:r>
      <w:proofErr w:type="spellEnd"/>
      <w:r w:rsidRPr="00397D91">
        <w:rPr>
          <w:rFonts w:ascii="Times New Roman" w:hAnsi="Times New Roman" w:cs="Times New Roman"/>
          <w:color w:val="000000" w:themeColor="text1"/>
          <w:sz w:val="28"/>
          <w:szCs w:val="28"/>
        </w:rPr>
        <w:t xml:space="preserve"> рішення Київської міської ради </w:t>
      </w:r>
      <w:r w:rsidRPr="00397D91">
        <w:rPr>
          <w:rFonts w:ascii="Times New Roman" w:hAnsi="Times New Roman" w:cs="Times New Roman"/>
          <w:b/>
          <w:color w:val="000000" w:themeColor="text1"/>
          <w:sz w:val="28"/>
          <w:szCs w:val="28"/>
        </w:rPr>
        <w:t>«</w:t>
      </w:r>
      <w:r w:rsidRPr="00397D91">
        <w:rPr>
          <w:rFonts w:ascii="Times New Roman" w:hAnsi="Times New Roman" w:cs="Times New Roman"/>
          <w:b/>
          <w:sz w:val="28"/>
          <w:szCs w:val="28"/>
        </w:rPr>
        <w:t>Про звернення Київської міської ради до Президента України та Кабінету Міністрів України щодо дотримання конституційних основ місцевого самоврядування в місті Києві в умовах воєнного стану</w:t>
      </w:r>
      <w:r w:rsidRPr="00397D91">
        <w:rPr>
          <w:rFonts w:ascii="Times New Roman" w:hAnsi="Times New Roman" w:cs="Times New Roman"/>
          <w:color w:val="000000" w:themeColor="text1"/>
          <w:sz w:val="28"/>
          <w:szCs w:val="28"/>
        </w:rPr>
        <w:t>» як невідкладний.</w:t>
      </w:r>
    </w:p>
    <w:p w:rsidR="00397D91" w:rsidRPr="00397D91" w:rsidRDefault="00397D91" w:rsidP="00A53783">
      <w:pPr>
        <w:spacing w:after="0" w:line="240" w:lineRule="auto"/>
        <w:ind w:firstLine="709"/>
        <w:jc w:val="both"/>
        <w:rPr>
          <w:rFonts w:ascii="Times New Roman" w:hAnsi="Times New Roman" w:cs="Times New Roman"/>
          <w:color w:val="000000" w:themeColor="text1"/>
          <w:sz w:val="28"/>
          <w:szCs w:val="28"/>
        </w:rPr>
      </w:pPr>
      <w:r w:rsidRPr="00397D91">
        <w:rPr>
          <w:rFonts w:ascii="Times New Roman" w:hAnsi="Times New Roman" w:cs="Times New Roman"/>
          <w:b/>
          <w:color w:val="000000" w:themeColor="text1"/>
          <w:sz w:val="28"/>
          <w:szCs w:val="28"/>
        </w:rPr>
        <w:t>Невідкладність розгляду</w:t>
      </w:r>
      <w:r w:rsidRPr="00397D91">
        <w:rPr>
          <w:rFonts w:ascii="Times New Roman" w:hAnsi="Times New Roman" w:cs="Times New Roman"/>
          <w:color w:val="000000" w:themeColor="text1"/>
          <w:sz w:val="28"/>
          <w:szCs w:val="28"/>
        </w:rPr>
        <w:t xml:space="preserve"> вказаного проекту рішення Київської міської ради обумовлена необхідністю </w:t>
      </w:r>
      <w:r w:rsidR="00A53783">
        <w:rPr>
          <w:rFonts w:ascii="Times New Roman" w:hAnsi="Times New Roman" w:cs="Times New Roman"/>
          <w:color w:val="000000" w:themeColor="text1"/>
          <w:sz w:val="28"/>
          <w:szCs w:val="28"/>
        </w:rPr>
        <w:t xml:space="preserve">публічного звернення до керівництва Держави щодо </w:t>
      </w:r>
      <w:r w:rsidR="00A53783" w:rsidRPr="00A53783">
        <w:rPr>
          <w:rFonts w:ascii="Times New Roman" w:hAnsi="Times New Roman" w:cs="Times New Roman"/>
          <w:sz w:val="28"/>
          <w:szCs w:val="28"/>
        </w:rPr>
        <w:t>дотримання конституційних основ місцевого самоврядування в місті Києві в умовах воєнного стану</w:t>
      </w:r>
      <w:r w:rsidRPr="00397D91">
        <w:rPr>
          <w:rFonts w:ascii="Times New Roman" w:hAnsi="Times New Roman" w:cs="Times New Roman"/>
          <w:color w:val="000000" w:themeColor="text1"/>
          <w:sz w:val="28"/>
          <w:szCs w:val="28"/>
          <w:shd w:val="clear" w:color="auto" w:fill="FFFFFF"/>
        </w:rPr>
        <w:t>.</w:t>
      </w:r>
    </w:p>
    <w:p w:rsidR="00397D91" w:rsidRPr="00397D91" w:rsidRDefault="00397D91" w:rsidP="00397D91">
      <w:pPr>
        <w:pStyle w:val="a8"/>
        <w:spacing w:before="0" w:beforeAutospacing="0" w:after="0" w:afterAutospacing="0"/>
        <w:ind w:firstLine="709"/>
        <w:jc w:val="both"/>
        <w:rPr>
          <w:color w:val="000000" w:themeColor="text1"/>
          <w:sz w:val="28"/>
          <w:szCs w:val="28"/>
        </w:rPr>
      </w:pPr>
      <w:r w:rsidRPr="00397D91">
        <w:rPr>
          <w:b/>
          <w:color w:val="000000" w:themeColor="text1"/>
          <w:sz w:val="28"/>
          <w:szCs w:val="28"/>
        </w:rPr>
        <w:t>Винятковість випадку</w:t>
      </w:r>
      <w:r w:rsidRPr="00397D91">
        <w:rPr>
          <w:color w:val="000000" w:themeColor="text1"/>
          <w:sz w:val="28"/>
          <w:szCs w:val="28"/>
        </w:rPr>
        <w:t xml:space="preserve"> вказаного проекту рішення Київської міської ради обумовлена тим, що</w:t>
      </w:r>
      <w:r w:rsidRPr="00397D91">
        <w:rPr>
          <w:color w:val="000000" w:themeColor="text1"/>
          <w:sz w:val="28"/>
          <w:szCs w:val="28"/>
          <w:shd w:val="clear" w:color="auto" w:fill="FFFFFF"/>
        </w:rPr>
        <w:t xml:space="preserve"> пленарне засідання І</w:t>
      </w:r>
      <w:r w:rsidRPr="00397D91">
        <w:rPr>
          <w:color w:val="000000" w:themeColor="text1"/>
          <w:sz w:val="28"/>
          <w:szCs w:val="28"/>
        </w:rPr>
        <w:t xml:space="preserve">І сесії Київської міської ради ІХ скликання </w:t>
      </w:r>
      <w:r w:rsidR="00A53783">
        <w:rPr>
          <w:color w:val="000000" w:themeColor="text1"/>
          <w:sz w:val="28"/>
          <w:szCs w:val="28"/>
        </w:rPr>
        <w:t>08.06.2023</w:t>
      </w:r>
      <w:r w:rsidRPr="00397D91">
        <w:rPr>
          <w:color w:val="000000" w:themeColor="text1"/>
          <w:sz w:val="28"/>
          <w:szCs w:val="28"/>
        </w:rPr>
        <w:t xml:space="preserve"> року є найближчим можливим для прийняття Київською міською радою </w:t>
      </w:r>
      <w:r w:rsidR="00A53783">
        <w:rPr>
          <w:color w:val="000000" w:themeColor="text1"/>
          <w:sz w:val="28"/>
          <w:szCs w:val="28"/>
        </w:rPr>
        <w:t xml:space="preserve">вказаного </w:t>
      </w:r>
      <w:r w:rsidRPr="00397D91">
        <w:rPr>
          <w:bCs/>
          <w:color w:val="000000" w:themeColor="text1"/>
          <w:sz w:val="28"/>
          <w:szCs w:val="28"/>
          <w:shd w:val="clear" w:color="auto" w:fill="FFFFFF"/>
        </w:rPr>
        <w:t>рішення</w:t>
      </w:r>
      <w:r w:rsidRPr="00397D91">
        <w:rPr>
          <w:color w:val="000000" w:themeColor="text1"/>
          <w:sz w:val="28"/>
          <w:szCs w:val="28"/>
        </w:rPr>
        <w:t>.</w:t>
      </w:r>
    </w:p>
    <w:p w:rsidR="00397D91" w:rsidRPr="00397D91" w:rsidRDefault="00397D91" w:rsidP="00397D91">
      <w:pPr>
        <w:pStyle w:val="a9"/>
        <w:ind w:firstLine="709"/>
        <w:jc w:val="both"/>
        <w:rPr>
          <w:rFonts w:ascii="Times New Roman" w:hAnsi="Times New Roman"/>
          <w:b w:val="0"/>
          <w:color w:val="000000" w:themeColor="text1"/>
          <w:sz w:val="28"/>
          <w:szCs w:val="28"/>
        </w:rPr>
      </w:pPr>
    </w:p>
    <w:tbl>
      <w:tblPr>
        <w:tblStyle w:val="a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01"/>
        <w:gridCol w:w="3816"/>
      </w:tblGrid>
      <w:tr w:rsidR="00397D91" w:rsidRPr="00397D91" w:rsidTr="002F343E">
        <w:tc>
          <w:tcPr>
            <w:tcW w:w="4253" w:type="dxa"/>
          </w:tcPr>
          <w:p w:rsidR="00397D91" w:rsidRPr="00397D91" w:rsidRDefault="00397D91" w:rsidP="00397D91">
            <w:pPr>
              <w:jc w:val="both"/>
              <w:rPr>
                <w:rFonts w:ascii="Times New Roman" w:hAnsi="Times New Roman" w:cs="Times New Roman"/>
                <w:sz w:val="28"/>
                <w:szCs w:val="28"/>
              </w:rPr>
            </w:pPr>
          </w:p>
        </w:tc>
        <w:tc>
          <w:tcPr>
            <w:tcW w:w="1701" w:type="dxa"/>
          </w:tcPr>
          <w:p w:rsidR="00397D91" w:rsidRPr="00397D91" w:rsidRDefault="00397D91" w:rsidP="00397D91">
            <w:pPr>
              <w:rPr>
                <w:rFonts w:ascii="Times New Roman" w:hAnsi="Times New Roman" w:cs="Times New Roman"/>
                <w:sz w:val="28"/>
                <w:szCs w:val="28"/>
              </w:rPr>
            </w:pPr>
          </w:p>
        </w:tc>
        <w:tc>
          <w:tcPr>
            <w:tcW w:w="3816" w:type="dxa"/>
          </w:tcPr>
          <w:p w:rsidR="00397D91" w:rsidRPr="00397D91" w:rsidRDefault="00397D91" w:rsidP="00397D91">
            <w:pPr>
              <w:rPr>
                <w:rFonts w:ascii="Times New Roman" w:hAnsi="Times New Roman" w:cs="Times New Roman"/>
                <w:sz w:val="28"/>
                <w:szCs w:val="28"/>
              </w:rPr>
            </w:pPr>
          </w:p>
        </w:tc>
      </w:tr>
      <w:tr w:rsidR="00397D91" w:rsidRPr="00397D91" w:rsidTr="002F343E">
        <w:tc>
          <w:tcPr>
            <w:tcW w:w="4253" w:type="dxa"/>
          </w:tcPr>
          <w:p w:rsidR="00397D91" w:rsidRPr="00397D91" w:rsidRDefault="00397D91" w:rsidP="00397D91">
            <w:pPr>
              <w:jc w:val="both"/>
              <w:rPr>
                <w:rFonts w:ascii="Times New Roman" w:hAnsi="Times New Roman" w:cs="Times New Roman"/>
                <w:sz w:val="28"/>
                <w:szCs w:val="28"/>
              </w:rPr>
            </w:pPr>
            <w:r>
              <w:rPr>
                <w:rFonts w:ascii="Times New Roman" w:hAnsi="Times New Roman" w:cs="Times New Roman"/>
                <w:sz w:val="28"/>
                <w:szCs w:val="28"/>
              </w:rPr>
              <w:t>Депутат</w:t>
            </w:r>
            <w:r w:rsidRPr="00397D91">
              <w:rPr>
                <w:rFonts w:ascii="Times New Roman" w:hAnsi="Times New Roman" w:cs="Times New Roman"/>
                <w:sz w:val="28"/>
                <w:szCs w:val="28"/>
              </w:rPr>
              <w:t xml:space="preserve"> Київської міської ради</w:t>
            </w:r>
          </w:p>
        </w:tc>
        <w:tc>
          <w:tcPr>
            <w:tcW w:w="1701" w:type="dxa"/>
          </w:tcPr>
          <w:p w:rsidR="00397D91" w:rsidRPr="00397D91" w:rsidRDefault="00397D91" w:rsidP="00397D91">
            <w:pPr>
              <w:rPr>
                <w:rFonts w:ascii="Times New Roman" w:hAnsi="Times New Roman" w:cs="Times New Roman"/>
                <w:sz w:val="28"/>
                <w:szCs w:val="28"/>
              </w:rPr>
            </w:pPr>
          </w:p>
        </w:tc>
        <w:tc>
          <w:tcPr>
            <w:tcW w:w="3816" w:type="dxa"/>
          </w:tcPr>
          <w:p w:rsidR="00397D91" w:rsidRPr="00397D91" w:rsidRDefault="00397D91" w:rsidP="00397D91">
            <w:pPr>
              <w:rPr>
                <w:rFonts w:ascii="Times New Roman" w:hAnsi="Times New Roman" w:cs="Times New Roman"/>
                <w:sz w:val="28"/>
                <w:szCs w:val="28"/>
              </w:rPr>
            </w:pPr>
            <w:r w:rsidRPr="00397D91">
              <w:rPr>
                <w:rFonts w:ascii="Times New Roman" w:hAnsi="Times New Roman" w:cs="Times New Roman"/>
                <w:sz w:val="28"/>
                <w:szCs w:val="28"/>
              </w:rPr>
              <w:t>Володимир БОНДАРЕНКО</w:t>
            </w:r>
          </w:p>
        </w:tc>
      </w:tr>
    </w:tbl>
    <w:p w:rsidR="00397D91" w:rsidRPr="00397D91" w:rsidRDefault="00397D91" w:rsidP="00397D91">
      <w:pPr>
        <w:tabs>
          <w:tab w:val="left" w:pos="5670"/>
        </w:tabs>
        <w:spacing w:after="0" w:line="240" w:lineRule="auto"/>
        <w:rPr>
          <w:rFonts w:ascii="Times New Roman" w:hAnsi="Times New Roman" w:cs="Times New Roman"/>
          <w:sz w:val="28"/>
          <w:szCs w:val="28"/>
        </w:rPr>
      </w:pPr>
    </w:p>
    <w:sectPr w:rsidR="00397D91" w:rsidRPr="00397D91" w:rsidSect="00DE77A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879"/>
    <w:multiLevelType w:val="hybridMultilevel"/>
    <w:tmpl w:val="7FEE6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5CE4F45"/>
    <w:multiLevelType w:val="hybridMultilevel"/>
    <w:tmpl w:val="8966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AA"/>
    <w:rsid w:val="002C54B3"/>
    <w:rsid w:val="00397D91"/>
    <w:rsid w:val="0061107E"/>
    <w:rsid w:val="007F1FED"/>
    <w:rsid w:val="008821D9"/>
    <w:rsid w:val="008D03D2"/>
    <w:rsid w:val="009819DC"/>
    <w:rsid w:val="009A67EA"/>
    <w:rsid w:val="009D4AEB"/>
    <w:rsid w:val="00A53783"/>
    <w:rsid w:val="00BA4979"/>
    <w:rsid w:val="00C278DB"/>
    <w:rsid w:val="00DE77AA"/>
    <w:rsid w:val="00EB5752"/>
    <w:rsid w:val="00EF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239"/>
  <w15:chartTrackingRefBased/>
  <w15:docId w15:val="{77CD4C89-6609-4146-96CD-0FCD7501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D91"/>
  </w:style>
  <w:style w:type="paragraph" w:styleId="2">
    <w:name w:val="heading 2"/>
    <w:basedOn w:val="a"/>
    <w:link w:val="20"/>
    <w:uiPriority w:val="9"/>
    <w:qFormat/>
    <w:rsid w:val="002C54B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customStyle="1" w:styleId="rvps2">
    <w:name w:val="rvps2"/>
    <w:basedOn w:val="a"/>
    <w:rsid w:val="008D03D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6">
    <w:name w:val="Balloon Text"/>
    <w:basedOn w:val="a"/>
    <w:link w:val="a7"/>
    <w:uiPriority w:val="99"/>
    <w:semiHidden/>
    <w:unhideWhenUsed/>
    <w:rsid w:val="002C54B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C54B3"/>
    <w:rPr>
      <w:rFonts w:ascii="Segoe UI" w:hAnsi="Segoe UI" w:cs="Segoe UI"/>
      <w:sz w:val="18"/>
      <w:szCs w:val="18"/>
    </w:rPr>
  </w:style>
  <w:style w:type="character" w:customStyle="1" w:styleId="20">
    <w:name w:val="Заголовок 2 Знак"/>
    <w:basedOn w:val="a0"/>
    <w:link w:val="2"/>
    <w:uiPriority w:val="9"/>
    <w:rsid w:val="002C54B3"/>
    <w:rPr>
      <w:rFonts w:ascii="Times New Roman" w:eastAsia="Times New Roman" w:hAnsi="Times New Roman" w:cs="Times New Roman"/>
      <w:b/>
      <w:bCs/>
      <w:sz w:val="36"/>
      <w:szCs w:val="36"/>
      <w:lang w:eastAsia="uk-UA"/>
    </w:rPr>
  </w:style>
  <w:style w:type="paragraph" w:styleId="a8">
    <w:name w:val="Normal (Web)"/>
    <w:basedOn w:val="a"/>
    <w:uiPriority w:val="99"/>
    <w:semiHidden/>
    <w:unhideWhenUsed/>
    <w:rsid w:val="002C54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umpedfont15">
    <w:name w:val="bumpedfont15"/>
    <w:basedOn w:val="a0"/>
    <w:rsid w:val="00397D91"/>
  </w:style>
  <w:style w:type="paragraph" w:customStyle="1" w:styleId="1">
    <w:name w:val="Абзац списка1"/>
    <w:basedOn w:val="a"/>
    <w:rsid w:val="00397D91"/>
    <w:pPr>
      <w:spacing w:after="0" w:line="240" w:lineRule="auto"/>
      <w:ind w:left="720"/>
      <w:contextualSpacing/>
    </w:pPr>
    <w:rPr>
      <w:rFonts w:ascii="Times New Roman" w:eastAsia="Times New Roman" w:hAnsi="Times New Roman" w:cs="Times New Roman"/>
      <w:sz w:val="28"/>
      <w:lang w:val="ru-RU"/>
    </w:rPr>
  </w:style>
  <w:style w:type="paragraph" w:customStyle="1" w:styleId="a9">
    <w:name w:val="Короткий зміст"/>
    <w:basedOn w:val="a"/>
    <w:qFormat/>
    <w:rsid w:val="00397D91"/>
    <w:pPr>
      <w:spacing w:after="0" w:line="240" w:lineRule="auto"/>
    </w:pPr>
    <w:rPr>
      <w:rFonts w:ascii="Arial" w:eastAsia="Times New Roman" w:hAnsi="Arial" w:cs="Times New Roman"/>
      <w:b/>
      <w:color w:val="00000A"/>
      <w:sz w:val="24"/>
      <w:szCs w:val="20"/>
      <w:lang w:eastAsia="ru-RU"/>
    </w:rPr>
  </w:style>
  <w:style w:type="table" w:styleId="aa">
    <w:name w:val="Table Grid"/>
    <w:basedOn w:val="a1"/>
    <w:uiPriority w:val="39"/>
    <w:rsid w:val="0039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17895</Words>
  <Characters>10201</Characters>
  <Application>Microsoft Office Word</Application>
  <DocSecurity>0</DocSecurity>
  <Lines>85</Lines>
  <Paragraphs>56</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    ІІ СЕСIЯ   ІХ СКЛИКАННЯ</vt:lpstr>
      <vt:lpstr>    Про звернення Київської міської ради до Президента України та Кабінету Міністрів</vt:lpstr>
      <vt:lpstr>    </vt:lpstr>
      <vt: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3</cp:revision>
  <cp:lastPrinted>2023-06-06T16:58:00Z</cp:lastPrinted>
  <dcterms:created xsi:type="dcterms:W3CDTF">2023-06-06T15:52:00Z</dcterms:created>
  <dcterms:modified xsi:type="dcterms:W3CDTF">2023-06-07T10:00:00Z</dcterms:modified>
</cp:coreProperties>
</file>