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655133947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655133947</w:t>
                      </w:r>
                    </w:p>
                  </w:txbxContent>
                </v:textbox>
              </v:shape>
            </w:pict>
          </mc:Fallback>
        </mc:AlternateContent>
      </w:r>
    </w:p>
    <w:tbl>
      <w:tblPr>
        <w:tblW w:w="0" w:type="auto"/>
        <w:tblLook w:val="01E0" w:firstRow="1" w:lastRow="1" w:firstColumn="1" w:lastColumn="1" w:noHBand="0" w:noVBand="0"/>
      </w:tblPr>
      <w:tblGrid>
        <w:gridCol w:w="4877"/>
      </w:tblGrid>
      <w:tr w:rsidR="00DE4A20" w:rsidRPr="000C5E56" w14:paraId="39883B9B" w14:textId="77777777" w:rsidTr="00F6318B">
        <w:trPr>
          <w:trHeight w:val="2500"/>
        </w:trPr>
        <w:tc>
          <w:tcPr>
            <w:tcW w:w="4877" w:type="dxa"/>
            <w:hideMark/>
          </w:tcPr>
          <w:p w14:paraId="0B182D23" w14:textId="336E373A" w:rsidR="00F6318B" w:rsidRPr="00DE4A20" w:rsidRDefault="0009503E" w:rsidP="000C5E56">
            <w:pPr>
              <w:pStyle w:val="15"/>
              <w:shd w:val="clear" w:color="auto" w:fill="auto"/>
              <w:tabs>
                <w:tab w:val="left" w:pos="2036"/>
              </w:tabs>
              <w:spacing w:after="0" w:line="228" w:lineRule="auto"/>
              <w:ind w:firstLine="0"/>
              <w:jc w:val="both"/>
              <w:rPr>
                <w:b/>
                <w:color w:val="000000" w:themeColor="text1"/>
                <w:sz w:val="28"/>
                <w:szCs w:val="28"/>
              </w:rPr>
            </w:pPr>
            <w:r w:rsidRPr="00DE4A20">
              <w:rPr>
                <w:b/>
                <w:color w:val="000000" w:themeColor="text1"/>
                <w:sz w:val="28"/>
                <w:szCs w:val="28"/>
              </w:rPr>
              <w:t xml:space="preserve">Про </w:t>
            </w:r>
            <w:r w:rsidR="005A3276">
              <w:rPr>
                <w:b/>
                <w:sz w:val="28"/>
                <w:szCs w:val="28"/>
              </w:rPr>
              <w:t xml:space="preserve">передачу ТОВАРИСТВУ З ОБМЕЖЕНОЮ ВІДПОВІДАЛЬНІСТЮ «БУДСТРОЙ» в оренду земельних ділянок </w:t>
            </w:r>
            <w:r w:rsidR="000C5E56" w:rsidRPr="00C45BDA">
              <w:rPr>
                <w:b/>
                <w:color w:val="000000" w:themeColor="text1"/>
                <w:sz w:val="28"/>
                <w:szCs w:val="28"/>
              </w:rPr>
              <w:t>для розміщення та обслуговування об’єктів інженерної, транспортної інфраструктури та об’єктів дорожнього господарства (заїзди, виїзди)</w:t>
            </w:r>
            <w:r w:rsidR="005A3276">
              <w:rPr>
                <w:b/>
                <w:sz w:val="28"/>
                <w:szCs w:val="28"/>
              </w:rPr>
              <w:t xml:space="preserve"> н</w:t>
            </w:r>
            <w:r w:rsidR="008073CD">
              <w:rPr>
                <w:b/>
                <w:sz w:val="28"/>
                <w:szCs w:val="28"/>
              </w:rPr>
              <w:t>а</w:t>
            </w:r>
            <w:r w:rsidR="005A3276">
              <w:rPr>
                <w:b/>
                <w:sz w:val="28"/>
                <w:szCs w:val="28"/>
              </w:rPr>
              <w:t xml:space="preserve"> перетині </w:t>
            </w:r>
            <w:r w:rsidR="000C5E56">
              <w:rPr>
                <w:b/>
                <w:sz w:val="28"/>
                <w:szCs w:val="28"/>
              </w:rPr>
              <w:br/>
            </w:r>
            <w:r w:rsidR="005A3276">
              <w:rPr>
                <w:b/>
                <w:sz w:val="28"/>
                <w:szCs w:val="28"/>
              </w:rPr>
              <w:t xml:space="preserve">пров. Курганівського та </w:t>
            </w:r>
            <w:r w:rsidR="000C5E56">
              <w:rPr>
                <w:b/>
                <w:sz w:val="28"/>
                <w:szCs w:val="28"/>
              </w:rPr>
              <w:br/>
            </w:r>
            <w:r w:rsidR="005A3276">
              <w:rPr>
                <w:b/>
                <w:sz w:val="28"/>
                <w:szCs w:val="28"/>
              </w:rPr>
              <w:t>вул. Курганівської у Печерському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2DB082F3" w:rsidR="00F6318B" w:rsidRPr="00DE4A20" w:rsidRDefault="00C7069E" w:rsidP="00F6318B">
      <w:pPr>
        <w:pStyle w:val="20"/>
        <w:ind w:firstLine="709"/>
        <w:rPr>
          <w:color w:val="000000" w:themeColor="text1"/>
          <w:szCs w:val="28"/>
          <w:lang w:val="uk-UA"/>
        </w:rPr>
      </w:pPr>
      <w:r w:rsidRPr="005A3276">
        <w:rPr>
          <w:color w:val="000000" w:themeColor="text1"/>
          <w:lang w:val="uk-UA"/>
        </w:rPr>
        <w:t xml:space="preserve">Відповідно до статей 9, 83, 93, 116, 122, 123, 124, 186 Земельного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розглянувши проєкт землеустрою щодо відведення земельних ділянок та заяву ТОВАРИСТВА З ОБМЕЖЕНОЮ ВІДПОВІДАЛЬНІСТЮ «БУДСТРОЙ» від 07 грудня 2022 року </w:t>
      </w:r>
      <w:r w:rsidR="002C1B34">
        <w:rPr>
          <w:color w:val="000000" w:themeColor="text1"/>
          <w:lang w:val="uk-UA"/>
        </w:rPr>
        <w:br/>
      </w:r>
      <w:r w:rsidRPr="005A3276">
        <w:rPr>
          <w:color w:val="000000" w:themeColor="text1"/>
          <w:lang w:val="uk-UA"/>
        </w:rPr>
        <w:t xml:space="preserve">№ 72054-007170773-031-03, </w:t>
      </w:r>
      <w:r w:rsidR="002C1B34">
        <w:rPr>
          <w:color w:val="000000" w:themeColor="text1"/>
          <w:lang w:val="uk-UA"/>
        </w:rPr>
        <w:t>зважаючи, що у власності заявника перебуває суміжна земельна ділянка,</w:t>
      </w:r>
      <w:r w:rsidR="002C1B34" w:rsidRPr="005A3276">
        <w:rPr>
          <w:color w:val="000000" w:themeColor="text1"/>
          <w:lang w:val="uk-UA"/>
        </w:rPr>
        <w:t xml:space="preserve"> </w:t>
      </w:r>
      <w:r w:rsidRPr="005A3276">
        <w:rPr>
          <w:color w:val="000000" w:themeColor="text1"/>
          <w:lang w:val="uk-UA"/>
        </w:rPr>
        <w:t>Київська міська рада</w:t>
      </w:r>
    </w:p>
    <w:p w14:paraId="22CB6BF4" w14:textId="77777777" w:rsidR="00F6318B" w:rsidRPr="006E319C" w:rsidRDefault="00F6318B" w:rsidP="00F6318B">
      <w:pPr>
        <w:ind w:firstLine="567"/>
        <w:jc w:val="both"/>
        <w:rPr>
          <w:snapToGrid w:val="0"/>
          <w:color w:val="000000" w:themeColor="text1"/>
          <w:sz w:val="28"/>
          <w:szCs w:val="28"/>
          <w:lang w:val="uk-UA"/>
        </w:rPr>
      </w:pPr>
      <w:bookmarkStart w:id="0" w:name="_GoBack"/>
      <w:bookmarkEnd w:id="0"/>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6E319C" w:rsidRDefault="002D0F54" w:rsidP="00F6318B">
      <w:pPr>
        <w:ind w:firstLine="567"/>
        <w:jc w:val="both"/>
        <w:rPr>
          <w:rFonts w:ascii="Georgia" w:hAnsi="Georgia"/>
          <w:b/>
          <w:snapToGrid w:val="0"/>
          <w:color w:val="000000" w:themeColor="text1"/>
          <w:sz w:val="28"/>
          <w:szCs w:val="28"/>
          <w:lang w:val="uk-UA"/>
        </w:rPr>
      </w:pPr>
    </w:p>
    <w:p w14:paraId="0090E580" w14:textId="3C3D4DDF" w:rsidR="005A3276" w:rsidRDefault="005A3276" w:rsidP="008073CD">
      <w:pPr>
        <w:ind w:firstLine="720"/>
        <w:jc w:val="both"/>
        <w:rPr>
          <w:sz w:val="28"/>
          <w:szCs w:val="28"/>
          <w:lang w:val="uk-UA"/>
        </w:rPr>
      </w:pPr>
      <w:r>
        <w:rPr>
          <w:sz w:val="28"/>
          <w:szCs w:val="28"/>
          <w:lang w:val="uk-UA"/>
        </w:rPr>
        <w:t>1. Затвердити проект землеустрою щодо відведення земельн</w:t>
      </w:r>
      <w:r w:rsidR="008073CD">
        <w:rPr>
          <w:sz w:val="28"/>
          <w:szCs w:val="28"/>
          <w:lang w:val="uk-UA"/>
        </w:rPr>
        <w:t>их</w:t>
      </w:r>
      <w:r>
        <w:rPr>
          <w:sz w:val="28"/>
          <w:szCs w:val="28"/>
          <w:lang w:val="uk-UA"/>
        </w:rPr>
        <w:t xml:space="preserve"> ділян</w:t>
      </w:r>
      <w:r w:rsidR="008073CD">
        <w:rPr>
          <w:sz w:val="28"/>
          <w:szCs w:val="28"/>
          <w:lang w:val="uk-UA"/>
        </w:rPr>
        <w:t>ок</w:t>
      </w:r>
      <w:r>
        <w:rPr>
          <w:sz w:val="28"/>
          <w:szCs w:val="28"/>
          <w:lang w:val="uk-UA"/>
        </w:rPr>
        <w:t xml:space="preserve"> ТОВАРИСТВУ З ОБМЕЖЕНОЮ ВІДПОВІДАЛЬНІСТЮ «</w:t>
      </w:r>
      <w:r w:rsidR="008073CD">
        <w:rPr>
          <w:sz w:val="28"/>
          <w:szCs w:val="28"/>
          <w:lang w:val="uk-UA"/>
        </w:rPr>
        <w:t>БУДСТРОЙ</w:t>
      </w:r>
      <w:r>
        <w:rPr>
          <w:sz w:val="28"/>
          <w:szCs w:val="28"/>
          <w:lang w:val="uk-UA"/>
        </w:rPr>
        <w:t xml:space="preserve">» </w:t>
      </w:r>
      <w:r w:rsidR="008073CD" w:rsidRPr="008073CD">
        <w:rPr>
          <w:sz w:val="28"/>
          <w:szCs w:val="28"/>
          <w:lang w:val="uk-UA"/>
        </w:rPr>
        <w:t>для влаштування та експлуатації об’єктів інженерної, транспортної інфраструктури та об’єктів дорожнього господарства (заїзд</w:t>
      </w:r>
      <w:r w:rsidR="008073CD">
        <w:rPr>
          <w:sz w:val="28"/>
          <w:szCs w:val="28"/>
          <w:lang w:val="uk-UA"/>
        </w:rPr>
        <w:t>/</w:t>
      </w:r>
      <w:r w:rsidR="008073CD" w:rsidRPr="008073CD">
        <w:rPr>
          <w:sz w:val="28"/>
          <w:szCs w:val="28"/>
          <w:lang w:val="uk-UA"/>
        </w:rPr>
        <w:t>виїзд) н</w:t>
      </w:r>
      <w:r w:rsidR="008073CD">
        <w:rPr>
          <w:sz w:val="28"/>
          <w:szCs w:val="28"/>
          <w:lang w:val="uk-UA"/>
        </w:rPr>
        <w:t xml:space="preserve">а </w:t>
      </w:r>
      <w:r w:rsidR="008073CD" w:rsidRPr="008073CD">
        <w:rPr>
          <w:sz w:val="28"/>
          <w:szCs w:val="28"/>
          <w:lang w:val="uk-UA"/>
        </w:rPr>
        <w:t xml:space="preserve">перетині </w:t>
      </w:r>
      <w:r w:rsidR="008073CD">
        <w:rPr>
          <w:sz w:val="28"/>
          <w:szCs w:val="28"/>
          <w:lang w:val="uk-UA"/>
        </w:rPr>
        <w:br/>
      </w:r>
      <w:r w:rsidR="008073CD" w:rsidRPr="008073CD">
        <w:rPr>
          <w:sz w:val="28"/>
          <w:szCs w:val="28"/>
          <w:lang w:val="uk-UA"/>
        </w:rPr>
        <w:t>пров. Курганівського та</w:t>
      </w:r>
      <w:r w:rsidR="008073CD">
        <w:rPr>
          <w:sz w:val="28"/>
          <w:szCs w:val="28"/>
          <w:lang w:val="uk-UA"/>
        </w:rPr>
        <w:t xml:space="preserve"> </w:t>
      </w:r>
      <w:r w:rsidR="008073CD" w:rsidRPr="008073CD">
        <w:rPr>
          <w:sz w:val="28"/>
          <w:szCs w:val="28"/>
          <w:lang w:val="uk-UA"/>
        </w:rPr>
        <w:t>вул. Курганівської у Печерському районі м</w:t>
      </w:r>
      <w:r w:rsidR="008073CD">
        <w:rPr>
          <w:sz w:val="28"/>
          <w:szCs w:val="28"/>
          <w:lang w:val="uk-UA"/>
        </w:rPr>
        <w:t>.</w:t>
      </w:r>
      <w:r w:rsidR="008073CD" w:rsidRPr="008073CD">
        <w:rPr>
          <w:sz w:val="28"/>
          <w:szCs w:val="28"/>
          <w:lang w:val="uk-UA"/>
        </w:rPr>
        <w:t xml:space="preserve"> Києва</w:t>
      </w:r>
      <w:r w:rsidR="008073CD">
        <w:rPr>
          <w:sz w:val="28"/>
          <w:szCs w:val="28"/>
          <w:lang w:val="uk-UA"/>
        </w:rPr>
        <w:t xml:space="preserve"> </w:t>
      </w:r>
      <w:r>
        <w:rPr>
          <w:sz w:val="28"/>
          <w:szCs w:val="28"/>
          <w:lang w:val="uk-UA"/>
        </w:rPr>
        <w:t xml:space="preserve">(категорія земель – землі </w:t>
      </w:r>
      <w:r w:rsidR="008073CD" w:rsidRPr="008073CD">
        <w:rPr>
          <w:sz w:val="28"/>
          <w:szCs w:val="28"/>
          <w:lang w:val="uk-UA"/>
        </w:rPr>
        <w:t xml:space="preserve">промисловості, транспорту, електронних комунікацій, </w:t>
      </w:r>
      <w:r w:rsidR="008073CD" w:rsidRPr="008073CD">
        <w:rPr>
          <w:sz w:val="28"/>
          <w:szCs w:val="28"/>
          <w:lang w:val="uk-UA"/>
        </w:rPr>
        <w:lastRenderedPageBreak/>
        <w:t>енергетики, оборони та іншого призначення</w:t>
      </w:r>
      <w:r>
        <w:rPr>
          <w:sz w:val="28"/>
          <w:szCs w:val="28"/>
          <w:lang w:val="uk-UA"/>
        </w:rPr>
        <w:t xml:space="preserve">, код виду цільового призначення – </w:t>
      </w:r>
      <w:r w:rsidR="008073CD">
        <w:rPr>
          <w:sz w:val="28"/>
          <w:szCs w:val="28"/>
          <w:lang w:val="uk-UA"/>
        </w:rPr>
        <w:t>12</w:t>
      </w:r>
      <w:r>
        <w:rPr>
          <w:sz w:val="28"/>
          <w:szCs w:val="28"/>
          <w:lang w:val="uk-UA"/>
        </w:rPr>
        <w:t>.</w:t>
      </w:r>
      <w:r w:rsidR="008073CD">
        <w:rPr>
          <w:sz w:val="28"/>
          <w:szCs w:val="28"/>
          <w:lang w:val="uk-UA"/>
        </w:rPr>
        <w:t>04</w:t>
      </w:r>
      <w:r>
        <w:rPr>
          <w:sz w:val="28"/>
          <w:szCs w:val="28"/>
          <w:lang w:val="uk-UA"/>
        </w:rPr>
        <w:t xml:space="preserve">, заява ДЦ </w:t>
      </w:r>
      <w:r w:rsidR="008073CD" w:rsidRPr="008073CD">
        <w:rPr>
          <w:sz w:val="28"/>
          <w:szCs w:val="28"/>
          <w:lang w:val="uk-UA"/>
        </w:rPr>
        <w:t>від 07 грудня 2022 року № 72054-007170773-031-03</w:t>
      </w:r>
      <w:r>
        <w:rPr>
          <w:sz w:val="28"/>
          <w:szCs w:val="28"/>
          <w:lang w:val="uk-UA"/>
        </w:rPr>
        <w:t xml:space="preserve">, справа </w:t>
      </w:r>
      <w:r w:rsidR="008073CD" w:rsidRPr="008073CD">
        <w:rPr>
          <w:b/>
          <w:sz w:val="28"/>
          <w:szCs w:val="28"/>
          <w:lang w:val="uk-UA"/>
        </w:rPr>
        <w:t>655133947</w:t>
      </w:r>
      <w:r>
        <w:rPr>
          <w:sz w:val="28"/>
          <w:szCs w:val="28"/>
          <w:lang w:val="uk-UA"/>
        </w:rPr>
        <w:t>).</w:t>
      </w:r>
    </w:p>
    <w:p w14:paraId="51C0FDD8" w14:textId="28200CF2" w:rsidR="005A3276" w:rsidRDefault="005A3276" w:rsidP="005A3276">
      <w:pPr>
        <w:ind w:firstLine="720"/>
        <w:jc w:val="both"/>
        <w:rPr>
          <w:sz w:val="28"/>
          <w:szCs w:val="28"/>
          <w:lang w:val="uk-UA"/>
        </w:rPr>
      </w:pPr>
      <w:r>
        <w:rPr>
          <w:sz w:val="28"/>
          <w:szCs w:val="28"/>
          <w:lang w:val="uk-UA"/>
        </w:rPr>
        <w:t>2. Передати ТОВАРИСТВУ З ОБМЕЖЕНОЮ ВІДПОВІДАЛЬНІСТЮ «</w:t>
      </w:r>
      <w:r w:rsidR="008073CD">
        <w:rPr>
          <w:sz w:val="28"/>
          <w:szCs w:val="28"/>
          <w:lang w:val="uk-UA"/>
        </w:rPr>
        <w:t>БУДСТРОЙ</w:t>
      </w:r>
      <w:r>
        <w:rPr>
          <w:sz w:val="28"/>
          <w:szCs w:val="28"/>
          <w:lang w:val="uk-UA"/>
        </w:rPr>
        <w:t xml:space="preserve">», за умови виконання пункту 3 цього рішення, в </w:t>
      </w:r>
      <w:r>
        <w:rPr>
          <w:iCs/>
          <w:sz w:val="28"/>
          <w:szCs w:val="28"/>
          <w:lang w:val="uk-UA" w:eastAsia="uk-UA"/>
        </w:rPr>
        <w:t>оренду на 5</w:t>
      </w:r>
      <w:r>
        <w:rPr>
          <w:sz w:val="28"/>
          <w:szCs w:val="28"/>
          <w:lang w:val="uk-UA"/>
        </w:rPr>
        <w:t xml:space="preserve"> років земельн</w:t>
      </w:r>
      <w:r w:rsidR="008073CD">
        <w:rPr>
          <w:sz w:val="28"/>
          <w:szCs w:val="28"/>
          <w:lang w:val="uk-UA"/>
        </w:rPr>
        <w:t>і</w:t>
      </w:r>
      <w:r>
        <w:rPr>
          <w:sz w:val="28"/>
          <w:szCs w:val="28"/>
          <w:lang w:val="uk-UA"/>
        </w:rPr>
        <w:t xml:space="preserve"> ділянк</w:t>
      </w:r>
      <w:r w:rsidR="008073CD">
        <w:rPr>
          <w:sz w:val="28"/>
          <w:szCs w:val="28"/>
          <w:lang w:val="uk-UA"/>
        </w:rPr>
        <w:t>и</w:t>
      </w:r>
      <w:r>
        <w:rPr>
          <w:sz w:val="28"/>
          <w:szCs w:val="28"/>
          <w:lang w:val="uk-UA"/>
        </w:rPr>
        <w:t xml:space="preserve"> площ</w:t>
      </w:r>
      <w:r w:rsidR="008073CD">
        <w:rPr>
          <w:sz w:val="28"/>
          <w:szCs w:val="28"/>
          <w:lang w:val="uk-UA"/>
        </w:rPr>
        <w:t>ами</w:t>
      </w:r>
      <w:r>
        <w:rPr>
          <w:sz w:val="28"/>
          <w:szCs w:val="28"/>
          <w:lang w:val="uk-UA"/>
        </w:rPr>
        <w:t xml:space="preserve"> </w:t>
      </w:r>
      <w:r w:rsidR="008073CD">
        <w:rPr>
          <w:sz w:val="28"/>
          <w:szCs w:val="28"/>
          <w:lang w:val="uk-UA"/>
        </w:rPr>
        <w:t>0</w:t>
      </w:r>
      <w:r>
        <w:rPr>
          <w:iCs/>
          <w:sz w:val="28"/>
          <w:szCs w:val="28"/>
          <w:lang w:val="uk-UA" w:eastAsia="uk-UA"/>
        </w:rPr>
        <w:t>,</w:t>
      </w:r>
      <w:r w:rsidR="008073CD">
        <w:rPr>
          <w:iCs/>
          <w:sz w:val="28"/>
          <w:szCs w:val="28"/>
          <w:lang w:val="uk-UA" w:eastAsia="uk-UA"/>
        </w:rPr>
        <w:t>0137</w:t>
      </w:r>
      <w:r>
        <w:rPr>
          <w:sz w:val="28"/>
          <w:szCs w:val="28"/>
          <w:lang w:val="uk-UA"/>
        </w:rPr>
        <w:t xml:space="preserve"> га</w:t>
      </w:r>
      <w:r>
        <w:rPr>
          <w:color w:val="FF0000"/>
          <w:lang w:val="uk-UA"/>
        </w:rPr>
        <w:t xml:space="preserve"> </w:t>
      </w:r>
      <w:r>
        <w:rPr>
          <w:sz w:val="28"/>
          <w:szCs w:val="28"/>
          <w:lang w:val="uk-UA"/>
        </w:rPr>
        <w:t xml:space="preserve">(кадастровий номер </w:t>
      </w:r>
      <w:r>
        <w:rPr>
          <w:iCs/>
          <w:sz w:val="28"/>
          <w:szCs w:val="28"/>
          <w:lang w:val="uk-UA" w:eastAsia="uk-UA"/>
        </w:rPr>
        <w:t>8000000000:</w:t>
      </w:r>
      <w:r w:rsidR="008073CD">
        <w:rPr>
          <w:iCs/>
          <w:sz w:val="28"/>
          <w:szCs w:val="28"/>
          <w:lang w:val="uk-UA" w:eastAsia="uk-UA"/>
        </w:rPr>
        <w:t>82</w:t>
      </w:r>
      <w:r>
        <w:rPr>
          <w:iCs/>
          <w:sz w:val="28"/>
          <w:szCs w:val="28"/>
          <w:lang w:val="uk-UA" w:eastAsia="uk-UA"/>
        </w:rPr>
        <w:t>:0</w:t>
      </w:r>
      <w:r w:rsidR="008073CD">
        <w:rPr>
          <w:iCs/>
          <w:sz w:val="28"/>
          <w:szCs w:val="28"/>
          <w:lang w:val="uk-UA" w:eastAsia="uk-UA"/>
        </w:rPr>
        <w:t>96</w:t>
      </w:r>
      <w:r>
        <w:rPr>
          <w:iCs/>
          <w:sz w:val="28"/>
          <w:szCs w:val="28"/>
          <w:lang w:val="uk-UA" w:eastAsia="uk-UA"/>
        </w:rPr>
        <w:t>:000</w:t>
      </w:r>
      <w:r w:rsidR="008073CD">
        <w:rPr>
          <w:iCs/>
          <w:sz w:val="28"/>
          <w:szCs w:val="28"/>
          <w:lang w:val="uk-UA" w:eastAsia="uk-UA"/>
        </w:rPr>
        <w:t xml:space="preserve">8), 0,0392 га (кадастровий номер </w:t>
      </w:r>
      <w:r w:rsidR="000C5E56" w:rsidRPr="000C5E56">
        <w:rPr>
          <w:iCs/>
          <w:sz w:val="28"/>
          <w:szCs w:val="28"/>
          <w:lang w:val="uk-UA" w:eastAsia="uk-UA"/>
        </w:rPr>
        <w:t>8</w:t>
      </w:r>
      <w:r w:rsidR="008073CD">
        <w:rPr>
          <w:iCs/>
          <w:sz w:val="28"/>
          <w:szCs w:val="28"/>
          <w:lang w:val="uk-UA" w:eastAsia="uk-UA"/>
        </w:rPr>
        <w:t xml:space="preserve">000000000:82:096:0009) </w:t>
      </w:r>
      <w:r w:rsidR="000C5E56" w:rsidRPr="000C5E56">
        <w:rPr>
          <w:sz w:val="28"/>
          <w:szCs w:val="28"/>
          <w:lang w:val="uk-UA"/>
        </w:rPr>
        <w:t>для розміщення та обслуговування об’єктів інженерної, транспортної інфраструктури та об’єктів дорожнього господарства (заїзди, виїзди)</w:t>
      </w:r>
      <w:r w:rsidR="008073CD">
        <w:rPr>
          <w:sz w:val="28"/>
          <w:szCs w:val="28"/>
          <w:lang w:val="uk-UA"/>
        </w:rPr>
        <w:t xml:space="preserve"> </w:t>
      </w:r>
      <w:r>
        <w:rPr>
          <w:sz w:val="28"/>
          <w:szCs w:val="28"/>
          <w:lang w:val="uk-UA"/>
        </w:rPr>
        <w:t xml:space="preserve">(код виду цільового призначення </w:t>
      </w:r>
      <w:r w:rsidR="00832B9D">
        <w:rPr>
          <w:sz w:val="28"/>
          <w:szCs w:val="28"/>
          <w:lang w:val="uk-UA"/>
        </w:rPr>
        <w:t>12.04 - д</w:t>
      </w:r>
      <w:r w:rsidR="00832B9D" w:rsidRPr="00832B9D">
        <w:rPr>
          <w:sz w:val="28"/>
          <w:szCs w:val="28"/>
          <w:lang w:val="uk-UA"/>
        </w:rPr>
        <w:t>ля розміщення та експлуатації будівель і споруд автомобільного транспорту та дорожнього господарства</w:t>
      </w:r>
      <w:r w:rsidR="00832B9D">
        <w:rPr>
          <w:sz w:val="28"/>
          <w:szCs w:val="28"/>
          <w:lang w:val="uk-UA"/>
        </w:rPr>
        <w:t xml:space="preserve">) </w:t>
      </w:r>
      <w:r w:rsidR="00832B9D" w:rsidRPr="008073CD">
        <w:rPr>
          <w:sz w:val="28"/>
          <w:szCs w:val="28"/>
          <w:lang w:val="uk-UA"/>
        </w:rPr>
        <w:t>н</w:t>
      </w:r>
      <w:r w:rsidR="00832B9D">
        <w:rPr>
          <w:sz w:val="28"/>
          <w:szCs w:val="28"/>
          <w:lang w:val="uk-UA"/>
        </w:rPr>
        <w:t xml:space="preserve">а </w:t>
      </w:r>
      <w:r w:rsidR="00832B9D" w:rsidRPr="008073CD">
        <w:rPr>
          <w:sz w:val="28"/>
          <w:szCs w:val="28"/>
          <w:lang w:val="uk-UA"/>
        </w:rPr>
        <w:t>перетині пров. Курганівського та</w:t>
      </w:r>
      <w:r w:rsidR="00832B9D">
        <w:rPr>
          <w:sz w:val="28"/>
          <w:szCs w:val="28"/>
          <w:lang w:val="uk-UA"/>
        </w:rPr>
        <w:t xml:space="preserve"> </w:t>
      </w:r>
      <w:r w:rsidR="00832B9D" w:rsidRPr="008073CD">
        <w:rPr>
          <w:sz w:val="28"/>
          <w:szCs w:val="28"/>
          <w:lang w:val="uk-UA"/>
        </w:rPr>
        <w:t>вул. Курганівської у Печерському районі</w:t>
      </w:r>
      <w:r w:rsidR="00832B9D">
        <w:rPr>
          <w:sz w:val="28"/>
          <w:szCs w:val="28"/>
          <w:lang w:val="uk-UA"/>
        </w:rPr>
        <w:t xml:space="preserve"> </w:t>
      </w:r>
      <w:r>
        <w:rPr>
          <w:sz w:val="28"/>
          <w:szCs w:val="28"/>
          <w:lang w:val="uk-UA"/>
        </w:rPr>
        <w:t>міста Києва із земель комунальної власності територіальної громади міста Києва.</w:t>
      </w:r>
    </w:p>
    <w:p w14:paraId="73D736F6" w14:textId="07028797" w:rsidR="005A3276" w:rsidRDefault="005A3276" w:rsidP="005A3276">
      <w:pPr>
        <w:ind w:firstLine="720"/>
        <w:jc w:val="both"/>
        <w:rPr>
          <w:sz w:val="28"/>
          <w:szCs w:val="28"/>
          <w:lang w:val="uk-UA"/>
        </w:rPr>
      </w:pPr>
      <w:r>
        <w:rPr>
          <w:sz w:val="28"/>
          <w:szCs w:val="28"/>
          <w:lang w:val="uk-UA"/>
        </w:rPr>
        <w:t>3. ТОВАРИСТВУ З ОБМЕЖЕНОЮ ВІДПОВІДАЛЬНІСТЮ «</w:t>
      </w:r>
      <w:r w:rsidR="00832B9D">
        <w:rPr>
          <w:sz w:val="28"/>
          <w:szCs w:val="28"/>
          <w:lang w:val="uk-UA"/>
        </w:rPr>
        <w:t>БУДСТРОЙ</w:t>
      </w:r>
      <w:r>
        <w:rPr>
          <w:sz w:val="28"/>
          <w:szCs w:val="28"/>
          <w:lang w:val="uk-UA"/>
        </w:rPr>
        <w:t>»:</w:t>
      </w:r>
    </w:p>
    <w:p w14:paraId="22646B76" w14:textId="77777777" w:rsidR="005A3276" w:rsidRDefault="005A3276" w:rsidP="005A3276">
      <w:pPr>
        <w:ind w:firstLine="720"/>
        <w:jc w:val="both"/>
        <w:rPr>
          <w:snapToGrid w:val="0"/>
          <w:sz w:val="28"/>
          <w:szCs w:val="28"/>
          <w:lang w:val="uk-UA"/>
        </w:rPr>
      </w:pPr>
      <w:r>
        <w:rPr>
          <w:sz w:val="28"/>
          <w:szCs w:val="28"/>
          <w:lang w:val="uk-UA"/>
        </w:rPr>
        <w:t xml:space="preserve">3.1. </w:t>
      </w:r>
      <w:r>
        <w:rPr>
          <w:snapToGrid w:val="0"/>
          <w:sz w:val="28"/>
          <w:szCs w:val="28"/>
          <w:lang w:val="uk-UA"/>
        </w:rPr>
        <w:t>Виконувати обов'язки землекористувача відповідно до вимог статті 96 Земельного кодексу України.</w:t>
      </w:r>
    </w:p>
    <w:p w14:paraId="017B5D85" w14:textId="5C396126" w:rsidR="005A3276" w:rsidRPr="005A3276" w:rsidRDefault="005A3276" w:rsidP="005A3276">
      <w:pPr>
        <w:ind w:firstLine="720"/>
        <w:jc w:val="both"/>
        <w:rPr>
          <w:sz w:val="28"/>
          <w:szCs w:val="28"/>
          <w:lang w:val="uk-UA"/>
        </w:rPr>
      </w:pPr>
      <w:r>
        <w:rPr>
          <w:snapToGrid w:val="0"/>
          <w:sz w:val="28"/>
          <w:szCs w:val="28"/>
          <w:lang w:val="uk-UA"/>
        </w:rPr>
        <w:t xml:space="preserve">3.2. У місячний строк надати до Департаменту земельних ресурсів виконавчого органу </w:t>
      </w:r>
      <w:r w:rsidRPr="005A3276">
        <w:rPr>
          <w:sz w:val="28"/>
          <w:szCs w:val="28"/>
          <w:lang w:val="uk-UA"/>
        </w:rPr>
        <w:t>Київської міської ради (Київської міської державної адміністрації) документи, визначені законодавством, необхідні для укладання договору оренди земельн</w:t>
      </w:r>
      <w:r w:rsidR="00832B9D">
        <w:rPr>
          <w:sz w:val="28"/>
          <w:szCs w:val="28"/>
          <w:lang w:val="uk-UA"/>
        </w:rPr>
        <w:t>их</w:t>
      </w:r>
      <w:r w:rsidRPr="005A3276">
        <w:rPr>
          <w:sz w:val="28"/>
          <w:szCs w:val="28"/>
          <w:lang w:val="uk-UA"/>
        </w:rPr>
        <w:t xml:space="preserve"> ділян</w:t>
      </w:r>
      <w:r w:rsidR="00832B9D">
        <w:rPr>
          <w:sz w:val="28"/>
          <w:szCs w:val="28"/>
          <w:lang w:val="uk-UA"/>
        </w:rPr>
        <w:t>ок</w:t>
      </w:r>
      <w:r w:rsidRPr="005A3276">
        <w:rPr>
          <w:sz w:val="28"/>
          <w:szCs w:val="28"/>
          <w:lang w:val="uk-UA"/>
        </w:rPr>
        <w:t>.</w:t>
      </w:r>
    </w:p>
    <w:p w14:paraId="74BF6E03" w14:textId="77777777" w:rsidR="005A3276" w:rsidRDefault="005A3276" w:rsidP="005A3276">
      <w:pPr>
        <w:ind w:firstLine="720"/>
        <w:jc w:val="both"/>
        <w:rPr>
          <w:sz w:val="28"/>
          <w:szCs w:val="28"/>
          <w:lang w:val="uk-UA"/>
        </w:rPr>
      </w:pPr>
      <w:r>
        <w:rPr>
          <w:sz w:val="28"/>
          <w:szCs w:val="28"/>
          <w:lang w:val="uk-UA"/>
        </w:rPr>
        <w:t>3.3. Питання майнових відносин вирішувати в установленому порядку.</w:t>
      </w:r>
    </w:p>
    <w:p w14:paraId="6EEC59DB" w14:textId="131A2669" w:rsidR="005A3276" w:rsidRDefault="005A3276" w:rsidP="005A3276">
      <w:pPr>
        <w:ind w:firstLine="720"/>
        <w:jc w:val="both"/>
        <w:rPr>
          <w:sz w:val="28"/>
          <w:szCs w:val="28"/>
          <w:lang w:val="uk-UA"/>
        </w:rPr>
      </w:pPr>
      <w:r>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sidR="00832B9D">
        <w:rPr>
          <w:sz w:val="28"/>
          <w:szCs w:val="28"/>
          <w:lang w:val="uk-UA"/>
        </w:rPr>
        <w:t>их</w:t>
      </w:r>
      <w:r>
        <w:rPr>
          <w:sz w:val="28"/>
          <w:szCs w:val="28"/>
          <w:lang w:val="uk-UA"/>
        </w:rPr>
        <w:t xml:space="preserve"> ділян</w:t>
      </w:r>
      <w:r w:rsidR="00832B9D">
        <w:rPr>
          <w:sz w:val="28"/>
          <w:szCs w:val="28"/>
          <w:lang w:val="uk-UA"/>
        </w:rPr>
        <w:t>ок</w:t>
      </w:r>
      <w:r>
        <w:rPr>
          <w:sz w:val="28"/>
          <w:szCs w:val="28"/>
          <w:lang w:val="uk-UA"/>
        </w:rPr>
        <w:t>.</w:t>
      </w:r>
    </w:p>
    <w:p w14:paraId="388E82ED" w14:textId="53E5D04C" w:rsidR="005A3276" w:rsidRPr="00DF0012" w:rsidRDefault="005A3276" w:rsidP="005A3276">
      <w:pPr>
        <w:ind w:firstLine="720"/>
        <w:jc w:val="both"/>
        <w:rPr>
          <w:sz w:val="28"/>
          <w:szCs w:val="28"/>
          <w:lang w:val="uk-UA"/>
        </w:rPr>
      </w:pPr>
      <w:r>
        <w:rPr>
          <w:sz w:val="28"/>
          <w:szCs w:val="28"/>
          <w:lang w:val="uk-UA"/>
        </w:rPr>
        <w:t xml:space="preserve">3.5. </w:t>
      </w:r>
      <w:r w:rsidRPr="00DF0012">
        <w:rPr>
          <w:sz w:val="28"/>
          <w:szCs w:val="28"/>
          <w:lang w:val="uk-UA"/>
        </w:rPr>
        <w:t>Заборонити встановлення на земельн</w:t>
      </w:r>
      <w:r w:rsidR="00240B86">
        <w:rPr>
          <w:sz w:val="28"/>
          <w:szCs w:val="28"/>
          <w:lang w:val="uk-UA"/>
        </w:rPr>
        <w:t>их</w:t>
      </w:r>
      <w:r w:rsidRPr="00DF0012">
        <w:rPr>
          <w:sz w:val="28"/>
          <w:szCs w:val="28"/>
          <w:lang w:val="uk-UA"/>
        </w:rPr>
        <w:t xml:space="preserve"> ділян</w:t>
      </w:r>
      <w:r w:rsidR="00240B86">
        <w:rPr>
          <w:sz w:val="28"/>
          <w:szCs w:val="28"/>
          <w:lang w:val="uk-UA"/>
        </w:rPr>
        <w:t>ках</w:t>
      </w:r>
      <w:r w:rsidRPr="00DF0012">
        <w:rPr>
          <w:sz w:val="28"/>
          <w:szCs w:val="28"/>
          <w:lang w:val="uk-UA"/>
        </w:rPr>
        <w:t xml:space="preserve"> огорож, в</w:t>
      </w:r>
      <w:r>
        <w:rPr>
          <w:sz w:val="28"/>
          <w:szCs w:val="28"/>
          <w:lang w:val="uk-UA"/>
        </w:rPr>
        <w:t>’</w:t>
      </w:r>
      <w:r w:rsidRPr="00DF0012">
        <w:rPr>
          <w:sz w:val="28"/>
          <w:szCs w:val="28"/>
          <w:lang w:val="uk-UA"/>
        </w:rPr>
        <w:t>їзних та виїзних бар</w:t>
      </w:r>
      <w:r>
        <w:rPr>
          <w:sz w:val="28"/>
          <w:szCs w:val="28"/>
          <w:lang w:val="uk-UA"/>
        </w:rPr>
        <w:t>’</w:t>
      </w:r>
      <w:r w:rsidRPr="00DF0012">
        <w:rPr>
          <w:sz w:val="28"/>
          <w:szCs w:val="28"/>
          <w:lang w:val="uk-UA"/>
        </w:rPr>
        <w:t>єрів, шлагбаумів, тимчасових споруд або інших конструкцій, що обмежують у будь-який спосіб свободу пересування, в тому числі доступ громадян до суміжних земельних ділянок.</w:t>
      </w:r>
    </w:p>
    <w:p w14:paraId="77346B51" w14:textId="60967D76" w:rsidR="005A3276" w:rsidRPr="005A3276" w:rsidRDefault="00240B86" w:rsidP="005A3276">
      <w:pPr>
        <w:ind w:firstLine="720"/>
        <w:jc w:val="both"/>
        <w:rPr>
          <w:sz w:val="28"/>
          <w:szCs w:val="28"/>
          <w:lang w:val="uk-UA"/>
        </w:rPr>
      </w:pPr>
      <w:r>
        <w:rPr>
          <w:sz w:val="28"/>
          <w:szCs w:val="28"/>
          <w:lang w:val="uk-UA"/>
        </w:rPr>
        <w:t>3</w:t>
      </w:r>
      <w:r w:rsidR="005A3276" w:rsidRPr="005A3276">
        <w:rPr>
          <w:sz w:val="28"/>
          <w:szCs w:val="28"/>
          <w:lang w:val="uk-UA"/>
        </w:rPr>
        <w:t>.6.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E4D8280" w14:textId="31001D01" w:rsidR="005A3276" w:rsidRPr="005A3276" w:rsidRDefault="005A3276" w:rsidP="005A3276">
      <w:pPr>
        <w:ind w:firstLine="720"/>
        <w:jc w:val="both"/>
        <w:rPr>
          <w:sz w:val="28"/>
          <w:szCs w:val="28"/>
          <w:lang w:val="uk-UA"/>
        </w:rPr>
      </w:pPr>
      <w:r w:rsidRPr="005A3276">
        <w:rPr>
          <w:sz w:val="28"/>
          <w:szCs w:val="28"/>
          <w:lang w:val="uk-UA"/>
        </w:rPr>
        <w:t>3.</w:t>
      </w:r>
      <w:r w:rsidR="00240B86">
        <w:rPr>
          <w:sz w:val="28"/>
          <w:szCs w:val="28"/>
          <w:lang w:val="uk-UA"/>
        </w:rPr>
        <w:t>7</w:t>
      </w:r>
      <w:r w:rsidRPr="005A3276">
        <w:rPr>
          <w:sz w:val="28"/>
          <w:szCs w:val="28"/>
          <w:lang w:val="uk-UA"/>
        </w:rPr>
        <w:t>. Під час використання земельних ділянок дотримуватися обмежень у їх використанні, зареєстрованих у Державному земельному кадастрі.</w:t>
      </w:r>
    </w:p>
    <w:p w14:paraId="3DB61C94" w14:textId="491D191F" w:rsidR="005A3276" w:rsidRDefault="005A3276" w:rsidP="005A3276">
      <w:pPr>
        <w:ind w:firstLine="720"/>
        <w:jc w:val="both"/>
        <w:rPr>
          <w:sz w:val="28"/>
          <w:szCs w:val="28"/>
          <w:lang w:val="uk-UA"/>
        </w:rPr>
      </w:pPr>
      <w:r>
        <w:rPr>
          <w:sz w:val="28"/>
          <w:szCs w:val="28"/>
          <w:lang w:val="uk-UA"/>
        </w:rPr>
        <w:t>3.</w:t>
      </w:r>
      <w:r w:rsidR="00240B86">
        <w:rPr>
          <w:sz w:val="28"/>
          <w:szCs w:val="28"/>
          <w:lang w:val="uk-UA"/>
        </w:rPr>
        <w:t>8</w:t>
      </w:r>
      <w:r>
        <w:rPr>
          <w:sz w:val="28"/>
          <w:szCs w:val="28"/>
          <w:lang w:val="uk-UA"/>
        </w:rPr>
        <w:t xml:space="preserve">.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sidR="00240B86">
        <w:rPr>
          <w:sz w:val="28"/>
          <w:szCs w:val="28"/>
          <w:lang w:val="uk-UA"/>
        </w:rPr>
        <w:t>17</w:t>
      </w:r>
      <w:r>
        <w:rPr>
          <w:sz w:val="28"/>
          <w:szCs w:val="28"/>
          <w:lang w:val="uk-UA"/>
        </w:rPr>
        <w:t xml:space="preserve"> </w:t>
      </w:r>
      <w:r w:rsidR="00240B86">
        <w:rPr>
          <w:sz w:val="28"/>
          <w:szCs w:val="28"/>
          <w:lang w:val="uk-UA"/>
        </w:rPr>
        <w:t xml:space="preserve">серпня </w:t>
      </w:r>
      <w:r>
        <w:rPr>
          <w:sz w:val="28"/>
          <w:szCs w:val="28"/>
          <w:lang w:val="uk-UA"/>
        </w:rPr>
        <w:t>202</w:t>
      </w:r>
      <w:r w:rsidR="00240B86">
        <w:rPr>
          <w:sz w:val="28"/>
          <w:szCs w:val="28"/>
          <w:lang w:val="uk-UA"/>
        </w:rPr>
        <w:t>0</w:t>
      </w:r>
      <w:r>
        <w:rPr>
          <w:sz w:val="28"/>
          <w:szCs w:val="28"/>
          <w:lang w:val="uk-UA"/>
        </w:rPr>
        <w:t xml:space="preserve"> року № </w:t>
      </w:r>
      <w:r w:rsidR="00240B86">
        <w:rPr>
          <w:sz w:val="28"/>
          <w:szCs w:val="28"/>
          <w:lang w:val="uk-UA"/>
        </w:rPr>
        <w:t>8184</w:t>
      </w:r>
      <w:r>
        <w:rPr>
          <w:sz w:val="28"/>
          <w:szCs w:val="28"/>
          <w:lang w:val="uk-UA"/>
        </w:rPr>
        <w:t>/0/09/19-2</w:t>
      </w:r>
      <w:r w:rsidR="00240B86">
        <w:rPr>
          <w:sz w:val="28"/>
          <w:szCs w:val="28"/>
          <w:lang w:val="uk-UA"/>
        </w:rPr>
        <w:t>0</w:t>
      </w:r>
      <w:r>
        <w:rPr>
          <w:sz w:val="28"/>
          <w:szCs w:val="28"/>
          <w:lang w:val="uk-UA"/>
        </w:rPr>
        <w:t xml:space="preserve">, Департаменту охорони культурної спадщини виконавчого органу Київської міської ради (Київської міської державної адміністрації) від </w:t>
      </w:r>
      <w:r w:rsidR="00240B86">
        <w:rPr>
          <w:sz w:val="28"/>
          <w:szCs w:val="28"/>
          <w:lang w:val="uk-UA"/>
        </w:rPr>
        <w:t xml:space="preserve">28 вересня </w:t>
      </w:r>
      <w:r>
        <w:rPr>
          <w:sz w:val="28"/>
          <w:szCs w:val="28"/>
          <w:lang w:val="uk-UA"/>
        </w:rPr>
        <w:t>2020 року № 066-</w:t>
      </w:r>
      <w:r w:rsidR="00240B86">
        <w:rPr>
          <w:sz w:val="28"/>
          <w:szCs w:val="28"/>
          <w:lang w:val="uk-UA"/>
        </w:rPr>
        <w:t>3461</w:t>
      </w:r>
      <w:r>
        <w:rPr>
          <w:sz w:val="28"/>
          <w:szCs w:val="28"/>
          <w:lang w:val="uk-UA"/>
        </w:rPr>
        <w:t xml:space="preserve">, Міністерства культури та інформаційної політики </w:t>
      </w:r>
      <w:r w:rsidR="006A1218">
        <w:rPr>
          <w:sz w:val="28"/>
          <w:szCs w:val="28"/>
          <w:lang w:val="uk-UA"/>
        </w:rPr>
        <w:br/>
      </w:r>
      <w:r>
        <w:rPr>
          <w:sz w:val="28"/>
          <w:szCs w:val="28"/>
          <w:lang w:val="uk-UA"/>
        </w:rPr>
        <w:t xml:space="preserve">від </w:t>
      </w:r>
      <w:r w:rsidR="00832B9D">
        <w:rPr>
          <w:sz w:val="28"/>
          <w:szCs w:val="28"/>
          <w:lang w:val="uk-UA"/>
        </w:rPr>
        <w:t>30</w:t>
      </w:r>
      <w:r>
        <w:rPr>
          <w:sz w:val="28"/>
          <w:szCs w:val="28"/>
          <w:lang w:val="uk-UA"/>
        </w:rPr>
        <w:t xml:space="preserve"> </w:t>
      </w:r>
      <w:r w:rsidR="00832B9D">
        <w:rPr>
          <w:sz w:val="28"/>
          <w:szCs w:val="28"/>
          <w:lang w:val="uk-UA"/>
        </w:rPr>
        <w:t xml:space="preserve">серпня </w:t>
      </w:r>
      <w:r>
        <w:rPr>
          <w:sz w:val="28"/>
          <w:szCs w:val="28"/>
          <w:lang w:val="uk-UA"/>
        </w:rPr>
        <w:t>2021 року № 10</w:t>
      </w:r>
      <w:r w:rsidR="00832B9D">
        <w:rPr>
          <w:sz w:val="28"/>
          <w:szCs w:val="28"/>
          <w:lang w:val="uk-UA"/>
        </w:rPr>
        <w:t>388</w:t>
      </w:r>
      <w:r>
        <w:rPr>
          <w:sz w:val="28"/>
          <w:szCs w:val="28"/>
          <w:lang w:val="uk-UA"/>
        </w:rPr>
        <w:t>/6.11.1.</w:t>
      </w:r>
    </w:p>
    <w:p w14:paraId="7DCC7B35" w14:textId="7E3A084F" w:rsidR="005A3276" w:rsidRPr="005A3276" w:rsidRDefault="005A3276" w:rsidP="005A3276">
      <w:pPr>
        <w:ind w:firstLine="720"/>
        <w:jc w:val="both"/>
        <w:rPr>
          <w:sz w:val="28"/>
          <w:szCs w:val="28"/>
          <w:lang w:val="uk-UA"/>
        </w:rPr>
      </w:pPr>
      <w:r w:rsidRPr="005A3276">
        <w:rPr>
          <w:sz w:val="28"/>
          <w:szCs w:val="28"/>
          <w:lang w:val="uk-UA"/>
        </w:rPr>
        <w:lastRenderedPageBreak/>
        <w:t>3.</w:t>
      </w:r>
      <w:r w:rsidR="00240B86">
        <w:rPr>
          <w:sz w:val="28"/>
          <w:szCs w:val="28"/>
          <w:lang w:val="uk-UA"/>
        </w:rPr>
        <w:t>9</w:t>
      </w:r>
      <w:r w:rsidRPr="005A3276">
        <w:rPr>
          <w:sz w:val="28"/>
          <w:szCs w:val="28"/>
          <w:lang w:val="uk-UA"/>
        </w:rPr>
        <w:t xml:space="preserve">.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w:t>
      </w:r>
    </w:p>
    <w:p w14:paraId="706447A8" w14:textId="68CD8865" w:rsidR="005A3276" w:rsidRPr="000F751E" w:rsidRDefault="005A3276" w:rsidP="005A3276">
      <w:pPr>
        <w:ind w:firstLine="720"/>
        <w:jc w:val="both"/>
        <w:rPr>
          <w:sz w:val="28"/>
          <w:szCs w:val="28"/>
          <w:lang w:val="uk-UA"/>
        </w:rPr>
      </w:pPr>
      <w:r w:rsidRPr="004224B9">
        <w:rPr>
          <w:sz w:val="28"/>
          <w:szCs w:val="28"/>
          <w:lang w:val="uk-UA"/>
        </w:rPr>
        <w:t>3.</w:t>
      </w:r>
      <w:r w:rsidR="00240B86">
        <w:rPr>
          <w:sz w:val="28"/>
          <w:szCs w:val="28"/>
          <w:lang w:val="uk-UA"/>
        </w:rPr>
        <w:t>10</w:t>
      </w:r>
      <w:r w:rsidRPr="004224B9">
        <w:rPr>
          <w:sz w:val="28"/>
          <w:szCs w:val="28"/>
          <w:lang w:val="uk-UA"/>
        </w:rPr>
        <w:t>. Дотримуватися вимог Закону України «Про охорону культурної спадщини».</w:t>
      </w:r>
    </w:p>
    <w:p w14:paraId="2E6E844C" w14:textId="779E2B88" w:rsidR="005A3276" w:rsidRPr="00330E33" w:rsidRDefault="00240B86" w:rsidP="005A3276">
      <w:pPr>
        <w:ind w:firstLine="720"/>
        <w:jc w:val="both"/>
        <w:rPr>
          <w:sz w:val="28"/>
          <w:szCs w:val="28"/>
          <w:lang w:val="uk-UA"/>
        </w:rPr>
      </w:pPr>
      <w:r>
        <w:rPr>
          <w:sz w:val="28"/>
          <w:szCs w:val="28"/>
          <w:lang w:val="uk-UA"/>
        </w:rPr>
        <w:t>3</w:t>
      </w:r>
      <w:r w:rsidR="005A3276" w:rsidRPr="005A3276">
        <w:rPr>
          <w:sz w:val="28"/>
          <w:szCs w:val="28"/>
          <w:lang w:val="uk-UA"/>
        </w:rPr>
        <w:t>.</w:t>
      </w:r>
      <w:r>
        <w:rPr>
          <w:sz w:val="28"/>
          <w:szCs w:val="28"/>
          <w:lang w:val="uk-UA"/>
        </w:rPr>
        <w:t>11</w:t>
      </w:r>
      <w:r w:rsidR="005A3276" w:rsidRPr="005A3276">
        <w:rPr>
          <w:sz w:val="28"/>
          <w:szCs w:val="28"/>
          <w:lang w:val="uk-UA"/>
        </w:rPr>
        <w:t xml:space="preserve">. </w:t>
      </w:r>
      <w:r w:rsidR="005A3276" w:rsidRPr="0000256E">
        <w:rPr>
          <w:sz w:val="28"/>
          <w:szCs w:val="28"/>
          <w:lang w:val="uk-UA"/>
        </w:rPr>
        <w:t>Земель</w:t>
      </w:r>
      <w:r w:rsidR="007C698B">
        <w:rPr>
          <w:sz w:val="28"/>
          <w:szCs w:val="28"/>
          <w:lang w:val="uk-UA"/>
        </w:rPr>
        <w:t>ні</w:t>
      </w:r>
      <w:r w:rsidR="005A3276" w:rsidRPr="0000256E">
        <w:rPr>
          <w:sz w:val="28"/>
          <w:szCs w:val="28"/>
          <w:lang w:val="uk-UA"/>
        </w:rPr>
        <w:t xml:space="preserve"> ділянк</w:t>
      </w:r>
      <w:r w:rsidR="007C698B">
        <w:rPr>
          <w:sz w:val="28"/>
          <w:szCs w:val="28"/>
          <w:lang w:val="uk-UA"/>
        </w:rPr>
        <w:t>и</w:t>
      </w:r>
      <w:r w:rsidR="005A3276" w:rsidRPr="0000256E">
        <w:rPr>
          <w:sz w:val="28"/>
          <w:szCs w:val="28"/>
          <w:lang w:val="uk-UA"/>
        </w:rPr>
        <w:t xml:space="preserve"> використовувати з обмеженням відповідно до вимог містобудівного законодавства та Закону України «Про автомобільні дороги».</w:t>
      </w:r>
    </w:p>
    <w:p w14:paraId="3CA3FD1B" w14:textId="64F6EC5C" w:rsidR="005A3276" w:rsidRDefault="005A3276" w:rsidP="005A3276">
      <w:pPr>
        <w:ind w:firstLine="720"/>
        <w:jc w:val="both"/>
        <w:rPr>
          <w:sz w:val="28"/>
          <w:szCs w:val="28"/>
          <w:lang w:val="uk-UA"/>
        </w:rPr>
      </w:pPr>
      <w:r>
        <w:rPr>
          <w:sz w:val="28"/>
          <w:szCs w:val="28"/>
          <w:lang w:val="uk-UA"/>
        </w:rPr>
        <w:t>4. Попередити землекористувача, що використання земельн</w:t>
      </w:r>
      <w:r w:rsidR="00240B86">
        <w:rPr>
          <w:sz w:val="28"/>
          <w:szCs w:val="28"/>
          <w:lang w:val="uk-UA"/>
        </w:rPr>
        <w:t>их</w:t>
      </w:r>
      <w:r>
        <w:rPr>
          <w:sz w:val="28"/>
          <w:szCs w:val="28"/>
          <w:lang w:val="uk-UA"/>
        </w:rPr>
        <w:t xml:space="preserve"> ділян</w:t>
      </w:r>
      <w:r w:rsidR="00240B86">
        <w:rPr>
          <w:sz w:val="28"/>
          <w:szCs w:val="28"/>
          <w:lang w:val="uk-UA"/>
        </w:rPr>
        <w:t>ок</w:t>
      </w:r>
      <w:r>
        <w:rPr>
          <w:sz w:val="28"/>
          <w:szCs w:val="28"/>
          <w:lang w:val="uk-UA"/>
        </w:rPr>
        <w:t xml:space="preserve"> </w:t>
      </w:r>
      <w:r w:rsidR="00240B86">
        <w:rPr>
          <w:sz w:val="28"/>
          <w:szCs w:val="28"/>
          <w:lang w:val="uk-UA"/>
        </w:rPr>
        <w:br/>
      </w:r>
      <w:r>
        <w:rPr>
          <w:sz w:val="28"/>
          <w:szCs w:val="28"/>
          <w:lang w:val="uk-UA"/>
        </w:rPr>
        <w:t>не за цільовим призначенням тягне за собою припинення права користування н</w:t>
      </w:r>
      <w:r w:rsidR="00240B86">
        <w:rPr>
          <w:sz w:val="28"/>
          <w:szCs w:val="28"/>
          <w:lang w:val="uk-UA"/>
        </w:rPr>
        <w:t>ими</w:t>
      </w:r>
      <w:r>
        <w:rPr>
          <w:sz w:val="28"/>
          <w:szCs w:val="28"/>
          <w:lang w:val="uk-UA"/>
        </w:rPr>
        <w:t xml:space="preserve"> відповідно до вимог статей 141, 143 Земельного кодексу України.</w:t>
      </w:r>
    </w:p>
    <w:p w14:paraId="7A31CCFF" w14:textId="0DF6F720" w:rsidR="005A3276" w:rsidRDefault="005A3276" w:rsidP="005A3276">
      <w:pPr>
        <w:ind w:firstLine="720"/>
        <w:jc w:val="both"/>
        <w:rPr>
          <w:sz w:val="28"/>
          <w:szCs w:val="28"/>
          <w:lang w:val="uk-UA"/>
        </w:rPr>
      </w:pPr>
      <w:r>
        <w:rPr>
          <w:sz w:val="28"/>
          <w:szCs w:val="28"/>
          <w:lang w:val="uk-UA"/>
        </w:rPr>
        <w:t>5.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w:t>
      </w:r>
      <w:r w:rsidR="00240B86">
        <w:rPr>
          <w:sz w:val="28"/>
          <w:szCs w:val="28"/>
          <w:lang w:val="uk-UA"/>
        </w:rPr>
        <w:t>их</w:t>
      </w:r>
      <w:r>
        <w:rPr>
          <w:sz w:val="28"/>
          <w:szCs w:val="28"/>
          <w:lang w:val="uk-UA"/>
        </w:rPr>
        <w:t xml:space="preserve"> ділян</w:t>
      </w:r>
      <w:r w:rsidR="00240B86">
        <w:rPr>
          <w:sz w:val="28"/>
          <w:szCs w:val="28"/>
          <w:lang w:val="uk-UA"/>
        </w:rPr>
        <w:t>ок</w:t>
      </w:r>
      <w:r>
        <w:rPr>
          <w:sz w:val="28"/>
          <w:szCs w:val="28"/>
          <w:lang w:val="uk-UA"/>
        </w:rPr>
        <w:t xml:space="preserve">. </w:t>
      </w:r>
    </w:p>
    <w:p w14:paraId="63924AD2" w14:textId="77777777" w:rsidR="005A3276" w:rsidRDefault="005A3276" w:rsidP="005A3276">
      <w:pPr>
        <w:tabs>
          <w:tab w:val="left" w:pos="0"/>
          <w:tab w:val="left" w:pos="1134"/>
        </w:tabs>
        <w:ind w:firstLine="680"/>
        <w:jc w:val="both"/>
        <w:rPr>
          <w:sz w:val="28"/>
          <w:szCs w:val="28"/>
          <w:lang w:val="uk-UA"/>
        </w:rPr>
      </w:pPr>
      <w:r>
        <w:rPr>
          <w:sz w:val="28"/>
          <w:szCs w:val="28"/>
          <w:lang w:val="uk-UA"/>
        </w:rPr>
        <w:t>6.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734A2C8E" w14:textId="77777777" w:rsidR="005A3276" w:rsidRDefault="005A3276" w:rsidP="000F751E">
      <w:pPr>
        <w:tabs>
          <w:tab w:val="left" w:pos="0"/>
        </w:tabs>
        <w:ind w:firstLine="680"/>
        <w:jc w:val="both"/>
        <w:rPr>
          <w:sz w:val="28"/>
          <w:szCs w:val="28"/>
          <w:lang w:val="uk-UA"/>
        </w:rPr>
      </w:pPr>
    </w:p>
    <w:p w14:paraId="18A0B4CB" w14:textId="567330E2" w:rsidR="0009503E" w:rsidRDefault="0009503E"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4425F4" w14:paraId="2E3E08D9" w14:textId="77777777" w:rsidTr="00240B86">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240B86">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240B86">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240B86">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r w:rsidR="00240B86" w:rsidRPr="004549D3" w14:paraId="37C8CFC4" w14:textId="77777777" w:rsidTr="00240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01D4F04C" w14:textId="77777777" w:rsidR="00240B86" w:rsidRDefault="00240B86" w:rsidP="00C4134A">
            <w:pPr>
              <w:rPr>
                <w:snapToGrid w:val="0"/>
                <w:sz w:val="28"/>
                <w:szCs w:val="28"/>
              </w:rPr>
            </w:pPr>
          </w:p>
          <w:p w14:paraId="61134E81" w14:textId="77777777" w:rsidR="00240B86" w:rsidRPr="00025AD4" w:rsidRDefault="00240B86" w:rsidP="00C4134A">
            <w:pPr>
              <w:rPr>
                <w:snapToGrid w:val="0"/>
                <w:sz w:val="28"/>
                <w:szCs w:val="28"/>
              </w:rPr>
            </w:pPr>
            <w:r w:rsidRPr="00025AD4">
              <w:rPr>
                <w:snapToGrid w:val="0"/>
                <w:sz w:val="28"/>
                <w:szCs w:val="28"/>
              </w:rPr>
              <w:t>Постійна комісія Київської міської ради</w:t>
            </w:r>
          </w:p>
          <w:p w14:paraId="3CB792DC" w14:textId="77777777" w:rsidR="00240B86" w:rsidRPr="00025AD4" w:rsidRDefault="00240B86" w:rsidP="00C4134A">
            <w:pPr>
              <w:rPr>
                <w:snapToGrid w:val="0"/>
                <w:sz w:val="28"/>
                <w:szCs w:val="28"/>
              </w:rPr>
            </w:pPr>
            <w:r w:rsidRPr="00025AD4">
              <w:rPr>
                <w:snapToGrid w:val="0"/>
                <w:sz w:val="28"/>
                <w:szCs w:val="28"/>
              </w:rPr>
              <w:t>з питань транспорту, зв’язку та реклами</w:t>
            </w:r>
          </w:p>
          <w:p w14:paraId="6989D89D" w14:textId="77777777" w:rsidR="00240B86" w:rsidRPr="00025AD4" w:rsidRDefault="00240B86" w:rsidP="00C4134A">
            <w:pPr>
              <w:rPr>
                <w:snapToGrid w:val="0"/>
                <w:sz w:val="28"/>
                <w:szCs w:val="28"/>
              </w:rPr>
            </w:pPr>
          </w:p>
          <w:p w14:paraId="6847DEF1" w14:textId="77777777" w:rsidR="00240B86" w:rsidRPr="00025AD4" w:rsidRDefault="00240B86" w:rsidP="00C4134A">
            <w:pPr>
              <w:rPr>
                <w:snapToGrid w:val="0"/>
                <w:sz w:val="28"/>
                <w:szCs w:val="28"/>
              </w:rPr>
            </w:pPr>
            <w:r w:rsidRPr="00025AD4">
              <w:rPr>
                <w:snapToGrid w:val="0"/>
                <w:sz w:val="28"/>
                <w:szCs w:val="28"/>
              </w:rPr>
              <w:t>Голова</w:t>
            </w:r>
          </w:p>
          <w:p w14:paraId="2840B093" w14:textId="77777777" w:rsidR="00240B86" w:rsidRDefault="00240B86" w:rsidP="00C4134A">
            <w:pPr>
              <w:rPr>
                <w:snapToGrid w:val="0"/>
                <w:sz w:val="28"/>
                <w:szCs w:val="28"/>
              </w:rPr>
            </w:pPr>
          </w:p>
          <w:p w14:paraId="54C2B5E4" w14:textId="77777777" w:rsidR="00240B86" w:rsidRPr="00025AD4" w:rsidRDefault="00240B86" w:rsidP="00C4134A">
            <w:pPr>
              <w:rPr>
                <w:snapToGrid w:val="0"/>
                <w:sz w:val="28"/>
                <w:szCs w:val="28"/>
              </w:rPr>
            </w:pPr>
          </w:p>
          <w:p w14:paraId="4CC8D866" w14:textId="77777777" w:rsidR="00240B86" w:rsidRPr="004549D3" w:rsidRDefault="00240B86" w:rsidP="00C4134A">
            <w:pPr>
              <w:rPr>
                <w:snapToGrid w:val="0"/>
                <w:sz w:val="28"/>
                <w:szCs w:val="28"/>
              </w:rPr>
            </w:pPr>
            <w:r w:rsidRPr="00025AD4">
              <w:rPr>
                <w:snapToGrid w:val="0"/>
                <w:sz w:val="28"/>
                <w:szCs w:val="28"/>
              </w:rPr>
              <w:t>Секретар</w:t>
            </w:r>
          </w:p>
        </w:tc>
        <w:tc>
          <w:tcPr>
            <w:tcW w:w="3934" w:type="dxa"/>
            <w:tcBorders>
              <w:top w:val="nil"/>
              <w:left w:val="nil"/>
              <w:bottom w:val="nil"/>
              <w:right w:val="nil"/>
            </w:tcBorders>
          </w:tcPr>
          <w:p w14:paraId="5022A276" w14:textId="77777777" w:rsidR="00240B86" w:rsidRDefault="00240B86" w:rsidP="00240B86">
            <w:pPr>
              <w:jc w:val="right"/>
              <w:rPr>
                <w:sz w:val="28"/>
                <w:szCs w:val="28"/>
              </w:rPr>
            </w:pPr>
          </w:p>
          <w:p w14:paraId="5BBF67CD" w14:textId="77777777" w:rsidR="00240B86" w:rsidRDefault="00240B86" w:rsidP="00240B86">
            <w:pPr>
              <w:jc w:val="right"/>
              <w:rPr>
                <w:sz w:val="28"/>
                <w:szCs w:val="28"/>
              </w:rPr>
            </w:pPr>
          </w:p>
          <w:p w14:paraId="58FE02A1" w14:textId="77777777" w:rsidR="00240B86" w:rsidRDefault="00240B86" w:rsidP="00240B86">
            <w:pPr>
              <w:jc w:val="right"/>
              <w:rPr>
                <w:sz w:val="28"/>
                <w:szCs w:val="28"/>
              </w:rPr>
            </w:pPr>
          </w:p>
          <w:p w14:paraId="23B7CE8E" w14:textId="77777777" w:rsidR="00240B86" w:rsidRDefault="00240B86" w:rsidP="00240B86">
            <w:pPr>
              <w:jc w:val="right"/>
              <w:rPr>
                <w:sz w:val="28"/>
                <w:szCs w:val="28"/>
              </w:rPr>
            </w:pPr>
          </w:p>
          <w:p w14:paraId="5D7BDEEC" w14:textId="77777777" w:rsidR="00240B86" w:rsidRPr="00025AD4" w:rsidRDefault="00240B86" w:rsidP="00240B86">
            <w:pPr>
              <w:jc w:val="right"/>
              <w:rPr>
                <w:sz w:val="28"/>
                <w:szCs w:val="28"/>
              </w:rPr>
            </w:pPr>
            <w:r w:rsidRPr="00025AD4">
              <w:rPr>
                <w:sz w:val="28"/>
                <w:szCs w:val="28"/>
              </w:rPr>
              <w:t>Олексій ОКОПНИЙ</w:t>
            </w:r>
          </w:p>
          <w:p w14:paraId="7423EC8E" w14:textId="77777777" w:rsidR="00240B86" w:rsidRDefault="00240B86" w:rsidP="00240B86">
            <w:pPr>
              <w:jc w:val="right"/>
              <w:rPr>
                <w:sz w:val="28"/>
                <w:szCs w:val="28"/>
              </w:rPr>
            </w:pPr>
          </w:p>
          <w:p w14:paraId="21370836" w14:textId="77777777" w:rsidR="00240B86" w:rsidRPr="00025AD4" w:rsidRDefault="00240B86" w:rsidP="00240B86">
            <w:pPr>
              <w:jc w:val="right"/>
              <w:rPr>
                <w:sz w:val="28"/>
                <w:szCs w:val="28"/>
              </w:rPr>
            </w:pPr>
          </w:p>
          <w:p w14:paraId="5742C693" w14:textId="77777777" w:rsidR="00240B86" w:rsidRPr="004549D3" w:rsidRDefault="00240B86" w:rsidP="00240B86">
            <w:pPr>
              <w:jc w:val="right"/>
              <w:rPr>
                <w:snapToGrid w:val="0"/>
                <w:sz w:val="28"/>
                <w:szCs w:val="28"/>
              </w:rPr>
            </w:pPr>
            <w:r w:rsidRPr="00025AD4">
              <w:rPr>
                <w:sz w:val="28"/>
                <w:szCs w:val="28"/>
              </w:rPr>
              <w:t>Олесь МАЛЯРЕВИЧ</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Алла КУЗНЕЦОВА</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0C5E56">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25BD" w14:textId="77777777" w:rsidR="00C929E1" w:rsidRDefault="00C929E1">
      <w:r>
        <w:separator/>
      </w:r>
    </w:p>
  </w:endnote>
  <w:endnote w:type="continuationSeparator" w:id="0">
    <w:p w14:paraId="7D0A7D28" w14:textId="77777777" w:rsidR="00C929E1" w:rsidRDefault="00C9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DD8A" w14:textId="77777777" w:rsidR="00C929E1" w:rsidRDefault="00C929E1">
      <w:r>
        <w:separator/>
      </w:r>
    </w:p>
  </w:footnote>
  <w:footnote w:type="continuationSeparator" w:id="0">
    <w:p w14:paraId="19FE7F61" w14:textId="77777777" w:rsidR="00C929E1" w:rsidRDefault="00C929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5E5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0B86"/>
    <w:rsid w:val="00242576"/>
    <w:rsid w:val="00243CCB"/>
    <w:rsid w:val="00257110"/>
    <w:rsid w:val="0026274F"/>
    <w:rsid w:val="0026395C"/>
    <w:rsid w:val="00273DDF"/>
    <w:rsid w:val="00277D68"/>
    <w:rsid w:val="00284084"/>
    <w:rsid w:val="002A2EB9"/>
    <w:rsid w:val="002B1891"/>
    <w:rsid w:val="002B5950"/>
    <w:rsid w:val="002C1B34"/>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327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1218"/>
    <w:rsid w:val="006A69D3"/>
    <w:rsid w:val="006A7731"/>
    <w:rsid w:val="006B158B"/>
    <w:rsid w:val="006B3964"/>
    <w:rsid w:val="006C22D1"/>
    <w:rsid w:val="006C33D6"/>
    <w:rsid w:val="006C3F75"/>
    <w:rsid w:val="006C5BDF"/>
    <w:rsid w:val="006D04A6"/>
    <w:rsid w:val="006D60E0"/>
    <w:rsid w:val="006D7ED6"/>
    <w:rsid w:val="006E144B"/>
    <w:rsid w:val="006E319C"/>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698B"/>
    <w:rsid w:val="007C7D01"/>
    <w:rsid w:val="007D308E"/>
    <w:rsid w:val="007E01E7"/>
    <w:rsid w:val="007E5F46"/>
    <w:rsid w:val="007F29ED"/>
    <w:rsid w:val="00802B62"/>
    <w:rsid w:val="008073CD"/>
    <w:rsid w:val="00817A15"/>
    <w:rsid w:val="00821CB0"/>
    <w:rsid w:val="008254CE"/>
    <w:rsid w:val="00825A17"/>
    <w:rsid w:val="00831D85"/>
    <w:rsid w:val="00832B9D"/>
    <w:rsid w:val="008357F5"/>
    <w:rsid w:val="0083635C"/>
    <w:rsid w:val="00837837"/>
    <w:rsid w:val="00840D4A"/>
    <w:rsid w:val="008461BB"/>
    <w:rsid w:val="00851D9E"/>
    <w:rsid w:val="0085435A"/>
    <w:rsid w:val="00857A08"/>
    <w:rsid w:val="008609A5"/>
    <w:rsid w:val="00865AE3"/>
    <w:rsid w:val="00873E72"/>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29E1"/>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910041">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29614177">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5</Pages>
  <Words>1102</Words>
  <Characters>6282</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7370</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Рабець Максим Миколайович</cp:lastModifiedBy>
  <cp:revision>63</cp:revision>
  <cp:lastPrinted>2023-01-11T09:58:00Z</cp:lastPrinted>
  <dcterms:created xsi:type="dcterms:W3CDTF">2020-03-26T09:21:00Z</dcterms:created>
  <dcterms:modified xsi:type="dcterms:W3CDTF">2023-01-11T09:58:00Z</dcterms:modified>
</cp:coreProperties>
</file>