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651703937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651703937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ПЗН-75089 від </w:t>
      </w:r>
      <w:r w:rsidRPr="00CF2418">
        <w:rPr>
          <w:b/>
          <w:bCs/>
          <w:i w:val="0"/>
          <w:sz w:val="24"/>
          <w:szCs w:val="24"/>
        </w:rPr>
        <w:t>16.12.2024</w:t>
      </w:r>
    </w:p>
    <w:p w14:paraId="1B663883" w14:textId="77777777" w:rsidR="00B30291" w:rsidRPr="00CF2418" w:rsidRDefault="00B30291" w:rsidP="001F692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53070B85" w14:textId="6AC6F83B" w:rsidR="001F6928" w:rsidRPr="001F6928" w:rsidRDefault="00B30291" w:rsidP="001F6928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1F6928" w:rsidRPr="001F6928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«ДК ІНВЕСТСИСТЕМ» земельної ділянки в оренду </w:t>
      </w:r>
      <w:r w:rsidR="001D6287" w:rsidRPr="001D6287">
        <w:rPr>
          <w:rFonts w:eastAsia="Georgia"/>
          <w:b/>
          <w:i/>
          <w:iCs/>
          <w:sz w:val="24"/>
          <w:szCs w:val="24"/>
          <w:lang w:val="uk-UA"/>
        </w:rPr>
        <w:t>для експлуатації та обслуговування існуючих будівель та споруд</w:t>
      </w:r>
      <w:r w:rsidR="001F6928" w:rsidRPr="001F6928">
        <w:rPr>
          <w:rFonts w:eastAsia="Georgia"/>
          <w:b/>
          <w:i/>
          <w:iCs/>
          <w:sz w:val="24"/>
          <w:szCs w:val="24"/>
          <w:lang w:val="uk-UA"/>
        </w:rPr>
        <w:t xml:space="preserve"> на просп. Лобановського Валерія, 190 </w:t>
      </w:r>
    </w:p>
    <w:p w14:paraId="4A04B8A4" w14:textId="68440AA1" w:rsidR="00B30291" w:rsidRDefault="001F6928" w:rsidP="001F6928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F6928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1558A2D9" w14:textId="77777777" w:rsidR="001F6928" w:rsidRPr="00581A44" w:rsidRDefault="001F6928" w:rsidP="001F6928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1F6928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«ДК ІНВЕСТСИСТЕМ»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12B5F9A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3573674F" w14:textId="77777777" w:rsidR="001F6928" w:rsidRPr="0059050A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САЙДРЕЙ ІНВЕСТМЕНТС ЛІМІТЕД</w:t>
            </w:r>
          </w:p>
          <w:p w14:paraId="274F1625" w14:textId="77777777" w:rsidR="001F6928" w:rsidRPr="0059050A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Кіпр, Пеірайос, 30, 3016, Лімасол</w:t>
            </w:r>
          </w:p>
          <w:p w14:paraId="2011581E" w14:textId="77777777" w:rsidR="001F6928" w:rsidRPr="00A320E5" w:rsidRDefault="001F6928" w:rsidP="001F6928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  <w:lang w:val="uk-UA"/>
              </w:rPr>
            </w:pPr>
          </w:p>
          <w:p w14:paraId="546E4619" w14:textId="77777777" w:rsidR="001F6928" w:rsidRPr="0059050A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«ПГ-СЕРВІС»</w:t>
            </w:r>
          </w:p>
          <w:p w14:paraId="258406B3" w14:textId="77777777" w:rsidR="001F6928" w:rsidRPr="00A320E5" w:rsidRDefault="001F6928" w:rsidP="001F6928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  <w:lang w:val="uk-UA"/>
              </w:rPr>
            </w:pPr>
          </w:p>
          <w:p w14:paraId="5501BDCB" w14:textId="77777777" w:rsidR="001F6928" w:rsidRPr="0059050A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ОМЕЛЬЯНЕНКО ОКСАНА ОЛЕКСАНДРІВНА</w:t>
            </w:r>
          </w:p>
          <w:p w14:paraId="15C91214" w14:textId="3EDAFA80" w:rsidR="00B30291" w:rsidRPr="00AC6C1F" w:rsidRDefault="001F6928" w:rsidP="001F692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Україна, м. Київ, вулиця Пирятинська</w:t>
            </w:r>
          </w:p>
        </w:tc>
      </w:tr>
      <w:tr w:rsidR="00B30291" w:rsidRPr="00CF2418" w14:paraId="18172CC5" w14:textId="77777777" w:rsidTr="001F6928">
        <w:trPr>
          <w:cantSplit/>
          <w:trHeight w:val="59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2F956B34" w:rsidR="00B30291" w:rsidRPr="00B30291" w:rsidRDefault="00D77F52" w:rsidP="001F692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3B7FEC80" w14:textId="77777777" w:rsidR="001F6928" w:rsidRPr="0059050A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ОМЕЛЬЯНЕНКО ОКСАНА ОЛЕКСАНДРІВНА</w:t>
            </w:r>
          </w:p>
          <w:p w14:paraId="5615A992" w14:textId="75187471" w:rsidR="00B30291" w:rsidRPr="00AC6C1F" w:rsidRDefault="001F6928" w:rsidP="001F69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Україна, м. Київ, вулиця Пирятинська</w:t>
            </w:r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651703937</w:t>
            </w:r>
          </w:p>
        </w:tc>
      </w:tr>
    </w:tbl>
    <w:p w14:paraId="5DD20FC9" w14:textId="77777777" w:rsidR="00B30291" w:rsidRPr="00FC35DC" w:rsidRDefault="00B30291" w:rsidP="001F6928">
      <w:pPr>
        <w:pStyle w:val="a7"/>
        <w:shd w:val="clear" w:color="auto" w:fill="auto"/>
        <w:rPr>
          <w:sz w:val="20"/>
          <w:szCs w:val="20"/>
          <w:lang w:val="ru-RU"/>
        </w:rPr>
      </w:pPr>
    </w:p>
    <w:p w14:paraId="5EB468A3" w14:textId="6CC03206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</w:t>
      </w:r>
      <w:r w:rsidR="001F6928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8000000000:79:144:0045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149D44B2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Голосіївський, просп. Лобановського </w:t>
            </w:r>
            <w:r w:rsidR="001F6928">
              <w:rPr>
                <w:i/>
                <w:iCs/>
                <w:sz w:val="24"/>
                <w:szCs w:val="24"/>
              </w:rPr>
              <w:br/>
            </w:r>
            <w:r w:rsidRPr="00AC6C1F">
              <w:rPr>
                <w:i/>
                <w:iCs/>
                <w:sz w:val="24"/>
                <w:szCs w:val="24"/>
              </w:rPr>
              <w:t>Валерія, 190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0,3068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1F6928">
        <w:trPr>
          <w:trHeight w:hRule="exact" w:val="34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EACA857" w:rsidR="00B30291" w:rsidRPr="00AC6C1F" w:rsidRDefault="00581A44" w:rsidP="001D6287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1F6928">
              <w:rPr>
                <w:i/>
                <w:sz w:val="24"/>
                <w:szCs w:val="24"/>
                <w:lang w:val="uk-UA"/>
              </w:rPr>
              <w:t xml:space="preserve">оренда на </w:t>
            </w:r>
            <w:r w:rsidR="001D6287">
              <w:rPr>
                <w:i/>
                <w:sz w:val="24"/>
                <w:szCs w:val="24"/>
                <w:lang w:val="uk-UA"/>
              </w:rPr>
              <w:t>10</w:t>
            </w:r>
            <w:r w:rsidR="001F6928">
              <w:rPr>
                <w:i/>
                <w:sz w:val="24"/>
                <w:szCs w:val="24"/>
                <w:lang w:val="uk-UA"/>
              </w:rPr>
              <w:t xml:space="preserve">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1F6928">
        <w:trPr>
          <w:trHeight w:hRule="exact" w:val="303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089E409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житлової та громадської забудови</w:t>
            </w:r>
          </w:p>
        </w:tc>
      </w:tr>
      <w:tr w:rsidR="00B30291" w14:paraId="4EEB19B1" w14:textId="77777777" w:rsidTr="001D6287">
        <w:trPr>
          <w:trHeight w:hRule="exact" w:val="143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5E4409F" w:rsidR="00B30291" w:rsidRPr="006A34C6" w:rsidRDefault="00265722" w:rsidP="001F6928">
            <w:pPr>
              <w:pStyle w:val="a4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02.10</w:t>
            </w:r>
            <w:r w:rsidRPr="00AC6C1F">
              <w:rPr>
                <w:rStyle w:val="ac"/>
                <w:sz w:val="24"/>
                <w:szCs w:val="24"/>
              </w:rPr>
              <w:t xml:space="preserve"> 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D6287" w:rsidRPr="001D6287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існуючих будівель та споруд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C42A00F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30335C5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D3283A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5F0B91E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4EFA70AA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8C10F82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17CE1B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489AF656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528C0" w:rsidRPr="00B528C0">
              <w:rPr>
                <w:rStyle w:val="ac"/>
                <w:b/>
                <w:sz w:val="24"/>
                <w:szCs w:val="24"/>
                <w:lang w:val="ru-RU"/>
              </w:rPr>
              <w:t>12 148</w:t>
            </w:r>
            <w:r w:rsidR="00B528C0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B528C0" w:rsidRPr="00B528C0">
              <w:rPr>
                <w:rStyle w:val="ac"/>
                <w:b/>
                <w:sz w:val="24"/>
                <w:szCs w:val="24"/>
                <w:lang w:val="ru-RU"/>
              </w:rPr>
              <w:t>572</w:t>
            </w:r>
            <w:r w:rsidR="00B528C0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B528C0" w:rsidRPr="00B528C0">
              <w:rPr>
                <w:rStyle w:val="ac"/>
                <w:b/>
                <w:sz w:val="24"/>
                <w:szCs w:val="24"/>
              </w:rPr>
              <w:t>39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47103474" w14:textId="77777777" w:rsidR="001F6928" w:rsidRPr="00FC35DC" w:rsidRDefault="001F6928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18"/>
          <w:szCs w:val="18"/>
          <w:lang w:val="uk-UA"/>
        </w:rPr>
      </w:pPr>
    </w:p>
    <w:p w14:paraId="0774EE40" w14:textId="77777777" w:rsidR="001F6928" w:rsidRPr="0059050A" w:rsidRDefault="001F6928" w:rsidP="001F6928">
      <w:pPr>
        <w:ind w:firstLine="425"/>
        <w:jc w:val="both"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3. Обґрунтування прийняття рішення.</w:t>
      </w:r>
    </w:p>
    <w:p w14:paraId="2BE4CCCA" w14:textId="77777777" w:rsidR="001F6928" w:rsidRPr="0059050A" w:rsidRDefault="001F6928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59050A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3913C6D" w14:textId="77777777" w:rsidR="001F6928" w:rsidRPr="00FC35DC" w:rsidRDefault="001F6928" w:rsidP="001F6928">
      <w:pPr>
        <w:pStyle w:val="1"/>
        <w:shd w:val="clear" w:color="auto" w:fill="auto"/>
        <w:ind w:firstLine="425"/>
        <w:jc w:val="both"/>
        <w:rPr>
          <w:b/>
          <w:bCs/>
          <w:i w:val="0"/>
          <w:sz w:val="18"/>
          <w:szCs w:val="18"/>
          <w:lang w:val="uk-UA"/>
        </w:rPr>
      </w:pPr>
    </w:p>
    <w:p w14:paraId="75C7C94F" w14:textId="77777777" w:rsidR="001F6928" w:rsidRPr="0059050A" w:rsidRDefault="001F6928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C82BFE2" w14:textId="65128FE9" w:rsidR="001F6928" w:rsidRDefault="001F6928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427C054" w14:textId="760B3380" w:rsidR="001D6287" w:rsidRDefault="001D6287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26C3B58E" w14:textId="035257B0" w:rsidR="001D6287" w:rsidRDefault="001D6287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08FAA354" w14:textId="77777777" w:rsidR="001D6287" w:rsidRPr="0059050A" w:rsidRDefault="001D6287" w:rsidP="001F6928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bookmarkStart w:id="0" w:name="_GoBack"/>
      <w:bookmarkEnd w:id="0"/>
    </w:p>
    <w:p w14:paraId="0F07EF09" w14:textId="77777777" w:rsidR="001F6928" w:rsidRPr="0059050A" w:rsidRDefault="001F6928" w:rsidP="001F6928">
      <w:pPr>
        <w:ind w:firstLine="425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3E69ED02" w14:textId="77777777" w:rsidR="001F6928" w:rsidRPr="0059050A" w:rsidRDefault="001F6928" w:rsidP="001F6928">
      <w:pPr>
        <w:ind w:firstLine="425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5. Особливі характеристики ділянки.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C55CFF" w:rsidRPr="0059050A" w14:paraId="025EC669" w14:textId="77777777" w:rsidTr="004B1FD8">
        <w:tc>
          <w:tcPr>
            <w:tcW w:w="3119" w:type="dxa"/>
          </w:tcPr>
          <w:p w14:paraId="00B63D2C" w14:textId="77777777" w:rsidR="00C55CFF" w:rsidRPr="0059050A" w:rsidRDefault="00C55CFF" w:rsidP="00C55CFF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будівель і споруд   </w:t>
            </w:r>
          </w:p>
          <w:p w14:paraId="6A55737C" w14:textId="77777777" w:rsidR="00C55CFF" w:rsidRPr="0059050A" w:rsidRDefault="00C55CFF" w:rsidP="00C55CFF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 ділянці:</w:t>
            </w:r>
          </w:p>
        </w:tc>
        <w:tc>
          <w:tcPr>
            <w:tcW w:w="6378" w:type="dxa"/>
          </w:tcPr>
          <w:p w14:paraId="6DC8EC44" w14:textId="7D1CEB66" w:rsidR="00C55CFF" w:rsidRDefault="00C55CFF" w:rsidP="00C55CF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і будівля загальною площею 427,7 кв. м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частина будівлі лазні (літ. «А») загальною площею 1679,9 кв. м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та будівля гаражу (літ. «В») загальною площею 105,1 кв. м, </w:t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як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і</w:t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перебува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ють </w:t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у власності ТОВАРИСТВА З ОБМЕЖЕНОЮ ВІДПОВІДАЛЬНІС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Т</w:t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ДК ІНВЕСТСИСТЕМ</w:t>
            </w:r>
            <w:r w:rsidRPr="00BB74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(право власності на нерухоме майно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30.04.2024,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номер відомостей про речове право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54816229,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22.03.2017, номер відомостей про речове право 19621544)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16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.2024 №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№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408214624, </w:t>
            </w:r>
            <w:r w:rsidRPr="00DE328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408214231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). </w:t>
            </w:r>
          </w:p>
          <w:p w14:paraId="6B3C4638" w14:textId="693909A4" w:rsidR="00C55CFF" w:rsidRPr="0059050A" w:rsidRDefault="00C55CFF" w:rsidP="00852189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Інша частина будівлі 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лазні (літ. «А»)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розташована в межах земельної ділянки з кадастровим номером 8000000000:79:144:0060, яка на  підставі рішення Київської міської ради від 04.07.2024 № 1749/9715 передана в оренду </w:t>
            </w:r>
            <w:r w:rsidRPr="00417A1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У</w:t>
            </w:r>
            <w:r w:rsidRPr="00417A1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 ОБМЕЖЕНОЮ ВІДПОВІДАЛЬНІСТЮ 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</w:r>
            <w:r w:rsidRPr="00417A1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«ДК ІНВЕСТСИСТЕМ»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на 10 років з 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кодом виду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цільов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призначення: 02.10</w:t>
            </w:r>
            <w:r>
              <w:t xml:space="preserve"> </w:t>
            </w:r>
            <w:r w:rsidRPr="00E43BB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C55CFF" w:rsidRPr="0059050A" w14:paraId="67E4785E" w14:textId="77777777" w:rsidTr="004B1FD8">
        <w:trPr>
          <w:cantSplit/>
          <w:trHeight w:val="339"/>
        </w:trPr>
        <w:tc>
          <w:tcPr>
            <w:tcW w:w="3119" w:type="dxa"/>
          </w:tcPr>
          <w:p w14:paraId="08EE6B90" w14:textId="77777777" w:rsidR="00C55CFF" w:rsidRPr="0059050A" w:rsidRDefault="00C55CFF" w:rsidP="00C55CFF">
            <w:pPr>
              <w:tabs>
                <w:tab w:val="left" w:pos="1861"/>
              </w:tabs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ДПТ:</w:t>
            </w:r>
          </w:p>
        </w:tc>
        <w:tc>
          <w:tcPr>
            <w:tcW w:w="6378" w:type="dxa"/>
          </w:tcPr>
          <w:p w14:paraId="3DA11662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Детальний план території відсутній.</w:t>
            </w:r>
          </w:p>
        </w:tc>
      </w:tr>
      <w:tr w:rsidR="00C55CFF" w:rsidRPr="0059050A" w14:paraId="1CAB86CA" w14:textId="77777777" w:rsidTr="004B1FD8">
        <w:trPr>
          <w:cantSplit/>
          <w:trHeight w:val="1516"/>
        </w:trPr>
        <w:tc>
          <w:tcPr>
            <w:tcW w:w="3119" w:type="dxa"/>
          </w:tcPr>
          <w:p w14:paraId="42EAA9B5" w14:textId="77777777" w:rsidR="00C55CFF" w:rsidRPr="0059050A" w:rsidRDefault="00C55CFF" w:rsidP="00C55CF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F7D4C63" w14:textId="77777777" w:rsidR="00C55CFF" w:rsidRPr="0059050A" w:rsidRDefault="00C55CFF" w:rsidP="00C55CF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</w:tcPr>
          <w:p w14:paraId="44E83E51" w14:textId="2146E79A" w:rsidR="00C55CFF" w:rsidRPr="0059050A" w:rsidRDefault="00C55CFF" w:rsidP="00852189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Відповідно до Генерального плану міста Києва </w:t>
            </w:r>
            <w:r w:rsidRPr="0059050A">
              <w:rPr>
                <w:rFonts w:ascii="Times New Roman" w:eastAsia="Times New Roman" w:hAnsi="Times New Roman" w:cs="Times New Roman"/>
                <w:i/>
              </w:rPr>
              <w:t xml:space="preserve">та проекту планування його приміської зони на період до 2020 року, затвердженого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рішенням Київської міської ради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  <w:t xml:space="preserve">від 28.03.2002 № 370/1804, земельна ділянка за функціональним призначенням належить </w:t>
            </w:r>
            <w:r w:rsid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переважно до території вулиць і доріг та 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частково до території </w:t>
            </w:r>
            <w:r w:rsid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ж</w:t>
            </w:r>
            <w:r w:rsidR="00FC35DC" w:rsidRP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итлової забудови багатоповерхової (існуюч</w:t>
            </w:r>
            <w:r w:rsid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ої</w:t>
            </w:r>
            <w:r w:rsidR="00FC35DC" w:rsidRP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(довідка (витяг) з містобудівного кадастру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</w:t>
            </w:r>
            <w:r w:rsidRPr="00461A4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02</w:t>
            </w:r>
            <w:r w:rsidRPr="00461A4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3 № 398/0/12-53/12-03-23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, надана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C55CFF" w:rsidRPr="0059050A" w14:paraId="6022A575" w14:textId="77777777" w:rsidTr="004B1FD8">
        <w:trPr>
          <w:cantSplit/>
          <w:trHeight w:val="398"/>
        </w:trPr>
        <w:tc>
          <w:tcPr>
            <w:tcW w:w="3119" w:type="dxa"/>
          </w:tcPr>
          <w:p w14:paraId="7B5EB34B" w14:textId="77777777" w:rsidR="00C55CFF" w:rsidRPr="0059050A" w:rsidRDefault="00C55CFF" w:rsidP="00C55CF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</w:tcPr>
          <w:p w14:paraId="7B11421F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hAnsi="Times New Roman" w:cs="Times New Roman"/>
                <w:i/>
                <w:sz w:val="23"/>
                <w:szCs w:val="23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C55CFF" w:rsidRPr="0059050A" w14:paraId="3CA3CB09" w14:textId="77777777" w:rsidTr="004B1FD8">
        <w:trPr>
          <w:cantSplit/>
          <w:trHeight w:val="282"/>
        </w:trPr>
        <w:tc>
          <w:tcPr>
            <w:tcW w:w="3119" w:type="dxa"/>
          </w:tcPr>
          <w:p w14:paraId="2C325FA2" w14:textId="77777777" w:rsidR="00C55CFF" w:rsidRPr="0059050A" w:rsidRDefault="00C55CFF" w:rsidP="00C55CF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</w:tcPr>
          <w:p w14:paraId="238B936F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не входить до зеленої зони.</w:t>
            </w:r>
          </w:p>
        </w:tc>
      </w:tr>
      <w:tr w:rsidR="00C55CFF" w:rsidRPr="0059050A" w14:paraId="0BEF49EC" w14:textId="77777777" w:rsidTr="004B1FD8">
        <w:tc>
          <w:tcPr>
            <w:tcW w:w="3119" w:type="dxa"/>
          </w:tcPr>
          <w:p w14:paraId="72B0FD92" w14:textId="77777777" w:rsidR="00C55CFF" w:rsidRPr="0059050A" w:rsidRDefault="00C55CFF" w:rsidP="00C55CFF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</w:tcPr>
          <w:p w14:paraId="7D9C1831" w14:textId="3D6D66CA" w:rsidR="00FC35DC" w:rsidRPr="0059050A" w:rsidRDefault="00FC35DC" w:rsidP="00FC35DC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Частин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и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земельної ділянки площею 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0,0832 га та площею 0,0100 га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розташован</w:t>
            </w:r>
            <w:r w:rsidR="00852189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і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в межах червоних ліній.</w:t>
            </w:r>
          </w:p>
          <w:p w14:paraId="37D9F6ED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59050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Відповідно до листа Міністерства культури та інформаційної політики України від 11.05.2023 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br/>
            </w:r>
            <w:r w:rsidRPr="0059050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№ 06/35/434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5</w:t>
            </w:r>
            <w:r w:rsidRPr="0059050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-23 земельна ділянка розташована у Центральному історичному ареалі міста.</w:t>
            </w:r>
          </w:p>
          <w:p w14:paraId="5159334C" w14:textId="09D33F12" w:rsidR="00FC35DC" w:rsidRDefault="00FC35DC" w:rsidP="00FC35DC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Земельна ділянка межує із земельною ділянкою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  <w:t>площею 0,7288 га (кадастровий номер 8000000000:79:144:0060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) на просп. Лобановського </w:t>
            </w: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br/>
              <w:t xml:space="preserve">Валерія, 190 у Голосіївському районі м. Києва,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яка на  підставі рішення Київської міської ради від 04.07.2024 № 1749/9715 передана в оренду на 10 років ТОВАРИСТВУ З ОБМЕЖЕНОЮ ВІДПОВІДАЛЬНІСТЮ «ДК ІНВЕСТСИСТЕМ» з </w:t>
            </w:r>
            <w:r w:rsidR="00E46F1F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кодом виду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цільов</w:t>
            </w:r>
            <w:r w:rsidR="00E46F1F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призначення: 02.10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інфраструктури.</w:t>
            </w:r>
          </w:p>
          <w:p w14:paraId="1E1039B7" w14:textId="0BB8F96B" w:rsidR="004C4732" w:rsidRDefault="004C4732" w:rsidP="004C4732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</w:t>
            </w:r>
            <w:r w:rsid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огов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ір</w:t>
            </w:r>
            <w:r w:rsidR="00FC35D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оренди земельної ділянки з кадастровим номером 8000000000:79:144:0060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між Київською міською радою та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lastRenderedPageBreak/>
              <w:t>ТОВАРИСТВ</w:t>
            </w:r>
            <w:r w:rsidR="00DB082E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 ОБМЕЖЕНОЮ ВІДПОВІДАЛЬНІСТЮ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  <w:t>«ДК ІНВЕСТСИСТЕМ», на час підготовки цього проєкту рішення Київської міської ради, не укладено.</w:t>
            </w:r>
          </w:p>
          <w:p w14:paraId="267AA50B" w14:textId="540FF165" w:rsidR="00C55CFF" w:rsidRPr="0059050A" w:rsidRDefault="00C55CFF" w:rsidP="00C55CF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ом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рішення запропоновано з урахуванням існуючої судової практики (постанови Верховного Cуду від 18.06.2020 у справі № 925/449/19,  від 27.01.2021 у справі № 630/269/16, від 10.02.2021 у справі № 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A1A5CE7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06AF5D0" w14:textId="77777777" w:rsidR="00C55CFF" w:rsidRPr="0059050A" w:rsidRDefault="00C55CFF" w:rsidP="00C55CFF">
            <w:pPr>
              <w:shd w:val="clear" w:color="auto" w:fill="FFFFFF"/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Зазначене підтверджується, зокрема, рішеннями Верховного Суду від 28.04.2021 у справі № 826/8857/16, від 17.04.2018 у справі № 826/8107/16, від 16.09.2021 у справі № 826/8847/16. </w:t>
            </w:r>
          </w:p>
          <w:p w14:paraId="52651BFB" w14:textId="77777777" w:rsidR="00C55CFF" w:rsidRPr="0059050A" w:rsidRDefault="00C55CFF" w:rsidP="00C55CFF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F39F20" w14:textId="77777777" w:rsidR="001F6928" w:rsidRPr="0059050A" w:rsidRDefault="001F6928" w:rsidP="001F6928">
      <w:pP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1E2C77E7" w14:textId="77777777" w:rsidR="001F6928" w:rsidRPr="0059050A" w:rsidRDefault="001F6928" w:rsidP="001F6928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2B009456" w14:textId="77777777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від 20.04.2017 № 241/2463.</w:t>
      </w:r>
    </w:p>
    <w:p w14:paraId="504782A7" w14:textId="77777777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не матиме впливу на життєдіяльність цієї категорії.</w:t>
      </w:r>
    </w:p>
    <w:p w14:paraId="626C3195" w14:textId="77777777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BB71710" w14:textId="77777777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9FCBD44" w14:textId="77777777" w:rsidR="001F6928" w:rsidRPr="00FC35DC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en-US" w:bidi="ar-SA"/>
        </w:rPr>
      </w:pPr>
    </w:p>
    <w:p w14:paraId="1FF5CEAB" w14:textId="77777777" w:rsidR="001F6928" w:rsidRPr="0059050A" w:rsidRDefault="001F6928" w:rsidP="001F6928">
      <w:pPr>
        <w:numPr>
          <w:ilvl w:val="0"/>
          <w:numId w:val="3"/>
        </w:numPr>
        <w:tabs>
          <w:tab w:val="left" w:pos="72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Фінансово-економічне обґрунтування.</w:t>
      </w:r>
    </w:p>
    <w:p w14:paraId="34063E5A" w14:textId="77777777" w:rsidR="001F6928" w:rsidRPr="0059050A" w:rsidRDefault="001F6928" w:rsidP="001F6928">
      <w:pPr>
        <w:shd w:val="clear" w:color="auto" w:fill="FFFFFF"/>
        <w:tabs>
          <w:tab w:val="left" w:pos="426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6E92E06E" w14:textId="6BE246A5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розрахунковий розмір річної орендної плати складатиме: </w:t>
      </w:r>
      <w:r w:rsidR="00B528C0" w:rsidRPr="00B528C0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607</w:t>
      </w:r>
      <w:r w:rsidR="00B528C0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 </w:t>
      </w:r>
      <w:r w:rsidR="00B528C0" w:rsidRPr="00B528C0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428</w:t>
      </w:r>
      <w:r w:rsidR="00B528C0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г</w:t>
      </w:r>
      <w:r w:rsidRPr="0059050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рн </w:t>
      </w:r>
      <w:r w:rsidR="00B528C0" w:rsidRPr="00B528C0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62</w:t>
      </w:r>
      <w:r w:rsidRPr="0059050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</w:t>
      </w:r>
      <w:r w:rsidR="00FC35DC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.</w:t>
      </w:r>
      <w:r w:rsidRPr="0059050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(5 %)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14:paraId="13B8BEB8" w14:textId="77777777" w:rsidR="001F6928" w:rsidRPr="00FC35DC" w:rsidRDefault="001F6928" w:rsidP="001F6928">
      <w:p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sz w:val="18"/>
          <w:szCs w:val="18"/>
          <w:lang w:eastAsia="en-US" w:bidi="ar-SA"/>
        </w:rPr>
      </w:pPr>
    </w:p>
    <w:p w14:paraId="31795BE8" w14:textId="77777777" w:rsidR="001F6928" w:rsidRPr="0059050A" w:rsidRDefault="001F6928" w:rsidP="001F6928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Прогноз соціально-економічних та інших наслідків прийняття рішення.</w:t>
      </w:r>
    </w:p>
    <w:p w14:paraId="17C79C90" w14:textId="77777777" w:rsidR="001F6928" w:rsidRPr="0059050A" w:rsidRDefault="001F6928" w:rsidP="001F6928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5FCE0C83" w14:textId="77777777" w:rsidR="001F6928" w:rsidRPr="0059050A" w:rsidRDefault="001F6928" w:rsidP="001F6928">
      <w:pPr>
        <w:ind w:firstLine="40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7EC2F360" w14:textId="77777777" w:rsidR="001F6928" w:rsidRPr="0059050A" w:rsidRDefault="001F6928" w:rsidP="001F6928">
      <w:pPr>
        <w:ind w:firstLine="40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59050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59050A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>Валентина ПЕЛИХ.</w:t>
      </w:r>
    </w:p>
    <w:p w14:paraId="17FF9866" w14:textId="77777777" w:rsidR="001F6928" w:rsidRPr="004C4732" w:rsidRDefault="001F6928" w:rsidP="001F6928">
      <w:pPr>
        <w:ind w:firstLine="40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F6928" w:rsidRPr="0059050A" w14:paraId="2901FA26" w14:textId="77777777" w:rsidTr="004B1FD8">
        <w:trPr>
          <w:trHeight w:val="80"/>
        </w:trPr>
        <w:tc>
          <w:tcPr>
            <w:tcW w:w="4814" w:type="dxa"/>
            <w:hideMark/>
          </w:tcPr>
          <w:p w14:paraId="0E271C41" w14:textId="77777777" w:rsidR="001F6928" w:rsidRPr="0059050A" w:rsidRDefault="001F6928" w:rsidP="004B1F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9050A">
              <w:rPr>
                <w:rFonts w:ascii="Times New Roman" w:eastAsia="Times New Roman" w:hAnsi="Times New Roman" w:cs="Times New Roman"/>
                <w:bCs/>
                <w:color w:val="auto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0D73A808" w14:textId="77777777" w:rsidR="001F6928" w:rsidRPr="0059050A" w:rsidRDefault="001F6928" w:rsidP="004B1FD8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9050A">
              <w:rPr>
                <w:rFonts w:ascii="Times New Roman" w:eastAsia="Times New Roman" w:hAnsi="Times New Roman" w:cs="Times New Roman"/>
                <w:bCs/>
                <w:color w:val="auto"/>
              </w:rPr>
              <w:t>Валентина ПЕЛИХ</w:t>
            </w:r>
          </w:p>
        </w:tc>
      </w:tr>
    </w:tbl>
    <w:p w14:paraId="4BE642F8" w14:textId="77777777" w:rsidR="001F6928" w:rsidRPr="0059050A" w:rsidRDefault="001F6928" w:rsidP="004C4732">
      <w:pP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eastAsia="en-US" w:bidi="ar-SA"/>
        </w:rPr>
      </w:pPr>
    </w:p>
    <w:sectPr w:rsidR="001F6928" w:rsidRPr="0059050A" w:rsidSect="00FC35DC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90A6" w14:textId="77777777" w:rsidR="004525C5" w:rsidRDefault="004525C5">
      <w:r>
        <w:separator/>
      </w:r>
    </w:p>
  </w:endnote>
  <w:endnote w:type="continuationSeparator" w:id="0">
    <w:p w14:paraId="7DCC268A" w14:textId="77777777" w:rsidR="004525C5" w:rsidRDefault="0045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E0D6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E0D6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E0D6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707A" w14:textId="77777777" w:rsidR="004525C5" w:rsidRDefault="004525C5">
      <w:r>
        <w:separator/>
      </w:r>
    </w:p>
  </w:footnote>
  <w:footnote w:type="continuationSeparator" w:id="0">
    <w:p w14:paraId="0B33F4EE" w14:textId="77777777" w:rsidR="004525C5" w:rsidRDefault="0045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066032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490900" w14:textId="77777777" w:rsidR="001F692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61808A5D" w:rsidR="00DE0D69" w:rsidRPr="00800A09" w:rsidRDefault="0012494D" w:rsidP="001F6928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>Пояснювальна записка № ПЗН-75089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16.12.2024</w:t>
        </w:r>
        <w:r w:rsidRPr="00800A09">
          <w:rPr>
            <w:i w:val="0"/>
            <w:sz w:val="12"/>
            <w:szCs w:val="12"/>
          </w:rPr>
          <w:t xml:space="preserve"> до </w:t>
        </w:r>
        <w:r w:rsidR="001F6928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651703937</w:t>
        </w:r>
      </w:p>
      <w:p w14:paraId="3386C57A" w14:textId="1F750019" w:rsidR="00DE0D69" w:rsidRPr="00800A09" w:rsidRDefault="0012494D" w:rsidP="001F6928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D6287" w:rsidRPr="001D628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E0D69" w:rsidRDefault="00DE0D6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1D6287"/>
    <w:rsid w:val="001F6928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5C5"/>
    <w:rsid w:val="00452D5A"/>
    <w:rsid w:val="00463B38"/>
    <w:rsid w:val="00495A67"/>
    <w:rsid w:val="004C4732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909AE"/>
    <w:rsid w:val="007C0899"/>
    <w:rsid w:val="007D4A0A"/>
    <w:rsid w:val="007E3A33"/>
    <w:rsid w:val="007F05B6"/>
    <w:rsid w:val="007F1356"/>
    <w:rsid w:val="00820317"/>
    <w:rsid w:val="00852189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28C0"/>
    <w:rsid w:val="00B84B97"/>
    <w:rsid w:val="00B96FCD"/>
    <w:rsid w:val="00C04B24"/>
    <w:rsid w:val="00C20204"/>
    <w:rsid w:val="00C55CFF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B082E"/>
    <w:rsid w:val="00DE0D69"/>
    <w:rsid w:val="00E34240"/>
    <w:rsid w:val="00E46F1F"/>
    <w:rsid w:val="00E60C6D"/>
    <w:rsid w:val="00E75FA7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35DC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1F692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B50D-3423-4778-9C9B-94E9FD6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8044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50</cp:revision>
  <cp:lastPrinted>2024-12-25T07:22:00Z</cp:lastPrinted>
  <dcterms:created xsi:type="dcterms:W3CDTF">2020-11-18T11:16:00Z</dcterms:created>
  <dcterms:modified xsi:type="dcterms:W3CDTF">2024-12-25T07:22:00Z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