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E2AA6B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640684433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CJ9Cas4AAAAAoBAAAPAAAAAAAAAAAAAAAAAM8DAABkcnMvZG93bnJl&#10;di54bWxQSwUGAAAAAAQABADzAAAA3AQAAAAA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640684433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ПЗН-65327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15.04.2024</w:t>
      </w:r>
    </w:p>
    <w:p w14:paraId="279C27D0" w14:textId="1D1CF71B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4F07EB" w:rsidRPr="004F07EB">
        <w:rPr>
          <w:rFonts w:ascii="Times New Roman" w:hAnsi="Times New Roman" w:cs="Times New Roman"/>
          <w:b/>
          <w:sz w:val="24"/>
          <w:szCs w:val="24"/>
        </w:rPr>
        <w:t>надання Київському комунальному об’єднанню зеленого будівництва та експлуатації зелених насаджень міста «</w:t>
      </w:r>
      <w:proofErr w:type="spellStart"/>
      <w:r w:rsidR="004F07EB" w:rsidRPr="004F07EB">
        <w:rPr>
          <w:rFonts w:ascii="Times New Roman" w:hAnsi="Times New Roman" w:cs="Times New Roman"/>
          <w:b/>
          <w:sz w:val="24"/>
          <w:szCs w:val="24"/>
        </w:rPr>
        <w:t>Київзеленбуд</w:t>
      </w:r>
      <w:proofErr w:type="spellEnd"/>
      <w:r w:rsidR="004F07EB" w:rsidRPr="004F07EB">
        <w:rPr>
          <w:rFonts w:ascii="Times New Roman" w:hAnsi="Times New Roman" w:cs="Times New Roman"/>
          <w:b/>
          <w:sz w:val="24"/>
          <w:szCs w:val="24"/>
        </w:rPr>
        <w:t xml:space="preserve">» земельної ділянки у постійне користування для утримання та експлуатації скверу на вул. Левка </w:t>
      </w:r>
      <w:proofErr w:type="spellStart"/>
      <w:r w:rsidR="004F07EB" w:rsidRPr="004F07EB">
        <w:rPr>
          <w:rFonts w:ascii="Times New Roman" w:hAnsi="Times New Roman" w:cs="Times New Roman"/>
          <w:b/>
          <w:sz w:val="24"/>
          <w:szCs w:val="24"/>
        </w:rPr>
        <w:t>Мацієвича</w:t>
      </w:r>
      <w:proofErr w:type="spellEnd"/>
      <w:r w:rsidR="004F07EB" w:rsidRPr="004F07EB">
        <w:rPr>
          <w:rFonts w:ascii="Times New Roman" w:hAnsi="Times New Roman" w:cs="Times New Roman"/>
          <w:b/>
          <w:sz w:val="24"/>
          <w:szCs w:val="24"/>
        </w:rPr>
        <w:t>, 2/4 та 6, вул. Антонова Авіаконструктора, 7 у Солом'янському районі міста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72A87249" w:rsidR="00D437FF" w:rsidRPr="00447390" w:rsidRDefault="004F07EB" w:rsidP="004F07EB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323ED5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323ED5">
              <w:rPr>
                <w:i/>
                <w:sz w:val="24"/>
                <w:szCs w:val="24"/>
              </w:rPr>
              <w:t>Київзеленбуд</w:t>
            </w:r>
            <w:proofErr w:type="spellEnd"/>
            <w:r w:rsidRPr="00323ED5">
              <w:rPr>
                <w:i/>
                <w:sz w:val="24"/>
                <w:szCs w:val="24"/>
              </w:rPr>
              <w:t>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0D7F3A6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4DAE6A1C" w:rsidR="003C0A13" w:rsidRPr="004F07EB" w:rsidRDefault="004F07EB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F07EB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  <w:r w:rsidRPr="004F07EB">
              <w:rPr>
                <w:i/>
                <w:iCs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4F07EB">
        <w:trPr>
          <w:cantSplit/>
          <w:trHeight w:hRule="exact" w:val="619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4A2101A3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4F07EB">
        <w:trPr>
          <w:cantSplit/>
          <w:trHeight w:hRule="exact" w:val="572"/>
        </w:trPr>
        <w:tc>
          <w:tcPr>
            <w:tcW w:w="3536" w:type="dxa"/>
            <w:shd w:val="clear" w:color="auto" w:fill="FFFFFF"/>
          </w:tcPr>
          <w:p w14:paraId="7C70F778" w14:textId="7895436F" w:rsidR="005660BA" w:rsidRPr="005660BA" w:rsidRDefault="00C16947" w:rsidP="004F07E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7EB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21.03.2024 № 640684433</w:t>
            </w:r>
          </w:p>
        </w:tc>
      </w:tr>
    </w:tbl>
    <w:p w14:paraId="226D2964" w14:textId="3539FC84" w:rsid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01FD524A" w14:textId="73C0DEDE" w:rsidR="004F07EB" w:rsidRPr="004F07EB" w:rsidRDefault="004F07EB" w:rsidP="004F07EB">
      <w:pPr>
        <w:pStyle w:val="a5"/>
        <w:shd w:val="clear" w:color="auto" w:fill="auto"/>
        <w:spacing w:line="240" w:lineRule="auto"/>
        <w:ind w:left="704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2. </w:t>
      </w:r>
      <w:proofErr w:type="spellStart"/>
      <w:r w:rsidRPr="004F07EB">
        <w:rPr>
          <w:b/>
          <w:sz w:val="24"/>
          <w:szCs w:val="24"/>
          <w:lang w:val="ru-RU"/>
        </w:rPr>
        <w:t>Відомості</w:t>
      </w:r>
      <w:proofErr w:type="spellEnd"/>
      <w:r w:rsidRPr="004F07EB">
        <w:rPr>
          <w:b/>
          <w:sz w:val="24"/>
          <w:szCs w:val="24"/>
          <w:lang w:val="ru-RU"/>
        </w:rPr>
        <w:t xml:space="preserve"> про </w:t>
      </w:r>
      <w:proofErr w:type="spellStart"/>
      <w:r w:rsidRPr="004F07EB">
        <w:rPr>
          <w:b/>
          <w:sz w:val="24"/>
          <w:szCs w:val="24"/>
          <w:lang w:val="ru-RU"/>
        </w:rPr>
        <w:t>земельну</w:t>
      </w:r>
      <w:proofErr w:type="spellEnd"/>
      <w:r w:rsidRPr="004F07EB">
        <w:rPr>
          <w:b/>
          <w:sz w:val="24"/>
          <w:szCs w:val="24"/>
          <w:lang w:val="ru-RU"/>
        </w:rPr>
        <w:t xml:space="preserve"> </w:t>
      </w:r>
      <w:proofErr w:type="spellStart"/>
      <w:r w:rsidRPr="004F07EB">
        <w:rPr>
          <w:b/>
          <w:sz w:val="24"/>
          <w:szCs w:val="24"/>
          <w:lang w:val="ru-RU"/>
        </w:rPr>
        <w:t>ділянку</w:t>
      </w:r>
      <w:proofErr w:type="spellEnd"/>
      <w:r w:rsidRPr="004F07EB">
        <w:rPr>
          <w:b/>
          <w:sz w:val="24"/>
          <w:szCs w:val="24"/>
          <w:lang w:val="ru-RU"/>
        </w:rPr>
        <w:t xml:space="preserve"> (</w:t>
      </w:r>
      <w:proofErr w:type="spellStart"/>
      <w:r w:rsidRPr="004F07EB">
        <w:rPr>
          <w:b/>
          <w:sz w:val="24"/>
          <w:szCs w:val="24"/>
          <w:lang w:val="ru-RU"/>
        </w:rPr>
        <w:t>кадастровий</w:t>
      </w:r>
      <w:proofErr w:type="spellEnd"/>
      <w:r w:rsidRPr="004F07EB">
        <w:rPr>
          <w:b/>
          <w:sz w:val="24"/>
          <w:szCs w:val="24"/>
          <w:lang w:val="ru-RU"/>
        </w:rPr>
        <w:t xml:space="preserve"> № 8000000000:</w:t>
      </w:r>
      <w:r w:rsidRPr="005660BA">
        <w:rPr>
          <w:b/>
          <w:bCs/>
          <w:sz w:val="24"/>
          <w:szCs w:val="24"/>
        </w:rPr>
        <w:t>72:118:0039</w:t>
      </w:r>
      <w:r w:rsidRPr="004F07EB">
        <w:rPr>
          <w:b/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4F07EB" w14:paraId="085BBD11" w14:textId="77777777" w:rsidTr="004F07EB">
        <w:trPr>
          <w:trHeight w:hRule="exact" w:val="731"/>
        </w:trPr>
        <w:tc>
          <w:tcPr>
            <w:tcW w:w="3260" w:type="dxa"/>
            <w:shd w:val="clear" w:color="auto" w:fill="FFFFFF"/>
          </w:tcPr>
          <w:p w14:paraId="6E4A93C2" w14:textId="746EA85C" w:rsidR="004F07EB" w:rsidRPr="00CF2418" w:rsidRDefault="004F07EB" w:rsidP="004F07EB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6FC4E15D" w14:textId="77777777" w:rsidR="004F07EB" w:rsidRPr="004F07EB" w:rsidRDefault="004F07EB" w:rsidP="004F07EB">
            <w:pPr>
              <w:pStyle w:val="a7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F07E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4F07EB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07E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. Левка </w:t>
            </w:r>
            <w:proofErr w:type="spellStart"/>
            <w:r w:rsidRPr="004F07EB">
              <w:rPr>
                <w:i/>
                <w:iCs/>
                <w:sz w:val="24"/>
                <w:szCs w:val="24"/>
                <w:lang w:val="ru-RU"/>
              </w:rPr>
              <w:t>Мацієвича</w:t>
            </w:r>
            <w:proofErr w:type="spellEnd"/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, 2/4 </w:t>
            </w:r>
          </w:p>
          <w:p w14:paraId="3E136022" w14:textId="6F06A857" w:rsidR="004F07EB" w:rsidRPr="00AC6C1F" w:rsidRDefault="004F07EB" w:rsidP="004F07E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та 6, </w:t>
            </w:r>
            <w:proofErr w:type="spellStart"/>
            <w:r w:rsidRPr="004F07E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4F07EB">
              <w:rPr>
                <w:i/>
                <w:iCs/>
                <w:sz w:val="24"/>
                <w:szCs w:val="24"/>
                <w:lang w:val="ru-RU"/>
              </w:rPr>
              <w:t xml:space="preserve">. Антонова </w:t>
            </w:r>
            <w:proofErr w:type="spellStart"/>
            <w:r w:rsidRPr="004F07EB">
              <w:rPr>
                <w:i/>
                <w:iCs/>
                <w:sz w:val="24"/>
                <w:szCs w:val="24"/>
                <w:lang w:val="ru-RU"/>
              </w:rPr>
              <w:t>Авіаконструктора</w:t>
            </w:r>
            <w:proofErr w:type="spellEnd"/>
            <w:r w:rsidRPr="004F07EB">
              <w:rPr>
                <w:i/>
                <w:iCs/>
                <w:sz w:val="24"/>
                <w:szCs w:val="24"/>
                <w:lang w:val="ru-RU"/>
              </w:rPr>
              <w:t>, 7</w:t>
            </w:r>
          </w:p>
        </w:tc>
      </w:tr>
      <w:tr w:rsidR="004F07EB" w14:paraId="24814561" w14:textId="77777777" w:rsidTr="003E002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270D7F1" w14:textId="36A485EB" w:rsidR="004F07EB" w:rsidRPr="00CF2418" w:rsidRDefault="004F07EB" w:rsidP="004F07EB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7E191D2D" w14:textId="71A204D7" w:rsidR="004F07EB" w:rsidRPr="00AC6C1F" w:rsidRDefault="004F07EB" w:rsidP="004F07E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3599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AC6C1F">
              <w:rPr>
                <w:i/>
                <w:iCs/>
                <w:sz w:val="24"/>
                <w:szCs w:val="24"/>
              </w:rPr>
              <w:t>га</w:t>
            </w:r>
          </w:p>
        </w:tc>
      </w:tr>
      <w:tr w:rsidR="004F07EB" w14:paraId="6218D8FD" w14:textId="77777777" w:rsidTr="003E0026">
        <w:trPr>
          <w:trHeight w:hRule="exact" w:val="334"/>
        </w:trPr>
        <w:tc>
          <w:tcPr>
            <w:tcW w:w="3260" w:type="dxa"/>
            <w:shd w:val="clear" w:color="auto" w:fill="FFFFFF"/>
            <w:vAlign w:val="bottom"/>
          </w:tcPr>
          <w:p w14:paraId="0E4F61CC" w14:textId="059DF31A" w:rsidR="004F07EB" w:rsidRDefault="004F07EB" w:rsidP="004F07EB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1667947F" w14:textId="77777777" w:rsidR="004F07EB" w:rsidRDefault="004F07EB" w:rsidP="004F07EB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14:paraId="1EB88742" w14:textId="77777777" w:rsidR="004F07EB" w:rsidRPr="00726D11" w:rsidRDefault="004F07EB" w:rsidP="004F07EB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2829AE84" w14:textId="77777777" w:rsidR="004F07EB" w:rsidRPr="00AC6C1F" w:rsidRDefault="004F07EB" w:rsidP="004F07EB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</w:rPr>
              <w:t>право в процесі оформлення (</w:t>
            </w:r>
            <w:proofErr w:type="spellStart"/>
            <w:r w:rsidRPr="00C46A9D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C46A9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A9D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</w:rPr>
              <w:t>)</w:t>
            </w:r>
          </w:p>
        </w:tc>
      </w:tr>
      <w:tr w:rsidR="004F07EB" w14:paraId="3E560DE2" w14:textId="77777777" w:rsidTr="003E0026">
        <w:trPr>
          <w:trHeight w:val="275"/>
        </w:trPr>
        <w:tc>
          <w:tcPr>
            <w:tcW w:w="3260" w:type="dxa"/>
            <w:shd w:val="clear" w:color="auto" w:fill="FFFFFF"/>
          </w:tcPr>
          <w:p w14:paraId="6E495659" w14:textId="4B0C74AB" w:rsidR="004F07EB" w:rsidRPr="00CF2418" w:rsidRDefault="004F07EB" w:rsidP="004F07EB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E827884" w14:textId="77777777" w:rsidR="004F07EB" w:rsidRPr="00AC6C1F" w:rsidRDefault="004F07EB" w:rsidP="004F07EB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  <w:proofErr w:type="spellStart"/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рекреаційного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4F07EB" w14:paraId="04A45DBF" w14:textId="77777777" w:rsidTr="004F07EB">
        <w:trPr>
          <w:trHeight w:val="849"/>
        </w:trPr>
        <w:tc>
          <w:tcPr>
            <w:tcW w:w="3260" w:type="dxa"/>
            <w:shd w:val="clear" w:color="auto" w:fill="FFFFFF"/>
          </w:tcPr>
          <w:p w14:paraId="065F7E35" w14:textId="7FEF8043" w:rsidR="004F07EB" w:rsidRPr="00B30291" w:rsidRDefault="004F07EB" w:rsidP="004F07EB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8796856" w14:textId="00D8B7F2" w:rsidR="004F07EB" w:rsidRPr="00C46A9D" w:rsidRDefault="004F07EB" w:rsidP="004F07EB">
            <w:pPr>
              <w:pStyle w:val="a7"/>
              <w:ind w:firstLine="140"/>
              <w:jc w:val="both"/>
              <w:rPr>
                <w:i/>
                <w:sz w:val="24"/>
                <w:szCs w:val="24"/>
              </w:rPr>
            </w:pPr>
            <w:r w:rsidRPr="002E7DD2">
              <w:rPr>
                <w:i/>
                <w:sz w:val="24"/>
                <w:szCs w:val="24"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684DE2">
              <w:rPr>
                <w:i/>
                <w:sz w:val="24"/>
                <w:szCs w:val="24"/>
              </w:rPr>
              <w:t xml:space="preserve">для </w:t>
            </w:r>
            <w:r>
              <w:rPr>
                <w:i/>
                <w:sz w:val="24"/>
                <w:szCs w:val="24"/>
              </w:rPr>
              <w:t xml:space="preserve">утримання та </w:t>
            </w:r>
            <w:r w:rsidRPr="00684DE2">
              <w:rPr>
                <w:i/>
                <w:sz w:val="24"/>
                <w:szCs w:val="24"/>
              </w:rPr>
              <w:t xml:space="preserve">експлуатації </w:t>
            </w:r>
            <w:r>
              <w:rPr>
                <w:i/>
                <w:sz w:val="24"/>
                <w:szCs w:val="24"/>
              </w:rPr>
              <w:t>скверу</w:t>
            </w:r>
            <w:r w:rsidRPr="00684DE2">
              <w:rPr>
                <w:i/>
                <w:sz w:val="24"/>
                <w:szCs w:val="24"/>
              </w:rPr>
              <w:t>)</w:t>
            </w:r>
          </w:p>
        </w:tc>
      </w:tr>
      <w:tr w:rsidR="004F07EB" w14:paraId="5E2AC28E" w14:textId="77777777" w:rsidTr="00443C5C">
        <w:trPr>
          <w:trHeight w:val="410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AD2C33" w14:textId="1169426A" w:rsidR="004F07EB" w:rsidRPr="00B30291" w:rsidRDefault="004F07EB" w:rsidP="004F07EB">
            <w:pPr>
              <w:pStyle w:val="a7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E8562C3" w14:textId="5B2B4EA5" w:rsidR="004F07EB" w:rsidRPr="005E468B" w:rsidRDefault="00B9549F" w:rsidP="00B9549F">
            <w:pPr>
              <w:pStyle w:val="a7"/>
              <w:ind w:firstLine="0"/>
              <w:rPr>
                <w:rStyle w:val="ad"/>
                <w:b/>
                <w:iCs w:val="0"/>
                <w:sz w:val="24"/>
                <w:szCs w:val="24"/>
                <w:lang w:val="ru-RU"/>
              </w:rPr>
            </w:pPr>
            <w:r>
              <w:rPr>
                <w:rStyle w:val="ad"/>
                <w:b/>
                <w:sz w:val="24"/>
                <w:szCs w:val="24"/>
              </w:rPr>
              <w:t>6 249 141</w:t>
            </w:r>
            <w:r w:rsidR="004F07EB" w:rsidRPr="005E468B">
              <w:rPr>
                <w:rStyle w:val="ad"/>
                <w:b/>
                <w:sz w:val="24"/>
                <w:szCs w:val="24"/>
              </w:rPr>
              <w:t xml:space="preserve"> грн </w:t>
            </w:r>
            <w:r>
              <w:rPr>
                <w:rStyle w:val="ad"/>
                <w:b/>
                <w:sz w:val="24"/>
                <w:szCs w:val="24"/>
              </w:rPr>
              <w:t>83</w:t>
            </w:r>
            <w:r w:rsidR="004F07EB" w:rsidRPr="005E468B">
              <w:rPr>
                <w:rStyle w:val="ad"/>
                <w:b/>
                <w:sz w:val="24"/>
                <w:szCs w:val="24"/>
              </w:rPr>
              <w:t xml:space="preserve"> коп.</w:t>
            </w:r>
          </w:p>
        </w:tc>
      </w:tr>
      <w:tr w:rsidR="004F07EB" w14:paraId="30A67019" w14:textId="77777777" w:rsidTr="00443C5C">
        <w:trPr>
          <w:trHeight w:hRule="exact" w:val="71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6BB32" w14:textId="77777777" w:rsidR="004F07EB" w:rsidRDefault="004F07EB" w:rsidP="00443C5C">
            <w:pPr>
              <w:pStyle w:val="a7"/>
              <w:ind w:firstLine="0"/>
              <w:rPr>
                <w:i/>
                <w:sz w:val="24"/>
                <w:szCs w:val="24"/>
                <w:lang w:val="ru-RU"/>
              </w:rPr>
            </w:pPr>
            <w:r w:rsidRPr="005E468B">
              <w:rPr>
                <w:sz w:val="24"/>
                <w:szCs w:val="24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AF83F6F" w14:textId="77777777" w:rsidR="004F07EB" w:rsidRPr="00B30291" w:rsidRDefault="004F07EB" w:rsidP="00443C5C">
            <w:pPr>
              <w:pStyle w:val="a7"/>
              <w:rPr>
                <w:rStyle w:val="ad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7C2742B3" w14:textId="77777777" w:rsidR="004F07EB" w:rsidRDefault="004F07EB" w:rsidP="00B9549F"/>
    <w:p w14:paraId="0936C225" w14:textId="77777777" w:rsidR="004F07EB" w:rsidRPr="00BC4E9C" w:rsidRDefault="004F07EB" w:rsidP="00B9549F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 w:rsidRPr="00BC4E9C">
        <w:rPr>
          <w:b/>
          <w:bCs/>
          <w:sz w:val="24"/>
          <w:szCs w:val="24"/>
        </w:rPr>
        <w:t>3. Обґрунтування прийняття рішення.</w:t>
      </w:r>
    </w:p>
    <w:p w14:paraId="14C2B553" w14:textId="70BFCC65" w:rsidR="004F07EB" w:rsidRPr="00BC4E9C" w:rsidRDefault="004F07EB" w:rsidP="00B9549F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443C5C">
        <w:rPr>
          <w:sz w:val="24"/>
          <w:szCs w:val="24"/>
        </w:rPr>
        <w:t xml:space="preserve">                  </w:t>
      </w:r>
      <w:r w:rsidRPr="00BC4E9C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C4E9C">
        <w:rPr>
          <w:sz w:val="24"/>
          <w:szCs w:val="24"/>
        </w:rPr>
        <w:t>проєкт</w:t>
      </w:r>
      <w:proofErr w:type="spellEnd"/>
      <w:r w:rsidRPr="00BC4E9C">
        <w:rPr>
          <w:sz w:val="24"/>
          <w:szCs w:val="24"/>
        </w:rPr>
        <w:t xml:space="preserve"> рішення Київської міської ради.</w:t>
      </w:r>
    </w:p>
    <w:p w14:paraId="77D732CA" w14:textId="77777777" w:rsidR="00B9549F" w:rsidRDefault="00B9549F" w:rsidP="00B9549F">
      <w:pPr>
        <w:pStyle w:val="1"/>
        <w:shd w:val="clear" w:color="auto" w:fill="auto"/>
        <w:spacing w:after="0"/>
        <w:ind w:firstLine="567"/>
        <w:jc w:val="both"/>
        <w:rPr>
          <w:b/>
          <w:bCs/>
          <w:sz w:val="24"/>
          <w:szCs w:val="24"/>
        </w:rPr>
      </w:pPr>
    </w:p>
    <w:p w14:paraId="465E61A2" w14:textId="09114D82" w:rsidR="004F07EB" w:rsidRPr="00BC4E9C" w:rsidRDefault="004F07EB" w:rsidP="00B9549F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4. Мета прийняття рішення.</w:t>
      </w:r>
    </w:p>
    <w:p w14:paraId="2DD46675" w14:textId="77777777" w:rsidR="004F07EB" w:rsidRPr="00BC4E9C" w:rsidRDefault="004F07EB" w:rsidP="00B9549F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86B71D7" w14:textId="77777777" w:rsidR="004F07EB" w:rsidRDefault="004F07EB" w:rsidP="00B9549F">
      <w:pPr>
        <w:pStyle w:val="1"/>
        <w:shd w:val="clear" w:color="auto" w:fill="auto"/>
        <w:spacing w:after="0"/>
        <w:ind w:firstLine="567"/>
        <w:jc w:val="both"/>
        <w:rPr>
          <w:sz w:val="20"/>
          <w:szCs w:val="20"/>
        </w:rPr>
      </w:pPr>
    </w:p>
    <w:p w14:paraId="5CFB2F0D" w14:textId="77777777" w:rsidR="004F07EB" w:rsidRPr="00B9549F" w:rsidRDefault="004F07EB" w:rsidP="00B9549F">
      <w:pPr>
        <w:pStyle w:val="a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B9549F">
        <w:rPr>
          <w:b/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F07EB" w:rsidRPr="00BC4E9C" w14:paraId="2B20D09B" w14:textId="77777777" w:rsidTr="003E0026">
        <w:tc>
          <w:tcPr>
            <w:tcW w:w="3260" w:type="dxa"/>
          </w:tcPr>
          <w:p w14:paraId="2A897160" w14:textId="523A19E8" w:rsidR="004F07EB" w:rsidRPr="00BC4E9C" w:rsidRDefault="004F07EB" w:rsidP="00B9549F">
            <w:pPr>
              <w:pStyle w:val="1"/>
              <w:shd w:val="clear" w:color="auto" w:fill="auto"/>
              <w:ind w:left="-113" w:firstLine="0"/>
              <w:rPr>
                <w:i/>
                <w:sz w:val="24"/>
                <w:szCs w:val="24"/>
              </w:rPr>
            </w:pPr>
            <w:r w:rsidRPr="00BC4E9C">
              <w:rPr>
                <w:sz w:val="24"/>
                <w:szCs w:val="24"/>
              </w:rPr>
              <w:t xml:space="preserve"> Наявність будівель і споруд  на ділянці:</w:t>
            </w:r>
          </w:p>
        </w:tc>
        <w:tc>
          <w:tcPr>
            <w:tcW w:w="6237" w:type="dxa"/>
          </w:tcPr>
          <w:p w14:paraId="75CF41EB" w14:textId="77777777" w:rsidR="004F07EB" w:rsidRPr="002E7DD2" w:rsidRDefault="004F07EB" w:rsidP="003E002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вільна від капітальної забудови.</w:t>
            </w:r>
          </w:p>
        </w:tc>
      </w:tr>
      <w:tr w:rsidR="004F07EB" w:rsidRPr="00BC4E9C" w14:paraId="1ACD7382" w14:textId="77777777" w:rsidTr="003E0026">
        <w:trPr>
          <w:cantSplit/>
          <w:trHeight w:val="273"/>
        </w:trPr>
        <w:tc>
          <w:tcPr>
            <w:tcW w:w="3260" w:type="dxa"/>
          </w:tcPr>
          <w:p w14:paraId="24EF8415" w14:textId="196617DC" w:rsidR="004F07EB" w:rsidRPr="00BC4E9C" w:rsidRDefault="004F07EB" w:rsidP="00B9549F">
            <w:pPr>
              <w:pStyle w:val="1"/>
              <w:shd w:val="clear" w:color="auto" w:fill="auto"/>
              <w:tabs>
                <w:tab w:val="left" w:pos="1861"/>
              </w:tabs>
              <w:ind w:firstLine="0"/>
              <w:rPr>
                <w:i/>
                <w:sz w:val="24"/>
                <w:szCs w:val="24"/>
              </w:rPr>
            </w:pPr>
            <w:r w:rsidRPr="00BC4E9C">
              <w:rPr>
                <w:sz w:val="24"/>
                <w:szCs w:val="24"/>
              </w:rPr>
              <w:lastRenderedPageBreak/>
              <w:t>Наявність ДПТ:</w:t>
            </w:r>
          </w:p>
        </w:tc>
        <w:tc>
          <w:tcPr>
            <w:tcW w:w="6237" w:type="dxa"/>
          </w:tcPr>
          <w:p w14:paraId="13AACED5" w14:textId="77777777" w:rsidR="004F07EB" w:rsidRPr="002E7DD2" w:rsidRDefault="004F07EB" w:rsidP="003E0026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4F07EB" w:rsidRPr="00BC4E9C" w14:paraId="45A5ADD9" w14:textId="77777777" w:rsidTr="003E0026">
        <w:trPr>
          <w:cantSplit/>
          <w:trHeight w:val="1407"/>
        </w:trPr>
        <w:tc>
          <w:tcPr>
            <w:tcW w:w="3260" w:type="dxa"/>
          </w:tcPr>
          <w:p w14:paraId="56D5098F" w14:textId="77777777" w:rsidR="004F07EB" w:rsidRPr="00BC4E9C" w:rsidRDefault="004F07EB" w:rsidP="003E0026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45DC89CB" w14:textId="77777777" w:rsidR="004F07EB" w:rsidRPr="00BC4E9C" w:rsidRDefault="004F07EB" w:rsidP="003E0026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389EF83A" w14:textId="0DEF54D2" w:rsidR="004F07EB" w:rsidRPr="00BC4E9C" w:rsidRDefault="004F07EB" w:rsidP="00443C5C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4E9C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</w:t>
            </w:r>
            <w:r w:rsidR="00443C5C" w:rsidRPr="006C7CA9">
              <w:rPr>
                <w:rFonts w:ascii="Times New Roman" w:eastAsia="Times New Roman" w:hAnsi="Times New Roman" w:cs="Times New Roman"/>
                <w:i/>
              </w:rPr>
              <w:t xml:space="preserve"> та проекту планування його приміської зони на період до 2020 року</w:t>
            </w:r>
            <w:r w:rsidRPr="00BC4E9C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 від 28.03.2002 № 370/1804, земельна ділянка за функціональним призначенням належить до території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9549F" w:rsidRPr="00B9549F">
              <w:rPr>
                <w:rFonts w:ascii="Times New Roman" w:eastAsia="Times New Roman" w:hAnsi="Times New Roman" w:cs="Times New Roman"/>
                <w:i/>
              </w:rPr>
              <w:t>багатоповерхової житлової забудови</w:t>
            </w:r>
            <w:r w:rsidR="00B9549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443C5C">
              <w:rPr>
                <w:rFonts w:ascii="Times New Roman" w:eastAsia="Times New Roman" w:hAnsi="Times New Roman" w:cs="Times New Roman"/>
                <w:i/>
              </w:rPr>
              <w:t xml:space="preserve">довідка (витяг) з містобудівного кадастру наданий </w:t>
            </w:r>
            <w:r w:rsidR="00B9549F">
              <w:rPr>
                <w:rFonts w:ascii="Times New Roman" w:eastAsia="Times New Roman" w:hAnsi="Times New Roman" w:cs="Times New Roman"/>
                <w:i/>
              </w:rPr>
              <w:t>лист</w:t>
            </w:r>
            <w:r w:rsidR="00443C5C">
              <w:rPr>
                <w:rFonts w:ascii="Times New Roman" w:eastAsia="Times New Roman" w:hAnsi="Times New Roman" w:cs="Times New Roman"/>
                <w:i/>
              </w:rPr>
              <w:t>ом</w:t>
            </w:r>
            <w:r w:rsidR="00B9549F">
              <w:rPr>
                <w:rFonts w:ascii="Times New Roman" w:eastAsia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B9549F" w:rsidRPr="00B9549F">
              <w:rPr>
                <w:rFonts w:ascii="Times New Roman" w:eastAsia="Times New Roman" w:hAnsi="Times New Roman" w:cs="Times New Roman"/>
                <w:i/>
              </w:rPr>
              <w:t>від 02.04.2024 № 055-3157</w:t>
            </w:r>
            <w:r w:rsidR="00566787">
              <w:rPr>
                <w:rFonts w:ascii="Times New Roman" w:eastAsia="Times New Roman" w:hAnsi="Times New Roman" w:cs="Times New Roman"/>
                <w:i/>
              </w:rPr>
              <w:t>)</w:t>
            </w:r>
            <w:r w:rsidR="00B9549F" w:rsidRPr="00B9549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F07EB" w:rsidRPr="00BC4E9C" w14:paraId="2D402FC2" w14:textId="77777777" w:rsidTr="003E0026">
        <w:trPr>
          <w:cantSplit/>
          <w:trHeight w:val="581"/>
        </w:trPr>
        <w:tc>
          <w:tcPr>
            <w:tcW w:w="3260" w:type="dxa"/>
          </w:tcPr>
          <w:p w14:paraId="000B4370" w14:textId="77777777" w:rsidR="004F07EB" w:rsidRPr="00BC4E9C" w:rsidRDefault="004F07EB" w:rsidP="003E0026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4B26DEDA" w14:textId="72AA9C44" w:rsidR="004F07EB" w:rsidRPr="00BC4E9C" w:rsidRDefault="004F07EB" w:rsidP="00B9549F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C4E9C">
              <w:rPr>
                <w:rFonts w:ascii="Times New Roman" w:hAnsi="Times New Roman" w:cs="Times New Roman"/>
                <w:i/>
              </w:rPr>
              <w:t>Земельна ділянка належать до земель комунальної власності територіальної громади міста Києва</w:t>
            </w:r>
            <w:r w:rsidR="00B9549F">
              <w:rPr>
                <w:rFonts w:ascii="Times New Roman" w:hAnsi="Times New Roman" w:cs="Times New Roman"/>
                <w:i/>
              </w:rPr>
              <w:t xml:space="preserve"> </w:t>
            </w:r>
            <w:r w:rsidR="00B9549F" w:rsidRPr="00B9549F">
              <w:rPr>
                <w:rFonts w:ascii="Times New Roman" w:hAnsi="Times New Roman" w:cs="Times New Roman"/>
                <w:i/>
              </w:rPr>
              <w:t>(право власності зареєстровано у Державному реєстрі речових прав на нерухоме майно 08</w:t>
            </w:r>
            <w:r w:rsidR="00B9549F">
              <w:rPr>
                <w:rFonts w:ascii="Times New Roman" w:hAnsi="Times New Roman" w:cs="Times New Roman"/>
                <w:i/>
              </w:rPr>
              <w:t>.03.2024</w:t>
            </w:r>
            <w:r w:rsidR="00B9549F" w:rsidRPr="00B9549F">
              <w:rPr>
                <w:rFonts w:ascii="Times New Roman" w:hAnsi="Times New Roman" w:cs="Times New Roman"/>
                <w:i/>
              </w:rPr>
              <w:t>, номер відомостей про речове право 54119838)</w:t>
            </w:r>
            <w:r w:rsidR="00B9549F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15.04.2024    № 374248576).</w:t>
            </w:r>
          </w:p>
        </w:tc>
      </w:tr>
      <w:tr w:rsidR="004F07EB" w:rsidRPr="00BC4E9C" w14:paraId="744F1FA6" w14:textId="77777777" w:rsidTr="003E0026">
        <w:tc>
          <w:tcPr>
            <w:tcW w:w="3260" w:type="dxa"/>
          </w:tcPr>
          <w:p w14:paraId="1274EF6F" w14:textId="77777777" w:rsidR="004F07EB" w:rsidRPr="00BC4E9C" w:rsidRDefault="004F07EB" w:rsidP="003E0026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2B123384" w14:textId="77777777" w:rsidR="004F07EB" w:rsidRPr="00BC4E9C" w:rsidRDefault="004F07EB" w:rsidP="003E0026">
            <w:pPr>
              <w:pStyle w:val="af2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BC4E9C">
              <w:rPr>
                <w:rFonts w:ascii="Times New Roman" w:eastAsia="Times New Roman" w:hAnsi="Times New Roman" w:cs="Times New Roman"/>
                <w:i/>
              </w:rPr>
              <w:t xml:space="preserve">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t>не відноситься до зеленої зони.</w:t>
            </w:r>
          </w:p>
        </w:tc>
      </w:tr>
      <w:tr w:rsidR="004F07EB" w:rsidRPr="00BC4E9C" w14:paraId="12D0BF5F" w14:textId="77777777" w:rsidTr="003E0026">
        <w:tc>
          <w:tcPr>
            <w:tcW w:w="3260" w:type="dxa"/>
          </w:tcPr>
          <w:p w14:paraId="1A7E1533" w14:textId="77777777" w:rsidR="004F07EB" w:rsidRPr="00BC4E9C" w:rsidRDefault="004F07EB" w:rsidP="003E0026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74B944AD" w14:textId="751928D8" w:rsidR="00B9549F" w:rsidRDefault="00B9549F" w:rsidP="00B9549F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</w:t>
            </w:r>
            <w:r w:rsidRPr="00401312">
              <w:rPr>
                <w:rFonts w:ascii="Times New Roman" w:hAnsi="Times New Roman" w:cs="Times New Roman"/>
                <w:i/>
              </w:rPr>
              <w:t>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9549F">
              <w:rPr>
                <w:rFonts w:ascii="Times New Roman" w:hAnsi="Times New Roman" w:cs="Times New Roman"/>
                <w:i/>
              </w:rPr>
              <w:t xml:space="preserve">площею 0,3599 га (кадастровий номер 8000000000:72:118:0039) на вул. Левка </w:t>
            </w:r>
            <w:proofErr w:type="spellStart"/>
            <w:r w:rsidRPr="00B9549F">
              <w:rPr>
                <w:rFonts w:ascii="Times New Roman" w:hAnsi="Times New Roman" w:cs="Times New Roman"/>
                <w:i/>
              </w:rPr>
              <w:t>Мацієвича</w:t>
            </w:r>
            <w:proofErr w:type="spellEnd"/>
            <w:r w:rsidRPr="00B9549F">
              <w:rPr>
                <w:rFonts w:ascii="Times New Roman" w:hAnsi="Times New Roman" w:cs="Times New Roman"/>
                <w:i/>
              </w:rPr>
              <w:t>, 2/4 та 6, вул. Антонова Авіаконструктора, 7 у Со</w:t>
            </w:r>
            <w:r>
              <w:rPr>
                <w:rFonts w:ascii="Times New Roman" w:hAnsi="Times New Roman" w:cs="Times New Roman"/>
                <w:i/>
              </w:rPr>
              <w:t>лом'янському  районі м. Києва</w:t>
            </w:r>
            <w:r w:rsidRPr="006E3A08">
              <w:rPr>
                <w:rFonts w:ascii="Times New Roman" w:hAnsi="Times New Roman" w:cs="Times New Roman"/>
                <w:i/>
              </w:rPr>
              <w:t xml:space="preserve"> </w:t>
            </w:r>
            <w:r w:rsidRPr="00401312">
              <w:rPr>
                <w:rFonts w:ascii="Times New Roman" w:hAnsi="Times New Roman" w:cs="Times New Roman"/>
                <w:i/>
              </w:rPr>
              <w:t xml:space="preserve">сформована на виконання Міської цільової програми використання та охорони земель міста Києва на </w:t>
            </w:r>
            <w:r w:rsidRPr="00526684">
              <w:rPr>
                <w:rFonts w:ascii="Times New Roman" w:hAnsi="Times New Roman" w:cs="Times New Roman"/>
                <w:i/>
              </w:rPr>
              <w:t>2022-2025 роки, затверджен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526684">
              <w:rPr>
                <w:rFonts w:ascii="Times New Roman" w:hAnsi="Times New Roman" w:cs="Times New Roman"/>
                <w:i/>
              </w:rPr>
              <w:t xml:space="preserve"> рішенням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                    в</w:t>
            </w:r>
            <w:r w:rsidRPr="00526684">
              <w:rPr>
                <w:rFonts w:ascii="Times New Roman" w:hAnsi="Times New Roman" w:cs="Times New Roman"/>
                <w:i/>
              </w:rPr>
              <w:t>ід 07.10.2021 № 2727/2768</w:t>
            </w:r>
            <w:r w:rsidRPr="00401312">
              <w:rPr>
                <w:rFonts w:ascii="Times New Roman" w:hAnsi="Times New Roman" w:cs="Times New Roman"/>
                <w:i/>
              </w:rPr>
              <w:t xml:space="preserve">, та зареєстрована у Державному земельному кадастрі з цільовим призначенням: </w:t>
            </w:r>
            <w:r w:rsidRPr="00B9549F">
              <w:rPr>
                <w:rFonts w:ascii="Times New Roman" w:hAnsi="Times New Roman" w:cs="Times New Roman"/>
                <w:i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Fonts w:ascii="Times New Roman" w:hAnsi="Times New Roman" w:cs="Times New Roman"/>
                <w:i/>
              </w:rPr>
              <w:t xml:space="preserve"> (категорія земель: </w:t>
            </w:r>
            <w:r w:rsidRPr="00EE6A62">
              <w:rPr>
                <w:rFonts w:ascii="Times New Roman" w:hAnsi="Times New Roman" w:cs="Times New Roman"/>
                <w:i/>
              </w:rPr>
              <w:t xml:space="preserve">землі </w:t>
            </w:r>
            <w:r>
              <w:rPr>
                <w:rFonts w:ascii="Times New Roman" w:hAnsi="Times New Roman" w:cs="Times New Roman"/>
                <w:i/>
              </w:rPr>
              <w:t>рекреаційного призначення).</w:t>
            </w:r>
          </w:p>
          <w:p w14:paraId="028C9178" w14:textId="5EF2FC73" w:rsidR="00B9549F" w:rsidRDefault="00B9549F" w:rsidP="00B9549F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 xml:space="preserve">Технічна документація із землеустрою щодо інвентаризації земель, на підставі якої вказана земельна ділянка зареєстрована у Державному земельному кадастрі, затверджена рішенням Київської міської ради </w:t>
            </w:r>
            <w:r w:rsidRPr="000102BF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02.11.</w:t>
            </w:r>
            <w:r w:rsidRPr="000102BF"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0102BF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7272/7313</w:t>
            </w:r>
            <w:r w:rsidRPr="00401312">
              <w:rPr>
                <w:rFonts w:ascii="Times New Roman" w:hAnsi="Times New Roman" w:cs="Times New Roman"/>
                <w:i/>
              </w:rPr>
              <w:t>.</w:t>
            </w:r>
          </w:p>
          <w:p w14:paraId="65B55C5E" w14:textId="77777777" w:rsidR="00B9549F" w:rsidRPr="00526684" w:rsidRDefault="00B9549F" w:rsidP="00B9549F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526684">
              <w:rPr>
                <w:rFonts w:ascii="Times New Roman" w:hAnsi="Times New Roman" w:cs="Times New Roman"/>
                <w:i/>
              </w:rPr>
              <w:t xml:space="preserve">Рішення про передачу зазначеної земельної ділянки у власність або у користування будь-яким фізичним або юридичним особам 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526684">
              <w:rPr>
                <w:rFonts w:ascii="Times New Roman" w:hAnsi="Times New Roman" w:cs="Times New Roman"/>
                <w:i/>
              </w:rPr>
              <w:t>иївська міська рада не приймала.</w:t>
            </w:r>
          </w:p>
          <w:p w14:paraId="4C97A68F" w14:textId="3C6C8B8D" w:rsidR="004F07EB" w:rsidRDefault="004F07EB" w:rsidP="003E002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</w:t>
            </w:r>
            <w:r w:rsidRPr="00551CA5">
              <w:rPr>
                <w:rFonts w:ascii="Times New Roman" w:hAnsi="Times New Roman" w:cs="Times New Roman"/>
                <w:i/>
              </w:rPr>
              <w:t xml:space="preserve">від </w:t>
            </w:r>
            <w:r w:rsidR="006F706C">
              <w:rPr>
                <w:rFonts w:ascii="Times New Roman" w:hAnsi="Times New Roman" w:cs="Times New Roman"/>
                <w:i/>
              </w:rPr>
              <w:t xml:space="preserve">20.12.2017             </w:t>
            </w:r>
            <w:r w:rsidRPr="00551CA5">
              <w:rPr>
                <w:rFonts w:ascii="Times New Roman" w:hAnsi="Times New Roman" w:cs="Times New Roman"/>
                <w:i/>
              </w:rPr>
              <w:t xml:space="preserve">№ </w:t>
            </w:r>
            <w:r w:rsidR="006F706C">
              <w:rPr>
                <w:rFonts w:ascii="Times New Roman" w:hAnsi="Times New Roman" w:cs="Times New Roman"/>
                <w:i/>
              </w:rPr>
              <w:t>732/3739</w:t>
            </w:r>
            <w:r w:rsidRPr="00551CA5">
              <w:rPr>
                <w:rFonts w:ascii="Times New Roman" w:hAnsi="Times New Roman" w:cs="Times New Roman"/>
                <w:i/>
              </w:rPr>
              <w:t xml:space="preserve"> </w:t>
            </w:r>
            <w:r w:rsidRPr="0085621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земельній ділянці надано </w:t>
            </w:r>
            <w:r w:rsidRPr="0085621F">
              <w:rPr>
                <w:rFonts w:ascii="Times New Roman" w:hAnsi="Times New Roman" w:cs="Times New Roman"/>
                <w:i/>
              </w:rPr>
              <w:t xml:space="preserve">статус </w:t>
            </w:r>
            <w:r>
              <w:rPr>
                <w:rFonts w:ascii="Times New Roman" w:hAnsi="Times New Roman" w:cs="Times New Roman"/>
                <w:i/>
              </w:rPr>
              <w:t>скверу.</w:t>
            </w:r>
          </w:p>
          <w:p w14:paraId="70DDAA17" w14:textId="56557513" w:rsidR="004F07EB" w:rsidRPr="00D637A5" w:rsidRDefault="004F07EB" w:rsidP="003E0026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</w:t>
            </w:r>
            <w:r w:rsidRPr="00D637A5">
              <w:rPr>
                <w:rFonts w:ascii="Times New Roman" w:hAnsi="Times New Roman" w:cs="Times New Roman"/>
                <w:i/>
              </w:rPr>
              <w:t>азначаємо, що Департамент земельних ресурсів</w:t>
            </w:r>
            <w:r w:rsidR="006F706C">
              <w:rPr>
                <w:rFonts w:ascii="Times New Roman" w:hAnsi="Times New Roman" w:cs="Times New Roman"/>
                <w:i/>
              </w:rPr>
              <w:t xml:space="preserve"> н</w:t>
            </w:r>
            <w:r w:rsidRPr="00D637A5">
              <w:rPr>
                <w:rFonts w:ascii="Times New Roman" w:hAnsi="Times New Roman" w:cs="Times New Roman"/>
                <w:i/>
              </w:rPr>
              <w:t>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2D33503" w14:textId="77777777" w:rsidR="004F07EB" w:rsidRPr="00D637A5" w:rsidRDefault="004F07EB" w:rsidP="003E0026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637A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D637A5">
              <w:rPr>
                <w:rFonts w:ascii="Times New Roman" w:hAnsi="Times New Roman" w:cs="Times New Roman"/>
                <w:i/>
              </w:rPr>
              <w:lastRenderedPageBreak/>
              <w:t xml:space="preserve">від 17.04.2018 у справі № 826/8107/16, від 16.09.2021 у справі № 826/8847/16. </w:t>
            </w:r>
          </w:p>
          <w:p w14:paraId="7BA562EB" w14:textId="77777777" w:rsidR="004F07EB" w:rsidRPr="00BC4E9C" w:rsidRDefault="004F07EB" w:rsidP="003E002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637A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637A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637A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D4A5C93" w14:textId="77777777" w:rsidR="004F07EB" w:rsidRPr="00F62CE9" w:rsidRDefault="004F07EB" w:rsidP="006F706C">
      <w:pPr>
        <w:pStyle w:val="1"/>
        <w:shd w:val="clear" w:color="auto" w:fill="auto"/>
        <w:spacing w:after="0"/>
        <w:ind w:firstLine="426"/>
        <w:jc w:val="both"/>
        <w:rPr>
          <w:b/>
          <w:bCs/>
          <w:i/>
          <w:iCs/>
          <w:sz w:val="16"/>
          <w:szCs w:val="16"/>
        </w:rPr>
      </w:pPr>
    </w:p>
    <w:p w14:paraId="58CE7507" w14:textId="77777777" w:rsidR="004F07EB" w:rsidRPr="00BC4E9C" w:rsidRDefault="004F07EB" w:rsidP="006F706C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0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36C70AD" w14:textId="6E8117F1" w:rsidR="004F07EB" w:rsidRPr="00C67CC8" w:rsidRDefault="004F07EB" w:rsidP="006F706C">
      <w:pPr>
        <w:pStyle w:val="1"/>
        <w:spacing w:after="0"/>
        <w:ind w:firstLine="420"/>
        <w:jc w:val="both"/>
        <w:rPr>
          <w:i/>
          <w:sz w:val="24"/>
          <w:szCs w:val="24"/>
        </w:rPr>
      </w:pPr>
      <w:r w:rsidRPr="00C67CC8">
        <w:rPr>
          <w:sz w:val="24"/>
          <w:szCs w:val="24"/>
        </w:rPr>
        <w:t>Загальні засади та порядок надання земельних ділянок у користування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</w:t>
      </w:r>
      <w:r>
        <w:rPr>
          <w:sz w:val="24"/>
          <w:szCs w:val="24"/>
        </w:rPr>
        <w:t xml:space="preserve"> </w:t>
      </w:r>
      <w:r w:rsidRPr="00C67CC8">
        <w:rPr>
          <w:sz w:val="24"/>
          <w:szCs w:val="24"/>
        </w:rPr>
        <w:t xml:space="preserve">від 20.04.2017 </w:t>
      </w:r>
      <w:r w:rsidR="00443C5C">
        <w:rPr>
          <w:sz w:val="24"/>
          <w:szCs w:val="24"/>
        </w:rPr>
        <w:t xml:space="preserve">                    </w:t>
      </w:r>
      <w:r w:rsidRPr="00C67CC8">
        <w:rPr>
          <w:sz w:val="24"/>
          <w:szCs w:val="24"/>
        </w:rPr>
        <w:t>№ 241/2463.</w:t>
      </w:r>
    </w:p>
    <w:p w14:paraId="722B5C3C" w14:textId="77777777" w:rsidR="004F07EB" w:rsidRPr="00C67CC8" w:rsidRDefault="004F07EB" w:rsidP="006F706C">
      <w:pPr>
        <w:pStyle w:val="1"/>
        <w:spacing w:after="0"/>
        <w:ind w:firstLine="420"/>
        <w:jc w:val="both"/>
        <w:rPr>
          <w:i/>
          <w:sz w:val="24"/>
          <w:szCs w:val="24"/>
        </w:rPr>
      </w:pPr>
      <w:proofErr w:type="spellStart"/>
      <w:r w:rsidRPr="00C67CC8">
        <w:rPr>
          <w:sz w:val="24"/>
          <w:szCs w:val="24"/>
        </w:rPr>
        <w:t>Проєкт</w:t>
      </w:r>
      <w:proofErr w:type="spellEnd"/>
      <w:r w:rsidRPr="00C67CC8">
        <w:rPr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47E5D44" w14:textId="1145B0CD" w:rsidR="004F07EB" w:rsidRDefault="004F07EB" w:rsidP="006F706C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</w:rPr>
      </w:pPr>
      <w:proofErr w:type="spellStart"/>
      <w:r w:rsidRPr="00C67CC8">
        <w:rPr>
          <w:sz w:val="24"/>
          <w:szCs w:val="24"/>
        </w:rPr>
        <w:t>Проєкт</w:t>
      </w:r>
      <w:proofErr w:type="spellEnd"/>
      <w:r w:rsidRPr="00C67CC8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ECCA9BB" w14:textId="77777777" w:rsidR="004F07EB" w:rsidRPr="00C67CC8" w:rsidRDefault="004F07EB" w:rsidP="006F706C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</w:rPr>
      </w:pPr>
    </w:p>
    <w:p w14:paraId="0C985556" w14:textId="77777777" w:rsidR="004F07EB" w:rsidRPr="00BC4E9C" w:rsidRDefault="004F07EB" w:rsidP="006F706C">
      <w:pPr>
        <w:pStyle w:val="1"/>
        <w:numPr>
          <w:ilvl w:val="0"/>
          <w:numId w:val="5"/>
        </w:numPr>
        <w:shd w:val="clear" w:color="auto" w:fill="auto"/>
        <w:tabs>
          <w:tab w:val="left" w:pos="728"/>
        </w:tabs>
        <w:spacing w:after="0"/>
        <w:ind w:firstLine="420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Фінансово-економічне обґрунтування.</w:t>
      </w:r>
    </w:p>
    <w:p w14:paraId="4B0E7505" w14:textId="77777777" w:rsidR="004F07EB" w:rsidRPr="00BC4E9C" w:rsidRDefault="004F07EB" w:rsidP="006F706C">
      <w:pPr>
        <w:pStyle w:val="1"/>
        <w:tabs>
          <w:tab w:val="left" w:pos="426"/>
        </w:tabs>
        <w:spacing w:after="0"/>
        <w:ind w:left="400"/>
        <w:rPr>
          <w:i/>
          <w:sz w:val="24"/>
          <w:szCs w:val="24"/>
        </w:rPr>
      </w:pPr>
      <w:r w:rsidRPr="00BC4E9C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4AC242D" w14:textId="5C276D49" w:rsidR="004F07EB" w:rsidRDefault="004F07EB" w:rsidP="006F706C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</w:pPr>
      <w:r w:rsidRPr="00BC4E9C">
        <w:rPr>
          <w:sz w:val="24"/>
          <w:szCs w:val="24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>
        <w:rPr>
          <w:sz w:val="24"/>
          <w:szCs w:val="24"/>
        </w:rPr>
        <w:t xml:space="preserve"> </w:t>
      </w:r>
      <w:r w:rsidRPr="00DD1A4A">
        <w:rPr>
          <w:sz w:val="24"/>
          <w:szCs w:val="24"/>
        </w:rPr>
        <w:t xml:space="preserve"> </w:t>
      </w:r>
      <w:r w:rsidR="006F706C">
        <w:rPr>
          <w:b/>
          <w:sz w:val="24"/>
          <w:szCs w:val="24"/>
        </w:rPr>
        <w:t>62</w:t>
      </w:r>
      <w:r w:rsidRPr="00DD1A4A">
        <w:rPr>
          <w:b/>
          <w:sz w:val="24"/>
          <w:szCs w:val="24"/>
        </w:rPr>
        <w:t xml:space="preserve"> </w:t>
      </w:r>
      <w:r w:rsidR="006F706C">
        <w:rPr>
          <w:b/>
          <w:sz w:val="24"/>
          <w:szCs w:val="24"/>
        </w:rPr>
        <w:t>491</w:t>
      </w:r>
      <w:r w:rsidRPr="00DD1A4A">
        <w:rPr>
          <w:b/>
          <w:sz w:val="24"/>
          <w:szCs w:val="24"/>
        </w:rPr>
        <w:t xml:space="preserve"> грн </w:t>
      </w:r>
      <w:r w:rsidR="006F706C">
        <w:rPr>
          <w:b/>
          <w:sz w:val="24"/>
          <w:szCs w:val="24"/>
        </w:rPr>
        <w:t>42</w:t>
      </w:r>
      <w:r w:rsidRPr="00DD1A4A">
        <w:rPr>
          <w:b/>
          <w:sz w:val="24"/>
          <w:szCs w:val="24"/>
        </w:rPr>
        <w:t xml:space="preserve"> коп. (1 %)</w:t>
      </w:r>
      <w:r w:rsidRPr="00DD1A4A">
        <w:rPr>
          <w:sz w:val="24"/>
          <w:szCs w:val="24"/>
        </w:rPr>
        <w:t>.</w:t>
      </w:r>
    </w:p>
    <w:p w14:paraId="5AF48047" w14:textId="77777777" w:rsidR="004F07EB" w:rsidRDefault="004F07EB" w:rsidP="006F706C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i/>
          <w:sz w:val="24"/>
          <w:szCs w:val="24"/>
        </w:rPr>
      </w:pPr>
    </w:p>
    <w:p w14:paraId="70EA0AE4" w14:textId="77777777" w:rsidR="004F07EB" w:rsidRPr="00BC4E9C" w:rsidRDefault="004F07EB" w:rsidP="006F706C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0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DB0CAA2" w14:textId="77777777" w:rsidR="004F07EB" w:rsidRPr="00BC4E9C" w:rsidRDefault="004F07EB" w:rsidP="006F706C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 xml:space="preserve">Наслідками прийняття розробленого </w:t>
      </w:r>
      <w:proofErr w:type="spellStart"/>
      <w:r w:rsidRPr="00BC4E9C">
        <w:rPr>
          <w:sz w:val="24"/>
          <w:szCs w:val="24"/>
        </w:rPr>
        <w:t>проєкту</w:t>
      </w:r>
      <w:proofErr w:type="spellEnd"/>
      <w:r w:rsidRPr="00BC4E9C">
        <w:rPr>
          <w:sz w:val="24"/>
          <w:szCs w:val="24"/>
        </w:rPr>
        <w:t xml:space="preserve"> рішення стане реалізація зацікавленою особою своїх прав щодо корист</w:t>
      </w:r>
      <w:r>
        <w:rPr>
          <w:sz w:val="24"/>
          <w:szCs w:val="24"/>
        </w:rPr>
        <w:t>ування</w:t>
      </w:r>
      <w:r w:rsidRPr="00BC4E9C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ю</w:t>
      </w:r>
      <w:r w:rsidRPr="00BC4E9C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ою</w:t>
      </w:r>
      <w:r w:rsidRPr="00BC4E9C">
        <w:rPr>
          <w:sz w:val="24"/>
          <w:szCs w:val="24"/>
        </w:rPr>
        <w:t>.</w:t>
      </w:r>
    </w:p>
    <w:p w14:paraId="625A81CA" w14:textId="77777777" w:rsidR="004F07EB" w:rsidRPr="00BC4E9C" w:rsidRDefault="004F07EB" w:rsidP="006F706C">
      <w:pPr>
        <w:pStyle w:val="20"/>
        <w:shd w:val="clear" w:color="auto" w:fill="auto"/>
        <w:spacing w:after="0" w:line="240" w:lineRule="auto"/>
        <w:jc w:val="left"/>
        <w:rPr>
          <w:i w:val="0"/>
          <w:iCs w:val="0"/>
          <w:sz w:val="20"/>
          <w:szCs w:val="20"/>
        </w:rPr>
      </w:pPr>
    </w:p>
    <w:p w14:paraId="45321386" w14:textId="77777777" w:rsidR="004F07EB" w:rsidRPr="00BC4E9C" w:rsidRDefault="004F07EB" w:rsidP="006F706C">
      <w:pPr>
        <w:pStyle w:val="20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BC4E9C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Pr="00BC4E9C">
        <w:rPr>
          <w:b/>
          <w:i w:val="0"/>
          <w:iCs w:val="0"/>
          <w:sz w:val="20"/>
          <w:szCs w:val="20"/>
        </w:rPr>
        <w:t>Валентина ПЕЛИХ.</w:t>
      </w:r>
    </w:p>
    <w:p w14:paraId="2D23E029" w14:textId="77777777" w:rsidR="004F07EB" w:rsidRDefault="004F07EB" w:rsidP="006F706C">
      <w:pPr>
        <w:pStyle w:val="1"/>
        <w:shd w:val="clear" w:color="auto" w:fill="auto"/>
        <w:spacing w:after="0"/>
        <w:rPr>
          <w:i/>
          <w:sz w:val="20"/>
          <w:szCs w:val="20"/>
        </w:rPr>
      </w:pPr>
    </w:p>
    <w:p w14:paraId="545B4EA0" w14:textId="77777777" w:rsidR="004F07EB" w:rsidRPr="00BC4E9C" w:rsidRDefault="004F07EB" w:rsidP="006F706C">
      <w:pPr>
        <w:pStyle w:val="1"/>
        <w:shd w:val="clear" w:color="auto" w:fill="auto"/>
        <w:spacing w:after="0"/>
        <w:rPr>
          <w:i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F07EB" w:rsidRPr="006F706C" w14:paraId="7DD599AC" w14:textId="77777777" w:rsidTr="003E0026">
        <w:trPr>
          <w:trHeight w:val="233"/>
        </w:trPr>
        <w:tc>
          <w:tcPr>
            <w:tcW w:w="4814" w:type="dxa"/>
            <w:hideMark/>
          </w:tcPr>
          <w:p w14:paraId="4DE41FC6" w14:textId="77777777" w:rsidR="004F07EB" w:rsidRPr="006F706C" w:rsidRDefault="004F07EB" w:rsidP="006F706C">
            <w:pPr>
              <w:pStyle w:val="30"/>
              <w:spacing w:line="240" w:lineRule="auto"/>
              <w:rPr>
                <w:rStyle w:val="ae"/>
                <w:b w:val="0"/>
                <w:sz w:val="24"/>
                <w:szCs w:val="24"/>
              </w:rPr>
            </w:pPr>
            <w:r w:rsidRPr="006F706C">
              <w:rPr>
                <w:rStyle w:val="ae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3A3CBFE" w14:textId="77777777" w:rsidR="004F07EB" w:rsidRPr="006F706C" w:rsidRDefault="004F07EB" w:rsidP="006F706C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6F706C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67569DA" w14:textId="77777777" w:rsidR="004F07EB" w:rsidRPr="00B30291" w:rsidRDefault="004F07EB" w:rsidP="004F07EB">
      <w:pPr>
        <w:pStyle w:val="1"/>
        <w:shd w:val="clear" w:color="auto" w:fill="auto"/>
      </w:pPr>
    </w:p>
    <w:p w14:paraId="359A1FA6" w14:textId="74BCEB9C" w:rsidR="004F07EB" w:rsidRDefault="004F07EB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EA7A461" w14:textId="5059D582" w:rsidR="004F07EB" w:rsidRDefault="004F07EB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2160C5E1" w14:textId="18940090" w:rsidR="004F07EB" w:rsidRDefault="004F07EB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sectPr w:rsidR="004F07EB" w:rsidSect="004F07EB">
      <w:headerReference w:type="even" r:id="rId9"/>
      <w:footerReference w:type="even" r:id="rId10"/>
      <w:pgSz w:w="11907" w:h="16839" w:code="9"/>
      <w:pgMar w:top="1134" w:right="567" w:bottom="709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209C" w14:textId="77777777" w:rsidR="004F07EB" w:rsidRDefault="004F07EB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sz w:val="12"/>
        <w:szCs w:val="12"/>
      </w:rPr>
    </w:pPr>
  </w:p>
  <w:p w14:paraId="489924F0" w14:textId="6114B978" w:rsidR="00CA192D" w:rsidRPr="007F01BC" w:rsidRDefault="00CA192D" w:rsidP="004F07EB">
    <w:pPr>
      <w:pStyle w:val="20"/>
      <w:shd w:val="clear" w:color="auto" w:fill="auto"/>
      <w:spacing w:after="0"/>
      <w:ind w:left="4807" w:firstLine="296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4F07EB">
      <w:rPr>
        <w:rFonts w:ascii="Times New Roman" w:hAnsi="Times New Roman" w:cs="Times New Roman"/>
        <w:i w:val="0"/>
        <w:sz w:val="12"/>
        <w:szCs w:val="12"/>
        <w:lang w:val="ru-RU"/>
      </w:rPr>
      <w:t>ПЗН-65327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4F07EB">
      <w:rPr>
        <w:rFonts w:ascii="Times New Roman" w:hAnsi="Times New Roman" w:cs="Times New Roman"/>
        <w:bCs/>
        <w:i w:val="0"/>
        <w:sz w:val="12"/>
        <w:szCs w:val="12"/>
        <w:lang w:val="ru-RU"/>
      </w:rPr>
      <w:t>15.04.2024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4F07EB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640684433</w:t>
    </w:r>
  </w:p>
  <w:p w14:paraId="28309D3E" w14:textId="6148463D" w:rsidR="009A054D" w:rsidRDefault="00CA192D" w:rsidP="004F07EB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63140774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43C5C" w:rsidRPr="00443C5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7997453">
    <w:abstractNumId w:val="4"/>
  </w:num>
  <w:num w:numId="2" w16cid:durableId="1863977352">
    <w:abstractNumId w:val="2"/>
  </w:num>
  <w:num w:numId="3" w16cid:durableId="205719872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1623432">
    <w:abstractNumId w:val="0"/>
  </w:num>
  <w:num w:numId="5" w16cid:durableId="5041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3C5C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4F07EB"/>
    <w:rsid w:val="00512642"/>
    <w:rsid w:val="00522EA9"/>
    <w:rsid w:val="005660BA"/>
    <w:rsid w:val="00566787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6F706C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6657E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49F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4F07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>Пояснювальна записка Юр особа постійка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6583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cp:keywords>{"doc_type_id":79,"doc_type_name":"Пояснювальна записка Юр особа постійка дозвіл","doc_type_file":"Юр_особа_постійка_дозвіл.docx"}</cp:keywords>
  <cp:lastModifiedBy>Шинкарчук Оксана Олексіївна</cp:lastModifiedBy>
  <cp:revision>148</cp:revision>
  <cp:lastPrinted>2024-04-30T11:48:00Z</cp:lastPrinted>
  <dcterms:created xsi:type="dcterms:W3CDTF">2019-02-06T15:49:00Z</dcterms:created>
  <dcterms:modified xsi:type="dcterms:W3CDTF">2024-04-30T14:10:00Z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2024-04-30T14:10:09Z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80a27c92-ae57-4713-809c-93ec04366106</vt:lpwstr>
  </property>
  <property fmtid="{D5CDD505-2E9C-101B-9397-08002B2CF9AE}" pid="8" name="MSIP_Label_defa4170-0d19-0005-0004-bc88714345d2_ContentBits">
    <vt:lpwstr>0</vt:lpwstr>
  </property>
</Properties>
</file>