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4F558189" w:rsidR="00F6318B" w:rsidRPr="00F6318B" w:rsidRDefault="00692C91" w:rsidP="00C52894">
      <w:pPr>
        <w:pStyle w:val="2"/>
        <w:pBdr>
          <w:bottom w:val="thinThickThinSmallGap" w:sz="24" w:space="1" w:color="auto"/>
        </w:pBdr>
        <w:spacing w:before="120" w:after="0"/>
        <w:jc w:val="center"/>
        <w:rPr>
          <w:lang w:val="uk-UA"/>
        </w:rPr>
      </w:pPr>
      <w:r w:rsidRPr="00DB3B81">
        <w:rPr>
          <w:b w:val="0"/>
        </w:rPr>
        <w:t>I</w:t>
      </w:r>
      <w:r w:rsidR="006702A7">
        <w:rPr>
          <w:b w:val="0"/>
          <w:lang w:val="uk-UA"/>
        </w:rPr>
        <w:t>І</w:t>
      </w:r>
      <w:r w:rsidRPr="00DB3B81">
        <w:rPr>
          <w:b w:val="0"/>
        </w:rPr>
        <w:t>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60A3F921">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613204461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613204461</w:t>
                      </w:r>
                    </w:p>
                  </w:txbxContent>
                </v:textbox>
              </v:shape>
            </w:pict>
          </mc:Fallback>
        </mc:AlternateContent>
      </w:r>
    </w:p>
    <w:tbl>
      <w:tblPr>
        <w:tblW w:w="0" w:type="auto"/>
        <w:tblLook w:val="01E0" w:firstRow="1" w:lastRow="1" w:firstColumn="1" w:lastColumn="1" w:noHBand="0" w:noVBand="0"/>
      </w:tblPr>
      <w:tblGrid>
        <w:gridCol w:w="5778"/>
      </w:tblGrid>
      <w:tr w:rsidR="00DE4A20" w:rsidRPr="00966298" w14:paraId="39883B9B" w14:textId="77777777" w:rsidTr="001D21AD">
        <w:trPr>
          <w:trHeight w:val="2500"/>
        </w:trPr>
        <w:tc>
          <w:tcPr>
            <w:tcW w:w="5778" w:type="dxa"/>
            <w:hideMark/>
          </w:tcPr>
          <w:p w14:paraId="0B182D23" w14:textId="1038A0C8" w:rsidR="00F6318B" w:rsidRPr="00DE4A20" w:rsidRDefault="0009503E" w:rsidP="002E71E0">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70F8B" w:rsidRPr="00966298">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966298">
              <w:rPr>
                <w:b/>
                <w:color w:val="000000" w:themeColor="text1"/>
                <w:sz w:val="28"/>
                <w:szCs w:val="28"/>
              </w:rPr>
              <w:t>У</w:t>
            </w:r>
            <w:r w:rsidR="00A264FD" w:rsidRPr="00DE4A20">
              <w:rPr>
                <w:b/>
                <w:color w:val="000000" w:themeColor="text1"/>
                <w:sz w:val="28"/>
                <w:szCs w:val="28"/>
              </w:rPr>
              <w:t xml:space="preserve"> З ОБМЕЖЕНОЮ ВІДПОВІДАЛЬНІСТЮ «МЕГА ІНВЕСТ ДЕВЕЛОПМЕНТ» </w:t>
            </w:r>
            <w:r w:rsidR="00C02983" w:rsidRPr="00C02983">
              <w:rPr>
                <w:b/>
                <w:color w:val="000000" w:themeColor="text1"/>
                <w:sz w:val="28"/>
                <w:szCs w:val="28"/>
              </w:rPr>
              <w:t>земельної ділянки в оренду для експлуатації та обслуговування адміністративного корпусу на вул. Дегтярівській, 21</w:t>
            </w:r>
            <w:r w:rsidR="00032E6C" w:rsidRPr="00966298">
              <w:rPr>
                <w:b/>
                <w:color w:val="000000" w:themeColor="text1"/>
                <w:sz w:val="28"/>
                <w:szCs w:val="28"/>
              </w:rPr>
              <w:t xml:space="preserve"> </w:t>
            </w:r>
            <w:r w:rsidRPr="00DE4A20">
              <w:rPr>
                <w:b/>
                <w:color w:val="000000" w:themeColor="text1"/>
                <w:sz w:val="28"/>
                <w:szCs w:val="28"/>
              </w:rPr>
              <w:t xml:space="preserve">у </w:t>
            </w:r>
            <w:r w:rsidR="0001227E" w:rsidRPr="00966298">
              <w:rPr>
                <w:b/>
                <w:color w:val="000000" w:themeColor="text1"/>
                <w:sz w:val="28"/>
                <w:szCs w:val="28"/>
              </w:rPr>
              <w:t xml:space="preserve">Шевченківському </w:t>
            </w:r>
            <w:r w:rsidRPr="00DE4A20">
              <w:rPr>
                <w:b/>
                <w:color w:val="000000" w:themeColor="text1"/>
                <w:sz w:val="28"/>
                <w:szCs w:val="28"/>
              </w:rPr>
              <w:t>районі міста Києв</w:t>
            </w:r>
            <w:r w:rsidR="00DE4A20">
              <w:rPr>
                <w:b/>
                <w:color w:val="000000" w:themeColor="text1"/>
                <w:sz w:val="28"/>
                <w:szCs w:val="28"/>
              </w:rPr>
              <w:t>а</w:t>
            </w:r>
          </w:p>
        </w:tc>
      </w:tr>
    </w:tbl>
    <w:p w14:paraId="254C4F8C" w14:textId="77777777" w:rsidR="00C02983" w:rsidRDefault="00C02983" w:rsidP="004F7466">
      <w:pPr>
        <w:pStyle w:val="20"/>
        <w:ind w:firstLine="709"/>
        <w:rPr>
          <w:color w:val="000000" w:themeColor="text1"/>
          <w:szCs w:val="28"/>
          <w:lang w:val="uk-UA"/>
        </w:rPr>
      </w:pPr>
    </w:p>
    <w:p w14:paraId="66212014" w14:textId="2B102446" w:rsidR="00966298" w:rsidRPr="00F4079C" w:rsidRDefault="00966298" w:rsidP="004F7466">
      <w:pPr>
        <w:pStyle w:val="20"/>
        <w:ind w:firstLine="709"/>
        <w:rPr>
          <w:color w:val="000000" w:themeColor="text1"/>
          <w:szCs w:val="28"/>
          <w:lang w:val="uk-UA"/>
        </w:rPr>
      </w:pPr>
      <w:r w:rsidRPr="00F4079C">
        <w:rPr>
          <w:color w:val="000000" w:themeColor="text1"/>
          <w:szCs w:val="28"/>
          <w:lang w:val="uk-UA"/>
        </w:rPr>
        <w:t>Розглянувши заяву ТОВАРИСТВА З ОБМЕЖЕНОЮ ВІДПОВІДАЛЬНІСТЮ «МЕГА ІНВЕСТ ДЕВЕЛОПМЕНТ» (код ЄДРПОУ: 41080475, місцезнаходження юридичної особи: 03150, місто</w:t>
      </w:r>
      <w:r w:rsidR="004F7466" w:rsidRPr="00F4079C">
        <w:rPr>
          <w:color w:val="000000" w:themeColor="text1"/>
          <w:szCs w:val="28"/>
          <w:lang w:val="uk-UA"/>
        </w:rPr>
        <w:t xml:space="preserve"> Київ, вул. Анрі Барбюса, 28-Б) від 13 березня 2024 року № 50371-008400270-031-03, керуючись статтями 9, 83, 93, 116, 122, 123, 124 Земельного кодексу України, статтями 1212, 1214 Цивільного кодексу України, Законом України «Про оренду землі», пунктом 34 частини першої статті 26 Закону України «Про місцеве самоврядування в Україні», Законом України «Про адміністративну процедуру»</w:t>
      </w:r>
      <w:r w:rsidRPr="00F4079C">
        <w:rPr>
          <w:color w:val="000000" w:themeColor="text1"/>
          <w:szCs w:val="28"/>
          <w:lang w:val="uk-UA"/>
        </w:rPr>
        <w:t xml:space="preserve">, враховуючи, що земельна ділянка зареєстрована в Державному земельному кадастрі </w:t>
      </w:r>
      <w:r w:rsidRPr="002E0F9E">
        <w:rPr>
          <w:color w:val="000000" w:themeColor="text1"/>
          <w:szCs w:val="28"/>
          <w:lang w:val="uk-UA"/>
        </w:rPr>
        <w:t xml:space="preserve">(витяг з Державного земельного кадастру про земельну ділянку </w:t>
      </w:r>
      <w:r w:rsidR="00FD52D3" w:rsidRPr="002E0F9E">
        <w:rPr>
          <w:color w:val="000000" w:themeColor="text1"/>
          <w:szCs w:val="28"/>
          <w:lang w:val="uk-UA"/>
        </w:rPr>
        <w:t xml:space="preserve">                         </w:t>
      </w:r>
      <w:r w:rsidRPr="002E0F9E">
        <w:rPr>
          <w:color w:val="000000" w:themeColor="text1"/>
          <w:szCs w:val="28"/>
          <w:lang w:val="uk-UA"/>
        </w:rPr>
        <w:t xml:space="preserve">від 28 </w:t>
      </w:r>
      <w:r w:rsidR="002E0F9E" w:rsidRPr="002E0F9E">
        <w:rPr>
          <w:color w:val="000000" w:themeColor="text1"/>
          <w:szCs w:val="28"/>
          <w:lang w:val="uk-UA"/>
        </w:rPr>
        <w:t>березня</w:t>
      </w:r>
      <w:r w:rsidRPr="002E0F9E">
        <w:rPr>
          <w:color w:val="000000" w:themeColor="text1"/>
          <w:szCs w:val="28"/>
          <w:lang w:val="uk-UA"/>
        </w:rPr>
        <w:t xml:space="preserve"> 202</w:t>
      </w:r>
      <w:r w:rsidR="002E0F9E" w:rsidRPr="002E0F9E">
        <w:rPr>
          <w:color w:val="000000" w:themeColor="text1"/>
          <w:szCs w:val="28"/>
          <w:lang w:val="uk-UA"/>
        </w:rPr>
        <w:t>4</w:t>
      </w:r>
      <w:r w:rsidRPr="002E0F9E">
        <w:rPr>
          <w:color w:val="000000" w:themeColor="text1"/>
          <w:szCs w:val="28"/>
          <w:lang w:val="uk-UA"/>
        </w:rPr>
        <w:t xml:space="preserve"> року № НВ-000</w:t>
      </w:r>
      <w:r w:rsidR="002E0F9E" w:rsidRPr="002E0F9E">
        <w:rPr>
          <w:color w:val="000000" w:themeColor="text1"/>
          <w:szCs w:val="28"/>
          <w:lang w:val="uk-UA"/>
        </w:rPr>
        <w:t>079744</w:t>
      </w:r>
      <w:r w:rsidRPr="002E0F9E">
        <w:rPr>
          <w:color w:val="000000" w:themeColor="text1"/>
          <w:szCs w:val="28"/>
          <w:lang w:val="uk-UA"/>
        </w:rPr>
        <w:t>202</w:t>
      </w:r>
      <w:r w:rsidR="002E0F9E" w:rsidRPr="002E0F9E">
        <w:rPr>
          <w:color w:val="000000" w:themeColor="text1"/>
          <w:szCs w:val="28"/>
          <w:lang w:val="uk-UA"/>
        </w:rPr>
        <w:t>4</w:t>
      </w:r>
      <w:r w:rsidRPr="002E0F9E">
        <w:rPr>
          <w:color w:val="000000" w:themeColor="text1"/>
          <w:szCs w:val="28"/>
          <w:lang w:val="uk-UA"/>
        </w:rPr>
        <w:t>)</w:t>
      </w:r>
      <w:r w:rsidRPr="00F4079C">
        <w:rPr>
          <w:color w:val="000000" w:themeColor="text1"/>
          <w:szCs w:val="28"/>
          <w:lang w:val="uk-UA"/>
        </w:rPr>
        <w:t>, право комунальної власності територіальної громади міста Києва на яку зареєстровано в установленому порядку (</w:t>
      </w:r>
      <w:r w:rsidR="004F7466" w:rsidRPr="00350AE5">
        <w:rPr>
          <w:color w:val="000000" w:themeColor="text1"/>
          <w:szCs w:val="28"/>
          <w:lang w:val="uk-UA"/>
        </w:rPr>
        <w:t xml:space="preserve">право власності зареєстровано у Державному реєстрі речових прав на нерухоме майно </w:t>
      </w:r>
      <w:r w:rsidR="00350AE5" w:rsidRPr="00350AE5">
        <w:rPr>
          <w:color w:val="000000" w:themeColor="text1"/>
          <w:szCs w:val="28"/>
          <w:lang w:val="uk-UA"/>
        </w:rPr>
        <w:t>21 лютого 2019</w:t>
      </w:r>
      <w:r w:rsidR="004F7466" w:rsidRPr="00350AE5">
        <w:rPr>
          <w:color w:val="000000" w:themeColor="text1"/>
          <w:szCs w:val="28"/>
          <w:lang w:val="uk-UA"/>
        </w:rPr>
        <w:t xml:space="preserve"> року, номер відомостей про речове право: </w:t>
      </w:r>
      <w:r w:rsidR="00350AE5" w:rsidRPr="00350AE5">
        <w:rPr>
          <w:color w:val="000000" w:themeColor="text1"/>
          <w:szCs w:val="28"/>
          <w:lang w:val="uk-UA"/>
        </w:rPr>
        <w:t>30433658</w:t>
      </w:r>
      <w:r w:rsidRPr="00F4079C">
        <w:rPr>
          <w:color w:val="000000" w:themeColor="text1"/>
          <w:szCs w:val="28"/>
          <w:lang w:val="uk-UA"/>
        </w:rPr>
        <w:t>), Київська міська рада</w:t>
      </w:r>
    </w:p>
    <w:p w14:paraId="2792A19E" w14:textId="77777777" w:rsidR="004F7466" w:rsidRPr="00F4079C" w:rsidRDefault="004F7466" w:rsidP="00F6318B">
      <w:pPr>
        <w:ind w:firstLine="567"/>
        <w:jc w:val="both"/>
        <w:rPr>
          <w:snapToGrid w:val="0"/>
          <w:color w:val="000000" w:themeColor="text1"/>
          <w:sz w:val="28"/>
          <w:szCs w:val="28"/>
          <w:lang w:val="uk-UA"/>
        </w:rPr>
      </w:pPr>
    </w:p>
    <w:p w14:paraId="70F930D3" w14:textId="523A7476"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350AE5" w:rsidRDefault="00FC5867" w:rsidP="00F6318B">
      <w:pPr>
        <w:ind w:firstLine="567"/>
        <w:jc w:val="both"/>
        <w:rPr>
          <w:snapToGrid w:val="0"/>
          <w:color w:val="000000" w:themeColor="text1"/>
          <w:sz w:val="28"/>
          <w:szCs w:val="28"/>
          <w:lang w:val="uk-UA"/>
        </w:rPr>
      </w:pPr>
    </w:p>
    <w:p w14:paraId="392CF090" w14:textId="50C31489" w:rsidR="00316746" w:rsidRDefault="00E1355C" w:rsidP="00ED6590">
      <w:pPr>
        <w:ind w:firstLine="720"/>
        <w:jc w:val="both"/>
        <w:rPr>
          <w:snapToGrid w:val="0"/>
          <w:color w:val="000000" w:themeColor="text1"/>
          <w:sz w:val="28"/>
          <w:szCs w:val="28"/>
          <w:lang w:val="uk-UA"/>
        </w:rPr>
      </w:pPr>
      <w:r w:rsidRPr="00350AE5">
        <w:rPr>
          <w:snapToGrid w:val="0"/>
          <w:color w:val="000000" w:themeColor="text1"/>
          <w:sz w:val="28"/>
          <w:szCs w:val="28"/>
          <w:lang w:val="uk-UA"/>
        </w:rPr>
        <w:t>1</w:t>
      </w:r>
      <w:r w:rsidR="00032E6C" w:rsidRPr="00350AE5">
        <w:rPr>
          <w:snapToGrid w:val="0"/>
          <w:color w:val="000000" w:themeColor="text1"/>
          <w:sz w:val="28"/>
          <w:szCs w:val="28"/>
          <w:lang w:val="uk-UA"/>
        </w:rPr>
        <w:t>.</w:t>
      </w:r>
      <w:r w:rsidR="00E13205" w:rsidRPr="00350AE5">
        <w:rPr>
          <w:snapToGrid w:val="0"/>
          <w:color w:val="000000" w:themeColor="text1"/>
          <w:sz w:val="28"/>
          <w:szCs w:val="28"/>
          <w:lang w:val="uk-UA"/>
        </w:rPr>
        <w:t xml:space="preserve"> </w:t>
      </w:r>
      <w:r w:rsidR="00370F8B" w:rsidRPr="00350AE5">
        <w:rPr>
          <w:snapToGrid w:val="0"/>
          <w:color w:val="000000" w:themeColor="text1"/>
          <w:sz w:val="28"/>
          <w:szCs w:val="28"/>
          <w:lang w:val="uk-UA"/>
        </w:rPr>
        <w:t>Передати</w:t>
      </w:r>
      <w:r w:rsidR="0009503E" w:rsidRPr="00350AE5">
        <w:rPr>
          <w:snapToGrid w:val="0"/>
          <w:color w:val="000000" w:themeColor="text1"/>
          <w:sz w:val="28"/>
          <w:szCs w:val="28"/>
          <w:lang w:val="uk-UA"/>
        </w:rPr>
        <w:t xml:space="preserve"> </w:t>
      </w:r>
      <w:r w:rsidR="00A264FD" w:rsidRPr="00350AE5">
        <w:rPr>
          <w:snapToGrid w:val="0"/>
          <w:color w:val="000000" w:themeColor="text1"/>
          <w:sz w:val="28"/>
          <w:szCs w:val="28"/>
          <w:lang w:val="uk-UA"/>
        </w:rPr>
        <w:t>ТОВАРИСТВ</w:t>
      </w:r>
      <w:r w:rsidR="004F7466" w:rsidRPr="00350AE5">
        <w:rPr>
          <w:snapToGrid w:val="0"/>
          <w:color w:val="000000" w:themeColor="text1"/>
          <w:sz w:val="28"/>
          <w:szCs w:val="28"/>
          <w:lang w:val="uk-UA"/>
        </w:rPr>
        <w:t>У</w:t>
      </w:r>
      <w:r w:rsidR="00A264FD" w:rsidRPr="00350AE5">
        <w:rPr>
          <w:snapToGrid w:val="0"/>
          <w:color w:val="000000" w:themeColor="text1"/>
          <w:sz w:val="28"/>
          <w:szCs w:val="28"/>
          <w:lang w:val="uk-UA"/>
        </w:rPr>
        <w:t xml:space="preserve"> З ОБМЕЖЕНОЮ ВІДПОВІДАЛЬНІСТЮ «МЕГА </w:t>
      </w:r>
      <w:r w:rsidR="00316746">
        <w:rPr>
          <w:snapToGrid w:val="0"/>
          <w:color w:val="000000" w:themeColor="text1"/>
          <w:sz w:val="28"/>
          <w:szCs w:val="28"/>
          <w:lang w:val="uk-UA"/>
        </w:rPr>
        <w:t xml:space="preserve"> </w:t>
      </w:r>
      <w:r w:rsidR="00A264FD" w:rsidRPr="00350AE5">
        <w:rPr>
          <w:snapToGrid w:val="0"/>
          <w:color w:val="000000" w:themeColor="text1"/>
          <w:sz w:val="28"/>
          <w:szCs w:val="28"/>
          <w:lang w:val="uk-UA"/>
        </w:rPr>
        <w:t xml:space="preserve">ІНВЕСТ </w:t>
      </w:r>
      <w:r w:rsidR="00316746">
        <w:rPr>
          <w:snapToGrid w:val="0"/>
          <w:color w:val="000000" w:themeColor="text1"/>
          <w:sz w:val="28"/>
          <w:szCs w:val="28"/>
          <w:lang w:val="uk-UA"/>
        </w:rPr>
        <w:t xml:space="preserve"> </w:t>
      </w:r>
      <w:r w:rsidR="00A264FD" w:rsidRPr="00350AE5">
        <w:rPr>
          <w:snapToGrid w:val="0"/>
          <w:color w:val="000000" w:themeColor="text1"/>
          <w:sz w:val="28"/>
          <w:szCs w:val="28"/>
          <w:lang w:val="uk-UA"/>
        </w:rPr>
        <w:t>ДЕВЕЛОПМЕНТ»</w:t>
      </w:r>
      <w:r w:rsidR="0009503E" w:rsidRPr="00350AE5">
        <w:rPr>
          <w:snapToGrid w:val="0"/>
          <w:color w:val="000000" w:themeColor="text1"/>
          <w:sz w:val="28"/>
          <w:szCs w:val="28"/>
          <w:lang w:val="uk-UA"/>
        </w:rPr>
        <w:t>,</w:t>
      </w:r>
      <w:r w:rsidR="00316746">
        <w:rPr>
          <w:snapToGrid w:val="0"/>
          <w:color w:val="000000" w:themeColor="text1"/>
          <w:sz w:val="28"/>
          <w:szCs w:val="28"/>
          <w:lang w:val="uk-UA"/>
        </w:rPr>
        <w:t xml:space="preserve"> </w:t>
      </w:r>
      <w:r w:rsidR="0009503E" w:rsidRPr="00350AE5">
        <w:rPr>
          <w:snapToGrid w:val="0"/>
          <w:color w:val="000000" w:themeColor="text1"/>
          <w:sz w:val="28"/>
          <w:szCs w:val="28"/>
          <w:lang w:val="uk-UA"/>
        </w:rPr>
        <w:t xml:space="preserve"> </w:t>
      </w:r>
      <w:r w:rsidR="00316746">
        <w:rPr>
          <w:snapToGrid w:val="0"/>
          <w:color w:val="000000" w:themeColor="text1"/>
          <w:sz w:val="28"/>
          <w:szCs w:val="28"/>
          <w:lang w:val="uk-UA"/>
        </w:rPr>
        <w:t xml:space="preserve"> </w:t>
      </w:r>
      <w:r w:rsidR="0009503E" w:rsidRPr="00350AE5">
        <w:rPr>
          <w:snapToGrid w:val="0"/>
          <w:color w:val="000000" w:themeColor="text1"/>
          <w:sz w:val="28"/>
          <w:szCs w:val="28"/>
          <w:lang w:val="uk-UA"/>
        </w:rPr>
        <w:t xml:space="preserve">за </w:t>
      </w:r>
      <w:r w:rsidR="00316746">
        <w:rPr>
          <w:snapToGrid w:val="0"/>
          <w:color w:val="000000" w:themeColor="text1"/>
          <w:sz w:val="28"/>
          <w:szCs w:val="28"/>
          <w:lang w:val="uk-UA"/>
        </w:rPr>
        <w:t xml:space="preserve">  </w:t>
      </w:r>
      <w:r w:rsidR="0009503E" w:rsidRPr="00350AE5">
        <w:rPr>
          <w:snapToGrid w:val="0"/>
          <w:color w:val="000000" w:themeColor="text1"/>
          <w:sz w:val="28"/>
          <w:szCs w:val="28"/>
          <w:lang w:val="uk-UA"/>
        </w:rPr>
        <w:t xml:space="preserve">умови </w:t>
      </w:r>
      <w:r w:rsidR="00316746">
        <w:rPr>
          <w:snapToGrid w:val="0"/>
          <w:color w:val="000000" w:themeColor="text1"/>
          <w:sz w:val="28"/>
          <w:szCs w:val="28"/>
          <w:lang w:val="uk-UA"/>
        </w:rPr>
        <w:t xml:space="preserve">  </w:t>
      </w:r>
      <w:r w:rsidR="0009503E" w:rsidRPr="00350AE5">
        <w:rPr>
          <w:snapToGrid w:val="0"/>
          <w:color w:val="000000" w:themeColor="text1"/>
          <w:sz w:val="28"/>
          <w:szCs w:val="28"/>
          <w:lang w:val="uk-UA"/>
        </w:rPr>
        <w:t>виконання</w:t>
      </w:r>
      <w:r w:rsidR="00316746">
        <w:rPr>
          <w:snapToGrid w:val="0"/>
          <w:color w:val="000000" w:themeColor="text1"/>
          <w:sz w:val="28"/>
          <w:szCs w:val="28"/>
          <w:lang w:val="uk-UA"/>
        </w:rPr>
        <w:t xml:space="preserve">  </w:t>
      </w:r>
      <w:r w:rsidR="0009503E" w:rsidRPr="00350AE5">
        <w:rPr>
          <w:snapToGrid w:val="0"/>
          <w:color w:val="000000" w:themeColor="text1"/>
          <w:sz w:val="28"/>
          <w:szCs w:val="28"/>
          <w:lang w:val="uk-UA"/>
        </w:rPr>
        <w:t xml:space="preserve"> пункту </w:t>
      </w:r>
      <w:r w:rsidR="00316746">
        <w:rPr>
          <w:snapToGrid w:val="0"/>
          <w:color w:val="000000" w:themeColor="text1"/>
          <w:sz w:val="28"/>
          <w:szCs w:val="28"/>
          <w:lang w:val="uk-UA"/>
        </w:rPr>
        <w:t xml:space="preserve"> </w:t>
      </w:r>
      <w:r w:rsidR="00F86F74" w:rsidRPr="00350AE5">
        <w:rPr>
          <w:snapToGrid w:val="0"/>
          <w:color w:val="000000" w:themeColor="text1"/>
          <w:sz w:val="28"/>
          <w:szCs w:val="28"/>
          <w:lang w:val="uk-UA"/>
        </w:rPr>
        <w:t>2</w:t>
      </w:r>
      <w:r w:rsidR="0009503E" w:rsidRPr="00350AE5">
        <w:rPr>
          <w:snapToGrid w:val="0"/>
          <w:color w:val="000000" w:themeColor="text1"/>
          <w:sz w:val="28"/>
          <w:szCs w:val="28"/>
          <w:lang w:val="uk-UA"/>
        </w:rPr>
        <w:t xml:space="preserve"> </w:t>
      </w:r>
      <w:r w:rsidR="00316746">
        <w:rPr>
          <w:snapToGrid w:val="0"/>
          <w:color w:val="000000" w:themeColor="text1"/>
          <w:sz w:val="28"/>
          <w:szCs w:val="28"/>
          <w:lang w:val="uk-UA"/>
        </w:rPr>
        <w:t xml:space="preserve"> </w:t>
      </w:r>
      <w:r w:rsidR="0009503E" w:rsidRPr="00350AE5">
        <w:rPr>
          <w:snapToGrid w:val="0"/>
          <w:color w:val="000000" w:themeColor="text1"/>
          <w:sz w:val="28"/>
          <w:szCs w:val="28"/>
          <w:lang w:val="uk-UA"/>
        </w:rPr>
        <w:t>цього</w:t>
      </w:r>
    </w:p>
    <w:p w14:paraId="1D156EFA" w14:textId="43D017E8" w:rsidR="008F6F5B" w:rsidRPr="00350AE5" w:rsidRDefault="0009503E" w:rsidP="00316746">
      <w:pPr>
        <w:jc w:val="both"/>
        <w:rPr>
          <w:snapToGrid w:val="0"/>
          <w:color w:val="000000" w:themeColor="text1"/>
          <w:sz w:val="28"/>
          <w:szCs w:val="28"/>
          <w:lang w:val="uk-UA"/>
        </w:rPr>
      </w:pPr>
      <w:r w:rsidRPr="00350AE5">
        <w:rPr>
          <w:snapToGrid w:val="0"/>
          <w:color w:val="000000" w:themeColor="text1"/>
          <w:sz w:val="28"/>
          <w:szCs w:val="28"/>
          <w:lang w:val="uk-UA"/>
        </w:rPr>
        <w:lastRenderedPageBreak/>
        <w:t xml:space="preserve">рішення, </w:t>
      </w:r>
      <w:r w:rsidR="0039320D" w:rsidRPr="00350AE5">
        <w:rPr>
          <w:snapToGrid w:val="0"/>
          <w:color w:val="000000" w:themeColor="text1"/>
          <w:sz w:val="28"/>
          <w:szCs w:val="28"/>
          <w:lang w:val="uk-UA"/>
        </w:rPr>
        <w:t>в</w:t>
      </w:r>
      <w:r w:rsidRPr="00350AE5">
        <w:rPr>
          <w:snapToGrid w:val="0"/>
          <w:color w:val="000000" w:themeColor="text1"/>
          <w:sz w:val="28"/>
          <w:szCs w:val="28"/>
          <w:lang w:val="uk-UA"/>
        </w:rPr>
        <w:t xml:space="preserve"> </w:t>
      </w:r>
      <w:r w:rsidR="00032E6C" w:rsidRPr="00350AE5">
        <w:rPr>
          <w:snapToGrid w:val="0"/>
          <w:color w:val="000000" w:themeColor="text1"/>
          <w:sz w:val="28"/>
          <w:szCs w:val="28"/>
          <w:lang w:val="uk-UA"/>
        </w:rPr>
        <w:t>оренд</w:t>
      </w:r>
      <w:r w:rsidR="00ED6590">
        <w:rPr>
          <w:snapToGrid w:val="0"/>
          <w:color w:val="000000" w:themeColor="text1"/>
          <w:sz w:val="28"/>
          <w:szCs w:val="28"/>
          <w:lang w:val="uk-UA"/>
        </w:rPr>
        <w:t>у</w:t>
      </w:r>
      <w:r w:rsidR="008A1253" w:rsidRPr="00350AE5">
        <w:rPr>
          <w:snapToGrid w:val="0"/>
          <w:color w:val="000000" w:themeColor="text1"/>
          <w:sz w:val="28"/>
          <w:szCs w:val="28"/>
          <w:lang w:val="uk-UA"/>
        </w:rPr>
        <w:t xml:space="preserve"> </w:t>
      </w:r>
      <w:r w:rsidR="00DE5E31" w:rsidRPr="00350AE5">
        <w:rPr>
          <w:snapToGrid w:val="0"/>
          <w:color w:val="000000" w:themeColor="text1"/>
          <w:sz w:val="28"/>
          <w:szCs w:val="28"/>
          <w:lang w:val="uk-UA"/>
        </w:rPr>
        <w:t xml:space="preserve">на </w:t>
      </w:r>
      <w:r w:rsidR="004F7466" w:rsidRPr="00350AE5">
        <w:rPr>
          <w:snapToGrid w:val="0"/>
          <w:color w:val="000000" w:themeColor="text1"/>
          <w:sz w:val="28"/>
          <w:szCs w:val="28"/>
          <w:lang w:val="uk-UA"/>
        </w:rPr>
        <w:t>5 років</w:t>
      </w:r>
      <w:r w:rsidR="00DE5E31" w:rsidRPr="00350AE5">
        <w:rPr>
          <w:snapToGrid w:val="0"/>
          <w:color w:val="000000" w:themeColor="text1"/>
          <w:sz w:val="28"/>
          <w:szCs w:val="28"/>
          <w:lang w:val="uk-UA"/>
        </w:rPr>
        <w:t xml:space="preserve"> </w:t>
      </w:r>
      <w:r w:rsidR="00F837D8" w:rsidRPr="00350AE5">
        <w:rPr>
          <w:snapToGrid w:val="0"/>
          <w:color w:val="000000" w:themeColor="text1"/>
          <w:sz w:val="28"/>
          <w:szCs w:val="28"/>
          <w:lang w:val="uk-UA"/>
        </w:rPr>
        <w:t xml:space="preserve">земельну ділянку площею 1,4495 га (кадастровий номер 8000000000:88:061:0133) </w:t>
      </w:r>
      <w:r w:rsidR="00C02983" w:rsidRPr="00C02983">
        <w:rPr>
          <w:snapToGrid w:val="0"/>
          <w:color w:val="000000" w:themeColor="text1"/>
          <w:sz w:val="28"/>
          <w:szCs w:val="28"/>
          <w:lang w:val="uk-UA"/>
        </w:rPr>
        <w:t>для експлуатації та обслуговування адміністративного корпусу на вул. Дегтярівській, 21</w:t>
      </w:r>
      <w:r w:rsidR="00F837D8" w:rsidRPr="00350AE5">
        <w:rPr>
          <w:snapToGrid w:val="0"/>
          <w:color w:val="000000" w:themeColor="text1"/>
          <w:sz w:val="28"/>
          <w:szCs w:val="28"/>
          <w:lang w:val="uk-UA"/>
        </w:rPr>
        <w:t xml:space="preserve"> у Шевченківському районі міста Києва із земель комунальної власності територіальної громади міста Києва</w:t>
      </w:r>
      <w:r w:rsidR="00F86F74" w:rsidRPr="00350AE5">
        <w:rPr>
          <w:snapToGrid w:val="0"/>
          <w:color w:val="000000" w:themeColor="text1"/>
          <w:sz w:val="28"/>
          <w:szCs w:val="28"/>
          <w:lang w:val="uk-UA"/>
        </w:rPr>
        <w:t xml:space="preserve"> </w:t>
      </w:r>
      <w:r w:rsidR="00B010A6" w:rsidRPr="00350AE5">
        <w:rPr>
          <w:snapToGrid w:val="0"/>
          <w:color w:val="000000" w:themeColor="text1"/>
          <w:sz w:val="28"/>
          <w:szCs w:val="28"/>
          <w:lang w:val="uk-UA"/>
        </w:rPr>
        <w:t xml:space="preserve">у зв’язку з набуттям права власності на нерухоме майно </w:t>
      </w:r>
      <w:r w:rsidR="00F4079C" w:rsidRPr="00350AE5">
        <w:rPr>
          <w:snapToGrid w:val="0"/>
          <w:color w:val="000000" w:themeColor="text1"/>
          <w:sz w:val="28"/>
          <w:szCs w:val="28"/>
          <w:lang w:val="uk-UA"/>
        </w:rPr>
        <w:t xml:space="preserve">(право власності зареєстровано в Державному реєстрі речових прав на нерухоме майно 15 листопада 2018 року, номери записів про право власності: </w:t>
      </w:r>
      <w:r w:rsidR="00ED6590">
        <w:rPr>
          <w:snapToGrid w:val="0"/>
          <w:color w:val="000000" w:themeColor="text1"/>
          <w:sz w:val="28"/>
          <w:szCs w:val="28"/>
          <w:lang w:val="uk-UA"/>
        </w:rPr>
        <w:t>28968739, 28968763, 28945362, 28953864, 28945607</w:t>
      </w:r>
      <w:r w:rsidR="00F4079C" w:rsidRPr="00350AE5">
        <w:rPr>
          <w:snapToGrid w:val="0"/>
          <w:color w:val="000000" w:themeColor="text1"/>
          <w:sz w:val="28"/>
          <w:szCs w:val="28"/>
          <w:lang w:val="uk-UA"/>
        </w:rPr>
        <w:t xml:space="preserve">) (категорія земель – </w:t>
      </w:r>
      <w:r w:rsidR="00C02983" w:rsidRPr="00C02983">
        <w:rPr>
          <w:snapToGrid w:val="0"/>
          <w:color w:val="000000" w:themeColor="text1"/>
          <w:sz w:val="28"/>
          <w:szCs w:val="28"/>
          <w:lang w:val="uk-UA"/>
        </w:rPr>
        <w:t>землі промисловості, транспорту, електронних комунікацій, енергетики, оборони та іншого призначення</w:t>
      </w:r>
      <w:r w:rsidR="00F4079C" w:rsidRPr="00350AE5">
        <w:rPr>
          <w:snapToGrid w:val="0"/>
          <w:color w:val="000000" w:themeColor="text1"/>
          <w:sz w:val="28"/>
          <w:szCs w:val="28"/>
          <w:lang w:val="uk-UA"/>
        </w:rPr>
        <w:t xml:space="preserve">, код виду цільового призначення – 11.02 для розміщення та експлуатації основних, підсобних і допоміжних будівель та споруд підприємств переробної, машинобудівної та іншої промисловості), заява ДЦ </w:t>
      </w:r>
      <w:r w:rsidR="00F86F74" w:rsidRPr="00350AE5">
        <w:rPr>
          <w:snapToGrid w:val="0"/>
          <w:color w:val="000000" w:themeColor="text1"/>
          <w:sz w:val="28"/>
          <w:szCs w:val="28"/>
          <w:lang w:val="uk-UA"/>
        </w:rPr>
        <w:t xml:space="preserve">від 13 березня 2024 № 50371-008400270-031-03, справа № </w:t>
      </w:r>
      <w:r w:rsidR="00F86F74" w:rsidRPr="00ED6590">
        <w:rPr>
          <w:b/>
          <w:snapToGrid w:val="0"/>
          <w:color w:val="000000" w:themeColor="text1"/>
          <w:sz w:val="28"/>
          <w:szCs w:val="28"/>
          <w:lang w:val="uk-UA"/>
        </w:rPr>
        <w:t>613204461</w:t>
      </w:r>
      <w:r w:rsidR="00F86F74" w:rsidRPr="00350AE5">
        <w:rPr>
          <w:snapToGrid w:val="0"/>
          <w:color w:val="000000" w:themeColor="text1"/>
          <w:sz w:val="28"/>
          <w:szCs w:val="28"/>
          <w:lang w:val="uk-UA"/>
        </w:rPr>
        <w:t>.</w:t>
      </w:r>
    </w:p>
    <w:p w14:paraId="2A95A3DC" w14:textId="50C43EB0" w:rsidR="0009503E" w:rsidRPr="00350AE5" w:rsidRDefault="00F86F74" w:rsidP="0009503E">
      <w:pPr>
        <w:ind w:firstLine="720"/>
        <w:jc w:val="both"/>
        <w:rPr>
          <w:snapToGrid w:val="0"/>
          <w:color w:val="000000" w:themeColor="text1"/>
          <w:sz w:val="28"/>
          <w:szCs w:val="28"/>
          <w:lang w:val="uk-UA"/>
        </w:rPr>
      </w:pPr>
      <w:r w:rsidRPr="00350AE5">
        <w:rPr>
          <w:snapToGrid w:val="0"/>
          <w:color w:val="000000" w:themeColor="text1"/>
          <w:sz w:val="28"/>
          <w:szCs w:val="28"/>
          <w:lang w:val="uk-UA"/>
        </w:rPr>
        <w:t>2</w:t>
      </w:r>
      <w:r w:rsidR="0009503E" w:rsidRPr="00350AE5">
        <w:rPr>
          <w:snapToGrid w:val="0"/>
          <w:color w:val="000000" w:themeColor="text1"/>
          <w:sz w:val="28"/>
          <w:szCs w:val="28"/>
          <w:lang w:val="uk-UA"/>
        </w:rPr>
        <w:t>.</w:t>
      </w:r>
      <w:r w:rsidR="0051063D" w:rsidRPr="00350AE5">
        <w:rPr>
          <w:snapToGrid w:val="0"/>
          <w:color w:val="000000" w:themeColor="text1"/>
          <w:sz w:val="28"/>
          <w:szCs w:val="28"/>
          <w:lang w:val="uk-UA"/>
        </w:rPr>
        <w:t xml:space="preserve"> </w:t>
      </w:r>
      <w:r w:rsidR="00C376CD" w:rsidRPr="00350AE5">
        <w:rPr>
          <w:snapToGrid w:val="0"/>
          <w:color w:val="000000" w:themeColor="text1"/>
          <w:sz w:val="28"/>
          <w:szCs w:val="28"/>
          <w:lang w:val="uk-UA"/>
        </w:rPr>
        <w:t>ТОВАРИСТВ</w:t>
      </w:r>
      <w:r w:rsidR="00ED6590">
        <w:rPr>
          <w:snapToGrid w:val="0"/>
          <w:color w:val="000000" w:themeColor="text1"/>
          <w:sz w:val="28"/>
          <w:szCs w:val="28"/>
          <w:lang w:val="uk-UA"/>
        </w:rPr>
        <w:t>У</w:t>
      </w:r>
      <w:r w:rsidR="00C376CD" w:rsidRPr="00350AE5">
        <w:rPr>
          <w:snapToGrid w:val="0"/>
          <w:color w:val="000000" w:themeColor="text1"/>
          <w:sz w:val="28"/>
          <w:szCs w:val="28"/>
          <w:lang w:val="uk-UA"/>
        </w:rPr>
        <w:t xml:space="preserve"> З ОБМЕЖЕНОЮ ВІДПОВІДАЛЬНІСТЮ «МЕГА ІНВЕСТ ДЕВЕЛОПМЕНТ»</w:t>
      </w:r>
      <w:r w:rsidR="0009503E" w:rsidRPr="00350AE5">
        <w:rPr>
          <w:snapToGrid w:val="0"/>
          <w:color w:val="000000" w:themeColor="text1"/>
          <w:sz w:val="28"/>
          <w:szCs w:val="28"/>
          <w:lang w:val="uk-UA"/>
        </w:rPr>
        <w:t>:</w:t>
      </w:r>
    </w:p>
    <w:p w14:paraId="4047E4F2" w14:textId="79EF4E87" w:rsidR="000F751E" w:rsidRPr="00350AE5" w:rsidRDefault="00F86F74" w:rsidP="000F751E">
      <w:pPr>
        <w:tabs>
          <w:tab w:val="left" w:pos="0"/>
        </w:tabs>
        <w:ind w:firstLine="680"/>
        <w:jc w:val="both"/>
        <w:rPr>
          <w:snapToGrid w:val="0"/>
          <w:color w:val="000000" w:themeColor="text1"/>
          <w:sz w:val="28"/>
          <w:szCs w:val="28"/>
          <w:lang w:val="uk-UA"/>
        </w:rPr>
      </w:pPr>
      <w:r w:rsidRPr="00350AE5">
        <w:rPr>
          <w:snapToGrid w:val="0"/>
          <w:color w:val="000000" w:themeColor="text1"/>
          <w:sz w:val="28"/>
          <w:szCs w:val="28"/>
          <w:lang w:val="uk-UA"/>
        </w:rPr>
        <w:t>2</w:t>
      </w:r>
      <w:r w:rsidR="000F751E" w:rsidRPr="00350AE5">
        <w:rPr>
          <w:snapToGrid w:val="0"/>
          <w:color w:val="000000" w:themeColor="text1"/>
          <w:sz w:val="28"/>
          <w:szCs w:val="28"/>
          <w:lang w:val="uk-UA"/>
        </w:rPr>
        <w:t>.1. Виконувати обов’язки землекористувача відповідно до вимог статті 96 Земельного кодексу України.</w:t>
      </w:r>
    </w:p>
    <w:p w14:paraId="2126F1C1" w14:textId="2F5C60A7" w:rsidR="000F751E" w:rsidRDefault="00F86F74" w:rsidP="000F751E">
      <w:pPr>
        <w:tabs>
          <w:tab w:val="left" w:pos="0"/>
        </w:tabs>
        <w:ind w:firstLine="680"/>
        <w:jc w:val="both"/>
        <w:rPr>
          <w:sz w:val="28"/>
          <w:szCs w:val="28"/>
          <w:lang w:val="uk-UA"/>
        </w:rPr>
      </w:pPr>
      <w:r w:rsidRPr="00350AE5">
        <w:rPr>
          <w:snapToGrid w:val="0"/>
          <w:color w:val="000000" w:themeColor="text1"/>
          <w:sz w:val="28"/>
          <w:szCs w:val="28"/>
          <w:lang w:val="uk-UA"/>
        </w:rPr>
        <w:t>2</w:t>
      </w:r>
      <w:r w:rsidR="000F751E" w:rsidRPr="00350AE5">
        <w:rPr>
          <w:snapToGrid w:val="0"/>
          <w:color w:val="000000" w:themeColor="text1"/>
          <w:sz w:val="28"/>
          <w:szCs w:val="28"/>
          <w:lang w:val="uk-UA"/>
        </w:rPr>
        <w:t xml:space="preserve">.2. </w:t>
      </w:r>
      <w:r w:rsidR="00E34D7F" w:rsidRPr="005504C9">
        <w:rPr>
          <w:sz w:val="28"/>
          <w:szCs w:val="28"/>
          <w:lang w:val="uk-UA"/>
        </w:rPr>
        <w:t xml:space="preserve">У </w:t>
      </w:r>
      <w:r w:rsidR="00E34D7F" w:rsidRPr="00D72D46">
        <w:rPr>
          <w:sz w:val="28"/>
          <w:szCs w:val="28"/>
          <w:lang w:val="uk-UA"/>
        </w:rPr>
        <w:t>місячний строк</w:t>
      </w:r>
      <w:r w:rsidR="00E34D7F">
        <w:rPr>
          <w:sz w:val="28"/>
          <w:szCs w:val="28"/>
          <w:lang w:val="uk-UA"/>
        </w:rPr>
        <w:t xml:space="preserve"> з дня набрання чинності цим рішенням </w:t>
      </w:r>
      <w:r w:rsidR="00E34D7F" w:rsidRPr="00D72D46">
        <w:rPr>
          <w:sz w:val="28"/>
          <w:szCs w:val="28"/>
          <w:lang w:val="uk-UA"/>
        </w:rPr>
        <w:t>надати до Департаменту</w:t>
      </w:r>
      <w:r w:rsidR="0082773C" w:rsidRPr="00350AE5">
        <w:rPr>
          <w:snapToGrid w:val="0"/>
          <w:color w:val="000000" w:themeColor="text1"/>
          <w:sz w:val="28"/>
          <w:szCs w:val="28"/>
          <w:lang w:val="uk-UA"/>
        </w:rPr>
        <w:t xml:space="preserve"> земельних ресурсів виконавчого органу Київської міської ради (Київської міської державної адміністрації) документи</w:t>
      </w:r>
      <w:r w:rsidR="0082773C" w:rsidRPr="0082773C">
        <w:rPr>
          <w:sz w:val="28"/>
          <w:szCs w:val="28"/>
          <w:lang w:val="uk-UA"/>
        </w:rPr>
        <w:t>,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r w:rsidR="000F751E" w:rsidRPr="000F751E">
        <w:rPr>
          <w:sz w:val="28"/>
          <w:szCs w:val="28"/>
          <w:lang w:val="uk-UA"/>
        </w:rPr>
        <w:t>.</w:t>
      </w:r>
    </w:p>
    <w:p w14:paraId="6E154AC8" w14:textId="1D92B40A"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.3. Питання майнових відносин вирішувати в установленому порядку.</w:t>
      </w:r>
    </w:p>
    <w:p w14:paraId="70DD3CD2" w14:textId="77777777" w:rsidR="00764979"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 xml:space="preserve">.4. </w:t>
      </w:r>
      <w:r w:rsidR="007C7762">
        <w:rPr>
          <w:sz w:val="28"/>
          <w:szCs w:val="28"/>
          <w:lang w:val="uk-UA"/>
        </w:rPr>
        <w:t>Забезпечити вільний проїзд та прохід до суміжних землекористувачів</w:t>
      </w:r>
      <w:r w:rsidR="00764979">
        <w:rPr>
          <w:sz w:val="28"/>
          <w:szCs w:val="28"/>
          <w:lang w:val="uk-UA"/>
        </w:rPr>
        <w:t>.</w:t>
      </w:r>
    </w:p>
    <w:p w14:paraId="41E2DA69" w14:textId="651752F9" w:rsidR="000F751E" w:rsidRPr="000F751E" w:rsidRDefault="00764979" w:rsidP="000F751E">
      <w:pPr>
        <w:tabs>
          <w:tab w:val="left" w:pos="0"/>
        </w:tabs>
        <w:ind w:firstLine="680"/>
        <w:jc w:val="both"/>
        <w:rPr>
          <w:sz w:val="28"/>
          <w:szCs w:val="28"/>
          <w:lang w:val="uk-UA"/>
        </w:rPr>
      </w:pPr>
      <w:r>
        <w:rPr>
          <w:sz w:val="28"/>
          <w:szCs w:val="28"/>
          <w:lang w:val="uk-UA"/>
        </w:rPr>
        <w:t>2.5. Забезпечити</w:t>
      </w:r>
      <w:r w:rsidR="007C7762" w:rsidRPr="000F751E">
        <w:rPr>
          <w:sz w:val="28"/>
          <w:szCs w:val="28"/>
          <w:lang w:val="uk-UA"/>
        </w:rPr>
        <w:t xml:space="preserve"> вільний доступ для прокладання нових, ремонту та експлуатації існуючих інженерних мереж і споруд, що знаходяться в межах земельної ділянки</w:t>
      </w:r>
      <w:r w:rsidR="000F751E" w:rsidRPr="000F751E">
        <w:rPr>
          <w:sz w:val="28"/>
          <w:szCs w:val="28"/>
          <w:lang w:val="uk-UA"/>
        </w:rPr>
        <w:t>.</w:t>
      </w:r>
    </w:p>
    <w:p w14:paraId="6867EA92" w14:textId="0F18AF1A"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F4079C">
        <w:rPr>
          <w:sz w:val="28"/>
          <w:szCs w:val="28"/>
          <w:lang w:val="uk-UA"/>
        </w:rPr>
        <w:t>6</w:t>
      </w:r>
      <w:r w:rsidR="000F751E" w:rsidRPr="000F751E">
        <w:rPr>
          <w:sz w:val="28"/>
          <w:szCs w:val="28"/>
          <w:lang w:val="uk-UA"/>
        </w:rPr>
        <w:t xml:space="preserve">. </w:t>
      </w:r>
      <w:r w:rsidR="00ED6590" w:rsidRPr="00023E74">
        <w:rPr>
          <w:sz w:val="28"/>
          <w:szCs w:val="28"/>
          <w:lang w:val="uk-UA"/>
        </w:rPr>
        <w:t>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ED6590">
        <w:rPr>
          <w:sz w:val="28"/>
          <w:szCs w:val="28"/>
          <w:lang w:val="uk-UA"/>
        </w:rPr>
        <w:t xml:space="preserve">ької міської ради від 27 жовтня </w:t>
      </w:r>
      <w:r w:rsidR="00ED6590" w:rsidRPr="00023E74">
        <w:rPr>
          <w:sz w:val="28"/>
          <w:szCs w:val="28"/>
          <w:lang w:val="uk-UA"/>
        </w:rPr>
        <w:t xml:space="preserve">2011 </w:t>
      </w:r>
      <w:r w:rsidR="00ED6590">
        <w:rPr>
          <w:sz w:val="28"/>
          <w:szCs w:val="28"/>
          <w:lang w:val="uk-UA"/>
        </w:rPr>
        <w:t xml:space="preserve">року </w:t>
      </w:r>
      <w:r w:rsidR="00ED6590" w:rsidRPr="00023E74">
        <w:rPr>
          <w:sz w:val="28"/>
          <w:szCs w:val="28"/>
          <w:lang w:val="uk-UA"/>
        </w:rPr>
        <w:t>№ 384/6600 «Про затвердження Порядку видалення зелених насаджень на території міста Киє</w:t>
      </w:r>
      <w:r w:rsidR="00ED6590">
        <w:rPr>
          <w:sz w:val="28"/>
          <w:szCs w:val="28"/>
          <w:lang w:val="uk-UA"/>
        </w:rPr>
        <w:t>ва» (із змінами і доповненнями)</w:t>
      </w:r>
      <w:r w:rsidR="000F751E" w:rsidRPr="000F751E">
        <w:rPr>
          <w:sz w:val="28"/>
          <w:szCs w:val="28"/>
          <w:lang w:val="uk-UA"/>
        </w:rPr>
        <w:t>.</w:t>
      </w:r>
    </w:p>
    <w:p w14:paraId="759EC44B" w14:textId="3998B1DD" w:rsid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F4079C">
        <w:rPr>
          <w:sz w:val="28"/>
          <w:szCs w:val="28"/>
          <w:lang w:val="uk-UA"/>
        </w:rPr>
        <w:t>7</w:t>
      </w:r>
      <w:r w:rsidR="000F751E" w:rsidRPr="000F751E">
        <w:rPr>
          <w:sz w:val="28"/>
          <w:szCs w:val="28"/>
          <w:lang w:val="uk-UA"/>
        </w:rPr>
        <w:t>. У разі необхідності проведення реконструкції</w:t>
      </w:r>
      <w:r w:rsidR="00ED6590">
        <w:rPr>
          <w:sz w:val="28"/>
          <w:szCs w:val="28"/>
          <w:lang w:val="uk-UA"/>
        </w:rPr>
        <w:t xml:space="preserve"> чи нового будівництва</w:t>
      </w:r>
      <w:r w:rsidR="000F751E" w:rsidRPr="000F751E">
        <w:rPr>
          <w:sz w:val="28"/>
          <w:szCs w:val="28"/>
          <w:lang w:val="uk-UA"/>
        </w:rPr>
        <w:t xml:space="preserve">, питання оформлення дозвільної та </w:t>
      </w:r>
      <w:proofErr w:type="spellStart"/>
      <w:r w:rsidR="000F751E" w:rsidRPr="000F751E">
        <w:rPr>
          <w:sz w:val="28"/>
          <w:szCs w:val="28"/>
          <w:lang w:val="uk-UA"/>
        </w:rPr>
        <w:t>проєктно</w:t>
      </w:r>
      <w:proofErr w:type="spellEnd"/>
      <w:r w:rsidR="000F751E" w:rsidRPr="000F751E">
        <w:rPr>
          <w:sz w:val="28"/>
          <w:szCs w:val="28"/>
          <w:lang w:val="uk-UA"/>
        </w:rPr>
        <w:t>-кошторисної документації вирішувати в порядку, визначеному законодавством України.</w:t>
      </w:r>
    </w:p>
    <w:p w14:paraId="0E20EA61" w14:textId="77777777" w:rsidR="00F4079C" w:rsidRPr="004D2267" w:rsidRDefault="00D125D7" w:rsidP="00F4079C">
      <w:pPr>
        <w:tabs>
          <w:tab w:val="left" w:pos="0"/>
        </w:tabs>
        <w:ind w:firstLine="680"/>
        <w:jc w:val="both"/>
        <w:rPr>
          <w:sz w:val="28"/>
          <w:szCs w:val="28"/>
          <w:lang w:val="uk-UA"/>
        </w:rPr>
      </w:pPr>
      <w:r w:rsidRPr="00ED6590">
        <w:rPr>
          <w:sz w:val="28"/>
          <w:szCs w:val="28"/>
          <w:lang w:val="uk-UA"/>
        </w:rPr>
        <w:t>2.</w:t>
      </w:r>
      <w:r w:rsidR="00F4079C" w:rsidRPr="00ED6590">
        <w:rPr>
          <w:sz w:val="28"/>
          <w:szCs w:val="28"/>
          <w:lang w:val="uk-UA"/>
        </w:rPr>
        <w:t>8</w:t>
      </w:r>
      <w:r w:rsidRPr="00ED6590">
        <w:rPr>
          <w:sz w:val="28"/>
          <w:szCs w:val="28"/>
          <w:lang w:val="uk-UA"/>
        </w:rPr>
        <w:t xml:space="preserve">. </w:t>
      </w:r>
      <w:r w:rsidR="00F4079C" w:rsidRPr="004D2267">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4AAB2CB7" w14:textId="0996B2CE" w:rsidR="005D7855" w:rsidRDefault="005D7855" w:rsidP="005D7855">
      <w:pPr>
        <w:tabs>
          <w:tab w:val="left" w:pos="0"/>
        </w:tabs>
        <w:ind w:firstLine="680"/>
        <w:jc w:val="both"/>
        <w:rPr>
          <w:sz w:val="28"/>
          <w:szCs w:val="28"/>
          <w:lang w:val="uk-UA"/>
        </w:rPr>
      </w:pPr>
      <w:r>
        <w:rPr>
          <w:sz w:val="28"/>
          <w:szCs w:val="28"/>
          <w:lang w:val="uk-UA"/>
        </w:rPr>
        <w:lastRenderedPageBreak/>
        <w:t>2.</w:t>
      </w:r>
      <w:r w:rsidR="00F4079C">
        <w:rPr>
          <w:sz w:val="28"/>
          <w:szCs w:val="28"/>
          <w:lang w:val="uk-UA"/>
        </w:rPr>
        <w:t>9</w:t>
      </w:r>
      <w:r>
        <w:rPr>
          <w:sz w:val="28"/>
          <w:szCs w:val="28"/>
          <w:lang w:val="uk-UA"/>
        </w:rPr>
        <w:t xml:space="preserve">.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00ED6590">
        <w:rPr>
          <w:sz w:val="28"/>
          <w:szCs w:val="28"/>
          <w:lang w:val="uk-UA"/>
        </w:rPr>
        <w:t>під</w:t>
      </w:r>
      <w:r w:rsidRPr="00951C59">
        <w:rPr>
          <w:sz w:val="28"/>
          <w:szCs w:val="28"/>
          <w:lang w:val="uk-UA"/>
        </w:rPr>
        <w:t xml:space="preserve">пункту </w:t>
      </w:r>
      <w:r w:rsidRPr="00ED6590">
        <w:rPr>
          <w:sz w:val="28"/>
          <w:szCs w:val="28"/>
          <w:lang w:val="uk-UA"/>
        </w:rPr>
        <w:t>2.</w:t>
      </w:r>
      <w:r w:rsidR="00C02983">
        <w:rPr>
          <w:sz w:val="28"/>
          <w:szCs w:val="28"/>
          <w:lang w:val="uk-UA"/>
        </w:rPr>
        <w:t>8</w:t>
      </w:r>
      <w:r w:rsidRPr="00ED6590">
        <w:rPr>
          <w:sz w:val="28"/>
          <w:szCs w:val="28"/>
          <w:lang w:val="uk-UA"/>
        </w:rPr>
        <w:t>.</w:t>
      </w:r>
      <w:r w:rsidRPr="00951C59">
        <w:rPr>
          <w:sz w:val="28"/>
          <w:szCs w:val="28"/>
          <w:lang w:val="uk-UA"/>
        </w:rPr>
        <w:t xml:space="preserve"> </w:t>
      </w:r>
      <w:r w:rsidR="00ED6590">
        <w:rPr>
          <w:sz w:val="28"/>
          <w:szCs w:val="28"/>
          <w:lang w:val="uk-UA"/>
        </w:rPr>
        <w:t xml:space="preserve">пункту 2 </w:t>
      </w:r>
      <w:r w:rsidRPr="00951C59">
        <w:rPr>
          <w:sz w:val="28"/>
          <w:szCs w:val="28"/>
          <w:lang w:val="uk-UA"/>
        </w:rPr>
        <w:t>цього рішення.</w:t>
      </w:r>
    </w:p>
    <w:p w14:paraId="66DD689B" w14:textId="311EE5A8" w:rsidR="000F751E" w:rsidRPr="000F751E" w:rsidRDefault="00F86F74" w:rsidP="005D7855">
      <w:pPr>
        <w:tabs>
          <w:tab w:val="left" w:pos="1134"/>
        </w:tabs>
        <w:ind w:firstLine="680"/>
        <w:jc w:val="both"/>
        <w:rPr>
          <w:sz w:val="28"/>
          <w:szCs w:val="28"/>
          <w:lang w:val="uk-UA"/>
        </w:rPr>
      </w:pPr>
      <w:r>
        <w:rPr>
          <w:sz w:val="28"/>
          <w:szCs w:val="28"/>
          <w:lang w:val="uk-UA"/>
        </w:rPr>
        <w:t>3</w:t>
      </w:r>
      <w:r w:rsidR="005D7855">
        <w:rPr>
          <w:sz w:val="28"/>
          <w:szCs w:val="28"/>
          <w:lang w:val="uk-UA"/>
        </w:rPr>
        <w:t>.</w:t>
      </w:r>
      <w:r w:rsidR="005D7855">
        <w:rPr>
          <w:sz w:val="28"/>
          <w:szCs w:val="28"/>
          <w:lang w:val="uk-UA"/>
        </w:rPr>
        <w:tab/>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6A8A284" w14:textId="4E607F60" w:rsidR="00ED6590" w:rsidRPr="008D7938" w:rsidRDefault="00ED6590" w:rsidP="00ED6590">
      <w:pPr>
        <w:ind w:firstLine="720"/>
        <w:jc w:val="both"/>
        <w:rPr>
          <w:color w:val="000000" w:themeColor="text1"/>
          <w:sz w:val="28"/>
          <w:szCs w:val="28"/>
          <w:lang w:val="uk-UA"/>
        </w:rPr>
      </w:pPr>
      <w:r>
        <w:rPr>
          <w:sz w:val="28"/>
          <w:szCs w:val="28"/>
          <w:lang w:val="uk-UA"/>
        </w:rPr>
        <w:t>4</w:t>
      </w:r>
      <w:r w:rsidR="001D1D62" w:rsidRPr="00991C5B">
        <w:rPr>
          <w:sz w:val="28"/>
          <w:szCs w:val="28"/>
          <w:lang w:val="uk-UA"/>
        </w:rPr>
        <w:t xml:space="preserve">. </w:t>
      </w:r>
      <w:r w:rsidRPr="00C84E30">
        <w:rPr>
          <w:sz w:val="28"/>
          <w:szCs w:val="28"/>
          <w:lang w:val="uk-UA"/>
        </w:rPr>
        <w:t xml:space="preserve">Дане </w:t>
      </w:r>
      <w:r w:rsidRPr="005A708C">
        <w:rPr>
          <w:color w:val="000000"/>
          <w:sz w:val="28"/>
          <w:szCs w:val="28"/>
          <w:shd w:val="clear" w:color="auto" w:fill="FFFFFF"/>
          <w:lang w:val="uk-UA"/>
        </w:rPr>
        <w:t xml:space="preserve">рішення набирає чинності та вважається доведеним до відома заявника з дня його оприлюднення на офіційному </w:t>
      </w:r>
      <w:proofErr w:type="spellStart"/>
      <w:r w:rsidRPr="005A708C">
        <w:rPr>
          <w:color w:val="000000"/>
          <w:sz w:val="28"/>
          <w:szCs w:val="28"/>
          <w:shd w:val="clear" w:color="auto" w:fill="FFFFFF"/>
          <w:lang w:val="uk-UA"/>
        </w:rPr>
        <w:t>вебсайті</w:t>
      </w:r>
      <w:proofErr w:type="spellEnd"/>
      <w:r w:rsidRPr="005A708C">
        <w:rPr>
          <w:color w:val="000000"/>
          <w:sz w:val="28"/>
          <w:szCs w:val="28"/>
          <w:shd w:val="clear" w:color="auto" w:fill="FFFFFF"/>
          <w:lang w:val="uk-UA"/>
        </w:rPr>
        <w:t xml:space="preserve"> Київської міської ради і </w:t>
      </w:r>
      <w:r w:rsidRPr="007A5859">
        <w:rPr>
          <w:color w:val="000000" w:themeColor="text1"/>
          <w:sz w:val="28"/>
          <w:szCs w:val="28"/>
          <w:lang w:val="uk-UA"/>
        </w:rPr>
        <w:t>втрачає чинність через дванадцять місяців</w:t>
      </w:r>
      <w:r>
        <w:rPr>
          <w:color w:val="000000"/>
          <w:sz w:val="28"/>
          <w:szCs w:val="28"/>
          <w:shd w:val="clear" w:color="auto" w:fill="FFFFFF"/>
          <w:lang w:val="uk-UA"/>
        </w:rPr>
        <w:t xml:space="preserve">, </w:t>
      </w:r>
      <w:r w:rsidRPr="007A5859">
        <w:rPr>
          <w:color w:val="000000" w:themeColor="text1"/>
          <w:sz w:val="28"/>
          <w:szCs w:val="28"/>
          <w:lang w:val="uk-UA"/>
        </w:rPr>
        <w:t xml:space="preserve">у разі якщо протягом цього строку не укладений </w:t>
      </w:r>
      <w:r>
        <w:rPr>
          <w:color w:val="000000" w:themeColor="text1"/>
          <w:sz w:val="28"/>
          <w:szCs w:val="28"/>
          <w:lang w:val="uk-UA"/>
        </w:rPr>
        <w:t xml:space="preserve"> </w:t>
      </w:r>
      <w:r w:rsidRPr="007A5859">
        <w:rPr>
          <w:color w:val="000000" w:themeColor="text1"/>
          <w:sz w:val="28"/>
          <w:szCs w:val="28"/>
          <w:lang w:val="uk-UA"/>
        </w:rPr>
        <w:t>відп</w:t>
      </w:r>
      <w:r>
        <w:rPr>
          <w:color w:val="000000" w:themeColor="text1"/>
          <w:sz w:val="28"/>
          <w:szCs w:val="28"/>
          <w:lang w:val="uk-UA"/>
        </w:rPr>
        <w:t xml:space="preserve">овідний договір оренди земельної </w:t>
      </w:r>
      <w:r w:rsidRPr="007A5859">
        <w:rPr>
          <w:color w:val="000000" w:themeColor="text1"/>
          <w:sz w:val="28"/>
          <w:szCs w:val="28"/>
          <w:lang w:val="uk-UA"/>
        </w:rPr>
        <w:t>ділян</w:t>
      </w:r>
      <w:r>
        <w:rPr>
          <w:color w:val="000000" w:themeColor="text1"/>
          <w:sz w:val="28"/>
          <w:szCs w:val="28"/>
          <w:lang w:val="uk-UA"/>
        </w:rPr>
        <w:t>ки</w:t>
      </w:r>
      <w:r w:rsidRPr="007A5859">
        <w:rPr>
          <w:color w:val="000000" w:themeColor="text1"/>
          <w:sz w:val="28"/>
          <w:szCs w:val="28"/>
          <w:lang w:val="uk-UA"/>
        </w:rPr>
        <w:t>.</w:t>
      </w:r>
    </w:p>
    <w:p w14:paraId="57AEA3B8" w14:textId="0A198306" w:rsidR="00ED6590" w:rsidRPr="00C84E30" w:rsidRDefault="00ED6590" w:rsidP="00ED6590">
      <w:pPr>
        <w:tabs>
          <w:tab w:val="left" w:pos="0"/>
          <w:tab w:val="left" w:pos="1134"/>
        </w:tabs>
        <w:ind w:firstLine="680"/>
        <w:jc w:val="both"/>
        <w:rPr>
          <w:sz w:val="28"/>
          <w:szCs w:val="28"/>
          <w:lang w:val="uk-UA"/>
        </w:rPr>
      </w:pPr>
      <w:r>
        <w:rPr>
          <w:sz w:val="28"/>
          <w:szCs w:val="28"/>
          <w:lang w:val="uk-UA"/>
        </w:rPr>
        <w:t>5</w:t>
      </w:r>
      <w:r w:rsidRPr="00C84E30">
        <w:rPr>
          <w:sz w:val="28"/>
          <w:szCs w:val="28"/>
          <w:lang w:val="uk-UA"/>
        </w:rPr>
        <w:t xml:space="preserve">. Контроль за виконанням цього рішення покласти на постійну комісію Київської міської ради з питань архітектури, </w:t>
      </w:r>
      <w:proofErr w:type="spellStart"/>
      <w:r w:rsidRPr="00C84E30">
        <w:rPr>
          <w:sz w:val="28"/>
          <w:szCs w:val="28"/>
          <w:lang w:val="uk-UA"/>
        </w:rPr>
        <w:t>містопланування</w:t>
      </w:r>
      <w:proofErr w:type="spellEnd"/>
      <w:r w:rsidRPr="00C84E30">
        <w:rPr>
          <w:sz w:val="28"/>
          <w:szCs w:val="28"/>
          <w:lang w:val="uk-UA"/>
        </w:rPr>
        <w:t xml:space="preserve"> та земельних відносин.</w:t>
      </w:r>
    </w:p>
    <w:p w14:paraId="67E09D13" w14:textId="77777777" w:rsidR="00ED6590" w:rsidRDefault="00ED6590" w:rsidP="00C30241">
      <w:pPr>
        <w:tabs>
          <w:tab w:val="left" w:pos="0"/>
          <w:tab w:val="left" w:pos="1134"/>
        </w:tabs>
        <w:ind w:firstLine="680"/>
        <w:jc w:val="both"/>
        <w:rPr>
          <w:sz w:val="28"/>
          <w:szCs w:val="28"/>
          <w:lang w:val="uk-UA"/>
        </w:rPr>
      </w:pPr>
    </w:p>
    <w:p w14:paraId="30B9C5D3" w14:textId="77777777" w:rsidR="00AF790C" w:rsidRDefault="00AF790C"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F790C" w14:paraId="3974EEB3" w14:textId="77777777" w:rsidTr="00AF790C">
        <w:tc>
          <w:tcPr>
            <w:tcW w:w="4927"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23795A6" w14:textId="26A1DF5F" w:rsidR="00AF790C" w:rsidRDefault="00AF790C" w:rsidP="00AF790C">
            <w:pPr>
              <w:tabs>
                <w:tab w:val="left" w:pos="0"/>
                <w:tab w:val="left" w:pos="1134"/>
              </w:tabs>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78B8F1A" w14:textId="77777777" w:rsidR="00AF790C" w:rsidRDefault="00AF790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AF790C" w14:paraId="5B0DC490" w14:textId="77777777" w:rsidTr="00AF790C">
        <w:tc>
          <w:tcPr>
            <w:tcW w:w="5920" w:type="dxa"/>
          </w:tcPr>
          <w:p w14:paraId="129BC53F" w14:textId="77777777" w:rsidR="00AF790C" w:rsidRDefault="00AF790C" w:rsidP="00FD52D3">
            <w:pPr>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FD52D3">
            <w:pPr>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FD52D3">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AF790C" w14:paraId="36BD7C39" w14:textId="77777777" w:rsidTr="00AF790C">
        <w:tc>
          <w:tcPr>
            <w:tcW w:w="5920" w:type="dxa"/>
          </w:tcPr>
          <w:p w14:paraId="66568207" w14:textId="77777777" w:rsidR="00AF790C" w:rsidRDefault="00AF790C" w:rsidP="00FD52D3">
            <w:pPr>
              <w:rPr>
                <w:color w:val="000000"/>
                <w:sz w:val="28"/>
                <w:szCs w:val="28"/>
                <w:lang w:val="uk-UA" w:eastAsia="uk-UA"/>
              </w:rPr>
            </w:pPr>
          </w:p>
          <w:p w14:paraId="52EB0418" w14:textId="5F4E94B9" w:rsidR="00AF790C" w:rsidRDefault="00664060" w:rsidP="00FD52D3">
            <w:pPr>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FD52D3">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FD52D3">
            <w:pPr>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AF790C">
        <w:tc>
          <w:tcPr>
            <w:tcW w:w="5920" w:type="dxa"/>
          </w:tcPr>
          <w:p w14:paraId="3AC3E121" w14:textId="77777777" w:rsidR="00AF790C" w:rsidRDefault="00AF790C" w:rsidP="00FD52D3">
            <w:pPr>
              <w:rPr>
                <w:color w:val="000000"/>
                <w:sz w:val="28"/>
                <w:szCs w:val="28"/>
                <w:lang w:val="uk-UA" w:eastAsia="uk-UA"/>
              </w:rPr>
            </w:pPr>
          </w:p>
          <w:p w14:paraId="62565F93" w14:textId="0DAAC4AF" w:rsidR="00111BB8" w:rsidRPr="00CB7BE4" w:rsidRDefault="00FA6448" w:rsidP="00FD52D3">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269D8463" w14:textId="77777777" w:rsidR="00111BB8" w:rsidRPr="00CB7BE4" w:rsidRDefault="00111BB8" w:rsidP="00FD52D3">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FD52D3">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FD52D3">
            <w:pPr>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014E0554" w14:textId="6B48131C" w:rsidR="00AF790C" w:rsidRDefault="00D125D7" w:rsidP="006B6988">
            <w:pPr>
              <w:jc w:val="right"/>
              <w:rPr>
                <w:sz w:val="28"/>
                <w:szCs w:val="28"/>
                <w:lang w:val="uk-UA"/>
              </w:rPr>
            </w:pPr>
            <w:r w:rsidRPr="009B2859">
              <w:rPr>
                <w:rStyle w:val="af0"/>
                <w:b w:val="0"/>
                <w:sz w:val="28"/>
                <w:szCs w:val="28"/>
              </w:rPr>
              <w:t>Дмитро РАДЗІЄВСЬКИЙ</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142"/>
        <w:gridCol w:w="4680"/>
      </w:tblGrid>
      <w:tr w:rsidR="00AF790C" w14:paraId="3CED46D9" w14:textId="77777777" w:rsidTr="00E06E46">
        <w:tc>
          <w:tcPr>
            <w:tcW w:w="5070" w:type="dxa"/>
            <w:gridSpan w:val="2"/>
          </w:tcPr>
          <w:p w14:paraId="0DAC451C" w14:textId="77777777" w:rsidR="00AF790C" w:rsidRDefault="00AF790C" w:rsidP="00FD52D3">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46C3BABD" w:rsidR="00AF790C" w:rsidRDefault="00AF790C" w:rsidP="00FD52D3">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sidR="00C3217D">
              <w:rPr>
                <w:sz w:val="28"/>
                <w:szCs w:val="28"/>
                <w:lang w:val="uk-UA"/>
              </w:rPr>
              <w:t>містопланування</w:t>
            </w:r>
            <w:proofErr w:type="spellEnd"/>
            <w:r>
              <w:rPr>
                <w:sz w:val="28"/>
                <w:szCs w:val="28"/>
                <w:lang w:val="uk-UA"/>
              </w:rPr>
              <w:t xml:space="preserve"> </w:t>
            </w:r>
          </w:p>
          <w:p w14:paraId="728B8A93" w14:textId="77777777" w:rsidR="00AF790C" w:rsidRDefault="00AF790C" w:rsidP="00FD52D3">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FD52D3">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FD52D3">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FD52D3">
            <w:pPr>
              <w:jc w:val="both"/>
              <w:rPr>
                <w:color w:val="000000"/>
                <w:sz w:val="28"/>
                <w:szCs w:val="28"/>
                <w:lang w:val="uk-UA" w:eastAsia="uk-UA"/>
              </w:rPr>
            </w:pPr>
          </w:p>
          <w:p w14:paraId="30FF17D4" w14:textId="6E501DEA" w:rsidR="00AF790C" w:rsidRDefault="00AF790C" w:rsidP="00FD52D3">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AF790C" w14:paraId="7A9956DE" w14:textId="77777777" w:rsidTr="00AF790C">
        <w:tc>
          <w:tcPr>
            <w:tcW w:w="4927" w:type="dxa"/>
          </w:tcPr>
          <w:p w14:paraId="18C88DC3" w14:textId="77777777" w:rsidR="00AF790C" w:rsidRDefault="00AF790C" w:rsidP="00FD52D3">
            <w:pPr>
              <w:jc w:val="both"/>
              <w:rPr>
                <w:color w:val="000000"/>
                <w:sz w:val="28"/>
                <w:szCs w:val="28"/>
                <w:lang w:val="uk-UA" w:eastAsia="uk-UA"/>
              </w:rPr>
            </w:pPr>
          </w:p>
          <w:p w14:paraId="77295E29" w14:textId="4EB949C9" w:rsidR="00AF790C" w:rsidRDefault="00983881" w:rsidP="00FD52D3">
            <w:pPr>
              <w:jc w:val="both"/>
              <w:rPr>
                <w:color w:val="000000"/>
                <w:sz w:val="28"/>
                <w:szCs w:val="28"/>
                <w:lang w:val="uk-UA" w:eastAsia="uk-UA"/>
              </w:rPr>
            </w:pPr>
            <w:r>
              <w:rPr>
                <w:color w:val="000000"/>
                <w:sz w:val="28"/>
                <w:szCs w:val="28"/>
                <w:lang w:val="uk-UA" w:eastAsia="uk-UA"/>
              </w:rPr>
              <w:t>Н</w:t>
            </w:r>
            <w:r w:rsidR="00AF790C">
              <w:rPr>
                <w:color w:val="000000"/>
                <w:sz w:val="28"/>
                <w:szCs w:val="28"/>
                <w:lang w:val="uk-UA" w:eastAsia="uk-UA"/>
              </w:rPr>
              <w:t>ачальник</w:t>
            </w:r>
            <w:r>
              <w:rPr>
                <w:color w:val="000000"/>
                <w:sz w:val="28"/>
                <w:szCs w:val="28"/>
                <w:lang w:val="uk-UA" w:eastAsia="uk-UA"/>
              </w:rPr>
              <w:t xml:space="preserve"> </w:t>
            </w:r>
            <w:r w:rsidR="00AF790C">
              <w:rPr>
                <w:color w:val="000000"/>
                <w:sz w:val="28"/>
                <w:szCs w:val="28"/>
                <w:lang w:val="uk-UA" w:eastAsia="uk-UA"/>
              </w:rPr>
              <w:t xml:space="preserve">управління правового </w:t>
            </w:r>
          </w:p>
          <w:p w14:paraId="090E54FE" w14:textId="77777777" w:rsidR="00AF790C" w:rsidRDefault="00AF790C" w:rsidP="00FD52D3">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FD52D3">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0381BBD3" w14:textId="3E5A6AEF" w:rsidR="00E75718" w:rsidRPr="008119F4" w:rsidRDefault="008119F4" w:rsidP="006702A7">
      <w:pPr>
        <w:rPr>
          <w:color w:val="000000"/>
          <w:sz w:val="28"/>
          <w:szCs w:val="28"/>
          <w:lang w:val="en-US" w:eastAsia="uk-UA"/>
        </w:rPr>
      </w:pPr>
      <w:r>
        <w:rPr>
          <w:color w:val="000000"/>
          <w:sz w:val="28"/>
          <w:szCs w:val="28"/>
          <w:lang w:val="en-US" w:eastAsia="uk-UA"/>
        </w:rPr>
        <w:t xml:space="preserve"> </w:t>
      </w:r>
    </w:p>
    <w:sectPr w:rsidR="00E75718" w:rsidRPr="008119F4" w:rsidSect="004B3359">
      <w:pgSz w:w="11906" w:h="16838"/>
      <w:pgMar w:top="1134" w:right="567" w:bottom="170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5FADD1" w14:textId="77777777" w:rsidR="004B3359" w:rsidRDefault="004B3359">
      <w:r>
        <w:separator/>
      </w:r>
    </w:p>
  </w:endnote>
  <w:endnote w:type="continuationSeparator" w:id="0">
    <w:p w14:paraId="395EBCAC" w14:textId="77777777" w:rsidR="004B3359" w:rsidRDefault="004B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203467" w14:textId="77777777" w:rsidR="004B3359" w:rsidRDefault="004B3359">
      <w:r>
        <w:separator/>
      </w:r>
    </w:p>
  </w:footnote>
  <w:footnote w:type="continuationSeparator" w:id="0">
    <w:p w14:paraId="5C53B784" w14:textId="77777777" w:rsidR="004B3359" w:rsidRDefault="004B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22192937">
    <w:abstractNumId w:val="10"/>
  </w:num>
  <w:num w:numId="2" w16cid:durableId="1477914229">
    <w:abstractNumId w:val="6"/>
  </w:num>
  <w:num w:numId="3" w16cid:durableId="454327219">
    <w:abstractNumId w:val="9"/>
  </w:num>
  <w:num w:numId="4" w16cid:durableId="246042640">
    <w:abstractNumId w:val="0"/>
  </w:num>
  <w:num w:numId="5" w16cid:durableId="1161310950">
    <w:abstractNumId w:val="8"/>
  </w:num>
  <w:num w:numId="6" w16cid:durableId="1412583332">
    <w:abstractNumId w:val="4"/>
  </w:num>
  <w:num w:numId="7" w16cid:durableId="721251607">
    <w:abstractNumId w:val="5"/>
  </w:num>
  <w:num w:numId="8" w16cid:durableId="1795518816">
    <w:abstractNumId w:val="7"/>
  </w:num>
  <w:num w:numId="9" w16cid:durableId="1274902641">
    <w:abstractNumId w:val="2"/>
  </w:num>
  <w:num w:numId="10" w16cid:durableId="611131625">
    <w:abstractNumId w:val="1"/>
  </w:num>
  <w:num w:numId="11" w16cid:durableId="1720014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560B1"/>
    <w:rsid w:val="00075A92"/>
    <w:rsid w:val="00084199"/>
    <w:rsid w:val="00090E5F"/>
    <w:rsid w:val="0009503E"/>
    <w:rsid w:val="00097418"/>
    <w:rsid w:val="000A4432"/>
    <w:rsid w:val="000A6D16"/>
    <w:rsid w:val="000A74AC"/>
    <w:rsid w:val="000B2796"/>
    <w:rsid w:val="000C654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1D62"/>
    <w:rsid w:val="001D21AD"/>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0F9E"/>
    <w:rsid w:val="002E1CE0"/>
    <w:rsid w:val="002E4A82"/>
    <w:rsid w:val="002E71E0"/>
    <w:rsid w:val="002E78EC"/>
    <w:rsid w:val="002F087A"/>
    <w:rsid w:val="002F4BCF"/>
    <w:rsid w:val="00302CD5"/>
    <w:rsid w:val="00314FAC"/>
    <w:rsid w:val="00316746"/>
    <w:rsid w:val="00320C85"/>
    <w:rsid w:val="0032261C"/>
    <w:rsid w:val="00322E94"/>
    <w:rsid w:val="00323B8F"/>
    <w:rsid w:val="00323E4A"/>
    <w:rsid w:val="00327CBD"/>
    <w:rsid w:val="00331994"/>
    <w:rsid w:val="0034093C"/>
    <w:rsid w:val="00343D20"/>
    <w:rsid w:val="003475E1"/>
    <w:rsid w:val="003505F5"/>
    <w:rsid w:val="00350AE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7A4"/>
    <w:rsid w:val="00443804"/>
    <w:rsid w:val="00444B8D"/>
    <w:rsid w:val="0045396D"/>
    <w:rsid w:val="00462837"/>
    <w:rsid w:val="00465AE4"/>
    <w:rsid w:val="004805FA"/>
    <w:rsid w:val="004808A0"/>
    <w:rsid w:val="00494B8B"/>
    <w:rsid w:val="00495CD8"/>
    <w:rsid w:val="00497D78"/>
    <w:rsid w:val="004A0E0E"/>
    <w:rsid w:val="004B32C5"/>
    <w:rsid w:val="004B3359"/>
    <w:rsid w:val="004B61EA"/>
    <w:rsid w:val="004B6629"/>
    <w:rsid w:val="004C3A94"/>
    <w:rsid w:val="004C7976"/>
    <w:rsid w:val="004E0D86"/>
    <w:rsid w:val="004E1F9C"/>
    <w:rsid w:val="004E62FC"/>
    <w:rsid w:val="004F4DC9"/>
    <w:rsid w:val="004F5529"/>
    <w:rsid w:val="004F6BC3"/>
    <w:rsid w:val="004F7466"/>
    <w:rsid w:val="005001B0"/>
    <w:rsid w:val="00506DAB"/>
    <w:rsid w:val="0051063D"/>
    <w:rsid w:val="00540A78"/>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02A7"/>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7D59"/>
    <w:rsid w:val="0075480A"/>
    <w:rsid w:val="007549EB"/>
    <w:rsid w:val="00756E4F"/>
    <w:rsid w:val="007573B9"/>
    <w:rsid w:val="00764979"/>
    <w:rsid w:val="0076792D"/>
    <w:rsid w:val="00767D53"/>
    <w:rsid w:val="00772BAC"/>
    <w:rsid w:val="00772F52"/>
    <w:rsid w:val="00787AC7"/>
    <w:rsid w:val="007952F2"/>
    <w:rsid w:val="00797B97"/>
    <w:rsid w:val="007A5AB4"/>
    <w:rsid w:val="007B718D"/>
    <w:rsid w:val="007C7762"/>
    <w:rsid w:val="007C7D01"/>
    <w:rsid w:val="007D308E"/>
    <w:rsid w:val="007E01E7"/>
    <w:rsid w:val="007E5F46"/>
    <w:rsid w:val="007F29ED"/>
    <w:rsid w:val="00802B62"/>
    <w:rsid w:val="008119F4"/>
    <w:rsid w:val="00820270"/>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66298"/>
    <w:rsid w:val="00970DDD"/>
    <w:rsid w:val="00970F0B"/>
    <w:rsid w:val="00983881"/>
    <w:rsid w:val="0099012E"/>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4CAA"/>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2983"/>
    <w:rsid w:val="00C05DE7"/>
    <w:rsid w:val="00C14199"/>
    <w:rsid w:val="00C2000A"/>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4D7F"/>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2EDC"/>
    <w:rsid w:val="00ED062F"/>
    <w:rsid w:val="00ED6590"/>
    <w:rsid w:val="00EF0E03"/>
    <w:rsid w:val="00EF2D96"/>
    <w:rsid w:val="00F067A5"/>
    <w:rsid w:val="00F12AFA"/>
    <w:rsid w:val="00F14557"/>
    <w:rsid w:val="00F14B78"/>
    <w:rsid w:val="00F1514F"/>
    <w:rsid w:val="00F1651F"/>
    <w:rsid w:val="00F17280"/>
    <w:rsid w:val="00F2014A"/>
    <w:rsid w:val="00F22BE9"/>
    <w:rsid w:val="00F27D18"/>
    <w:rsid w:val="00F34633"/>
    <w:rsid w:val="00F4079C"/>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52D3"/>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966298"/>
    <w:rPr>
      <w:snapToGrid w:val="0"/>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877</Words>
  <Characters>5005</Characters>
  <Application>Microsoft Office Word</Application>
  <DocSecurity>0</DocSecurity>
  <Lines>41</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5871</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{"doc_type_id":127,"doc_type_name":"Затвердження КМР","doc_type_file":"TD_Type_44_дозвіл.docx"}</cp:keywords>
  <cp:lastModifiedBy>Абреу Олена Миколаївна</cp:lastModifiedBy>
  <cp:revision>11</cp:revision>
  <cp:lastPrinted>2024-04-05T08:22:00Z</cp:lastPrinted>
  <dcterms:created xsi:type="dcterms:W3CDTF">2024-03-28T15:14:00Z</dcterms:created>
  <dcterms:modified xsi:type="dcterms:W3CDTF">2024-04-05T10:47:00Z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