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603412914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603412914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AF51C1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B92EA0">
        <w:rPr>
          <w:b/>
          <w:bCs/>
          <w:sz w:val="24"/>
          <w:szCs w:val="24"/>
          <w:lang w:val="ru-RU"/>
        </w:rPr>
        <w:t>ПЗН-4204-2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B92EA0">
        <w:rPr>
          <w:b/>
          <w:bCs/>
          <w:sz w:val="24"/>
          <w:szCs w:val="24"/>
          <w:lang w:val="ru-RU"/>
        </w:rPr>
        <w:t>06.12.2023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3FAF27AF" w:rsidR="00E17376" w:rsidRPr="00B92EA0" w:rsidRDefault="00B92EA0" w:rsidP="00B92EA0">
      <w:pPr>
        <w:pStyle w:val="1"/>
        <w:shd w:val="clear" w:color="auto" w:fill="auto"/>
        <w:spacing w:after="0" w:line="226" w:lineRule="auto"/>
        <w:ind w:right="2551" w:firstLine="0"/>
        <w:jc w:val="center"/>
        <w:rPr>
          <w:b/>
          <w:i/>
          <w:sz w:val="24"/>
          <w:szCs w:val="24"/>
        </w:rPr>
      </w:pPr>
      <w:r w:rsidRPr="00B92EA0">
        <w:rPr>
          <w:b/>
          <w:i/>
          <w:sz w:val="24"/>
          <w:szCs w:val="24"/>
        </w:rPr>
        <w:t>Про передачу громадянам Меньшикову Олександру Миколайовичу, Меньшиковій Наталії Юріївні, Меньшиковій Анастасії Олександрівні, Суваловій Олені Андріївні, Гаращенко Олександрі Андріївні, Хіжазі Махмуду О.С., Гаврилішиній Парасці Миколаївні, Гасановій Антоніні Керимівні у власність земельних ділянок для будівництва та обслуговування житлового будинку, господарських будівель і споруд на  просп. Броварському, 9-в у Дніпровському районі міста Києва</w:t>
      </w:r>
    </w:p>
    <w:p w14:paraId="3D9235F2" w14:textId="77777777" w:rsidR="00B92EA0" w:rsidRPr="003774B2" w:rsidRDefault="00B92EA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638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1813AD83" w14:textId="77777777" w:rsidR="00B92EA0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Меньшиков Олександр Миколайович</w:t>
            </w:r>
          </w:p>
          <w:p w14:paraId="5B6E663B" w14:textId="77777777" w:rsidR="00B92EA0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Меньшикова Наталія Юріївна</w:t>
            </w:r>
          </w:p>
          <w:p w14:paraId="2E4CEE5B" w14:textId="77777777" w:rsidR="00B92EA0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Меньшикова Анастасія Олександрівна</w:t>
            </w:r>
          </w:p>
          <w:p w14:paraId="3AA54DF8" w14:textId="77777777" w:rsidR="00B92EA0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Сувалова Олена Андріївна</w:t>
            </w:r>
          </w:p>
          <w:p w14:paraId="55A152E4" w14:textId="77777777" w:rsidR="00B92EA0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Гаращенко Олександра Андріївна</w:t>
            </w:r>
          </w:p>
          <w:p w14:paraId="0616BBBA" w14:textId="77777777" w:rsidR="00B92EA0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Хіжазі Махмуд</w:t>
            </w:r>
            <w:r w:rsidR="00B92EA0">
              <w:rPr>
                <w:b/>
                <w:i/>
                <w:sz w:val="24"/>
                <w:szCs w:val="24"/>
                <w:lang w:val="ru-RU"/>
              </w:rPr>
              <w:t xml:space="preserve"> О.С.</w:t>
            </w:r>
          </w:p>
          <w:p w14:paraId="1A8B54CC" w14:textId="77777777" w:rsidR="00B92EA0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Гаврилішина Параска Миколаївна</w:t>
            </w:r>
          </w:p>
          <w:p w14:paraId="7FB01E08" w14:textId="7C1C95E4" w:rsidR="00E659C4" w:rsidRPr="00E659C4" w:rsidRDefault="00E659C4" w:rsidP="00B92EA0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Гасанова Антоніна Керимівна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05.12.2019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603412914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0B07FA8E" w14:textId="4D704035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</w:t>
      </w:r>
      <w:r w:rsidR="000C049B">
        <w:rPr>
          <w:sz w:val="24"/>
          <w:szCs w:val="24"/>
        </w:rPr>
        <w:t>і</w:t>
      </w:r>
      <w:r w:rsidRPr="003774B2">
        <w:rPr>
          <w:sz w:val="24"/>
          <w:szCs w:val="24"/>
        </w:rPr>
        <w:t xml:space="preserve"> ділянк</w:t>
      </w:r>
      <w:r w:rsidR="003B7F2C">
        <w:rPr>
          <w:sz w:val="24"/>
          <w:szCs w:val="24"/>
        </w:rPr>
        <w:t>и</w:t>
      </w:r>
      <w:r w:rsidRPr="003774B2">
        <w:rPr>
          <w:sz w:val="24"/>
          <w:szCs w:val="24"/>
        </w:rPr>
        <w:t xml:space="preserve"> (</w:t>
      </w:r>
      <w:r w:rsidR="002654BE">
        <w:rPr>
          <w:sz w:val="24"/>
          <w:szCs w:val="24"/>
        </w:rPr>
        <w:t>облікові коди №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66:149:0008; 66:149:0093; 66:149:0007; 66:149:0094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37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74EAD8A1" w:rsidR="00FE13EB" w:rsidRPr="00EA27C8" w:rsidRDefault="00E84E97" w:rsidP="00E84E97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проспект Броварський, 9-в у 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Дніпровському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6F84EB86" w:rsidR="00E659C4" w:rsidRPr="00EA27C8" w:rsidRDefault="00FC3078" w:rsidP="00D27F09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0,</w:t>
            </w:r>
            <w:r w:rsidR="00D27F09">
              <w:rPr>
                <w:b w:val="0"/>
                <w:i/>
                <w:sz w:val="24"/>
                <w:szCs w:val="24"/>
              </w:rPr>
              <w:t>0</w:t>
            </w:r>
            <w:r>
              <w:rPr>
                <w:b w:val="0"/>
                <w:i/>
                <w:sz w:val="24"/>
                <w:szCs w:val="24"/>
              </w:rPr>
              <w:t>276 га 0,</w:t>
            </w:r>
            <w:r w:rsidR="00D27F09">
              <w:rPr>
                <w:b w:val="0"/>
                <w:i/>
                <w:sz w:val="24"/>
                <w:szCs w:val="24"/>
              </w:rPr>
              <w:t>0</w:t>
            </w:r>
            <w:r>
              <w:rPr>
                <w:b w:val="0"/>
                <w:i/>
                <w:sz w:val="24"/>
                <w:szCs w:val="24"/>
              </w:rPr>
              <w:t>15</w:t>
            </w:r>
            <w:r w:rsidR="00D27F09">
              <w:rPr>
                <w:b w:val="0"/>
                <w:i/>
                <w:sz w:val="24"/>
                <w:szCs w:val="24"/>
              </w:rPr>
              <w:t>5</w:t>
            </w:r>
            <w:r>
              <w:rPr>
                <w:b w:val="0"/>
                <w:i/>
                <w:sz w:val="24"/>
                <w:szCs w:val="24"/>
              </w:rPr>
              <w:t xml:space="preserve"> га  0,</w:t>
            </w:r>
            <w:r w:rsidR="00D27F09">
              <w:rPr>
                <w:b w:val="0"/>
                <w:i/>
                <w:sz w:val="24"/>
                <w:szCs w:val="24"/>
              </w:rPr>
              <w:t>0</w:t>
            </w:r>
            <w:r>
              <w:rPr>
                <w:b w:val="0"/>
                <w:i/>
                <w:sz w:val="24"/>
                <w:szCs w:val="24"/>
              </w:rPr>
              <w:t>569 га 0,</w:t>
            </w:r>
            <w:r w:rsidR="00D27F09">
              <w:rPr>
                <w:b w:val="0"/>
                <w:i/>
                <w:sz w:val="24"/>
                <w:szCs w:val="24"/>
              </w:rPr>
              <w:t>0</w:t>
            </w:r>
            <w:r>
              <w:rPr>
                <w:b w:val="0"/>
                <w:i/>
                <w:sz w:val="24"/>
                <w:szCs w:val="24"/>
              </w:rPr>
              <w:t xml:space="preserve">999 га 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552581C" w:rsidR="00E659C4" w:rsidRPr="00EA27C8" w:rsidRDefault="00E84E97" w:rsidP="00E84E97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 xml:space="preserve">Право в </w:t>
            </w:r>
            <w:r w:rsidR="00C121BF">
              <w:rPr>
                <w:rStyle w:val="af"/>
                <w:b w:val="0"/>
                <w:sz w:val="24"/>
                <w:szCs w:val="24"/>
              </w:rPr>
              <w:t>процесі оформлення (в</w:t>
            </w:r>
            <w:r w:rsidR="00E659C4" w:rsidRPr="00EA27C8">
              <w:rPr>
                <w:rStyle w:val="af"/>
                <w:b w:val="0"/>
                <w:sz w:val="24"/>
                <w:szCs w:val="24"/>
              </w:rPr>
              <w:t>ласність</w:t>
            </w:r>
            <w:r>
              <w:rPr>
                <w:rStyle w:val="af"/>
                <w:b w:val="0"/>
                <w:sz w:val="24"/>
                <w:szCs w:val="24"/>
              </w:rPr>
              <w:t>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39A94FD2" w:rsidR="00E659C4" w:rsidRDefault="00855E2F" w:rsidP="006F35C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6F35C4">
              <w:rPr>
                <w:b w:val="0"/>
                <w:i/>
                <w:sz w:val="24"/>
                <w:szCs w:val="24"/>
              </w:rPr>
              <w:t>Заявлене цільове призначення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73" w:type="dxa"/>
          </w:tcPr>
          <w:p w14:paraId="1AB1CB5D" w14:textId="6FEEB4B3" w:rsidR="00E659C4" w:rsidRPr="00EA27C8" w:rsidRDefault="00E659C4" w:rsidP="00E84E97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B92EA0">
              <w:rPr>
                <w:b w:val="0"/>
                <w:i/>
                <w:sz w:val="24"/>
                <w:szCs w:val="24"/>
              </w:rPr>
              <w:t>для будівництва та обслуговування житлового будинку, г</w:t>
            </w:r>
            <w:r w:rsidR="00E84E97">
              <w:rPr>
                <w:b w:val="0"/>
                <w:i/>
                <w:sz w:val="24"/>
                <w:szCs w:val="24"/>
              </w:rPr>
              <w:t>осподарських будівель і споруд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73952C38" w14:textId="288FCBEB" w:rsidR="00E84E97" w:rsidRPr="00E254E5" w:rsidRDefault="00E84E97" w:rsidP="00E84E97">
      <w:pPr>
        <w:pStyle w:val="ParagraphStyle"/>
        <w:tabs>
          <w:tab w:val="left" w:pos="426"/>
        </w:tabs>
        <w:jc w:val="both"/>
        <w:rPr>
          <w:rFonts w:ascii="Times New Roman" w:hAnsi="Times New Roman"/>
          <w:lang w:val="uk-UA" w:bidi="uk-UA"/>
        </w:rPr>
      </w:pPr>
      <w:r>
        <w:rPr>
          <w:rFonts w:ascii="Times New Roman" w:hAnsi="Times New Roman"/>
          <w:lang w:val="uk-UA" w:bidi="uk-UA"/>
        </w:rPr>
        <w:tab/>
      </w:r>
      <w:r w:rsidRPr="00E427C5">
        <w:rPr>
          <w:rFonts w:ascii="Times New Roman" w:hAnsi="Times New Roman"/>
          <w:lang w:val="uk-UA" w:bidi="uk-UA"/>
        </w:rPr>
        <w:t>На виконання постанови Окружного адміністра</w:t>
      </w:r>
      <w:r>
        <w:rPr>
          <w:rFonts w:ascii="Times New Roman" w:hAnsi="Times New Roman"/>
          <w:lang w:val="uk-UA" w:bidi="uk-UA"/>
        </w:rPr>
        <w:t>тивного суду міста Києва від 06.06.</w:t>
      </w:r>
      <w:r w:rsidRPr="00E427C5">
        <w:rPr>
          <w:rFonts w:ascii="Times New Roman" w:hAnsi="Times New Roman"/>
          <w:lang w:val="uk-UA" w:bidi="uk-UA"/>
        </w:rPr>
        <w:t>2013 у справі № 826/4348/13-а, та враховуючи ухвали Окружного адміністративного суду міста Києва від 29</w:t>
      </w:r>
      <w:r>
        <w:rPr>
          <w:rFonts w:ascii="Times New Roman" w:hAnsi="Times New Roman"/>
          <w:lang w:val="uk-UA" w:bidi="uk-UA"/>
        </w:rPr>
        <w:t>.08.</w:t>
      </w:r>
      <w:r w:rsidRPr="00E427C5">
        <w:rPr>
          <w:rFonts w:ascii="Times New Roman" w:hAnsi="Times New Roman"/>
          <w:lang w:val="uk-UA" w:bidi="uk-UA"/>
        </w:rPr>
        <w:t xml:space="preserve">2014 </w:t>
      </w:r>
      <w:r>
        <w:rPr>
          <w:rFonts w:ascii="Times New Roman" w:hAnsi="Times New Roman"/>
          <w:lang w:val="uk-UA" w:bidi="uk-UA"/>
        </w:rPr>
        <w:t>та від 11.06.2019</w:t>
      </w:r>
      <w:r>
        <w:rPr>
          <w:rFonts w:ascii="Times New Roman" w:hAnsi="Times New Roman"/>
          <w:lang w:val="uk-UA"/>
        </w:rPr>
        <w:t xml:space="preserve"> </w:t>
      </w:r>
      <w:r w:rsidRPr="00E254E5">
        <w:rPr>
          <w:rFonts w:ascii="Times New Roman" w:hAnsi="Times New Roman"/>
          <w:lang w:val="uk-UA"/>
        </w:rPr>
        <w:t>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</w:t>
      </w:r>
    </w:p>
    <w:p w14:paraId="3CCE6664" w14:textId="77777777" w:rsidR="00E84E97" w:rsidRPr="00E84E97" w:rsidRDefault="00E84E97" w:rsidP="00E84E97">
      <w:pPr>
        <w:pStyle w:val="af3"/>
        <w:rPr>
          <w:rFonts w:ascii="Times New Roman" w:eastAsia="Times New Roman" w:hAnsi="Times New Roman" w:cs="Times New Roman"/>
          <w:bCs/>
          <w:color w:val="auto"/>
          <w:sz w:val="10"/>
          <w:szCs w:val="10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6B4D66D9" w:rsidR="004F0681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5FBC0FAA" w:rsidR="004F0681" w:rsidRPr="0075763E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4CB1D07D" w14:textId="77777777" w:rsidR="0075763E" w:rsidRPr="003774B2" w:rsidRDefault="0075763E" w:rsidP="0075763E">
      <w:pPr>
        <w:pStyle w:val="1"/>
        <w:shd w:val="clear" w:color="auto" w:fill="auto"/>
        <w:tabs>
          <w:tab w:val="left" w:pos="668"/>
        </w:tabs>
        <w:spacing w:after="40"/>
        <w:ind w:left="426" w:firstLine="0"/>
        <w:rPr>
          <w:sz w:val="24"/>
          <w:szCs w:val="24"/>
        </w:rPr>
      </w:pP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592AEEB4" w:rsidR="00E12AC0" w:rsidRPr="00E84E97" w:rsidRDefault="0075763E" w:rsidP="0075763E">
            <w:pPr>
              <w:jc w:val="both"/>
              <w:rPr>
                <w:i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Відповідно до описової частини постанови Окружного адміністративного суду міста Києва від 06.06.2013 у справі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№ 826/4348/13-а вбачається, що приміщення розташовані за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адресою, місто Київ, проспект Броварський, 9-В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(далі–приміщення), належать на праві власності позивачам. Зокрема, відповідно до:</w:t>
            </w:r>
          </w:p>
        </w:tc>
      </w:tr>
      <w:tr w:rsidR="0075763E" w:rsidRPr="003774B2" w14:paraId="31351701" w14:textId="77777777" w:rsidTr="00EA27C8">
        <w:trPr>
          <w:cantSplit/>
          <w:trHeight w:val="822"/>
        </w:trPr>
        <w:tc>
          <w:tcPr>
            <w:tcW w:w="3462" w:type="dxa"/>
          </w:tcPr>
          <w:p w14:paraId="00A7E15B" w14:textId="77777777" w:rsidR="0075763E" w:rsidRDefault="0075763E" w:rsidP="0075763E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</w:p>
        </w:tc>
        <w:tc>
          <w:tcPr>
            <w:tcW w:w="6437" w:type="dxa"/>
          </w:tcPr>
          <w:p w14:paraId="4C96E620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- Витягу з державного реєстру про реєстрацію прав власності на об’єкти нерухомого майна (далі–витяг)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             </w:t>
            </w: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від 20.10.2010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№ 27709053, право власності на нежитлові приміщення (літера «А», площею 497,3 кв.м) та нежитлові приміщення (літери «В», «Д», «Ж», «З», «І», «К», площею 1116,2 кв.м) у приміщенні, належать у рівних долях Меньшикову О.М. та Меньшиковій Н.Ю;</w:t>
            </w:r>
          </w:p>
          <w:p w14:paraId="5407314A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-Витягу від 14.02.2011 № 28994340, право власності на квартиру № 1 у приміщенні належить у рівних долях Меньшикову О.М. та Меньшиковій Н.Ю.;</w:t>
            </w:r>
          </w:p>
          <w:p w14:paraId="32FAD1A7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-Витягу від 14.02.2011 № 28994181, право власності на квартиру № 7 у приміщенні належить у рівних долях Меньшикову О.М. та Меньшиковій Н.Ю.;</w:t>
            </w:r>
          </w:p>
          <w:p w14:paraId="5B49D17A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-Витягу від 14.02.2011 № 28994260, право власності на квартиру № 8 у приміщенні належить у рівних долях Меньшикову О.М. та Меньшиковій Н.Ю.;</w:t>
            </w:r>
          </w:p>
          <w:p w14:paraId="39F61F0B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-Витягу від 29.08.2011 № 31113824, право власності на нежитлове приміщення (літера «Б», площею 258,1 кв.м) у приміщенні належить у рівних долях Меньшикову О.М. та Меньшиковій Н.Ю.;</w:t>
            </w:r>
          </w:p>
          <w:p w14:paraId="3211CE27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-Витягу від 08.11.2011 № 31958506, право власності на квартиру № 5 у приміщенні належить Меньшиковій А.О.;</w:t>
            </w:r>
          </w:p>
          <w:p w14:paraId="701E69E2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-Витягу від 08.11.2011 № 31958597, право власності на квартиру № 6 у приміщенні належить Суваловій О.А.</w:t>
            </w:r>
          </w:p>
          <w:p w14:paraId="59D0FA63" w14:textId="77777777" w:rsidR="0075763E" w:rsidRPr="00E84E97" w:rsidRDefault="0075763E" w:rsidP="0075763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E84E97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Право власності на перелічені приміщення також підтверджується рішенням Дніпровського районного суду міста Києва від 08.04.2010 у справі № 2-1487/10 та додатковим рішенням Дніпровського районного суду міста Києва від 17.01.2011 у вказаній справі. </w:t>
            </w:r>
          </w:p>
          <w:p w14:paraId="437D1901" w14:textId="77777777" w:rsidR="0075763E" w:rsidRPr="00E84E97" w:rsidRDefault="0075763E" w:rsidP="0075763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75763E" w:rsidRPr="003774B2" w14:paraId="44C55D8C" w14:textId="77777777" w:rsidTr="00E84E97">
        <w:trPr>
          <w:cantSplit/>
          <w:trHeight w:val="527"/>
        </w:trPr>
        <w:tc>
          <w:tcPr>
            <w:tcW w:w="3462" w:type="dxa"/>
          </w:tcPr>
          <w:p w14:paraId="7162150E" w14:textId="359B3034" w:rsidR="0075763E" w:rsidRPr="00EA27C8" w:rsidRDefault="0075763E" w:rsidP="0075763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75763E" w:rsidRPr="00E12AC0" w:rsidRDefault="0075763E" w:rsidP="0075763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75763E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75763E" w:rsidRDefault="0075763E" w:rsidP="0075763E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75763E" w:rsidRPr="00EA27C8" w:rsidRDefault="0075763E" w:rsidP="0075763E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437" w:type="dxa"/>
          </w:tcPr>
          <w:p w14:paraId="14888231" w14:textId="17DE0B11" w:rsidR="0075763E" w:rsidRPr="009A6F23" w:rsidRDefault="0075763E" w:rsidP="0075763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A6F23">
              <w:rPr>
                <w:i/>
                <w:sz w:val="24"/>
                <w:szCs w:val="24"/>
                <w:lang w:val="ru-RU"/>
              </w:rPr>
              <w:t xml:space="preserve">Відповідно до Генерального плану міста Києва, затвердженого рішенням Київської міської ради </w:t>
            </w:r>
            <w:r w:rsidR="00625BC1">
              <w:rPr>
                <w:i/>
                <w:sz w:val="24"/>
                <w:szCs w:val="24"/>
                <w:lang w:val="ru-RU"/>
              </w:rPr>
              <w:t xml:space="preserve">                   </w:t>
            </w:r>
            <w:r w:rsidRPr="009A6F23">
              <w:rPr>
                <w:i/>
                <w:sz w:val="24"/>
                <w:szCs w:val="24"/>
                <w:lang w:val="ru-RU"/>
              </w:rPr>
              <w:t xml:space="preserve">від 28.03.2002 № 370/1804, територія за функціональним призначенням належить </w:t>
            </w:r>
            <w:r w:rsidRPr="009A6F23">
              <w:rPr>
                <w:i/>
                <w:sz w:val="24"/>
                <w:szCs w:val="24"/>
              </w:rPr>
              <w:t>частково до території водоймищ та водотоків</w:t>
            </w:r>
            <w:r w:rsidRPr="009A6F2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A6F23">
              <w:rPr>
                <w:i/>
                <w:sz w:val="24"/>
                <w:szCs w:val="24"/>
              </w:rPr>
              <w:t>та частково до території зелених насаджень загального користування.</w:t>
            </w:r>
          </w:p>
        </w:tc>
      </w:tr>
      <w:tr w:rsidR="0075763E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5763E" w:rsidRPr="00EA27C8" w:rsidRDefault="0075763E" w:rsidP="0075763E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20FC9DF6" w14:textId="77777777" w:rsidR="0075763E" w:rsidRPr="0002456A" w:rsidRDefault="0075763E" w:rsidP="007576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2456A">
              <w:rPr>
                <w:rFonts w:ascii="Times New Roman" w:hAnsi="Times New Roman" w:cs="Times New Roman"/>
                <w:i/>
              </w:rPr>
              <w:t>Згідно з статтею 58 Земельного кодексу України земельні ділянки відносяться до земель водного фонду.</w:t>
            </w:r>
          </w:p>
          <w:p w14:paraId="1644BAAA" w14:textId="77777777" w:rsidR="0075763E" w:rsidRPr="0002456A" w:rsidRDefault="0075763E" w:rsidP="007576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2456A">
              <w:rPr>
                <w:rFonts w:ascii="Times New Roman" w:hAnsi="Times New Roman" w:cs="Times New Roman"/>
                <w:i/>
              </w:rPr>
              <w:t xml:space="preserve">Відповідно до рішення Київської міської ради від 23.12.2004                 № 878/2288 «Про створення регіонального ландшафтного парку «Дніпровські острови» земельні ділянки розташовані на території існуючого парку «Гідропарк» та відповідно до статті 44 Земельного кодексу України відносяться до земель природно-заповідного фонду. </w:t>
            </w:r>
          </w:p>
          <w:p w14:paraId="3A54F2AD" w14:textId="65B9CC7E" w:rsidR="0075763E" w:rsidRPr="003774B2" w:rsidRDefault="0075763E" w:rsidP="007576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2456A">
              <w:rPr>
                <w:rFonts w:ascii="Times New Roman" w:hAnsi="Times New Roman" w:cs="Times New Roman"/>
                <w:i/>
              </w:rPr>
              <w:t>Статтею 83 Земельного кодексу України визначено, що землі під об'єктами природно-заповідного фонду та землі водного фонду не можуть передаватись у приватну власність.</w:t>
            </w:r>
          </w:p>
        </w:tc>
      </w:tr>
      <w:tr w:rsidR="0075763E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5763E" w:rsidRPr="00EA27C8" w:rsidRDefault="0075763E" w:rsidP="0075763E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56586D05" w:rsidR="0075763E" w:rsidRPr="005A3ED3" w:rsidRDefault="005A3ED3" w:rsidP="005A3ED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A3ED3">
              <w:rPr>
                <w:rFonts w:ascii="Times New Roman" w:hAnsi="Times New Roman" w:cs="Times New Roman"/>
                <w:i/>
                <w:lang w:val="ru-RU"/>
              </w:rPr>
              <w:t xml:space="preserve">Відповідно до Генерального плану міста Києва, затвердженого рішенням Київської міської ради                    від 28.03.2002 № 370/1804, територія за функціональним призначенням належить </w:t>
            </w:r>
            <w:r w:rsidRPr="005A3ED3">
              <w:rPr>
                <w:rFonts w:ascii="Times New Roman" w:hAnsi="Times New Roman" w:cs="Times New Roman"/>
                <w:i/>
              </w:rPr>
              <w:t>частково до території зелених насаджень загального користування.</w:t>
            </w:r>
          </w:p>
        </w:tc>
      </w:tr>
      <w:tr w:rsidR="0075763E" w:rsidRPr="003774B2" w14:paraId="6A523C75" w14:textId="77777777" w:rsidTr="00604BDE">
        <w:trPr>
          <w:cantSplit/>
          <w:trHeight w:val="12638"/>
        </w:trPr>
        <w:tc>
          <w:tcPr>
            <w:tcW w:w="3462" w:type="dxa"/>
          </w:tcPr>
          <w:p w14:paraId="4482B364" w14:textId="2091F961" w:rsidR="0075763E" w:rsidRPr="00EA27C8" w:rsidRDefault="0075763E" w:rsidP="0075763E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0C9B5F0A" w14:textId="77777777" w:rsidR="0075763E" w:rsidRPr="0075763E" w:rsidRDefault="0075763E" w:rsidP="00DD219D">
            <w:pPr>
              <w:ind w:left="-26"/>
              <w:jc w:val="both"/>
              <w:rPr>
                <w:rFonts w:ascii="Times New Roman" w:hAnsi="Times New Roman" w:cs="Times New Roman"/>
                <w:i/>
              </w:rPr>
            </w:pPr>
            <w:r w:rsidRPr="0075763E">
              <w:rPr>
                <w:rFonts w:ascii="Times New Roman" w:hAnsi="Times New Roman" w:cs="Times New Roman"/>
                <w:i/>
              </w:rPr>
              <w:t>Відповідно до частини п’ятої статті 16 Закону України «Про державний земельний кадастр» рішення органу місцевого самоврядування має містити кадастровий номер земельної ділянки, який присвоюється територіальним органом Державної служби України з питань геодезії, картографії та кадастру (Держгеокадастр) – Головним управлінням Держгеокадастру у місті Києві.</w:t>
            </w:r>
          </w:p>
          <w:p w14:paraId="4F7D4E5F" w14:textId="77777777" w:rsidR="004F79E1" w:rsidRDefault="0075763E" w:rsidP="00DD219D">
            <w:pPr>
              <w:ind w:left="-26"/>
              <w:jc w:val="both"/>
              <w:rPr>
                <w:rFonts w:ascii="Times New Roman" w:hAnsi="Times New Roman" w:cs="Times New Roman"/>
                <w:i/>
              </w:rPr>
            </w:pPr>
            <w:r w:rsidRPr="0075763E">
              <w:rPr>
                <w:rFonts w:ascii="Times New Roman" w:hAnsi="Times New Roman" w:cs="Times New Roman"/>
                <w:i/>
              </w:rPr>
              <w:t>Крім того, заявлене цільове призначення земель не відповідає</w:t>
            </w:r>
            <w:r w:rsidR="004F79E1">
              <w:rPr>
                <w:rFonts w:ascii="Times New Roman" w:hAnsi="Times New Roman" w:cs="Times New Roman"/>
                <w:i/>
              </w:rPr>
              <w:t xml:space="preserve"> функціональному призначенню території.</w:t>
            </w:r>
            <w:r w:rsidRPr="0075763E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F99A999" w14:textId="52DEB6F8" w:rsidR="0075763E" w:rsidRPr="0075763E" w:rsidRDefault="004F79E1" w:rsidP="004F79E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="0075763E" w:rsidRPr="0075763E">
              <w:rPr>
                <w:rFonts w:ascii="Times New Roman" w:hAnsi="Times New Roman" w:cs="Times New Roman"/>
                <w:i/>
              </w:rPr>
              <w:t>а зазначених територіях розташовані нежилі приміщення, нежитлова будівля та квартири, та відсутні документи, що посвідчують право власності на нерухоме майно всіх громадян (а саме:</w:t>
            </w:r>
            <w:r w:rsidR="0075763E" w:rsidRPr="007576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75763E" w:rsidRPr="0075763E">
              <w:rPr>
                <w:rFonts w:ascii="Times New Roman" w:hAnsi="Times New Roman" w:cs="Times New Roman"/>
                <w:i/>
              </w:rPr>
              <w:t>гр. Гаращенко О.А., Хіжазі Махмуд О.С., Гаврилішиної П.М., Гасанової А.К. ).</w:t>
            </w:r>
          </w:p>
          <w:p w14:paraId="050C1772" w14:textId="6A65BAC6" w:rsidR="0075763E" w:rsidRDefault="0075763E" w:rsidP="00DD219D">
            <w:pPr>
              <w:ind w:left="-26"/>
              <w:jc w:val="both"/>
              <w:rPr>
                <w:rFonts w:ascii="Times New Roman" w:hAnsi="Times New Roman" w:cs="Times New Roman"/>
                <w:i/>
              </w:rPr>
            </w:pPr>
            <w:r w:rsidRPr="0075763E">
              <w:rPr>
                <w:rFonts w:ascii="Times New Roman" w:hAnsi="Times New Roman" w:cs="Times New Roman"/>
                <w:i/>
              </w:rPr>
              <w:t xml:space="preserve">Частиною четвертою статті </w:t>
            </w:r>
            <w:r w:rsidRPr="0075763E">
              <w:rPr>
                <w:rFonts w:ascii="Times New Roman" w:hAnsi="Times New Roman" w:cs="Times New Roman"/>
                <w:bCs/>
                <w:i/>
              </w:rPr>
              <w:t>79-1</w:t>
            </w:r>
            <w:r w:rsidRPr="0075763E">
              <w:rPr>
                <w:rFonts w:ascii="Times New Roman" w:hAnsi="Times New Roman" w:cs="Times New Roman"/>
                <w:i/>
              </w:rPr>
              <w:t xml:space="preserve"> Земельного кодексу України визначено, що земельна ділянка вважається сформованою з моменту присвоєння їй кадастрового номеру.</w:t>
            </w:r>
          </w:p>
          <w:p w14:paraId="65BA5746" w14:textId="7A719C08" w:rsidR="004C2057" w:rsidRDefault="00604BDE" w:rsidP="00604BDE">
            <w:pPr>
              <w:ind w:left="-26"/>
              <w:jc w:val="both"/>
              <w:rPr>
                <w:rFonts w:ascii="Times New Roman" w:hAnsi="Times New Roman" w:cs="Times New Roman"/>
                <w:i/>
              </w:rPr>
            </w:pPr>
            <w:r w:rsidRPr="0075763E">
              <w:rPr>
                <w:rFonts w:ascii="Times New Roman" w:hAnsi="Times New Roman" w:cs="Times New Roman"/>
                <w:i/>
              </w:rPr>
              <w:t>Постанов</w:t>
            </w:r>
            <w:r>
              <w:rPr>
                <w:rFonts w:ascii="Times New Roman" w:hAnsi="Times New Roman" w:cs="Times New Roman"/>
                <w:i/>
              </w:rPr>
              <w:t>ою</w:t>
            </w:r>
            <w:r w:rsidRPr="0075763E">
              <w:rPr>
                <w:rFonts w:ascii="Times New Roman" w:hAnsi="Times New Roman" w:cs="Times New Roman"/>
                <w:i/>
              </w:rPr>
              <w:t xml:space="preserve"> Окружного адміністративного суду міста Києва від 06.06.2013 у справі № 826/4348/13-а </w:t>
            </w:r>
            <w:r w:rsidR="0075763E" w:rsidRPr="0075763E">
              <w:rPr>
                <w:rFonts w:ascii="Times New Roman" w:hAnsi="Times New Roman" w:cs="Times New Roman"/>
                <w:i/>
              </w:rPr>
              <w:t>Київську міську раду зобов’язано</w:t>
            </w:r>
            <w:r w:rsidR="000966D6">
              <w:rPr>
                <w:rFonts w:ascii="Times New Roman" w:hAnsi="Times New Roman" w:cs="Times New Roman"/>
                <w:i/>
              </w:rPr>
              <w:t xml:space="preserve"> прийняти рішення, яким передати </w:t>
            </w:r>
            <w:r w:rsidR="0075763E" w:rsidRPr="0075763E">
              <w:rPr>
                <w:rFonts w:ascii="Times New Roman" w:hAnsi="Times New Roman" w:cs="Times New Roman"/>
                <w:i/>
              </w:rPr>
              <w:t>у власність</w:t>
            </w:r>
            <w:r w:rsidR="000966D6">
              <w:rPr>
                <w:rFonts w:ascii="Times New Roman" w:hAnsi="Times New Roman" w:cs="Times New Roman"/>
                <w:i/>
              </w:rPr>
              <w:t xml:space="preserve"> на безоплатній основі</w:t>
            </w:r>
            <w:r w:rsidR="0075763E" w:rsidRPr="0075763E">
              <w:rPr>
                <w:rFonts w:ascii="Times New Roman" w:hAnsi="Times New Roman" w:cs="Times New Roman"/>
                <w:i/>
              </w:rPr>
              <w:t xml:space="preserve"> земельні ділянки, розташовані за адресою: місто Київ, просп.</w:t>
            </w:r>
            <w:r w:rsidR="00B6037C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="0075763E" w:rsidRPr="0075763E">
              <w:rPr>
                <w:rFonts w:ascii="Times New Roman" w:hAnsi="Times New Roman" w:cs="Times New Roman"/>
                <w:i/>
              </w:rPr>
              <w:t xml:space="preserve"> Броварський, 9-в</w:t>
            </w:r>
            <w:r w:rsidR="00B6037C">
              <w:rPr>
                <w:rFonts w:ascii="Times New Roman" w:hAnsi="Times New Roman" w:cs="Times New Roman"/>
                <w:i/>
              </w:rPr>
              <w:t xml:space="preserve">, </w:t>
            </w:r>
            <w:r w:rsidR="0075763E" w:rsidRPr="0075763E">
              <w:rPr>
                <w:rFonts w:ascii="Times New Roman" w:hAnsi="Times New Roman" w:cs="Times New Roman"/>
                <w:i/>
              </w:rPr>
              <w:t>а саме: по земельній ділянці, обліковий номер 66:149:0008, Меньшикову Олександру Миколайовичу – 276,4 кв.м, Меньшиковій Наталії Юріївні – 276,4 кв.м; по земельній ділянці, обліковий номер 66:149:0093, Меньшикову Олександру Миколайовичу – 154,93 кв.м, Меньшиковій Наталії Юріївні – 154,93 кв.м; по земельній ділянці, обліковий номер 66:149:0007, Меньшикову Олександру Миколайовичу - 568,97 кв.м, Меньшиковій Наталії Юріївні – 568,97 кв.м, Меньшиковій Анастасії Олександрівні – 999,03 кв.м, Суваловій Олені Андріївні – 999,03 кв.м; по земельній ділянці, обліковий номер 66:149:0094, Гаращенко Олександрі Андріївні – 996,92 кв.м, Хіжазі Махмуд О.С., – 966,92 кв.м, Гаврилішиній Парасці Миколаївні – 966,92 кв.м, Гасановій Антоніні Керимівні – 966,92 кв.м для будівництва та обслуговування житлового будинку, господарських будівель і споруд.</w:t>
            </w:r>
          </w:p>
          <w:p w14:paraId="6528D3CD" w14:textId="0395C3A6" w:rsidR="00604BDE" w:rsidRPr="00B6037C" w:rsidRDefault="00604BDE" w:rsidP="00604BDE">
            <w:pPr>
              <w:pStyle w:val="af4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030F8">
              <w:rPr>
                <w:i/>
                <w:lang w:val="uk-UA"/>
              </w:rPr>
              <w:t xml:space="preserve">Ухвалою Окружного адміністративного суду міста Києва від </w:t>
            </w:r>
            <w:r w:rsidRPr="008030F8">
              <w:rPr>
                <w:i/>
                <w:color w:val="000000"/>
                <w:lang w:val="uk-UA"/>
              </w:rPr>
              <w:t>29</w:t>
            </w:r>
            <w:r w:rsidRPr="008030F8">
              <w:rPr>
                <w:i/>
                <w:lang w:val="uk-UA"/>
              </w:rPr>
              <w:t>.08.</w:t>
            </w:r>
            <w:r w:rsidRPr="008030F8">
              <w:rPr>
                <w:i/>
                <w:color w:val="000000"/>
                <w:lang w:val="uk-UA"/>
              </w:rPr>
              <w:t xml:space="preserve">2014 </w:t>
            </w:r>
            <w:r w:rsidRPr="008030F8">
              <w:rPr>
                <w:i/>
                <w:lang w:val="uk-UA"/>
              </w:rPr>
              <w:t xml:space="preserve"> у справі № 826/4348/13-а</w:t>
            </w:r>
            <w:r w:rsidRPr="008030F8">
              <w:rPr>
                <w:i/>
                <w:color w:val="000000"/>
                <w:lang w:val="uk-UA"/>
              </w:rPr>
              <w:t xml:space="preserve"> роз'яснено, що на виконання постанови Окружного адміністративного суду міста Києва від 06.06.2013 та додаткової постанови Окружного адміністративного суду міста Києва</w:t>
            </w:r>
            <w:r>
              <w:rPr>
                <w:i/>
                <w:color w:val="000000"/>
                <w:lang w:val="uk-UA"/>
              </w:rPr>
              <w:t xml:space="preserve">                    </w:t>
            </w:r>
            <w:r w:rsidRPr="008030F8">
              <w:rPr>
                <w:i/>
                <w:color w:val="000000"/>
                <w:lang w:val="uk-UA"/>
              </w:rPr>
              <w:t>від 26.06.2013 в адміністративній справі № 826/4348/13-а:</w:t>
            </w:r>
          </w:p>
        </w:tc>
      </w:tr>
      <w:tr w:rsidR="004C2057" w:rsidRPr="003774B2" w14:paraId="08DBCEC5" w14:textId="77777777" w:rsidTr="00EA27C8">
        <w:trPr>
          <w:cantSplit/>
          <w:trHeight w:val="254"/>
        </w:trPr>
        <w:tc>
          <w:tcPr>
            <w:tcW w:w="3462" w:type="dxa"/>
          </w:tcPr>
          <w:p w14:paraId="0D61DF89" w14:textId="77777777" w:rsidR="004C2057" w:rsidRDefault="004C2057" w:rsidP="0075763E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437" w:type="dxa"/>
          </w:tcPr>
          <w:p w14:paraId="06E412E0" w14:textId="77777777" w:rsidR="008030F8" w:rsidRPr="008030F8" w:rsidRDefault="008030F8" w:rsidP="00647248">
            <w:pPr>
              <w:pStyle w:val="af4"/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8030F8">
              <w:rPr>
                <w:i/>
                <w:color w:val="000000"/>
                <w:lang w:val="uk-UA"/>
              </w:rPr>
              <w:t>- Департамент земельних ресурсів виконавчого органу Київської міської ради (Київської міської державної адміністрації) повинен підготувати проект відповідного рішення Київської міської ради про безоплатну передачу у власність та видачу державних актів на право власності на земельні ділянки, розташовані за адресою: місто Київ, проспект Броварський, 9-В, для будівництва та обслуговування житлового будинку, господарських будівель та споруд;</w:t>
            </w:r>
          </w:p>
          <w:p w14:paraId="5162320A" w14:textId="77777777" w:rsidR="00604BDE" w:rsidRDefault="008030F8" w:rsidP="00604BDE">
            <w:pPr>
              <w:pStyle w:val="af4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030F8">
              <w:rPr>
                <w:i/>
                <w:color w:val="000000"/>
              </w:rPr>
              <w:t>- Київська міська рада повинна прийняти рішення, яким передати у приватну власність на безоплатній основі земельні ділянки, розташовані за адресою:</w:t>
            </w:r>
            <w:r w:rsidRPr="008030F8">
              <w:rPr>
                <w:i/>
                <w:lang w:val="uk-UA"/>
              </w:rPr>
              <w:t>місто Київ, просп. Броварський, 9-в а саме: по земельній ділянці, обліковий номер 66:149:0008, Меньшикову Олександру Миколайовичу – 276,4 кв.м, Меньшиковій Наталії Юріївні – 276,4 кв.м; по земельній ділянці, обліковий номер 66:149:0093, Меньшикову Олександру Миколайовичу – 154,93 кв.м, Меньшиковій Наталії Юріївні – 154,93 кв.м; по земельній ділянці, обліковий номер 66:149:0007, Меньшикову Олександру Миколайовичу - 568,97 кв.м, Меньшиковій Наталії Юріївні – 568,97 кв.м, Меньшиковій Анастасії Олександрівні – 999,03 кв.м, Суваловій Олені Андріївні – 999,03 кв.м; по земельній ділянці, обліковий номер 66:149:0094, Гаращенко Олександрі Андріївні – 996,92 кв.м, Хіжазі Махмуд О.С., – 966,92 кв.м, Гаврилішиній Парасці Миколаївні – 966,92 кв.м, Гасановій Антоніні Керимівні – 966,92 кв.м для будівництва та обслуговування житлового будинку, господарських будівель і споруд</w:t>
            </w:r>
            <w:r w:rsidR="00604BDE">
              <w:rPr>
                <w:i/>
                <w:lang w:val="uk-UA"/>
              </w:rPr>
              <w:t>.</w:t>
            </w:r>
          </w:p>
          <w:p w14:paraId="7EC93AA5" w14:textId="66996D22" w:rsidR="00604BDE" w:rsidRPr="008030F8" w:rsidRDefault="00604BDE" w:rsidP="00604BDE">
            <w:pPr>
              <w:pStyle w:val="af4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604BDE">
              <w:rPr>
                <w:i/>
                <w:lang w:val="uk-UA"/>
              </w:rPr>
              <w:t>Враховуючи</w:t>
            </w:r>
            <w:r w:rsidR="00671475">
              <w:rPr>
                <w:i/>
                <w:lang w:val="uk-UA"/>
              </w:rPr>
              <w:t>,</w:t>
            </w:r>
            <w:r w:rsidRPr="00604BDE">
              <w:rPr>
                <w:i/>
                <w:lang w:val="uk-UA"/>
              </w:rPr>
              <w:t xml:space="preserve"> що постанова Окружного адміністративного суду міста Києва від 06.06.2013 у справі № 826/4348/13-а є обов’язковою до виконання на всій території України відповідно до статті 129-1 Конституції України та статті 370 Кодексу адміністративного судочинства України, </w:t>
            </w:r>
            <w:r w:rsidRPr="00604BDE">
              <w:rPr>
                <w:i/>
                <w:color w:val="000000"/>
                <w:lang w:val="uk-UA"/>
              </w:rPr>
              <w:t>Департамент</w:t>
            </w:r>
            <w:r w:rsidRPr="00604BDE">
              <w:rPr>
                <w:i/>
                <w:lang w:val="uk-UA"/>
              </w:rPr>
              <w:t>ом</w:t>
            </w:r>
            <w:r w:rsidRPr="00604BDE">
              <w:rPr>
                <w:i/>
                <w:color w:val="000000"/>
                <w:lang w:val="uk-UA"/>
              </w:rPr>
              <w:t xml:space="preserve"> земельних ресурсів виконавчого органу Київської міської ради (Київської міської державної адміністрації)</w:t>
            </w:r>
            <w:r w:rsidR="00671475">
              <w:rPr>
                <w:i/>
                <w:color w:val="000000"/>
                <w:lang w:val="uk-UA"/>
              </w:rPr>
              <w:t xml:space="preserve"> </w:t>
            </w:r>
            <w:r w:rsidRPr="00604BDE">
              <w:rPr>
                <w:i/>
                <w:lang w:val="uk-UA"/>
              </w:rPr>
              <w:t>підготовлено відповідний проєкт рішення Київської міської ради.</w:t>
            </w:r>
          </w:p>
        </w:tc>
      </w:tr>
    </w:tbl>
    <w:p w14:paraId="037B045A" w14:textId="77777777" w:rsidR="0075763E" w:rsidRPr="003774B2" w:rsidRDefault="0075763E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91E76C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</w:t>
      </w:r>
      <w:r w:rsidR="00625BC1">
        <w:rPr>
          <w:sz w:val="24"/>
          <w:szCs w:val="24"/>
        </w:rPr>
        <w:t xml:space="preserve">і земельних ділянок у власність </w:t>
      </w:r>
      <w:r w:rsidRPr="00DF2891">
        <w:rPr>
          <w:sz w:val="24"/>
          <w:szCs w:val="24"/>
        </w:rPr>
        <w:t xml:space="preserve">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625BC1">
        <w:rPr>
          <w:sz w:val="24"/>
          <w:szCs w:val="24"/>
        </w:rPr>
        <w:t xml:space="preserve">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3FA6C3DC" w:rsidR="009078AA" w:rsidRPr="009078AA" w:rsidRDefault="009078AA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9078AA">
        <w:rPr>
          <w:sz w:val="24"/>
          <w:szCs w:val="24"/>
        </w:rPr>
        <w:t>Про</w:t>
      </w:r>
      <w:r w:rsidR="00280489">
        <w:rPr>
          <w:sz w:val="24"/>
          <w:szCs w:val="24"/>
        </w:rPr>
        <w:t>є</w:t>
      </w:r>
      <w:r w:rsidRPr="009078AA">
        <w:rPr>
          <w:sz w:val="24"/>
          <w:szCs w:val="24"/>
        </w:rPr>
        <w:t>кт рішення</w:t>
      </w:r>
      <w:r w:rsidR="00280489">
        <w:rPr>
          <w:sz w:val="24"/>
          <w:szCs w:val="24"/>
        </w:rPr>
        <w:t xml:space="preserve"> </w:t>
      </w:r>
      <w:r w:rsidRPr="009078AA">
        <w:rPr>
          <w:sz w:val="24"/>
          <w:szCs w:val="24"/>
        </w:rPr>
        <w:t>не</w:t>
      </w:r>
      <w:r w:rsidR="00280489">
        <w:rPr>
          <w:sz w:val="24"/>
          <w:szCs w:val="24"/>
        </w:rPr>
        <w:t xml:space="preserve"> </w:t>
      </w:r>
      <w:r w:rsidRPr="009078AA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2FB1EB0" w14:textId="77777777" w:rsidR="00257039" w:rsidRPr="00DF2891" w:rsidRDefault="00257039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623F30AC" w:rsidR="00114807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2D3B2528" w14:textId="60EB2A96" w:rsidR="008120BE" w:rsidRDefault="008120BE" w:rsidP="003774B2">
      <w:pPr>
        <w:pStyle w:val="1"/>
        <w:shd w:val="clear" w:color="auto" w:fill="auto"/>
        <w:ind w:firstLine="420"/>
        <w:rPr>
          <w:sz w:val="24"/>
          <w:szCs w:val="24"/>
        </w:rPr>
      </w:pP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Прогноз соціально-економічних та інших наслідків прийняття рішення.</w:t>
      </w:r>
    </w:p>
    <w:p w14:paraId="452E5914" w14:textId="3F828589" w:rsidR="003D47DA" w:rsidRPr="003D47DA" w:rsidRDefault="003D47DA" w:rsidP="003D47DA">
      <w:pPr>
        <w:pStyle w:val="1"/>
        <w:shd w:val="clear" w:color="auto" w:fill="auto"/>
        <w:jc w:val="both"/>
        <w:rPr>
          <w:color w:val="auto"/>
          <w:sz w:val="24"/>
          <w:szCs w:val="24"/>
        </w:rPr>
      </w:pPr>
      <w:r w:rsidRPr="003D47DA">
        <w:rPr>
          <w:sz w:val="24"/>
          <w:szCs w:val="24"/>
        </w:rPr>
        <w:t>Наслідками прийняття розробленого проєкту рішення стане реалізація зацікавлен</w:t>
      </w:r>
      <w:r>
        <w:rPr>
          <w:sz w:val="24"/>
          <w:szCs w:val="24"/>
        </w:rPr>
        <w:t xml:space="preserve">ими особами </w:t>
      </w:r>
      <w:r w:rsidRPr="003D47DA">
        <w:rPr>
          <w:sz w:val="24"/>
          <w:szCs w:val="24"/>
        </w:rPr>
        <w:t>своїх прав щодо використання земельної ділянки.</w:t>
      </w:r>
      <w:bookmarkStart w:id="0" w:name="_GoBack"/>
      <w:bookmarkEnd w:id="0"/>
    </w:p>
    <w:p w14:paraId="52896731" w14:textId="77777777" w:rsidR="00CA391A" w:rsidRPr="003D47D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3D47DA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B92EA0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9"/>
      <w:footerReference w:type="default" r:id="rId10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B92EA0">
      <w:rPr>
        <w:sz w:val="12"/>
        <w:szCs w:val="12"/>
        <w:lang w:val="ru-RU"/>
      </w:rPr>
      <w:t>ПЗН-4204-2</w:t>
    </w:r>
    <w:r w:rsidR="00862990">
      <w:rPr>
        <w:sz w:val="12"/>
        <w:szCs w:val="12"/>
      </w:rPr>
      <w:t xml:space="preserve"> від </w:t>
    </w:r>
    <w:r w:rsidR="00B2667F" w:rsidRPr="00B92EA0">
      <w:rPr>
        <w:sz w:val="12"/>
        <w:szCs w:val="12"/>
        <w:lang w:val="ru-RU"/>
      </w:rPr>
      <w:t>06.12.2023</w:t>
    </w:r>
    <w:r w:rsidR="00862990">
      <w:rPr>
        <w:sz w:val="12"/>
        <w:szCs w:val="12"/>
      </w:rPr>
      <w:t xml:space="preserve"> до клопотання 603412914</w:t>
    </w:r>
  </w:p>
  <w:p w14:paraId="2E60DAB9" w14:textId="4EBBE13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D47DA" w:rsidRPr="003D47D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2532"/>
    <w:rsid w:val="0002456A"/>
    <w:rsid w:val="00037F46"/>
    <w:rsid w:val="00045902"/>
    <w:rsid w:val="00091CF3"/>
    <w:rsid w:val="00092818"/>
    <w:rsid w:val="000966D6"/>
    <w:rsid w:val="00096F55"/>
    <w:rsid w:val="000C049B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57039"/>
    <w:rsid w:val="00263D53"/>
    <w:rsid w:val="002654BE"/>
    <w:rsid w:val="002719CE"/>
    <w:rsid w:val="00280489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B7F2C"/>
    <w:rsid w:val="003C17B4"/>
    <w:rsid w:val="003D47DA"/>
    <w:rsid w:val="003F08A4"/>
    <w:rsid w:val="003F796B"/>
    <w:rsid w:val="004223BA"/>
    <w:rsid w:val="00446BFC"/>
    <w:rsid w:val="004571B2"/>
    <w:rsid w:val="00466C3C"/>
    <w:rsid w:val="00485E81"/>
    <w:rsid w:val="00496595"/>
    <w:rsid w:val="004C2057"/>
    <w:rsid w:val="004E1042"/>
    <w:rsid w:val="004E223D"/>
    <w:rsid w:val="004F0681"/>
    <w:rsid w:val="004F79E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A3ED3"/>
    <w:rsid w:val="005C0C71"/>
    <w:rsid w:val="005C5A73"/>
    <w:rsid w:val="006006CF"/>
    <w:rsid w:val="00604821"/>
    <w:rsid w:val="00604BDE"/>
    <w:rsid w:val="00615185"/>
    <w:rsid w:val="006178F8"/>
    <w:rsid w:val="006212E0"/>
    <w:rsid w:val="00625BC1"/>
    <w:rsid w:val="00632173"/>
    <w:rsid w:val="006402B4"/>
    <w:rsid w:val="00647248"/>
    <w:rsid w:val="0064781D"/>
    <w:rsid w:val="00671475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35C4"/>
    <w:rsid w:val="006F365E"/>
    <w:rsid w:val="006F5153"/>
    <w:rsid w:val="00707471"/>
    <w:rsid w:val="00720C46"/>
    <w:rsid w:val="00725E0A"/>
    <w:rsid w:val="007268EC"/>
    <w:rsid w:val="00731DC2"/>
    <w:rsid w:val="007355C9"/>
    <w:rsid w:val="0073734B"/>
    <w:rsid w:val="00745F89"/>
    <w:rsid w:val="0075609F"/>
    <w:rsid w:val="0075763E"/>
    <w:rsid w:val="00765699"/>
    <w:rsid w:val="00765ED6"/>
    <w:rsid w:val="007A3E8C"/>
    <w:rsid w:val="007B7541"/>
    <w:rsid w:val="007C2840"/>
    <w:rsid w:val="007C52B7"/>
    <w:rsid w:val="007D2F1E"/>
    <w:rsid w:val="007D3720"/>
    <w:rsid w:val="007E2544"/>
    <w:rsid w:val="007F39F6"/>
    <w:rsid w:val="008030F8"/>
    <w:rsid w:val="0081082C"/>
    <w:rsid w:val="008120BE"/>
    <w:rsid w:val="00812178"/>
    <w:rsid w:val="0081493A"/>
    <w:rsid w:val="00830DB0"/>
    <w:rsid w:val="00833BDF"/>
    <w:rsid w:val="00841D95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A6F23"/>
    <w:rsid w:val="009B470E"/>
    <w:rsid w:val="009C124D"/>
    <w:rsid w:val="009C7FC5"/>
    <w:rsid w:val="009E4C5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B22DE"/>
    <w:rsid w:val="00AD6BDF"/>
    <w:rsid w:val="00AF38B3"/>
    <w:rsid w:val="00B142D4"/>
    <w:rsid w:val="00B1564C"/>
    <w:rsid w:val="00B2601A"/>
    <w:rsid w:val="00B2667F"/>
    <w:rsid w:val="00B46331"/>
    <w:rsid w:val="00B53A1B"/>
    <w:rsid w:val="00B602DB"/>
    <w:rsid w:val="00B6037C"/>
    <w:rsid w:val="00B637D1"/>
    <w:rsid w:val="00B6395E"/>
    <w:rsid w:val="00B666BE"/>
    <w:rsid w:val="00B76A35"/>
    <w:rsid w:val="00B848A9"/>
    <w:rsid w:val="00B85976"/>
    <w:rsid w:val="00B92EA0"/>
    <w:rsid w:val="00BA02ED"/>
    <w:rsid w:val="00BA3AB4"/>
    <w:rsid w:val="00BB1A21"/>
    <w:rsid w:val="00BB2AE1"/>
    <w:rsid w:val="00BD4A71"/>
    <w:rsid w:val="00BE5396"/>
    <w:rsid w:val="00BE76CE"/>
    <w:rsid w:val="00C121BF"/>
    <w:rsid w:val="00C22DF5"/>
    <w:rsid w:val="00C2624F"/>
    <w:rsid w:val="00C33E24"/>
    <w:rsid w:val="00C84EDA"/>
    <w:rsid w:val="00C95FDB"/>
    <w:rsid w:val="00C96D9A"/>
    <w:rsid w:val="00C97F46"/>
    <w:rsid w:val="00CA391A"/>
    <w:rsid w:val="00CB5ED4"/>
    <w:rsid w:val="00CC567E"/>
    <w:rsid w:val="00CC5913"/>
    <w:rsid w:val="00CC5CF5"/>
    <w:rsid w:val="00CE0D0A"/>
    <w:rsid w:val="00D071C4"/>
    <w:rsid w:val="00D07D85"/>
    <w:rsid w:val="00D12C22"/>
    <w:rsid w:val="00D23EC9"/>
    <w:rsid w:val="00D27F09"/>
    <w:rsid w:val="00D35106"/>
    <w:rsid w:val="00D40C56"/>
    <w:rsid w:val="00D453B9"/>
    <w:rsid w:val="00D52C22"/>
    <w:rsid w:val="00DA21AC"/>
    <w:rsid w:val="00DB1C69"/>
    <w:rsid w:val="00DC6EFC"/>
    <w:rsid w:val="00DD219D"/>
    <w:rsid w:val="00DE1AEF"/>
    <w:rsid w:val="00DE6903"/>
    <w:rsid w:val="00E06799"/>
    <w:rsid w:val="00E12AC0"/>
    <w:rsid w:val="00E17376"/>
    <w:rsid w:val="00E21576"/>
    <w:rsid w:val="00E351CD"/>
    <w:rsid w:val="00E47F1B"/>
    <w:rsid w:val="00E52964"/>
    <w:rsid w:val="00E659C4"/>
    <w:rsid w:val="00E70A7A"/>
    <w:rsid w:val="00E741F4"/>
    <w:rsid w:val="00E770AC"/>
    <w:rsid w:val="00E82810"/>
    <w:rsid w:val="00E83B0D"/>
    <w:rsid w:val="00E84E97"/>
    <w:rsid w:val="00E919E0"/>
    <w:rsid w:val="00E94D09"/>
    <w:rsid w:val="00E95AAA"/>
    <w:rsid w:val="00EA27C8"/>
    <w:rsid w:val="00EA7306"/>
    <w:rsid w:val="00ED0B68"/>
    <w:rsid w:val="00EE3CCA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97418"/>
    <w:rsid w:val="00FA2446"/>
    <w:rsid w:val="00FA5B16"/>
    <w:rsid w:val="00FB334A"/>
    <w:rsid w:val="00FC3078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customStyle="1" w:styleId="ParagraphStyle">
    <w:name w:val="Paragraph Style"/>
    <w:rsid w:val="00E84E97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3">
    <w:name w:val="List Paragraph"/>
    <w:basedOn w:val="a"/>
    <w:uiPriority w:val="34"/>
    <w:qFormat/>
    <w:rsid w:val="00E84E9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8030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10383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Зайчук Максим Володимирович</cp:lastModifiedBy>
  <cp:revision>133</cp:revision>
  <cp:lastPrinted>2023-12-07T13:49:00Z</cp:lastPrinted>
  <dcterms:created xsi:type="dcterms:W3CDTF">2019-11-25T15:42:00Z</dcterms:created>
  <dcterms:modified xsi:type="dcterms:W3CDTF">2024-01-04T13:16:00Z</dcterms:modified>
</cp:coreProperties>
</file>