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D941912" w14:textId="77777777" w:rsidR="008A338E" w:rsidRPr="00B26CF9" w:rsidRDefault="00D40637" w:rsidP="00B26CF9">
      <w:pPr>
        <w:pStyle w:val="a4"/>
        <w:shd w:val="clear" w:color="auto" w:fill="auto"/>
        <w:ind w:left="993"/>
        <w:rPr>
          <w:sz w:val="36"/>
          <w:szCs w:val="36"/>
        </w:rPr>
      </w:pPr>
      <w:r w:rsidRPr="00B26CF9">
        <w:rPr>
          <w:noProof/>
          <w:sz w:val="36"/>
          <w:szCs w:val="36"/>
          <w:lang w:val="ru-RU" w:eastAsia="ru-RU" w:bidi="ar-SA"/>
        </w:rPr>
        <mc:AlternateContent>
          <mc:Choice Requires="wps">
            <w:drawing>
              <wp:anchor distT="133985" distB="391160" distL="274955" distR="302895" simplePos="0" relativeHeight="125829380" behindDoc="0" locked="0" layoutInCell="1" allowOverlap="1" wp14:anchorId="56D2FC4C" wp14:editId="7725CEB1">
                <wp:simplePos x="0" y="0"/>
                <wp:positionH relativeFrom="page">
                  <wp:posOffset>5677535</wp:posOffset>
                </wp:positionH>
                <wp:positionV relativeFrom="paragraph">
                  <wp:posOffset>74930</wp:posOffset>
                </wp:positionV>
                <wp:extent cx="1240155" cy="361950"/>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1240155" cy="361950"/>
                        </a:xfrm>
                        <a:prstGeom prst="rect">
                          <a:avLst/>
                        </a:prstGeom>
                        <a:noFill/>
                      </wps:spPr>
                      <wps:txbx>
                        <w:txbxContent>
                          <w:p w14:paraId="2E37DBAC" w14:textId="77777777" w:rsidR="009B1087" w:rsidRPr="00BF610D" w:rsidRDefault="009B1087" w:rsidP="009B1087">
                            <w:pPr>
                              <w:pStyle w:val="a4"/>
                              <w:shd w:val="clear" w:color="auto" w:fill="auto"/>
                              <w:jc w:val="center"/>
                              <w:rPr>
                                <w:sz w:val="14"/>
                                <w:szCs w:val="14"/>
                              </w:rPr>
                            </w:pPr>
                            <w:r w:rsidRPr="00BF610D">
                              <w:rPr>
                                <w:bCs/>
                                <w:sz w:val="14"/>
                                <w:szCs w:val="14"/>
                              </w:rPr>
                              <w:t xml:space="preserve">До </w:t>
                            </w:r>
                            <w:r w:rsidRPr="009B1087">
                              <w:rPr>
                                <w:bCs/>
                                <w:sz w:val="14"/>
                                <w:szCs w:val="14"/>
                              </w:rPr>
                              <w:t>кадастрової</w:t>
                            </w:r>
                            <w:r>
                              <w:rPr>
                                <w:bCs/>
                                <w:sz w:val="14"/>
                                <w:szCs w:val="14"/>
                              </w:rPr>
                              <w:t xml:space="preserve"> </w:t>
                            </w:r>
                            <w:r w:rsidRPr="00BF610D">
                              <w:rPr>
                                <w:bCs/>
                                <w:sz w:val="14"/>
                                <w:szCs w:val="14"/>
                              </w:rPr>
                              <w:t>справи</w:t>
                            </w:r>
                          </w:p>
                          <w:p w14:paraId="2FF314E0" w14:textId="77777777" w:rsidR="008A338E" w:rsidRPr="00BF610D" w:rsidRDefault="007B72F8" w:rsidP="009B1087">
                            <w:pPr>
                              <w:pStyle w:val="a4"/>
                              <w:shd w:val="clear" w:color="auto" w:fill="auto"/>
                              <w:jc w:val="center"/>
                              <w:rPr>
                                <w:sz w:val="24"/>
                                <w:szCs w:val="24"/>
                              </w:rPr>
                            </w:pPr>
                            <w:r w:rsidRPr="00BF610D">
                              <w:rPr>
                                <w:b/>
                                <w:bCs/>
                                <w:sz w:val="24"/>
                                <w:szCs w:val="24"/>
                              </w:rPr>
                              <w:t xml:space="preserve">№ </w:t>
                            </w:r>
                            <w:r w:rsidR="00D40637" w:rsidRPr="00BF610D">
                              <w:rPr>
                                <w:b/>
                                <w:bCs/>
                                <w:sz w:val="24"/>
                                <w:szCs w:val="24"/>
                              </w:rPr>
                              <w:t>599701715</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56D2FC4C" id="_x0000_t202" coordsize="21600,21600" o:spt="202" path="m,l,21600r21600,l21600,xe">
                <v:stroke joinstyle="miter"/>
                <v:path gradientshapeok="t" o:connecttype="rect"/>
              </v:shapetype>
              <v:shape id="Shape 3" o:spid="_x0000_s1026" type="#_x0000_t202" style="position:absolute;left:0;text-align:left;margin-left:447.05pt;margin-top:5.9pt;width:97.65pt;height:28.5pt;z-index:125829380;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" filled="f" stroked="f">
                <v:textbox inset="0,0,0,0">
                  <w:txbxContent>
                    <w:p w14:paraId="2E37DBAC" w14:textId="77777777" w:rsidR="009B1087" w:rsidRPr="00BF610D" w:rsidRDefault="009B1087" w:rsidP="009B1087">
                      <w:pPr>
                        <w:pStyle w:val="a4"/>
                        <w:shd w:val="clear" w:color="auto" w:fill="auto"/>
                        <w:jc w:val="center"/>
                        <w:rPr>
                          <w:sz w:val="14"/>
                          <w:szCs w:val="14"/>
                        </w:rPr>
                      </w:pPr>
                      <w:r w:rsidRPr="00BF610D">
                        <w:rPr>
                          <w:bCs/>
                          <w:sz w:val="14"/>
                          <w:szCs w:val="14"/>
                        </w:rPr>
                        <w:t xml:space="preserve">До </w:t>
                      </w:r>
                      <w:r w:rsidRPr="009B1087">
                        <w:rPr>
                          <w:bCs/>
                          <w:sz w:val="14"/>
                          <w:szCs w:val="14"/>
                        </w:rPr>
                        <w:t>кадастрової</w:t>
                      </w:r>
                      <w:r>
                        <w:rPr>
                          <w:bCs/>
                          <w:sz w:val="14"/>
                          <w:szCs w:val="14"/>
                        </w:rPr>
                        <w:t xml:space="preserve"> </w:t>
                      </w:r>
                      <w:r w:rsidRPr="00BF610D">
                        <w:rPr>
                          <w:bCs/>
                          <w:sz w:val="14"/>
                          <w:szCs w:val="14"/>
                        </w:rPr>
                        <w:t>справи</w:t>
                      </w:r>
                    </w:p>
                    <w:p w14:paraId="2FF314E0" w14:textId="77777777" w:rsidR="008A338E" w:rsidRPr="00BF610D" w:rsidRDefault="007B72F8" w:rsidP="009B1087">
                      <w:pPr>
                        <w:pStyle w:val="a4"/>
                        <w:shd w:val="clear" w:color="auto" w:fill="auto"/>
                        <w:jc w:val="center"/>
                        <w:rPr>
                          <w:sz w:val="24"/>
                          <w:szCs w:val="24"/>
                        </w:rPr>
                      </w:pPr>
                      <w:r w:rsidRPr="00BF610D">
                        <w:rPr>
                          <w:b/>
                          <w:bCs/>
                          <w:sz w:val="24"/>
                          <w:szCs w:val="24"/>
                        </w:rPr>
                        <w:t xml:space="preserve">№ </w:t>
                      </w:r>
                      <w:r w:rsidR="00D40637" w:rsidRPr="00BF610D">
                        <w:rPr>
                          <w:b/>
                          <w:bCs/>
                          <w:sz w:val="24"/>
                          <w:szCs w:val="24"/>
                        </w:rPr>
                        <w:t>599701715</w:t>
                      </w:r>
                    </w:p>
                  </w:txbxContent>
                </v:textbox>
                <w10:wrap type="square" anchorx="page"/>
              </v:shape>
            </w:pict>
          </mc:Fallback>
        </mc:AlternateContent>
      </w:r>
      <w:r w:rsidR="007B72F8" w:rsidRPr="00B26CF9">
        <w:rPr>
          <w:b/>
          <w:bCs/>
          <w:sz w:val="36"/>
          <w:szCs w:val="36"/>
        </w:rPr>
        <w:t>ПОЯСНЮВАЛЬНА ЗАПИСКА</w:t>
      </w:r>
    </w:p>
    <w:p w14:paraId="55927D1D" w14:textId="0D39B53F" w:rsidR="008A338E" w:rsidRPr="00B26CF9" w:rsidRDefault="00D857E8" w:rsidP="00B26CF9">
      <w:pPr>
        <w:pStyle w:val="1"/>
        <w:shd w:val="clear" w:color="auto" w:fill="auto"/>
        <w:jc w:val="center"/>
        <w:rPr>
          <w:sz w:val="24"/>
          <w:szCs w:val="24"/>
        </w:rPr>
      </w:pPr>
      <w:r>
        <w:rPr>
          <w:noProof/>
          <w:lang w:val="ru-RU" w:eastAsia="ru-RU" w:bidi="ar-SA"/>
        </w:rPr>
        <w:drawing>
          <wp:anchor distT="0" distB="0" distL="114300" distR="114300" simplePos="0" relativeHeight="251657728" behindDoc="0" locked="0" layoutInCell="1" allowOverlap="1" wp14:anchorId="4FA1C1A8" wp14:editId="2990C55B">
            <wp:simplePos x="0" y="0"/>
            <wp:positionH relativeFrom="column">
              <wp:posOffset>4766310</wp:posOffset>
            </wp:positionH>
            <wp:positionV relativeFrom="paragraph">
              <wp:posOffset>62230</wp:posOffset>
            </wp:positionV>
            <wp:extent cx="963930" cy="838200"/>
            <wp:effectExtent l="0" t="0" r="7620" b="0"/>
            <wp:wrapSquare wrapText="bothSides"/>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3930" cy="838200"/>
                    </a:xfrm>
                    <a:prstGeom prst="rect">
                      <a:avLst/>
                    </a:prstGeom>
                  </pic:spPr>
                </pic:pic>
              </a:graphicData>
            </a:graphic>
            <wp14:sizeRelH relativeFrom="margin">
              <wp14:pctWidth>0</wp14:pctWidth>
            </wp14:sizeRelH>
            <wp14:sizeRelV relativeFrom="margin">
              <wp14:pctHeight>0</wp14:pctHeight>
            </wp14:sizeRelV>
          </wp:anchor>
        </w:drawing>
      </w:r>
      <w:r w:rsidR="007B72F8" w:rsidRPr="00B26CF9">
        <w:rPr>
          <w:b/>
          <w:bCs/>
          <w:i w:val="0"/>
          <w:iCs w:val="0"/>
          <w:sz w:val="24"/>
          <w:szCs w:val="24"/>
        </w:rPr>
        <w:t xml:space="preserve">№ </w:t>
      </w:r>
      <w:r w:rsidR="00BF610D" w:rsidRPr="007B5B81">
        <w:rPr>
          <w:b/>
          <w:bCs/>
          <w:i w:val="0"/>
          <w:iCs w:val="0"/>
          <w:sz w:val="24"/>
          <w:szCs w:val="24"/>
          <w:lang w:val="ru-RU"/>
        </w:rPr>
        <w:t>ПЗН-51250</w:t>
      </w:r>
      <w:r w:rsidR="007B72F8" w:rsidRPr="00B26CF9">
        <w:rPr>
          <w:b/>
          <w:bCs/>
          <w:i w:val="0"/>
          <w:iCs w:val="0"/>
          <w:sz w:val="24"/>
          <w:szCs w:val="24"/>
        </w:rPr>
        <w:t xml:space="preserve"> від </w:t>
      </w:r>
      <w:r w:rsidR="00524A88" w:rsidRPr="007B5B81">
        <w:rPr>
          <w:b/>
          <w:bCs/>
          <w:i w:val="0"/>
          <w:sz w:val="24"/>
          <w:szCs w:val="24"/>
          <w:lang w:val="ru-RU"/>
        </w:rPr>
        <w:t>22.02.2023</w:t>
      </w:r>
    </w:p>
    <w:p w14:paraId="6FD69680" w14:textId="506EC811" w:rsidR="00EF6EAC" w:rsidRPr="00EF6EAC" w:rsidRDefault="00B26CF9" w:rsidP="00D256F1">
      <w:pPr>
        <w:pStyle w:val="1"/>
        <w:shd w:val="clear" w:color="auto" w:fill="auto"/>
        <w:ind w:right="1704"/>
        <w:jc w:val="center"/>
        <w:rPr>
          <w:i w:val="0"/>
        </w:rPr>
      </w:pPr>
      <w:r w:rsidRPr="00B26CF9">
        <w:rPr>
          <w:i w:val="0"/>
          <w:iCs w:val="0"/>
          <w:sz w:val="24"/>
          <w:szCs w:val="24"/>
        </w:rPr>
        <w:t xml:space="preserve"> </w:t>
      </w:r>
      <w:r w:rsidRPr="00D20CC6">
        <w:rPr>
          <w:i w:val="0"/>
          <w:iCs w:val="0"/>
          <w:sz w:val="24"/>
          <w:szCs w:val="24"/>
        </w:rPr>
        <w:t xml:space="preserve">до </w:t>
      </w:r>
      <w:proofErr w:type="spellStart"/>
      <w:r w:rsidR="00BE74D8">
        <w:rPr>
          <w:i w:val="0"/>
          <w:iCs w:val="0"/>
          <w:sz w:val="24"/>
          <w:szCs w:val="24"/>
        </w:rPr>
        <w:t>проєкт</w:t>
      </w:r>
      <w:r w:rsidRPr="00D20CC6">
        <w:rPr>
          <w:i w:val="0"/>
          <w:iCs w:val="0"/>
          <w:sz w:val="24"/>
          <w:szCs w:val="24"/>
        </w:rPr>
        <w:t>у</w:t>
      </w:r>
      <w:proofErr w:type="spellEnd"/>
      <w:r w:rsidRPr="00D20CC6">
        <w:rPr>
          <w:i w:val="0"/>
          <w:iCs w:val="0"/>
          <w:sz w:val="24"/>
          <w:szCs w:val="24"/>
        </w:rPr>
        <w:t xml:space="preserve"> рішення Київської міської ради:</w:t>
      </w:r>
    </w:p>
    <w:p w14:paraId="1E7333FE" w14:textId="5D1969CD" w:rsidR="00B15D67" w:rsidRPr="007B5B81" w:rsidRDefault="007B5B81" w:rsidP="00E545FE">
      <w:pPr>
        <w:pStyle w:val="a4"/>
        <w:shd w:val="clear" w:color="auto" w:fill="auto"/>
        <w:spacing w:after="140" w:line="266" w:lineRule="auto"/>
        <w:ind w:right="1648"/>
        <w:jc w:val="center"/>
        <w:rPr>
          <w:b/>
          <w:i/>
          <w:sz w:val="24"/>
          <w:szCs w:val="24"/>
        </w:rPr>
      </w:pPr>
      <w:r w:rsidRPr="007B5B81">
        <w:rPr>
          <w:b/>
          <w:i/>
          <w:sz w:val="24"/>
          <w:szCs w:val="24"/>
        </w:rPr>
        <w:t xml:space="preserve">Про відмову  </w:t>
      </w:r>
      <w:r w:rsidRPr="007B5B81">
        <w:rPr>
          <w:b/>
          <w:i/>
          <w:sz w:val="24"/>
          <w:szCs w:val="24"/>
          <w:highlight w:val="white"/>
        </w:rPr>
        <w:t>ТОВАРИСТВУ</w:t>
      </w:r>
      <w:r w:rsidRPr="007B5B81">
        <w:rPr>
          <w:b/>
          <w:i/>
          <w:sz w:val="24"/>
          <w:szCs w:val="24"/>
          <w:highlight w:val="white"/>
          <w:lang w:val="ru-RU"/>
        </w:rPr>
        <w:t xml:space="preserve"> З ОБМЕЖЕНОЮ ВІДПОВІДАЛЬНІСТЮ «СПОРТИВНО-ОЗДОРОВЧИЙ КЛУБ НА ВИДУБИЧАХ»</w:t>
      </w:r>
      <w:r w:rsidRPr="007B5B81">
        <w:rPr>
          <w:b/>
          <w:i/>
          <w:sz w:val="24"/>
          <w:szCs w:val="24"/>
        </w:rPr>
        <w:t xml:space="preserve"> у наданні дозволу на </w:t>
      </w:r>
      <w:r w:rsidRPr="007B5B81">
        <w:rPr>
          <w:b/>
          <w:bCs/>
          <w:i/>
          <w:sz w:val="24"/>
          <w:szCs w:val="24"/>
        </w:rPr>
        <w:t xml:space="preserve">розроблення </w:t>
      </w:r>
      <w:proofErr w:type="spellStart"/>
      <w:r w:rsidRPr="007B5B81">
        <w:rPr>
          <w:b/>
          <w:i/>
          <w:sz w:val="24"/>
          <w:szCs w:val="24"/>
          <w:lang w:val="ru-RU"/>
        </w:rPr>
        <w:t>проєкту</w:t>
      </w:r>
      <w:proofErr w:type="spellEnd"/>
      <w:r w:rsidRPr="007B5B81">
        <w:rPr>
          <w:b/>
          <w:i/>
          <w:sz w:val="24"/>
          <w:szCs w:val="24"/>
          <w:lang w:val="ru-RU"/>
        </w:rPr>
        <w:t xml:space="preserve"> </w:t>
      </w:r>
      <w:proofErr w:type="spellStart"/>
      <w:r w:rsidRPr="007B5B81">
        <w:rPr>
          <w:b/>
          <w:i/>
          <w:sz w:val="24"/>
          <w:szCs w:val="24"/>
          <w:lang w:val="ru-RU"/>
        </w:rPr>
        <w:t>землеустрою</w:t>
      </w:r>
      <w:proofErr w:type="spellEnd"/>
      <w:r w:rsidRPr="007B5B81">
        <w:rPr>
          <w:b/>
          <w:i/>
          <w:sz w:val="24"/>
          <w:szCs w:val="24"/>
          <w:lang w:val="ru-RU"/>
        </w:rPr>
        <w:t xml:space="preserve"> </w:t>
      </w:r>
      <w:proofErr w:type="spellStart"/>
      <w:r w:rsidRPr="007B5B81">
        <w:rPr>
          <w:b/>
          <w:i/>
          <w:sz w:val="24"/>
          <w:szCs w:val="24"/>
          <w:lang w:val="ru-RU"/>
        </w:rPr>
        <w:t>щодо</w:t>
      </w:r>
      <w:proofErr w:type="spellEnd"/>
      <w:r w:rsidRPr="007B5B81">
        <w:rPr>
          <w:b/>
          <w:i/>
          <w:sz w:val="24"/>
          <w:szCs w:val="24"/>
          <w:lang w:val="ru-RU"/>
        </w:rPr>
        <w:t xml:space="preserve"> </w:t>
      </w:r>
      <w:proofErr w:type="spellStart"/>
      <w:r w:rsidRPr="007B5B81">
        <w:rPr>
          <w:b/>
          <w:i/>
          <w:sz w:val="24"/>
          <w:szCs w:val="24"/>
          <w:lang w:val="ru-RU"/>
        </w:rPr>
        <w:t>відведення</w:t>
      </w:r>
      <w:proofErr w:type="spellEnd"/>
      <w:r w:rsidRPr="007B5B81">
        <w:rPr>
          <w:b/>
          <w:i/>
          <w:sz w:val="24"/>
          <w:szCs w:val="24"/>
          <w:lang w:val="ru-RU"/>
        </w:rPr>
        <w:t xml:space="preserve"> </w:t>
      </w:r>
      <w:proofErr w:type="spellStart"/>
      <w:r w:rsidRPr="007B5B81">
        <w:rPr>
          <w:b/>
          <w:i/>
          <w:sz w:val="24"/>
          <w:szCs w:val="24"/>
          <w:lang w:val="ru-RU"/>
        </w:rPr>
        <w:t>земельної</w:t>
      </w:r>
      <w:proofErr w:type="spellEnd"/>
      <w:r w:rsidRPr="007B5B81">
        <w:rPr>
          <w:b/>
          <w:i/>
          <w:sz w:val="24"/>
          <w:szCs w:val="24"/>
          <w:lang w:val="ru-RU"/>
        </w:rPr>
        <w:t xml:space="preserve"> </w:t>
      </w:r>
      <w:proofErr w:type="spellStart"/>
      <w:r w:rsidRPr="007B5B81">
        <w:rPr>
          <w:b/>
          <w:i/>
          <w:sz w:val="24"/>
          <w:szCs w:val="24"/>
          <w:lang w:val="ru-RU"/>
        </w:rPr>
        <w:t>ділянки</w:t>
      </w:r>
      <w:proofErr w:type="spellEnd"/>
      <w:r w:rsidRPr="007B5B81">
        <w:rPr>
          <w:b/>
          <w:i/>
          <w:sz w:val="24"/>
          <w:szCs w:val="24"/>
        </w:rPr>
        <w:t xml:space="preserve"> у оренду для будівництва, експлуатації та обслуговування </w:t>
      </w:r>
      <w:proofErr w:type="spellStart"/>
      <w:r w:rsidRPr="007B5B81">
        <w:rPr>
          <w:b/>
          <w:i/>
          <w:sz w:val="24"/>
          <w:szCs w:val="24"/>
        </w:rPr>
        <w:t>офісно</w:t>
      </w:r>
      <w:proofErr w:type="spellEnd"/>
      <w:r w:rsidRPr="007B5B81">
        <w:rPr>
          <w:b/>
          <w:i/>
          <w:sz w:val="24"/>
          <w:szCs w:val="24"/>
        </w:rPr>
        <w:t xml:space="preserve">-готельного комплексу з торговельно-розважальним центром, яхт-клубом, спортивно-оздоровчими спорудами і приміщеннями громадського призначення та підземними автостоянками на </w:t>
      </w:r>
      <w:proofErr w:type="spellStart"/>
      <w:r w:rsidRPr="007B5B81">
        <w:rPr>
          <w:b/>
          <w:i/>
          <w:sz w:val="24"/>
          <w:szCs w:val="24"/>
        </w:rPr>
        <w:t>Набережно</w:t>
      </w:r>
      <w:proofErr w:type="spellEnd"/>
      <w:r w:rsidRPr="007B5B81">
        <w:rPr>
          <w:b/>
          <w:i/>
          <w:sz w:val="24"/>
          <w:szCs w:val="24"/>
        </w:rPr>
        <w:t>-Печерській дорозі, 8</w:t>
      </w:r>
      <w:r w:rsidRPr="007B5B81">
        <w:rPr>
          <w:b/>
          <w:i/>
          <w:sz w:val="24"/>
          <w:szCs w:val="24"/>
          <w:lang w:val="ru-RU"/>
        </w:rPr>
        <w:t>к</w:t>
      </w:r>
      <w:r w:rsidRPr="007B5B81">
        <w:rPr>
          <w:b/>
          <w:i/>
          <w:sz w:val="24"/>
          <w:szCs w:val="24"/>
        </w:rPr>
        <w:t xml:space="preserve"> у </w:t>
      </w:r>
      <w:proofErr w:type="spellStart"/>
      <w:r w:rsidRPr="007B5B81">
        <w:rPr>
          <w:b/>
          <w:i/>
          <w:sz w:val="24"/>
          <w:szCs w:val="24"/>
          <w:lang w:val="ru-RU"/>
        </w:rPr>
        <w:t>Печерському</w:t>
      </w:r>
      <w:proofErr w:type="spellEnd"/>
      <w:r w:rsidRPr="007B5B81">
        <w:rPr>
          <w:b/>
          <w:i/>
          <w:sz w:val="24"/>
          <w:szCs w:val="24"/>
          <w:lang w:val="ru-RU"/>
        </w:rPr>
        <w:t xml:space="preserve"> </w:t>
      </w:r>
      <w:r w:rsidRPr="007B5B81">
        <w:rPr>
          <w:b/>
          <w:i/>
          <w:sz w:val="24"/>
          <w:szCs w:val="24"/>
        </w:rPr>
        <w:t>районі міста Києва</w:t>
      </w:r>
    </w:p>
    <w:p w14:paraId="62C9886E" w14:textId="77777777" w:rsidR="00E94376" w:rsidRPr="00936CCA" w:rsidRDefault="007B72F8" w:rsidP="003E42B4">
      <w:pPr>
        <w:pStyle w:val="a7"/>
        <w:numPr>
          <w:ilvl w:val="0"/>
          <w:numId w:val="1"/>
        </w:numPr>
        <w:shd w:val="clear" w:color="auto" w:fill="auto"/>
        <w:ind w:hanging="278"/>
        <w:rPr>
          <w:sz w:val="24"/>
          <w:szCs w:val="24"/>
        </w:rPr>
      </w:pPr>
      <w:r w:rsidRPr="00936CCA">
        <w:rPr>
          <w:sz w:val="24"/>
          <w:szCs w:val="24"/>
        </w:rPr>
        <w:t>Юридична особа:</w:t>
      </w:r>
    </w:p>
    <w:tbl>
      <w:tblPr>
        <w:tblStyle w:val="a8"/>
        <w:tblW w:w="9497" w:type="dxa"/>
        <w:tblInd w:w="137" w:type="dxa"/>
        <w:tblLook w:val="04A0" w:firstRow="1" w:lastRow="0" w:firstColumn="1" w:lastColumn="0" w:noHBand="0" w:noVBand="1"/>
      </w:tblPr>
      <w:tblGrid>
        <w:gridCol w:w="2588"/>
        <w:gridCol w:w="6909"/>
      </w:tblGrid>
      <w:tr w:rsidR="00E94376" w:rsidRPr="00E14097" w14:paraId="1DB9A02B" w14:textId="77777777" w:rsidTr="0044269D">
        <w:trPr>
          <w:cantSplit/>
          <w:trHeight w:val="278"/>
        </w:trPr>
        <w:tc>
          <w:tcPr>
            <w:tcW w:w="2588" w:type="dxa"/>
          </w:tcPr>
          <w:p w14:paraId="6883C72A" w14:textId="4C16CBE9" w:rsidR="00E94376" w:rsidRPr="00E14097" w:rsidRDefault="00EE4070" w:rsidP="003E42B4">
            <w:pPr>
              <w:pStyle w:val="a7"/>
              <w:shd w:val="clear" w:color="auto" w:fill="auto"/>
              <w:ind w:right="-152" w:hanging="135"/>
              <w:rPr>
                <w:b w:val="0"/>
                <w:sz w:val="24"/>
                <w:szCs w:val="24"/>
              </w:rPr>
            </w:pPr>
            <w:r>
              <w:rPr>
                <w:b w:val="0"/>
                <w:sz w:val="24"/>
                <w:szCs w:val="24"/>
              </w:rPr>
              <w:t xml:space="preserve"> </w:t>
            </w:r>
            <w:r w:rsidR="00E94376" w:rsidRPr="00E14097">
              <w:rPr>
                <w:b w:val="0"/>
                <w:sz w:val="24"/>
                <w:szCs w:val="24"/>
              </w:rPr>
              <w:t>Назва</w:t>
            </w:r>
            <w:r w:rsidR="00E94376" w:rsidRPr="00E14097">
              <w:rPr>
                <w:b w:val="0"/>
                <w:sz w:val="24"/>
                <w:szCs w:val="24"/>
              </w:rPr>
              <w:tab/>
            </w:r>
          </w:p>
        </w:tc>
        <w:tc>
          <w:tcPr>
            <w:tcW w:w="6909" w:type="dxa"/>
          </w:tcPr>
          <w:p w14:paraId="227C82FB" w14:textId="77777777" w:rsidR="00E94376" w:rsidRPr="00F25023" w:rsidRDefault="00E94376" w:rsidP="0044269D">
            <w:pPr>
              <w:pStyle w:val="a7"/>
              <w:shd w:val="clear" w:color="auto" w:fill="auto"/>
              <w:ind w:right="-21"/>
              <w:jc w:val="both"/>
              <w:rPr>
                <w:b w:val="0"/>
                <w:i/>
                <w:sz w:val="24"/>
                <w:szCs w:val="24"/>
              </w:rPr>
            </w:pPr>
            <w:r w:rsidRPr="00F25023">
              <w:rPr>
                <w:b w:val="0"/>
                <w:i/>
                <w:sz w:val="24"/>
                <w:szCs w:val="24"/>
              </w:rPr>
              <w:t>ТОВАРИСТВО З ОБМЕЖЕНОЮ ВІДПОВІДАЛЬНІСТЮ «СПОРТИВНО-ОЗДОРОВЧИЙ КЛУБ НА ВИДУБИЧАХ»</w:t>
            </w:r>
          </w:p>
        </w:tc>
      </w:tr>
      <w:tr w:rsidR="00E94376" w:rsidRPr="00E14097" w14:paraId="7678719B" w14:textId="77777777" w:rsidTr="0044269D">
        <w:trPr>
          <w:cantSplit/>
          <w:trHeight w:val="1112"/>
        </w:trPr>
        <w:tc>
          <w:tcPr>
            <w:tcW w:w="2588" w:type="dxa"/>
          </w:tcPr>
          <w:p w14:paraId="754241F2" w14:textId="21997C66" w:rsidR="00E94376" w:rsidRPr="00E14097" w:rsidRDefault="00EE4070" w:rsidP="003E42B4">
            <w:pPr>
              <w:pStyle w:val="a7"/>
              <w:ind w:left="-135"/>
              <w:rPr>
                <w:b w:val="0"/>
                <w:sz w:val="24"/>
                <w:szCs w:val="24"/>
              </w:rPr>
            </w:pPr>
            <w:r>
              <w:rPr>
                <w:b w:val="0"/>
                <w:sz w:val="24"/>
                <w:szCs w:val="24"/>
              </w:rPr>
              <w:t xml:space="preserve"> </w:t>
            </w:r>
            <w:r w:rsidR="00E94376" w:rsidRPr="00E14097">
              <w:rPr>
                <w:b w:val="0"/>
                <w:sz w:val="24"/>
                <w:szCs w:val="24"/>
              </w:rPr>
              <w:t>Перелік засновників</w:t>
            </w:r>
          </w:p>
          <w:p w14:paraId="064DD62B" w14:textId="77777777" w:rsidR="00EE4070" w:rsidRDefault="00EE4070" w:rsidP="003E42B4">
            <w:pPr>
              <w:pStyle w:val="a7"/>
              <w:ind w:left="-135"/>
              <w:rPr>
                <w:b w:val="0"/>
                <w:sz w:val="24"/>
                <w:szCs w:val="24"/>
              </w:rPr>
            </w:pPr>
            <w:r>
              <w:rPr>
                <w:b w:val="0"/>
                <w:sz w:val="24"/>
                <w:szCs w:val="24"/>
              </w:rPr>
              <w:t xml:space="preserve"> </w:t>
            </w:r>
            <w:r w:rsidR="00E94376" w:rsidRPr="00E14097">
              <w:rPr>
                <w:b w:val="0"/>
                <w:sz w:val="24"/>
                <w:szCs w:val="24"/>
              </w:rPr>
              <w:t xml:space="preserve">(учасників) юридичної </w:t>
            </w:r>
            <w:r>
              <w:rPr>
                <w:b w:val="0"/>
                <w:sz w:val="24"/>
                <w:szCs w:val="24"/>
              </w:rPr>
              <w:t xml:space="preserve"> </w:t>
            </w:r>
          </w:p>
          <w:p w14:paraId="46F9E318" w14:textId="731DEB43" w:rsidR="007812BA" w:rsidRPr="001D56A7" w:rsidRDefault="00EE4070" w:rsidP="003E42B4">
            <w:pPr>
              <w:pStyle w:val="a7"/>
              <w:ind w:left="-135"/>
              <w:rPr>
                <w:b w:val="0"/>
                <w:sz w:val="24"/>
                <w:szCs w:val="24"/>
              </w:rPr>
            </w:pPr>
            <w:r>
              <w:rPr>
                <w:b w:val="0"/>
                <w:sz w:val="24"/>
                <w:szCs w:val="24"/>
              </w:rPr>
              <w:t xml:space="preserve"> </w:t>
            </w:r>
            <w:r w:rsidR="00E94376" w:rsidRPr="00E14097">
              <w:rPr>
                <w:b w:val="0"/>
                <w:sz w:val="24"/>
                <w:szCs w:val="24"/>
              </w:rPr>
              <w:t>особи</w:t>
            </w:r>
            <w:r w:rsidR="00E94376" w:rsidRPr="00E14097">
              <w:rPr>
                <w:b w:val="0"/>
              </w:rPr>
              <w:t>*</w:t>
            </w:r>
          </w:p>
        </w:tc>
        <w:tc>
          <w:tcPr>
            <w:tcW w:w="6909" w:type="dxa"/>
          </w:tcPr>
          <w:p w14:paraId="1680749F" w14:textId="77777777" w:rsidR="00F67DB0" w:rsidRPr="00F67DB0" w:rsidRDefault="00F67DB0" w:rsidP="00F67DB0">
            <w:pPr>
              <w:widowControl/>
              <w:shd w:val="clear" w:color="auto" w:fill="FFFFFF"/>
              <w:textAlignment w:val="baseline"/>
              <w:rPr>
                <w:rFonts w:ascii="Times New Roman" w:eastAsia="Times New Roman" w:hAnsi="Times New Roman" w:cs="Times New Roman"/>
                <w:i/>
                <w:color w:val="auto"/>
                <w:lang w:val="ru-RU" w:eastAsia="ru-RU" w:bidi="ar-SA"/>
              </w:rPr>
            </w:pPr>
            <w:r w:rsidRPr="00F67DB0">
              <w:rPr>
                <w:rFonts w:ascii="Times New Roman" w:eastAsia="Times New Roman" w:hAnsi="Times New Roman" w:cs="Times New Roman"/>
                <w:i/>
                <w:color w:val="auto"/>
                <w:bdr w:val="none" w:sz="0" w:space="0" w:color="auto" w:frame="1"/>
                <w:lang w:val="ru-RU" w:eastAsia="ru-RU" w:bidi="ar-SA"/>
              </w:rPr>
              <w:t>ТКАЧ КОСТЯНТИН ВАЛЕНТИНОВИЧ</w:t>
            </w:r>
          </w:p>
          <w:p w14:paraId="5906B161" w14:textId="4BE2382A" w:rsidR="00F67DB0" w:rsidRPr="00F67DB0" w:rsidRDefault="00101C0C" w:rsidP="00F67DB0">
            <w:pPr>
              <w:widowControl/>
              <w:shd w:val="clear" w:color="auto" w:fill="FFFFFF"/>
              <w:spacing w:line="300" w:lineRule="atLeast"/>
              <w:textAlignment w:val="baseline"/>
              <w:rPr>
                <w:rFonts w:ascii="Times New Roman" w:eastAsia="Times New Roman" w:hAnsi="Times New Roman" w:cs="Times New Roman"/>
                <w:i/>
                <w:color w:val="auto"/>
                <w:lang w:val="ru-RU" w:eastAsia="ru-RU" w:bidi="ar-SA"/>
              </w:rPr>
            </w:pPr>
            <w:r w:rsidRPr="002656AC">
              <w:rPr>
                <w:rFonts w:ascii="Times New Roman" w:eastAsia="Times New Roman" w:hAnsi="Times New Roman" w:cs="Times New Roman"/>
                <w:i/>
                <w:color w:val="auto"/>
                <w:lang w:val="ru-RU" w:eastAsia="ru-RU" w:bidi="ar-SA"/>
              </w:rPr>
              <w:t>02152, м.</w:t>
            </w:r>
            <w:r w:rsidR="00F67DB0" w:rsidRPr="00F67DB0">
              <w:rPr>
                <w:rFonts w:ascii="Times New Roman" w:eastAsia="Times New Roman" w:hAnsi="Times New Roman" w:cs="Times New Roman"/>
                <w:i/>
                <w:color w:val="auto"/>
                <w:lang w:val="ru-RU" w:eastAsia="ru-RU" w:bidi="ar-SA"/>
              </w:rPr>
              <w:t xml:space="preserve"> </w:t>
            </w:r>
            <w:proofErr w:type="spellStart"/>
            <w:r w:rsidR="00F67DB0" w:rsidRPr="00F67DB0">
              <w:rPr>
                <w:rFonts w:ascii="Times New Roman" w:eastAsia="Times New Roman" w:hAnsi="Times New Roman" w:cs="Times New Roman"/>
                <w:i/>
                <w:color w:val="auto"/>
                <w:lang w:val="ru-RU" w:eastAsia="ru-RU" w:bidi="ar-SA"/>
              </w:rPr>
              <w:t>Київ</w:t>
            </w:r>
            <w:proofErr w:type="spellEnd"/>
            <w:r w:rsidR="00F67DB0" w:rsidRPr="00F67DB0">
              <w:rPr>
                <w:rFonts w:ascii="Times New Roman" w:eastAsia="Times New Roman" w:hAnsi="Times New Roman" w:cs="Times New Roman"/>
                <w:i/>
                <w:color w:val="auto"/>
                <w:lang w:val="ru-RU" w:eastAsia="ru-RU" w:bidi="ar-SA"/>
              </w:rPr>
              <w:t>,</w:t>
            </w:r>
            <w:r w:rsidR="00F67DB0" w:rsidRPr="002656AC">
              <w:rPr>
                <w:rFonts w:ascii="Times New Roman" w:eastAsia="Times New Roman" w:hAnsi="Times New Roman" w:cs="Times New Roman"/>
                <w:i/>
                <w:color w:val="auto"/>
                <w:lang w:val="ru-RU" w:eastAsia="ru-RU" w:bidi="ar-SA"/>
              </w:rPr>
              <w:t xml:space="preserve"> </w:t>
            </w:r>
            <w:proofErr w:type="spellStart"/>
            <w:r w:rsidR="00F67DB0" w:rsidRPr="002656AC">
              <w:rPr>
                <w:rFonts w:ascii="Times New Roman" w:eastAsia="Times New Roman" w:hAnsi="Times New Roman" w:cs="Times New Roman"/>
                <w:i/>
                <w:color w:val="auto"/>
                <w:lang w:val="ru-RU" w:eastAsia="ru-RU" w:bidi="ar-SA"/>
              </w:rPr>
              <w:t>вул</w:t>
            </w:r>
            <w:proofErr w:type="spellEnd"/>
            <w:r w:rsidR="00F67DB0" w:rsidRPr="002656AC">
              <w:rPr>
                <w:rFonts w:ascii="Times New Roman" w:eastAsia="Times New Roman" w:hAnsi="Times New Roman" w:cs="Times New Roman"/>
                <w:i/>
                <w:color w:val="auto"/>
                <w:lang w:val="ru-RU" w:eastAsia="ru-RU" w:bidi="ar-SA"/>
              </w:rPr>
              <w:t>.</w:t>
            </w:r>
            <w:r w:rsidR="002656AC" w:rsidRPr="002656AC">
              <w:rPr>
                <w:rFonts w:ascii="Times New Roman" w:eastAsia="Times New Roman" w:hAnsi="Times New Roman" w:cs="Times New Roman"/>
                <w:i/>
                <w:color w:val="auto"/>
                <w:lang w:val="ru-RU" w:eastAsia="ru-RU" w:bidi="ar-SA"/>
              </w:rPr>
              <w:t xml:space="preserve"> </w:t>
            </w:r>
            <w:proofErr w:type="spellStart"/>
            <w:r w:rsidR="00F67DB0" w:rsidRPr="002656AC">
              <w:rPr>
                <w:rFonts w:ascii="Times New Roman" w:eastAsia="Times New Roman" w:hAnsi="Times New Roman" w:cs="Times New Roman"/>
                <w:i/>
                <w:color w:val="auto"/>
                <w:lang w:val="ru-RU" w:eastAsia="ru-RU" w:bidi="ar-SA"/>
              </w:rPr>
              <w:t>Миколайчука</w:t>
            </w:r>
            <w:proofErr w:type="spellEnd"/>
            <w:r w:rsidR="00F67DB0" w:rsidRPr="002656AC">
              <w:rPr>
                <w:rFonts w:ascii="Times New Roman" w:eastAsia="Times New Roman" w:hAnsi="Times New Roman" w:cs="Times New Roman"/>
                <w:i/>
                <w:color w:val="auto"/>
                <w:lang w:val="ru-RU" w:eastAsia="ru-RU" w:bidi="ar-SA"/>
              </w:rPr>
              <w:t xml:space="preserve"> </w:t>
            </w:r>
            <w:proofErr w:type="spellStart"/>
            <w:r w:rsidR="00F67DB0" w:rsidRPr="002656AC">
              <w:rPr>
                <w:rFonts w:ascii="Times New Roman" w:eastAsia="Times New Roman" w:hAnsi="Times New Roman" w:cs="Times New Roman"/>
                <w:i/>
                <w:color w:val="auto"/>
                <w:lang w:val="ru-RU" w:eastAsia="ru-RU" w:bidi="ar-SA"/>
              </w:rPr>
              <w:t>Івана</w:t>
            </w:r>
            <w:proofErr w:type="spellEnd"/>
            <w:r w:rsidR="00F67DB0" w:rsidRPr="002656AC">
              <w:rPr>
                <w:rFonts w:ascii="Times New Roman" w:eastAsia="Times New Roman" w:hAnsi="Times New Roman" w:cs="Times New Roman"/>
                <w:i/>
                <w:color w:val="auto"/>
                <w:lang w:val="ru-RU" w:eastAsia="ru-RU" w:bidi="ar-SA"/>
              </w:rPr>
              <w:t xml:space="preserve">, </w:t>
            </w:r>
            <w:hyperlink r:id="rId10" w:tooltip="Відкрити всі дані" w:history="1">
              <w:r w:rsidR="00F67DB0" w:rsidRPr="00F67DB0">
                <w:rPr>
                  <w:rFonts w:ascii="Times New Roman" w:eastAsia="Times New Roman" w:hAnsi="Times New Roman" w:cs="Times New Roman"/>
                  <w:i/>
                  <w:color w:val="auto"/>
                  <w:bdr w:val="none" w:sz="0" w:space="0" w:color="auto" w:frame="1"/>
                  <w:lang w:val="ru-RU" w:eastAsia="ru-RU" w:bidi="ar-SA"/>
                </w:rPr>
                <w:t>1/2</w:t>
              </w:r>
            </w:hyperlink>
            <w:r w:rsidR="00F67DB0" w:rsidRPr="002656AC">
              <w:rPr>
                <w:rFonts w:ascii="Times New Roman" w:eastAsia="Times New Roman" w:hAnsi="Times New Roman" w:cs="Times New Roman"/>
                <w:i/>
                <w:color w:val="auto"/>
                <w:lang w:val="ru-RU" w:eastAsia="ru-RU" w:bidi="ar-SA"/>
              </w:rPr>
              <w:t>, кв.</w:t>
            </w:r>
            <w:r w:rsidR="00F67DB0" w:rsidRPr="00F67DB0">
              <w:rPr>
                <w:rFonts w:ascii="Times New Roman" w:eastAsia="Times New Roman" w:hAnsi="Times New Roman" w:cs="Times New Roman"/>
                <w:i/>
                <w:color w:val="auto"/>
                <w:lang w:val="ru-RU" w:eastAsia="ru-RU" w:bidi="ar-SA"/>
              </w:rPr>
              <w:t> </w:t>
            </w:r>
            <w:hyperlink r:id="rId11" w:tooltip="Відкрити всі дані" w:history="1">
              <w:r w:rsidR="00F67DB0" w:rsidRPr="00F67DB0">
                <w:rPr>
                  <w:rFonts w:ascii="Times New Roman" w:eastAsia="Times New Roman" w:hAnsi="Times New Roman" w:cs="Times New Roman"/>
                  <w:i/>
                  <w:color w:val="auto"/>
                  <w:bdr w:val="none" w:sz="0" w:space="0" w:color="auto" w:frame="1"/>
                  <w:lang w:val="ru-RU" w:eastAsia="ru-RU" w:bidi="ar-SA"/>
                </w:rPr>
                <w:t>11</w:t>
              </w:r>
            </w:hyperlink>
          </w:p>
          <w:p w14:paraId="56CEEC7E" w14:textId="77777777" w:rsidR="00F67DB0" w:rsidRPr="00F67DB0" w:rsidRDefault="00F67DB0" w:rsidP="00F67DB0">
            <w:pPr>
              <w:widowControl/>
              <w:shd w:val="clear" w:color="auto" w:fill="FFFFFF"/>
              <w:textAlignment w:val="baseline"/>
              <w:rPr>
                <w:rFonts w:ascii="Times New Roman" w:eastAsia="Times New Roman" w:hAnsi="Times New Roman" w:cs="Times New Roman"/>
                <w:i/>
                <w:color w:val="auto"/>
                <w:lang w:val="ru-RU" w:eastAsia="ru-RU" w:bidi="ar-SA"/>
              </w:rPr>
            </w:pPr>
            <w:r w:rsidRPr="00F67DB0">
              <w:rPr>
                <w:rFonts w:ascii="Times New Roman" w:eastAsia="Times New Roman" w:hAnsi="Times New Roman" w:cs="Times New Roman"/>
                <w:i/>
                <w:color w:val="auto"/>
                <w:bdr w:val="none" w:sz="0" w:space="0" w:color="auto" w:frame="1"/>
                <w:lang w:val="ru-RU" w:eastAsia="ru-RU" w:bidi="ar-SA"/>
              </w:rPr>
              <w:t>ВИШНЕВСЬКИЙ АНДРІЙ МИХАЙЛОВИЧ</w:t>
            </w:r>
          </w:p>
          <w:p w14:paraId="5B5382B3" w14:textId="66F51461" w:rsidR="00F67DB0" w:rsidRPr="00F67DB0" w:rsidRDefault="00101C0C" w:rsidP="00F67DB0">
            <w:pPr>
              <w:widowControl/>
              <w:shd w:val="clear" w:color="auto" w:fill="FFFFFF"/>
              <w:spacing w:line="300" w:lineRule="atLeast"/>
              <w:textAlignment w:val="baseline"/>
              <w:rPr>
                <w:rFonts w:ascii="Times New Roman" w:eastAsia="Times New Roman" w:hAnsi="Times New Roman" w:cs="Times New Roman"/>
                <w:i/>
                <w:color w:val="auto"/>
                <w:lang w:val="ru-RU" w:eastAsia="ru-RU" w:bidi="ar-SA"/>
              </w:rPr>
            </w:pPr>
            <w:r w:rsidRPr="002656AC">
              <w:rPr>
                <w:rFonts w:ascii="Times New Roman" w:eastAsia="Times New Roman" w:hAnsi="Times New Roman" w:cs="Times New Roman"/>
                <w:i/>
                <w:color w:val="auto"/>
                <w:lang w:val="ru-RU" w:eastAsia="ru-RU" w:bidi="ar-SA"/>
              </w:rPr>
              <w:t>03065, м.</w:t>
            </w:r>
            <w:r w:rsidR="00F67DB0" w:rsidRPr="00F67DB0">
              <w:rPr>
                <w:rFonts w:ascii="Times New Roman" w:eastAsia="Times New Roman" w:hAnsi="Times New Roman" w:cs="Times New Roman"/>
                <w:i/>
                <w:color w:val="auto"/>
                <w:lang w:val="ru-RU" w:eastAsia="ru-RU" w:bidi="ar-SA"/>
              </w:rPr>
              <w:t xml:space="preserve"> </w:t>
            </w:r>
            <w:proofErr w:type="spellStart"/>
            <w:r w:rsidR="00F67DB0" w:rsidRPr="00F67DB0">
              <w:rPr>
                <w:rFonts w:ascii="Times New Roman" w:eastAsia="Times New Roman" w:hAnsi="Times New Roman" w:cs="Times New Roman"/>
                <w:i/>
                <w:color w:val="auto"/>
                <w:lang w:val="ru-RU" w:eastAsia="ru-RU" w:bidi="ar-SA"/>
              </w:rPr>
              <w:t>Київ</w:t>
            </w:r>
            <w:proofErr w:type="spellEnd"/>
            <w:r w:rsidR="00F67DB0" w:rsidRPr="00F67DB0">
              <w:rPr>
                <w:rFonts w:ascii="Times New Roman" w:eastAsia="Times New Roman" w:hAnsi="Times New Roman" w:cs="Times New Roman"/>
                <w:i/>
                <w:color w:val="auto"/>
                <w:lang w:val="ru-RU" w:eastAsia="ru-RU" w:bidi="ar-SA"/>
              </w:rPr>
              <w:t xml:space="preserve">, </w:t>
            </w:r>
            <w:proofErr w:type="spellStart"/>
            <w:r w:rsidR="00F67DB0" w:rsidRPr="002656AC">
              <w:rPr>
                <w:rFonts w:ascii="Times New Roman" w:eastAsia="Times New Roman" w:hAnsi="Times New Roman" w:cs="Times New Roman"/>
                <w:i/>
                <w:color w:val="auto"/>
                <w:lang w:val="ru-RU" w:eastAsia="ru-RU" w:bidi="ar-SA"/>
              </w:rPr>
              <w:t>вул</w:t>
            </w:r>
            <w:proofErr w:type="spellEnd"/>
            <w:r w:rsidR="00F67DB0" w:rsidRPr="002656AC">
              <w:rPr>
                <w:rFonts w:ascii="Times New Roman" w:eastAsia="Times New Roman" w:hAnsi="Times New Roman" w:cs="Times New Roman"/>
                <w:i/>
                <w:color w:val="auto"/>
                <w:lang w:val="ru-RU" w:eastAsia="ru-RU" w:bidi="ar-SA"/>
              </w:rPr>
              <w:t>.</w:t>
            </w:r>
            <w:r w:rsidR="002656AC" w:rsidRPr="002656AC">
              <w:rPr>
                <w:rFonts w:ascii="Times New Roman" w:eastAsia="Times New Roman" w:hAnsi="Times New Roman" w:cs="Times New Roman"/>
                <w:i/>
                <w:color w:val="auto"/>
                <w:lang w:val="ru-RU" w:eastAsia="ru-RU" w:bidi="ar-SA"/>
              </w:rPr>
              <w:t xml:space="preserve"> </w:t>
            </w:r>
            <w:proofErr w:type="spellStart"/>
            <w:r w:rsidR="00F67DB0" w:rsidRPr="002656AC">
              <w:rPr>
                <w:rFonts w:ascii="Times New Roman" w:eastAsia="Times New Roman" w:hAnsi="Times New Roman" w:cs="Times New Roman"/>
                <w:i/>
                <w:color w:val="auto"/>
                <w:lang w:val="ru-RU" w:eastAsia="ru-RU" w:bidi="ar-SA"/>
              </w:rPr>
              <w:t>Каблукова</w:t>
            </w:r>
            <w:proofErr w:type="spellEnd"/>
            <w:r w:rsidR="00F67DB0" w:rsidRPr="002656AC">
              <w:rPr>
                <w:rFonts w:ascii="Times New Roman" w:eastAsia="Times New Roman" w:hAnsi="Times New Roman" w:cs="Times New Roman"/>
                <w:i/>
                <w:color w:val="auto"/>
                <w:lang w:val="ru-RU" w:eastAsia="ru-RU" w:bidi="ar-SA"/>
              </w:rPr>
              <w:t xml:space="preserve"> </w:t>
            </w:r>
            <w:proofErr w:type="spellStart"/>
            <w:r w:rsidR="00F67DB0" w:rsidRPr="002656AC">
              <w:rPr>
                <w:rFonts w:ascii="Times New Roman" w:eastAsia="Times New Roman" w:hAnsi="Times New Roman" w:cs="Times New Roman"/>
                <w:i/>
                <w:color w:val="auto"/>
                <w:lang w:val="ru-RU" w:eastAsia="ru-RU" w:bidi="ar-SA"/>
              </w:rPr>
              <w:t>Академіка</w:t>
            </w:r>
            <w:proofErr w:type="spellEnd"/>
            <w:r w:rsidR="00F67DB0" w:rsidRPr="002656AC">
              <w:rPr>
                <w:rFonts w:ascii="Times New Roman" w:eastAsia="Times New Roman" w:hAnsi="Times New Roman" w:cs="Times New Roman"/>
                <w:i/>
                <w:color w:val="auto"/>
                <w:lang w:val="ru-RU" w:eastAsia="ru-RU" w:bidi="ar-SA"/>
              </w:rPr>
              <w:t xml:space="preserve">, </w:t>
            </w:r>
            <w:hyperlink r:id="rId12" w:tooltip="Відкрити всі дані" w:history="1">
              <w:r w:rsidR="00F67DB0" w:rsidRPr="00F67DB0">
                <w:rPr>
                  <w:rFonts w:ascii="Times New Roman" w:eastAsia="Times New Roman" w:hAnsi="Times New Roman" w:cs="Times New Roman"/>
                  <w:i/>
                  <w:color w:val="auto"/>
                  <w:bdr w:val="none" w:sz="0" w:space="0" w:color="auto" w:frame="1"/>
                  <w:lang w:val="ru-RU" w:eastAsia="ru-RU" w:bidi="ar-SA"/>
                </w:rPr>
                <w:t>1</w:t>
              </w:r>
            </w:hyperlink>
            <w:r w:rsidR="00F67DB0" w:rsidRPr="002656AC">
              <w:rPr>
                <w:rFonts w:ascii="Times New Roman" w:eastAsia="Times New Roman" w:hAnsi="Times New Roman" w:cs="Times New Roman"/>
                <w:i/>
                <w:color w:val="auto"/>
                <w:lang w:val="ru-RU" w:eastAsia="ru-RU" w:bidi="ar-SA"/>
              </w:rPr>
              <w:t>, кв.</w:t>
            </w:r>
            <w:r w:rsidR="00F67DB0" w:rsidRPr="00F67DB0">
              <w:rPr>
                <w:rFonts w:ascii="Times New Roman" w:eastAsia="Times New Roman" w:hAnsi="Times New Roman" w:cs="Times New Roman"/>
                <w:i/>
                <w:color w:val="auto"/>
                <w:lang w:val="ru-RU" w:eastAsia="ru-RU" w:bidi="ar-SA"/>
              </w:rPr>
              <w:t> </w:t>
            </w:r>
            <w:hyperlink r:id="rId13" w:tooltip="Відкрити всі дані" w:history="1">
              <w:r w:rsidR="00F67DB0" w:rsidRPr="00F67DB0">
                <w:rPr>
                  <w:rFonts w:ascii="Times New Roman" w:eastAsia="Times New Roman" w:hAnsi="Times New Roman" w:cs="Times New Roman"/>
                  <w:i/>
                  <w:color w:val="auto"/>
                  <w:bdr w:val="none" w:sz="0" w:space="0" w:color="auto" w:frame="1"/>
                  <w:lang w:val="ru-RU" w:eastAsia="ru-RU" w:bidi="ar-SA"/>
                </w:rPr>
                <w:t>21</w:t>
              </w:r>
            </w:hyperlink>
          </w:p>
          <w:p w14:paraId="2EC697AD" w14:textId="77777777" w:rsidR="00F67DB0" w:rsidRPr="00F67DB0" w:rsidRDefault="00F67DB0" w:rsidP="00F67DB0">
            <w:pPr>
              <w:widowControl/>
              <w:shd w:val="clear" w:color="auto" w:fill="FFFFFF"/>
              <w:textAlignment w:val="baseline"/>
              <w:rPr>
                <w:rFonts w:ascii="Times New Roman" w:eastAsia="Times New Roman" w:hAnsi="Times New Roman" w:cs="Times New Roman"/>
                <w:i/>
                <w:color w:val="auto"/>
                <w:lang w:val="ru-RU" w:eastAsia="ru-RU" w:bidi="ar-SA"/>
              </w:rPr>
            </w:pPr>
            <w:r w:rsidRPr="00F67DB0">
              <w:rPr>
                <w:rFonts w:ascii="Times New Roman" w:eastAsia="Times New Roman" w:hAnsi="Times New Roman" w:cs="Times New Roman"/>
                <w:i/>
                <w:color w:val="auto"/>
                <w:bdr w:val="none" w:sz="0" w:space="0" w:color="auto" w:frame="1"/>
                <w:lang w:val="ru-RU" w:eastAsia="ru-RU" w:bidi="ar-SA"/>
              </w:rPr>
              <w:t>ГОНЧАРЕНКО ЄВГЕН АНАТОЛІЙОВИЧ</w:t>
            </w:r>
          </w:p>
          <w:p w14:paraId="13B5A37D" w14:textId="509E4DCD" w:rsidR="00F67DB0" w:rsidRPr="00F67DB0" w:rsidRDefault="00F67DB0" w:rsidP="00F67DB0">
            <w:pPr>
              <w:widowControl/>
              <w:shd w:val="clear" w:color="auto" w:fill="FFFFFF"/>
              <w:spacing w:line="300" w:lineRule="atLeast"/>
              <w:textAlignment w:val="baseline"/>
              <w:rPr>
                <w:rFonts w:ascii="Times New Roman" w:eastAsia="Times New Roman" w:hAnsi="Times New Roman" w:cs="Times New Roman"/>
                <w:i/>
                <w:color w:val="auto"/>
                <w:lang w:val="ru-RU" w:eastAsia="ru-RU" w:bidi="ar-SA"/>
              </w:rPr>
            </w:pPr>
            <w:r w:rsidRPr="00F67DB0">
              <w:rPr>
                <w:rFonts w:ascii="Times New Roman" w:eastAsia="Times New Roman" w:hAnsi="Times New Roman" w:cs="Times New Roman"/>
                <w:i/>
                <w:color w:val="auto"/>
                <w:lang w:val="ru-RU" w:eastAsia="ru-RU" w:bidi="ar-SA"/>
              </w:rPr>
              <w:t xml:space="preserve">08120, </w:t>
            </w:r>
            <w:proofErr w:type="spellStart"/>
            <w:r w:rsidRPr="00F67DB0">
              <w:rPr>
                <w:rFonts w:ascii="Times New Roman" w:eastAsia="Times New Roman" w:hAnsi="Times New Roman" w:cs="Times New Roman"/>
                <w:i/>
                <w:color w:val="auto"/>
                <w:lang w:val="ru-RU" w:eastAsia="ru-RU" w:bidi="ar-SA"/>
              </w:rPr>
              <w:t>Київська</w:t>
            </w:r>
            <w:proofErr w:type="spellEnd"/>
            <w:r w:rsidRPr="00F67DB0">
              <w:rPr>
                <w:rFonts w:ascii="Times New Roman" w:eastAsia="Times New Roman" w:hAnsi="Times New Roman" w:cs="Times New Roman"/>
                <w:i/>
                <w:color w:val="auto"/>
                <w:lang w:val="ru-RU" w:eastAsia="ru-RU" w:bidi="ar-SA"/>
              </w:rPr>
              <w:t xml:space="preserve"> обл., </w:t>
            </w:r>
            <w:r w:rsidRPr="002656AC">
              <w:rPr>
                <w:rFonts w:ascii="Times New Roman" w:eastAsia="Times New Roman" w:hAnsi="Times New Roman" w:cs="Times New Roman"/>
                <w:i/>
                <w:color w:val="auto"/>
                <w:lang w:val="ru-RU" w:eastAsia="ru-RU" w:bidi="ar-SA"/>
              </w:rPr>
              <w:t xml:space="preserve">село </w:t>
            </w:r>
            <w:proofErr w:type="spellStart"/>
            <w:r w:rsidRPr="002656AC">
              <w:rPr>
                <w:rFonts w:ascii="Times New Roman" w:eastAsia="Times New Roman" w:hAnsi="Times New Roman" w:cs="Times New Roman"/>
                <w:i/>
                <w:color w:val="auto"/>
                <w:lang w:val="ru-RU" w:eastAsia="ru-RU" w:bidi="ar-SA"/>
              </w:rPr>
              <w:t>Бузова</w:t>
            </w:r>
            <w:proofErr w:type="spellEnd"/>
            <w:r w:rsidRPr="002656AC">
              <w:rPr>
                <w:rFonts w:ascii="Times New Roman" w:eastAsia="Times New Roman" w:hAnsi="Times New Roman" w:cs="Times New Roman"/>
                <w:i/>
                <w:color w:val="auto"/>
                <w:lang w:val="ru-RU" w:eastAsia="ru-RU" w:bidi="ar-SA"/>
              </w:rPr>
              <w:t xml:space="preserve">, </w:t>
            </w:r>
            <w:proofErr w:type="spellStart"/>
            <w:r w:rsidRPr="002656AC">
              <w:rPr>
                <w:rFonts w:ascii="Times New Roman" w:eastAsia="Times New Roman" w:hAnsi="Times New Roman" w:cs="Times New Roman"/>
                <w:i/>
                <w:color w:val="auto"/>
                <w:lang w:val="ru-RU" w:eastAsia="ru-RU" w:bidi="ar-SA"/>
              </w:rPr>
              <w:t>вул</w:t>
            </w:r>
            <w:proofErr w:type="spellEnd"/>
            <w:r w:rsidRPr="002656AC">
              <w:rPr>
                <w:rFonts w:ascii="Times New Roman" w:eastAsia="Times New Roman" w:hAnsi="Times New Roman" w:cs="Times New Roman"/>
                <w:i/>
                <w:color w:val="auto"/>
                <w:lang w:val="ru-RU" w:eastAsia="ru-RU" w:bidi="ar-SA"/>
              </w:rPr>
              <w:t>.</w:t>
            </w:r>
            <w:r w:rsidR="00101C0C" w:rsidRPr="002656AC">
              <w:rPr>
                <w:rFonts w:ascii="Times New Roman" w:eastAsia="Times New Roman" w:hAnsi="Times New Roman" w:cs="Times New Roman"/>
                <w:i/>
                <w:color w:val="auto"/>
                <w:lang w:val="ru-RU" w:eastAsia="ru-RU" w:bidi="ar-SA"/>
              </w:rPr>
              <w:t xml:space="preserve"> </w:t>
            </w:r>
            <w:r w:rsidRPr="002656AC">
              <w:rPr>
                <w:rFonts w:ascii="Times New Roman" w:eastAsia="Times New Roman" w:hAnsi="Times New Roman" w:cs="Times New Roman"/>
                <w:i/>
                <w:color w:val="auto"/>
                <w:lang w:val="ru-RU" w:eastAsia="ru-RU" w:bidi="ar-SA"/>
              </w:rPr>
              <w:t>Централь</w:t>
            </w:r>
            <w:r w:rsidR="00101C0C" w:rsidRPr="002656AC">
              <w:rPr>
                <w:rFonts w:ascii="Times New Roman" w:eastAsia="Times New Roman" w:hAnsi="Times New Roman" w:cs="Times New Roman"/>
                <w:i/>
                <w:color w:val="auto"/>
                <w:lang w:val="ru-RU" w:eastAsia="ru-RU" w:bidi="ar-SA"/>
              </w:rPr>
              <w:t xml:space="preserve">на, </w:t>
            </w:r>
            <w:hyperlink r:id="rId14" w:tooltip="Відкрити всі дані" w:history="1">
              <w:r w:rsidRPr="00F67DB0">
                <w:rPr>
                  <w:rFonts w:ascii="Times New Roman" w:eastAsia="Times New Roman" w:hAnsi="Times New Roman" w:cs="Times New Roman"/>
                  <w:i/>
                  <w:color w:val="auto"/>
                  <w:bdr w:val="none" w:sz="0" w:space="0" w:color="auto" w:frame="1"/>
                  <w:lang w:val="ru-RU" w:eastAsia="ru-RU" w:bidi="ar-SA"/>
                </w:rPr>
                <w:t>2</w:t>
              </w:r>
            </w:hyperlink>
          </w:p>
          <w:p w14:paraId="724268E7" w14:textId="77777777" w:rsidR="00F67DB0" w:rsidRPr="00F67DB0" w:rsidRDefault="00F67DB0" w:rsidP="00F67DB0">
            <w:pPr>
              <w:widowControl/>
              <w:shd w:val="clear" w:color="auto" w:fill="FFFFFF"/>
              <w:textAlignment w:val="baseline"/>
              <w:rPr>
                <w:rFonts w:ascii="Times New Roman" w:eastAsia="Times New Roman" w:hAnsi="Times New Roman" w:cs="Times New Roman"/>
                <w:i/>
                <w:color w:val="auto"/>
                <w:lang w:val="ru-RU" w:eastAsia="ru-RU" w:bidi="ar-SA"/>
              </w:rPr>
            </w:pPr>
            <w:r w:rsidRPr="00F67DB0">
              <w:rPr>
                <w:rFonts w:ascii="Times New Roman" w:eastAsia="Times New Roman" w:hAnsi="Times New Roman" w:cs="Times New Roman"/>
                <w:i/>
                <w:color w:val="auto"/>
                <w:bdr w:val="none" w:sz="0" w:space="0" w:color="auto" w:frame="1"/>
                <w:lang w:val="ru-RU" w:eastAsia="ru-RU" w:bidi="ar-SA"/>
              </w:rPr>
              <w:t>МОТРУК ТЕТЯНА ГРИГОРІВНА</w:t>
            </w:r>
          </w:p>
          <w:p w14:paraId="78BF503D" w14:textId="2D412759" w:rsidR="00F67DB0" w:rsidRPr="00F67DB0" w:rsidRDefault="00101C0C" w:rsidP="00F67DB0">
            <w:pPr>
              <w:widowControl/>
              <w:shd w:val="clear" w:color="auto" w:fill="FFFFFF"/>
              <w:spacing w:line="300" w:lineRule="atLeast"/>
              <w:textAlignment w:val="baseline"/>
              <w:rPr>
                <w:rFonts w:ascii="Times New Roman" w:eastAsia="Times New Roman" w:hAnsi="Times New Roman" w:cs="Times New Roman"/>
                <w:i/>
                <w:color w:val="auto"/>
                <w:lang w:val="ru-RU" w:eastAsia="ru-RU" w:bidi="ar-SA"/>
              </w:rPr>
            </w:pPr>
            <w:r w:rsidRPr="002656AC">
              <w:rPr>
                <w:rFonts w:ascii="Times New Roman" w:eastAsia="Times New Roman" w:hAnsi="Times New Roman" w:cs="Times New Roman"/>
                <w:i/>
                <w:color w:val="auto"/>
                <w:lang w:val="ru-RU" w:eastAsia="ru-RU" w:bidi="ar-SA"/>
              </w:rPr>
              <w:t>02140, м.</w:t>
            </w:r>
            <w:r w:rsidR="00F67DB0" w:rsidRPr="002656AC">
              <w:rPr>
                <w:rFonts w:ascii="Times New Roman" w:eastAsia="Times New Roman" w:hAnsi="Times New Roman" w:cs="Times New Roman"/>
                <w:i/>
                <w:color w:val="auto"/>
                <w:lang w:val="ru-RU" w:eastAsia="ru-RU" w:bidi="ar-SA"/>
              </w:rPr>
              <w:t xml:space="preserve"> </w:t>
            </w:r>
            <w:proofErr w:type="spellStart"/>
            <w:r w:rsidR="00F67DB0" w:rsidRPr="002656AC">
              <w:rPr>
                <w:rFonts w:ascii="Times New Roman" w:eastAsia="Times New Roman" w:hAnsi="Times New Roman" w:cs="Times New Roman"/>
                <w:i/>
                <w:color w:val="auto"/>
                <w:lang w:val="ru-RU" w:eastAsia="ru-RU" w:bidi="ar-SA"/>
              </w:rPr>
              <w:t>Київ</w:t>
            </w:r>
            <w:proofErr w:type="spellEnd"/>
            <w:r w:rsidR="00F67DB0" w:rsidRPr="002656AC">
              <w:rPr>
                <w:rFonts w:ascii="Times New Roman" w:eastAsia="Times New Roman" w:hAnsi="Times New Roman" w:cs="Times New Roman"/>
                <w:i/>
                <w:color w:val="auto"/>
                <w:lang w:val="ru-RU" w:eastAsia="ru-RU" w:bidi="ar-SA"/>
              </w:rPr>
              <w:t xml:space="preserve">, </w:t>
            </w:r>
            <w:proofErr w:type="spellStart"/>
            <w:r w:rsidR="00F67DB0" w:rsidRPr="002656AC">
              <w:rPr>
                <w:rFonts w:ascii="Times New Roman" w:eastAsia="Times New Roman" w:hAnsi="Times New Roman" w:cs="Times New Roman"/>
                <w:i/>
                <w:color w:val="auto"/>
                <w:lang w:val="ru-RU" w:eastAsia="ru-RU" w:bidi="ar-SA"/>
              </w:rPr>
              <w:t>вул</w:t>
            </w:r>
            <w:proofErr w:type="spellEnd"/>
            <w:r w:rsidR="00F67DB0" w:rsidRPr="002656AC">
              <w:rPr>
                <w:rFonts w:ascii="Times New Roman" w:eastAsia="Times New Roman" w:hAnsi="Times New Roman" w:cs="Times New Roman"/>
                <w:i/>
                <w:color w:val="auto"/>
                <w:lang w:val="ru-RU" w:eastAsia="ru-RU" w:bidi="ar-SA"/>
              </w:rPr>
              <w:t>.</w:t>
            </w:r>
            <w:r w:rsidR="002656AC" w:rsidRPr="002656AC">
              <w:rPr>
                <w:rFonts w:ascii="Times New Roman" w:eastAsia="Times New Roman" w:hAnsi="Times New Roman" w:cs="Times New Roman"/>
                <w:i/>
                <w:color w:val="auto"/>
                <w:lang w:val="ru-RU" w:eastAsia="ru-RU" w:bidi="ar-SA"/>
              </w:rPr>
              <w:t xml:space="preserve"> </w:t>
            </w:r>
            <w:proofErr w:type="spellStart"/>
            <w:r w:rsidR="00F67DB0" w:rsidRPr="002656AC">
              <w:rPr>
                <w:rFonts w:ascii="Times New Roman" w:eastAsia="Times New Roman" w:hAnsi="Times New Roman" w:cs="Times New Roman"/>
                <w:i/>
                <w:color w:val="auto"/>
                <w:lang w:val="ru-RU" w:eastAsia="ru-RU" w:bidi="ar-SA"/>
              </w:rPr>
              <w:t>Вишняківська</w:t>
            </w:r>
            <w:proofErr w:type="spellEnd"/>
            <w:r w:rsidR="00F67DB0" w:rsidRPr="002656AC">
              <w:rPr>
                <w:rFonts w:ascii="Times New Roman" w:eastAsia="Times New Roman" w:hAnsi="Times New Roman" w:cs="Times New Roman"/>
                <w:i/>
                <w:color w:val="auto"/>
                <w:lang w:val="ru-RU" w:eastAsia="ru-RU" w:bidi="ar-SA"/>
              </w:rPr>
              <w:t xml:space="preserve">, </w:t>
            </w:r>
            <w:r w:rsidR="00F67DB0" w:rsidRPr="00F67DB0">
              <w:rPr>
                <w:rFonts w:ascii="Times New Roman" w:eastAsia="Times New Roman" w:hAnsi="Times New Roman" w:cs="Times New Roman"/>
                <w:i/>
                <w:color w:val="auto"/>
                <w:lang w:val="ru-RU" w:eastAsia="ru-RU" w:bidi="ar-SA"/>
              </w:rPr>
              <w:t> </w:t>
            </w:r>
            <w:hyperlink r:id="rId15" w:tooltip="Відкрити всі дані" w:history="1">
              <w:r w:rsidR="00F67DB0" w:rsidRPr="00F67DB0">
                <w:rPr>
                  <w:rFonts w:ascii="Times New Roman" w:eastAsia="Times New Roman" w:hAnsi="Times New Roman" w:cs="Times New Roman"/>
                  <w:i/>
                  <w:color w:val="auto"/>
                  <w:bdr w:val="none" w:sz="0" w:space="0" w:color="auto" w:frame="1"/>
                  <w:lang w:val="ru-RU" w:eastAsia="ru-RU" w:bidi="ar-SA"/>
                </w:rPr>
                <w:t>22</w:t>
              </w:r>
            </w:hyperlink>
            <w:r w:rsidR="00F67DB0" w:rsidRPr="002656AC">
              <w:rPr>
                <w:rFonts w:ascii="Times New Roman" w:eastAsia="Times New Roman" w:hAnsi="Times New Roman" w:cs="Times New Roman"/>
                <w:i/>
                <w:color w:val="auto"/>
                <w:lang w:val="ru-RU" w:eastAsia="ru-RU" w:bidi="ar-SA"/>
              </w:rPr>
              <w:t>, кв.</w:t>
            </w:r>
            <w:r w:rsidR="00F67DB0" w:rsidRPr="00F67DB0">
              <w:rPr>
                <w:rFonts w:ascii="Times New Roman" w:eastAsia="Times New Roman" w:hAnsi="Times New Roman" w:cs="Times New Roman"/>
                <w:i/>
                <w:color w:val="auto"/>
                <w:lang w:val="ru-RU" w:eastAsia="ru-RU" w:bidi="ar-SA"/>
              </w:rPr>
              <w:t> </w:t>
            </w:r>
            <w:hyperlink r:id="rId16" w:tooltip="Відкрити всі дані" w:history="1">
              <w:r w:rsidR="00F67DB0" w:rsidRPr="00F67DB0">
                <w:rPr>
                  <w:rFonts w:ascii="Times New Roman" w:eastAsia="Times New Roman" w:hAnsi="Times New Roman" w:cs="Times New Roman"/>
                  <w:i/>
                  <w:color w:val="auto"/>
                  <w:bdr w:val="none" w:sz="0" w:space="0" w:color="auto" w:frame="1"/>
                  <w:lang w:val="ru-RU" w:eastAsia="ru-RU" w:bidi="ar-SA"/>
                </w:rPr>
                <w:t>212</w:t>
              </w:r>
            </w:hyperlink>
          </w:p>
          <w:p w14:paraId="047D40C3" w14:textId="49F5F9C0" w:rsidR="00F67DB0" w:rsidRPr="00F67DB0" w:rsidRDefault="00F67DB0" w:rsidP="00F67DB0">
            <w:pPr>
              <w:widowControl/>
              <w:shd w:val="clear" w:color="auto" w:fill="FFFFFF"/>
              <w:textAlignment w:val="baseline"/>
              <w:rPr>
                <w:rFonts w:ascii="Times New Roman" w:eastAsia="Times New Roman" w:hAnsi="Times New Roman" w:cs="Times New Roman"/>
                <w:i/>
                <w:color w:val="auto"/>
                <w:lang w:val="ru-RU" w:eastAsia="ru-RU" w:bidi="ar-SA"/>
              </w:rPr>
            </w:pPr>
            <w:r w:rsidRPr="002656AC">
              <w:rPr>
                <w:rFonts w:ascii="Times New Roman" w:eastAsia="Times New Roman" w:hAnsi="Times New Roman" w:cs="Times New Roman"/>
                <w:i/>
                <w:color w:val="auto"/>
                <w:lang w:val="ru-RU" w:eastAsia="ru-RU" w:bidi="ar-SA"/>
              </w:rPr>
              <w:t>«</w:t>
            </w:r>
            <w:r w:rsidRPr="002656AC">
              <w:rPr>
                <w:rFonts w:ascii="Times New Roman" w:eastAsia="Times New Roman" w:hAnsi="Times New Roman" w:cs="Times New Roman"/>
                <w:i/>
                <w:color w:val="auto"/>
                <w:bdr w:val="none" w:sz="0" w:space="0" w:color="auto" w:frame="1"/>
                <w:lang w:val="ru-RU" w:eastAsia="ru-RU" w:bidi="ar-SA"/>
              </w:rPr>
              <w:t>ГРОМАДСЬКА ОРГАНІЗАЦІЯ «</w:t>
            </w:r>
            <w:r w:rsidRPr="00F67DB0">
              <w:rPr>
                <w:rFonts w:ascii="Times New Roman" w:eastAsia="Times New Roman" w:hAnsi="Times New Roman" w:cs="Times New Roman"/>
                <w:i/>
                <w:color w:val="auto"/>
                <w:bdr w:val="none" w:sz="0" w:space="0" w:color="auto" w:frame="1"/>
                <w:lang w:val="ru-RU" w:eastAsia="ru-RU" w:bidi="ar-SA"/>
              </w:rPr>
              <w:t>ВОДНО-МОТОРНИ</w:t>
            </w:r>
            <w:r w:rsidRPr="002656AC">
              <w:rPr>
                <w:rFonts w:ascii="Times New Roman" w:eastAsia="Times New Roman" w:hAnsi="Times New Roman" w:cs="Times New Roman"/>
                <w:i/>
                <w:color w:val="auto"/>
                <w:bdr w:val="none" w:sz="0" w:space="0" w:color="auto" w:frame="1"/>
                <w:lang w:val="ru-RU" w:eastAsia="ru-RU" w:bidi="ar-SA"/>
              </w:rPr>
              <w:t>Й СПОРТИВНО-ФІЗКУЛЬТУРНИЙ КЛУБ «ВИДУБИЦЬКИЙ»</w:t>
            </w:r>
          </w:p>
          <w:p w14:paraId="72ECDA55" w14:textId="3D438948" w:rsidR="00F67DB0" w:rsidRPr="00F67DB0" w:rsidRDefault="009048FA" w:rsidP="00F67DB0">
            <w:pPr>
              <w:widowControl/>
              <w:shd w:val="clear" w:color="auto" w:fill="FFFFFF"/>
              <w:spacing w:line="300" w:lineRule="atLeast"/>
              <w:textAlignment w:val="baseline"/>
              <w:rPr>
                <w:rFonts w:ascii="Times New Roman" w:eastAsia="Times New Roman" w:hAnsi="Times New Roman" w:cs="Times New Roman"/>
                <w:i/>
                <w:color w:val="auto"/>
                <w:lang w:val="ru-RU" w:eastAsia="ru-RU" w:bidi="ar-SA"/>
              </w:rPr>
            </w:pPr>
            <w:r w:rsidRPr="002656AC">
              <w:rPr>
                <w:rFonts w:ascii="Times New Roman" w:hAnsi="Times New Roman" w:cs="Times New Roman"/>
                <w:i/>
                <w:color w:val="1F1F1F"/>
                <w:shd w:val="clear" w:color="auto" w:fill="FFFFFF"/>
              </w:rPr>
              <w:t>01014,</w:t>
            </w:r>
            <w:r w:rsidRPr="002656AC">
              <w:rPr>
                <w:rFonts w:ascii="Arial" w:hAnsi="Arial" w:cs="Arial"/>
                <w:color w:val="1F1F1F"/>
                <w:shd w:val="clear" w:color="auto" w:fill="FFFFFF"/>
              </w:rPr>
              <w:t xml:space="preserve"> </w:t>
            </w:r>
            <w:r w:rsidR="00101C0C" w:rsidRPr="002656AC">
              <w:rPr>
                <w:rFonts w:ascii="Times New Roman" w:eastAsia="Times New Roman" w:hAnsi="Times New Roman" w:cs="Times New Roman"/>
                <w:i/>
                <w:color w:val="auto"/>
                <w:lang w:val="ru-RU" w:eastAsia="ru-RU" w:bidi="ar-SA"/>
              </w:rPr>
              <w:t>м.</w:t>
            </w:r>
            <w:r w:rsidR="00F67DB0" w:rsidRPr="00F67DB0">
              <w:rPr>
                <w:rFonts w:ascii="Times New Roman" w:eastAsia="Times New Roman" w:hAnsi="Times New Roman" w:cs="Times New Roman"/>
                <w:i/>
                <w:color w:val="auto"/>
                <w:lang w:val="ru-RU" w:eastAsia="ru-RU" w:bidi="ar-SA"/>
              </w:rPr>
              <w:t xml:space="preserve"> </w:t>
            </w:r>
            <w:proofErr w:type="spellStart"/>
            <w:r w:rsidR="00F67DB0" w:rsidRPr="00F67DB0">
              <w:rPr>
                <w:rFonts w:ascii="Times New Roman" w:eastAsia="Times New Roman" w:hAnsi="Times New Roman" w:cs="Times New Roman"/>
                <w:i/>
                <w:color w:val="auto"/>
                <w:lang w:val="ru-RU" w:eastAsia="ru-RU" w:bidi="ar-SA"/>
              </w:rPr>
              <w:t>Київ</w:t>
            </w:r>
            <w:proofErr w:type="spellEnd"/>
            <w:r w:rsidR="00F67DB0" w:rsidRPr="00F67DB0">
              <w:rPr>
                <w:rFonts w:ascii="Times New Roman" w:eastAsia="Times New Roman" w:hAnsi="Times New Roman" w:cs="Times New Roman"/>
                <w:i/>
                <w:color w:val="auto"/>
                <w:lang w:val="ru-RU" w:eastAsia="ru-RU" w:bidi="ar-SA"/>
              </w:rPr>
              <w:t xml:space="preserve">, </w:t>
            </w:r>
            <w:r w:rsidR="00F67DB0" w:rsidRPr="002656AC">
              <w:rPr>
                <w:rFonts w:ascii="Times New Roman" w:eastAsia="Times New Roman" w:hAnsi="Times New Roman" w:cs="Times New Roman"/>
                <w:i/>
                <w:color w:val="auto"/>
                <w:lang w:val="ru-RU" w:eastAsia="ru-RU" w:bidi="ar-SA"/>
              </w:rPr>
              <w:t>Набережно-</w:t>
            </w:r>
            <w:proofErr w:type="spellStart"/>
            <w:r w:rsidR="00F67DB0" w:rsidRPr="002656AC">
              <w:rPr>
                <w:rFonts w:ascii="Times New Roman" w:eastAsia="Times New Roman" w:hAnsi="Times New Roman" w:cs="Times New Roman"/>
                <w:i/>
                <w:color w:val="auto"/>
                <w:lang w:val="ru-RU" w:eastAsia="ru-RU" w:bidi="ar-SA"/>
              </w:rPr>
              <w:t>Печерська</w:t>
            </w:r>
            <w:proofErr w:type="spellEnd"/>
            <w:r w:rsidR="00F67DB0" w:rsidRPr="002656AC">
              <w:rPr>
                <w:rFonts w:ascii="Times New Roman" w:eastAsia="Times New Roman" w:hAnsi="Times New Roman" w:cs="Times New Roman"/>
                <w:i/>
                <w:color w:val="auto"/>
                <w:lang w:val="ru-RU" w:eastAsia="ru-RU" w:bidi="ar-SA"/>
              </w:rPr>
              <w:t xml:space="preserve"> дорога</w:t>
            </w:r>
            <w:r w:rsidR="00107E06" w:rsidRPr="002656AC">
              <w:rPr>
                <w:rFonts w:ascii="Times New Roman" w:eastAsia="Times New Roman" w:hAnsi="Times New Roman" w:cs="Times New Roman"/>
                <w:i/>
                <w:color w:val="auto"/>
                <w:lang w:val="ru-RU" w:eastAsia="ru-RU" w:bidi="ar-SA"/>
              </w:rPr>
              <w:t>, 8</w:t>
            </w:r>
          </w:p>
          <w:p w14:paraId="27CE04A4" w14:textId="77777777" w:rsidR="00F67DB0" w:rsidRPr="00F67DB0" w:rsidRDefault="00F67DB0" w:rsidP="00F67DB0">
            <w:pPr>
              <w:widowControl/>
              <w:shd w:val="clear" w:color="auto" w:fill="FFFFFF"/>
              <w:textAlignment w:val="baseline"/>
              <w:rPr>
                <w:rFonts w:ascii="Times New Roman" w:eastAsia="Times New Roman" w:hAnsi="Times New Roman" w:cs="Times New Roman"/>
                <w:i/>
                <w:color w:val="auto"/>
                <w:lang w:val="ru-RU" w:eastAsia="ru-RU" w:bidi="ar-SA"/>
              </w:rPr>
            </w:pPr>
            <w:r w:rsidRPr="00F67DB0">
              <w:rPr>
                <w:rFonts w:ascii="Times New Roman" w:eastAsia="Times New Roman" w:hAnsi="Times New Roman" w:cs="Times New Roman"/>
                <w:i/>
                <w:color w:val="auto"/>
                <w:bdr w:val="none" w:sz="0" w:space="0" w:color="auto" w:frame="1"/>
                <w:lang w:val="ru-RU" w:eastAsia="ru-RU" w:bidi="ar-SA"/>
              </w:rPr>
              <w:t>САРНАЦЬКИЙ ПАВЛО ЄВГЕНОВИЧ</w:t>
            </w:r>
          </w:p>
          <w:p w14:paraId="7B89F492" w14:textId="6BE61B5F" w:rsidR="00E94376" w:rsidRPr="0044269D" w:rsidRDefault="00F67DB0" w:rsidP="0044269D">
            <w:pPr>
              <w:widowControl/>
              <w:shd w:val="clear" w:color="auto" w:fill="FFFFFF"/>
              <w:spacing w:line="300" w:lineRule="atLeast"/>
              <w:textAlignment w:val="baseline"/>
              <w:rPr>
                <w:rFonts w:ascii="Times New Roman" w:eastAsia="Times New Roman" w:hAnsi="Times New Roman" w:cs="Times New Roman"/>
                <w:i/>
                <w:color w:val="auto"/>
                <w:lang w:val="ru-RU" w:eastAsia="ru-RU" w:bidi="ar-SA"/>
              </w:rPr>
            </w:pPr>
            <w:r w:rsidRPr="00F67DB0">
              <w:rPr>
                <w:rFonts w:ascii="Times New Roman" w:eastAsia="Times New Roman" w:hAnsi="Times New Roman" w:cs="Times New Roman"/>
                <w:i/>
                <w:color w:val="auto"/>
                <w:lang w:val="ru-RU" w:eastAsia="ru-RU" w:bidi="ar-SA"/>
              </w:rPr>
              <w:t>02100,</w:t>
            </w:r>
            <w:r w:rsidR="00101C0C" w:rsidRPr="002656AC">
              <w:rPr>
                <w:rFonts w:ascii="Times New Roman" w:eastAsia="Times New Roman" w:hAnsi="Times New Roman" w:cs="Times New Roman"/>
                <w:i/>
                <w:color w:val="auto"/>
                <w:lang w:val="ru-RU" w:eastAsia="ru-RU" w:bidi="ar-SA"/>
              </w:rPr>
              <w:t xml:space="preserve"> м.</w:t>
            </w:r>
            <w:r w:rsidRPr="002656AC">
              <w:rPr>
                <w:rFonts w:ascii="Times New Roman" w:eastAsia="Times New Roman" w:hAnsi="Times New Roman" w:cs="Times New Roman"/>
                <w:i/>
                <w:color w:val="auto"/>
                <w:lang w:val="ru-RU" w:eastAsia="ru-RU" w:bidi="ar-SA"/>
              </w:rPr>
              <w:t xml:space="preserve"> </w:t>
            </w:r>
            <w:proofErr w:type="spellStart"/>
            <w:r w:rsidRPr="002656AC">
              <w:rPr>
                <w:rFonts w:ascii="Times New Roman" w:eastAsia="Times New Roman" w:hAnsi="Times New Roman" w:cs="Times New Roman"/>
                <w:i/>
                <w:color w:val="auto"/>
                <w:lang w:val="ru-RU" w:eastAsia="ru-RU" w:bidi="ar-SA"/>
              </w:rPr>
              <w:t>Київ</w:t>
            </w:r>
            <w:proofErr w:type="spellEnd"/>
            <w:r w:rsidRPr="002656AC">
              <w:rPr>
                <w:rFonts w:ascii="Times New Roman" w:eastAsia="Times New Roman" w:hAnsi="Times New Roman" w:cs="Times New Roman"/>
                <w:i/>
                <w:color w:val="auto"/>
                <w:lang w:val="ru-RU" w:eastAsia="ru-RU" w:bidi="ar-SA"/>
              </w:rPr>
              <w:t xml:space="preserve">, </w:t>
            </w:r>
            <w:proofErr w:type="spellStart"/>
            <w:r w:rsidRPr="002656AC">
              <w:rPr>
                <w:rFonts w:ascii="Times New Roman" w:eastAsia="Times New Roman" w:hAnsi="Times New Roman" w:cs="Times New Roman"/>
                <w:i/>
                <w:color w:val="auto"/>
                <w:lang w:val="ru-RU" w:eastAsia="ru-RU" w:bidi="ar-SA"/>
              </w:rPr>
              <w:t>вул</w:t>
            </w:r>
            <w:proofErr w:type="spellEnd"/>
            <w:r w:rsidRPr="002656AC">
              <w:rPr>
                <w:rFonts w:ascii="Times New Roman" w:eastAsia="Times New Roman" w:hAnsi="Times New Roman" w:cs="Times New Roman"/>
                <w:i/>
                <w:color w:val="auto"/>
                <w:lang w:val="ru-RU" w:eastAsia="ru-RU" w:bidi="ar-SA"/>
              </w:rPr>
              <w:t>.</w:t>
            </w:r>
            <w:r w:rsidR="00D474FB" w:rsidRPr="002656AC">
              <w:rPr>
                <w:rFonts w:ascii="Times New Roman" w:eastAsia="Times New Roman" w:hAnsi="Times New Roman" w:cs="Times New Roman"/>
                <w:i/>
                <w:color w:val="auto"/>
                <w:lang w:val="ru-RU" w:eastAsia="ru-RU" w:bidi="ar-SA"/>
              </w:rPr>
              <w:t xml:space="preserve"> </w:t>
            </w:r>
            <w:r w:rsidRPr="002656AC">
              <w:rPr>
                <w:rFonts w:ascii="Times New Roman" w:eastAsia="Times New Roman" w:hAnsi="Times New Roman" w:cs="Times New Roman"/>
                <w:i/>
                <w:color w:val="auto"/>
                <w:lang w:val="ru-RU" w:eastAsia="ru-RU" w:bidi="ar-SA"/>
              </w:rPr>
              <w:t>Попудренка,</w:t>
            </w:r>
            <w:r w:rsidRPr="00F67DB0">
              <w:rPr>
                <w:rFonts w:ascii="Times New Roman" w:eastAsia="Times New Roman" w:hAnsi="Times New Roman" w:cs="Times New Roman"/>
                <w:i/>
                <w:color w:val="auto"/>
                <w:lang w:val="ru-RU" w:eastAsia="ru-RU" w:bidi="ar-SA"/>
              </w:rPr>
              <w:t> </w:t>
            </w:r>
            <w:hyperlink r:id="rId17" w:tooltip="Відкрити всі дані" w:history="1">
              <w:r w:rsidR="00D474FB" w:rsidRPr="002656AC">
                <w:rPr>
                  <w:rFonts w:ascii="Times New Roman" w:eastAsia="Times New Roman" w:hAnsi="Times New Roman" w:cs="Times New Roman"/>
                  <w:i/>
                  <w:color w:val="auto"/>
                  <w:bdr w:val="none" w:sz="0" w:space="0" w:color="auto" w:frame="1"/>
                  <w:lang w:val="ru-RU" w:eastAsia="ru-RU" w:bidi="ar-SA"/>
                </w:rPr>
                <w:t>12</w:t>
              </w:r>
              <w:r w:rsidRPr="00F67DB0">
                <w:rPr>
                  <w:rFonts w:ascii="Times New Roman" w:eastAsia="Times New Roman" w:hAnsi="Times New Roman" w:cs="Times New Roman"/>
                  <w:i/>
                  <w:color w:val="auto"/>
                  <w:bdr w:val="none" w:sz="0" w:space="0" w:color="auto" w:frame="1"/>
                  <w:lang w:val="ru-RU" w:eastAsia="ru-RU" w:bidi="ar-SA"/>
                </w:rPr>
                <w:t>/21</w:t>
              </w:r>
            </w:hyperlink>
            <w:r w:rsidRPr="002656AC">
              <w:rPr>
                <w:rFonts w:ascii="Times New Roman" w:eastAsia="Times New Roman" w:hAnsi="Times New Roman" w:cs="Times New Roman"/>
                <w:i/>
                <w:color w:val="auto"/>
                <w:lang w:val="ru-RU" w:eastAsia="ru-RU" w:bidi="ar-SA"/>
              </w:rPr>
              <w:t>, кв.</w:t>
            </w:r>
            <w:r w:rsidRPr="00F67DB0">
              <w:rPr>
                <w:rFonts w:ascii="Times New Roman" w:eastAsia="Times New Roman" w:hAnsi="Times New Roman" w:cs="Times New Roman"/>
                <w:i/>
                <w:color w:val="auto"/>
                <w:lang w:val="ru-RU" w:eastAsia="ru-RU" w:bidi="ar-SA"/>
              </w:rPr>
              <w:t> </w:t>
            </w:r>
            <w:r w:rsidR="00D474FB" w:rsidRPr="002656AC">
              <w:rPr>
                <w:rFonts w:ascii="Times New Roman" w:eastAsia="Times New Roman" w:hAnsi="Times New Roman" w:cs="Times New Roman"/>
                <w:i/>
                <w:color w:val="auto"/>
                <w:bdr w:val="none" w:sz="0" w:space="0" w:color="auto" w:frame="1"/>
                <w:lang w:val="ru-RU" w:eastAsia="ru-RU" w:bidi="ar-SA"/>
              </w:rPr>
              <w:t>11</w:t>
            </w:r>
          </w:p>
        </w:tc>
      </w:tr>
      <w:tr w:rsidR="00E94376" w:rsidRPr="00E14097" w14:paraId="160B57BC" w14:textId="77777777" w:rsidTr="0044269D">
        <w:trPr>
          <w:cantSplit/>
          <w:trHeight w:val="874"/>
        </w:trPr>
        <w:tc>
          <w:tcPr>
            <w:tcW w:w="2588" w:type="dxa"/>
          </w:tcPr>
          <w:p w14:paraId="464C3684" w14:textId="77777777" w:rsidR="00EE4070" w:rsidRDefault="00EE4070" w:rsidP="003E42B4">
            <w:pPr>
              <w:pStyle w:val="a7"/>
              <w:ind w:left="-135"/>
              <w:rPr>
                <w:b w:val="0"/>
                <w:sz w:val="24"/>
                <w:szCs w:val="24"/>
              </w:rPr>
            </w:pPr>
            <w:r>
              <w:rPr>
                <w:b w:val="0"/>
                <w:sz w:val="24"/>
                <w:szCs w:val="24"/>
              </w:rPr>
              <w:t xml:space="preserve"> </w:t>
            </w:r>
            <w:r w:rsidR="00E94376" w:rsidRPr="00E14097">
              <w:rPr>
                <w:b w:val="0"/>
                <w:sz w:val="24"/>
                <w:szCs w:val="24"/>
              </w:rPr>
              <w:t xml:space="preserve">Кінцевий </w:t>
            </w:r>
            <w:r>
              <w:rPr>
                <w:b w:val="0"/>
                <w:sz w:val="24"/>
                <w:szCs w:val="24"/>
              </w:rPr>
              <w:t xml:space="preserve">  </w:t>
            </w:r>
          </w:p>
          <w:p w14:paraId="6DA25C27" w14:textId="74D446C2" w:rsidR="00EE4070" w:rsidRDefault="00EE4070" w:rsidP="003E42B4">
            <w:pPr>
              <w:pStyle w:val="a7"/>
              <w:ind w:left="-135"/>
              <w:rPr>
                <w:b w:val="0"/>
                <w:sz w:val="24"/>
                <w:szCs w:val="24"/>
              </w:rPr>
            </w:pPr>
            <w:r>
              <w:rPr>
                <w:b w:val="0"/>
                <w:sz w:val="24"/>
                <w:szCs w:val="24"/>
              </w:rPr>
              <w:t xml:space="preserve"> </w:t>
            </w:r>
            <w:proofErr w:type="spellStart"/>
            <w:r w:rsidR="00E94376" w:rsidRPr="00E14097">
              <w:rPr>
                <w:b w:val="0"/>
                <w:sz w:val="24"/>
                <w:szCs w:val="24"/>
              </w:rPr>
              <w:t>бенефіціарний</w:t>
            </w:r>
            <w:proofErr w:type="spellEnd"/>
            <w:r w:rsidR="00E94376" w:rsidRPr="00E14097">
              <w:rPr>
                <w:b w:val="0"/>
                <w:sz w:val="24"/>
                <w:szCs w:val="24"/>
              </w:rPr>
              <w:t xml:space="preserve"> власник </w:t>
            </w:r>
            <w:r>
              <w:rPr>
                <w:b w:val="0"/>
                <w:sz w:val="24"/>
                <w:szCs w:val="24"/>
              </w:rPr>
              <w:t xml:space="preserve"> </w:t>
            </w:r>
          </w:p>
          <w:p w14:paraId="18087126" w14:textId="08B62DE5" w:rsidR="00E94376" w:rsidRPr="001D56A7" w:rsidRDefault="00EE4070" w:rsidP="003E42B4">
            <w:pPr>
              <w:pStyle w:val="a7"/>
              <w:ind w:left="-135"/>
              <w:rPr>
                <w:b w:val="0"/>
                <w:sz w:val="24"/>
                <w:szCs w:val="24"/>
              </w:rPr>
            </w:pPr>
            <w:r>
              <w:rPr>
                <w:b w:val="0"/>
                <w:sz w:val="24"/>
                <w:szCs w:val="24"/>
              </w:rPr>
              <w:t xml:space="preserve"> </w:t>
            </w:r>
            <w:r w:rsidR="00E94376" w:rsidRPr="00E14097">
              <w:rPr>
                <w:b w:val="0"/>
                <w:sz w:val="24"/>
                <w:szCs w:val="24"/>
              </w:rPr>
              <w:t>(контролер)</w:t>
            </w:r>
            <w:r w:rsidR="00E94376" w:rsidRPr="00E14097">
              <w:rPr>
                <w:b w:val="0"/>
              </w:rPr>
              <w:t>*</w:t>
            </w:r>
          </w:p>
        </w:tc>
        <w:tc>
          <w:tcPr>
            <w:tcW w:w="6909" w:type="dxa"/>
          </w:tcPr>
          <w:p w14:paraId="70361593" w14:textId="77777777" w:rsidR="00101C0C" w:rsidRPr="00F67DB0" w:rsidRDefault="00101C0C" w:rsidP="00101C0C">
            <w:pPr>
              <w:widowControl/>
              <w:shd w:val="clear" w:color="auto" w:fill="FFFFFF"/>
              <w:textAlignment w:val="baseline"/>
              <w:rPr>
                <w:rFonts w:ascii="Times New Roman" w:eastAsia="Times New Roman" w:hAnsi="Times New Roman" w:cs="Times New Roman"/>
                <w:i/>
                <w:color w:val="auto"/>
                <w:sz w:val="21"/>
                <w:szCs w:val="21"/>
                <w:lang w:eastAsia="ru-RU" w:bidi="ar-SA"/>
              </w:rPr>
            </w:pPr>
            <w:r w:rsidRPr="00F67DB0">
              <w:rPr>
                <w:rFonts w:ascii="Times New Roman" w:eastAsia="Times New Roman" w:hAnsi="Times New Roman" w:cs="Times New Roman"/>
                <w:i/>
                <w:color w:val="auto"/>
                <w:sz w:val="21"/>
                <w:szCs w:val="21"/>
                <w:bdr w:val="none" w:sz="0" w:space="0" w:color="auto" w:frame="1"/>
                <w:lang w:eastAsia="ru-RU" w:bidi="ar-SA"/>
              </w:rPr>
              <w:t>САРНАЦЬКИЙ ПАВЛО ЄВГЕНОВИЧ</w:t>
            </w:r>
          </w:p>
          <w:p w14:paraId="16E97A73" w14:textId="49DA020B" w:rsidR="00D474FB" w:rsidRPr="00D474FB" w:rsidRDefault="00101C0C" w:rsidP="00101C0C">
            <w:pPr>
              <w:widowControl/>
              <w:shd w:val="clear" w:color="auto" w:fill="FFFFFF"/>
              <w:spacing w:line="300" w:lineRule="atLeast"/>
              <w:textAlignment w:val="baseline"/>
              <w:rPr>
                <w:b/>
              </w:rPr>
            </w:pPr>
            <w:r w:rsidRPr="00F67DB0">
              <w:rPr>
                <w:rFonts w:ascii="Times New Roman" w:eastAsia="Times New Roman" w:hAnsi="Times New Roman" w:cs="Times New Roman"/>
                <w:i/>
                <w:color w:val="auto"/>
                <w:sz w:val="21"/>
                <w:szCs w:val="21"/>
                <w:lang w:eastAsia="ru-RU" w:bidi="ar-SA"/>
              </w:rPr>
              <w:t>02100,</w:t>
            </w:r>
            <w:r w:rsidR="002656AC" w:rsidRPr="002656AC">
              <w:rPr>
                <w:rFonts w:ascii="Times New Roman" w:eastAsia="Times New Roman" w:hAnsi="Times New Roman" w:cs="Times New Roman"/>
                <w:i/>
                <w:color w:val="auto"/>
                <w:sz w:val="21"/>
                <w:szCs w:val="21"/>
                <w:lang w:eastAsia="ru-RU" w:bidi="ar-SA"/>
              </w:rPr>
              <w:t xml:space="preserve"> м.</w:t>
            </w:r>
            <w:r w:rsidRPr="002656AC">
              <w:rPr>
                <w:rFonts w:ascii="Times New Roman" w:eastAsia="Times New Roman" w:hAnsi="Times New Roman" w:cs="Times New Roman"/>
                <w:i/>
                <w:color w:val="auto"/>
                <w:sz w:val="21"/>
                <w:szCs w:val="21"/>
                <w:lang w:eastAsia="ru-RU" w:bidi="ar-SA"/>
              </w:rPr>
              <w:t xml:space="preserve"> Київ, вул. </w:t>
            </w:r>
            <w:proofErr w:type="spellStart"/>
            <w:r w:rsidRPr="002656AC">
              <w:rPr>
                <w:rFonts w:ascii="Times New Roman" w:eastAsia="Times New Roman" w:hAnsi="Times New Roman" w:cs="Times New Roman"/>
                <w:i/>
                <w:color w:val="auto"/>
                <w:sz w:val="21"/>
                <w:szCs w:val="21"/>
                <w:lang w:eastAsia="ru-RU" w:bidi="ar-SA"/>
              </w:rPr>
              <w:t>Попудренка</w:t>
            </w:r>
            <w:proofErr w:type="spellEnd"/>
            <w:r w:rsidRPr="002656AC">
              <w:rPr>
                <w:rFonts w:ascii="Times New Roman" w:eastAsia="Times New Roman" w:hAnsi="Times New Roman" w:cs="Times New Roman"/>
                <w:i/>
                <w:color w:val="auto"/>
                <w:sz w:val="21"/>
                <w:szCs w:val="21"/>
                <w:lang w:eastAsia="ru-RU" w:bidi="ar-SA"/>
              </w:rPr>
              <w:t>,</w:t>
            </w:r>
            <w:r w:rsidRPr="00F67DB0">
              <w:rPr>
                <w:rFonts w:ascii="Times New Roman" w:eastAsia="Times New Roman" w:hAnsi="Times New Roman" w:cs="Times New Roman"/>
                <w:i/>
                <w:color w:val="auto"/>
                <w:sz w:val="21"/>
                <w:szCs w:val="21"/>
                <w:lang w:val="ru-RU" w:eastAsia="ru-RU" w:bidi="ar-SA"/>
              </w:rPr>
              <w:t> </w:t>
            </w:r>
            <w:hyperlink r:id="rId18" w:tooltip="Відкрити всі дані" w:history="1">
              <w:r w:rsidRPr="002656AC">
                <w:rPr>
                  <w:rFonts w:ascii="Times New Roman" w:eastAsia="Times New Roman" w:hAnsi="Times New Roman" w:cs="Times New Roman"/>
                  <w:i/>
                  <w:color w:val="auto"/>
                  <w:sz w:val="21"/>
                  <w:szCs w:val="21"/>
                  <w:bdr w:val="none" w:sz="0" w:space="0" w:color="auto" w:frame="1"/>
                  <w:lang w:eastAsia="ru-RU" w:bidi="ar-SA"/>
                </w:rPr>
                <w:t>12</w:t>
              </w:r>
              <w:r w:rsidRPr="00F67DB0">
                <w:rPr>
                  <w:rFonts w:ascii="Times New Roman" w:eastAsia="Times New Roman" w:hAnsi="Times New Roman" w:cs="Times New Roman"/>
                  <w:i/>
                  <w:color w:val="auto"/>
                  <w:sz w:val="21"/>
                  <w:szCs w:val="21"/>
                  <w:bdr w:val="none" w:sz="0" w:space="0" w:color="auto" w:frame="1"/>
                  <w:lang w:eastAsia="ru-RU" w:bidi="ar-SA"/>
                </w:rPr>
                <w:t>/21</w:t>
              </w:r>
            </w:hyperlink>
            <w:r w:rsidRPr="002656AC">
              <w:rPr>
                <w:rFonts w:ascii="Times New Roman" w:eastAsia="Times New Roman" w:hAnsi="Times New Roman" w:cs="Times New Roman"/>
                <w:i/>
                <w:color w:val="auto"/>
                <w:sz w:val="21"/>
                <w:szCs w:val="21"/>
                <w:lang w:eastAsia="ru-RU" w:bidi="ar-SA"/>
              </w:rPr>
              <w:t xml:space="preserve">, </w:t>
            </w:r>
            <w:proofErr w:type="spellStart"/>
            <w:r w:rsidRPr="002656AC">
              <w:rPr>
                <w:rFonts w:ascii="Times New Roman" w:eastAsia="Times New Roman" w:hAnsi="Times New Roman" w:cs="Times New Roman"/>
                <w:i/>
                <w:color w:val="auto"/>
                <w:sz w:val="21"/>
                <w:szCs w:val="21"/>
                <w:lang w:eastAsia="ru-RU" w:bidi="ar-SA"/>
              </w:rPr>
              <w:t>кв</w:t>
            </w:r>
            <w:proofErr w:type="spellEnd"/>
            <w:r w:rsidRPr="002656AC">
              <w:rPr>
                <w:rFonts w:ascii="Times New Roman" w:eastAsia="Times New Roman" w:hAnsi="Times New Roman" w:cs="Times New Roman"/>
                <w:i/>
                <w:color w:val="auto"/>
                <w:sz w:val="21"/>
                <w:szCs w:val="21"/>
                <w:lang w:eastAsia="ru-RU" w:bidi="ar-SA"/>
              </w:rPr>
              <w:t>.</w:t>
            </w:r>
            <w:r w:rsidRPr="00F67DB0">
              <w:rPr>
                <w:rFonts w:ascii="Times New Roman" w:eastAsia="Times New Roman" w:hAnsi="Times New Roman" w:cs="Times New Roman"/>
                <w:i/>
                <w:color w:val="auto"/>
                <w:sz w:val="21"/>
                <w:szCs w:val="21"/>
                <w:lang w:val="ru-RU" w:eastAsia="ru-RU" w:bidi="ar-SA"/>
              </w:rPr>
              <w:t> </w:t>
            </w:r>
            <w:r w:rsidRPr="002656AC">
              <w:rPr>
                <w:rFonts w:ascii="Times New Roman" w:eastAsia="Times New Roman" w:hAnsi="Times New Roman" w:cs="Times New Roman"/>
                <w:i/>
                <w:color w:val="auto"/>
                <w:sz w:val="21"/>
                <w:szCs w:val="21"/>
                <w:bdr w:val="none" w:sz="0" w:space="0" w:color="auto" w:frame="1"/>
                <w:lang w:eastAsia="ru-RU" w:bidi="ar-SA"/>
              </w:rPr>
              <w:t>11</w:t>
            </w:r>
          </w:p>
        </w:tc>
      </w:tr>
      <w:tr w:rsidR="00E94376" w:rsidRPr="00E14097" w14:paraId="416146B3" w14:textId="77777777" w:rsidTr="0044269D">
        <w:trPr>
          <w:cantSplit/>
          <w:trHeight w:val="231"/>
        </w:trPr>
        <w:tc>
          <w:tcPr>
            <w:tcW w:w="2588" w:type="dxa"/>
          </w:tcPr>
          <w:p w14:paraId="4C31857D" w14:textId="0EAB7465" w:rsidR="00E94376" w:rsidRPr="00E14097" w:rsidRDefault="00EE4070" w:rsidP="003E42B4">
            <w:pPr>
              <w:pStyle w:val="a7"/>
              <w:shd w:val="clear" w:color="auto" w:fill="auto"/>
              <w:ind w:left="-135" w:firstLine="22"/>
              <w:rPr>
                <w:b w:val="0"/>
                <w:sz w:val="24"/>
                <w:szCs w:val="24"/>
              </w:rPr>
            </w:pPr>
            <w:r>
              <w:rPr>
                <w:b w:val="0"/>
                <w:sz w:val="24"/>
                <w:szCs w:val="24"/>
              </w:rPr>
              <w:t xml:space="preserve"> </w:t>
            </w:r>
            <w:r w:rsidR="00E94376" w:rsidRPr="00E14097">
              <w:rPr>
                <w:b w:val="0"/>
                <w:sz w:val="24"/>
                <w:szCs w:val="24"/>
              </w:rPr>
              <w:t>Клопотання</w:t>
            </w:r>
          </w:p>
        </w:tc>
        <w:tc>
          <w:tcPr>
            <w:tcW w:w="6909" w:type="dxa"/>
          </w:tcPr>
          <w:p w14:paraId="22DADD1C" w14:textId="2B1C3BD7" w:rsidR="00E94376" w:rsidRPr="00F25023" w:rsidRDefault="00E94376" w:rsidP="00F25023">
            <w:pPr>
              <w:pStyle w:val="a4"/>
              <w:shd w:val="clear" w:color="auto" w:fill="auto"/>
              <w:jc w:val="both"/>
              <w:rPr>
                <w:i/>
                <w:sz w:val="24"/>
                <w:szCs w:val="24"/>
              </w:rPr>
            </w:pPr>
            <w:r w:rsidRPr="00F25023">
              <w:rPr>
                <w:i/>
                <w:sz w:val="24"/>
                <w:szCs w:val="24"/>
              </w:rPr>
              <w:t xml:space="preserve">від </w:t>
            </w:r>
            <w:r w:rsidR="000D22AE" w:rsidRPr="00F25023">
              <w:rPr>
                <w:i/>
                <w:sz w:val="24"/>
                <w:szCs w:val="24"/>
              </w:rPr>
              <w:t xml:space="preserve">15.02.2023 </w:t>
            </w:r>
            <w:r w:rsidR="00C245A6" w:rsidRPr="00F25023">
              <w:rPr>
                <w:bCs/>
                <w:i/>
                <w:sz w:val="24"/>
                <w:szCs w:val="24"/>
              </w:rPr>
              <w:t>№ 599701715</w:t>
            </w:r>
          </w:p>
        </w:tc>
      </w:tr>
    </w:tbl>
    <w:p w14:paraId="4BE21E76" w14:textId="4133EC22" w:rsidR="00E94376" w:rsidRDefault="001D56A7" w:rsidP="001D56A7">
      <w:pPr>
        <w:pStyle w:val="a7"/>
        <w:shd w:val="clear" w:color="auto" w:fill="auto"/>
        <w:ind w:left="704" w:hanging="704"/>
        <w:rPr>
          <w:b w:val="0"/>
        </w:rPr>
      </w:pPr>
      <w:r w:rsidRPr="00E14097">
        <w:rPr>
          <w:b w:val="0"/>
        </w:rPr>
        <w:t>*за даними Єдиного державного реєстру юридичних осіб, фізичних осіб- підприємців та громадських формувань</w:t>
      </w:r>
    </w:p>
    <w:p w14:paraId="7FF6B48E" w14:textId="77777777" w:rsidR="001D56A7" w:rsidRPr="00E14097" w:rsidRDefault="001D56A7" w:rsidP="00E94376">
      <w:pPr>
        <w:pStyle w:val="a7"/>
        <w:shd w:val="clear" w:color="auto" w:fill="auto"/>
        <w:ind w:left="704"/>
        <w:rPr>
          <w:sz w:val="24"/>
          <w:szCs w:val="24"/>
        </w:rPr>
      </w:pPr>
    </w:p>
    <w:p w14:paraId="670765EE" w14:textId="77777777" w:rsidR="008A338E" w:rsidRPr="00E14097" w:rsidRDefault="008A338E">
      <w:pPr>
        <w:spacing w:line="1" w:lineRule="exact"/>
        <w:rPr>
          <w:rFonts w:ascii="Times New Roman" w:hAnsi="Times New Roman" w:cs="Times New Roman"/>
        </w:rPr>
      </w:pPr>
    </w:p>
    <w:p w14:paraId="21DE3BAC" w14:textId="333D04A6" w:rsidR="008A338E" w:rsidRPr="00E14097" w:rsidRDefault="007B72F8" w:rsidP="003E42B4">
      <w:pPr>
        <w:pStyle w:val="a7"/>
        <w:shd w:val="clear" w:color="auto" w:fill="auto"/>
        <w:ind w:left="353" w:firstLine="73"/>
        <w:rPr>
          <w:sz w:val="24"/>
          <w:szCs w:val="24"/>
        </w:rPr>
      </w:pPr>
      <w:r w:rsidRPr="00E14097">
        <w:rPr>
          <w:sz w:val="24"/>
          <w:szCs w:val="24"/>
        </w:rPr>
        <w:t xml:space="preserve">2. Відомості про земельну ділянку (кадастровий № </w:t>
      </w:r>
      <w:r w:rsidR="0027157C" w:rsidRPr="00E14097">
        <w:rPr>
          <w:sz w:val="24"/>
          <w:szCs w:val="24"/>
        </w:rPr>
        <w:t>90:110:0058</w:t>
      </w:r>
      <w:r w:rsidRPr="00E14097">
        <w:rPr>
          <w:sz w:val="24"/>
          <w:szCs w:val="24"/>
        </w:rPr>
        <w:t>)</w:t>
      </w:r>
      <w:r w:rsidR="00A75FBE">
        <w:rPr>
          <w:sz w:val="24"/>
          <w:szCs w:val="24"/>
        </w:rPr>
        <w:t>.</w:t>
      </w:r>
    </w:p>
    <w:tbl>
      <w:tblPr>
        <w:tblOverlap w:val="never"/>
        <w:tblW w:w="95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552"/>
        <w:gridCol w:w="6979"/>
      </w:tblGrid>
      <w:tr w:rsidR="008A338E" w:rsidRPr="00E14097" w14:paraId="3BF60F57" w14:textId="77777777" w:rsidTr="0044269D">
        <w:trPr>
          <w:trHeight w:val="537"/>
        </w:trPr>
        <w:tc>
          <w:tcPr>
            <w:tcW w:w="2552" w:type="dxa"/>
            <w:shd w:val="clear" w:color="auto" w:fill="FFFFFF"/>
          </w:tcPr>
          <w:p w14:paraId="1C20B671" w14:textId="77777777" w:rsidR="00EE4070" w:rsidRDefault="00EE4070">
            <w:pPr>
              <w:pStyle w:val="a4"/>
              <w:shd w:val="clear" w:color="auto" w:fill="auto"/>
              <w:rPr>
                <w:sz w:val="24"/>
                <w:szCs w:val="24"/>
              </w:rPr>
            </w:pPr>
            <w:r>
              <w:rPr>
                <w:sz w:val="24"/>
                <w:szCs w:val="24"/>
              </w:rPr>
              <w:t xml:space="preserve"> </w:t>
            </w:r>
            <w:r w:rsidR="007B72F8" w:rsidRPr="00E14097">
              <w:rPr>
                <w:sz w:val="24"/>
                <w:szCs w:val="24"/>
              </w:rPr>
              <w:t xml:space="preserve">Місце розташування </w:t>
            </w:r>
            <w:r>
              <w:rPr>
                <w:sz w:val="24"/>
                <w:szCs w:val="24"/>
              </w:rPr>
              <w:t xml:space="preserve"> </w:t>
            </w:r>
          </w:p>
          <w:p w14:paraId="65A3F1A6" w14:textId="2E03D8CE" w:rsidR="008A338E" w:rsidRPr="00E14097" w:rsidRDefault="00EE4070">
            <w:pPr>
              <w:pStyle w:val="a4"/>
              <w:shd w:val="clear" w:color="auto" w:fill="auto"/>
              <w:rPr>
                <w:sz w:val="24"/>
                <w:szCs w:val="24"/>
              </w:rPr>
            </w:pPr>
            <w:r>
              <w:rPr>
                <w:sz w:val="24"/>
                <w:szCs w:val="24"/>
              </w:rPr>
              <w:t xml:space="preserve"> </w:t>
            </w:r>
            <w:r w:rsidR="007B72F8" w:rsidRPr="00E14097">
              <w:rPr>
                <w:sz w:val="18"/>
                <w:szCs w:val="18"/>
              </w:rPr>
              <w:t>(адреса)</w:t>
            </w:r>
          </w:p>
        </w:tc>
        <w:tc>
          <w:tcPr>
            <w:tcW w:w="6979" w:type="dxa"/>
            <w:shd w:val="clear" w:color="auto" w:fill="FFFFFF"/>
          </w:tcPr>
          <w:p w14:paraId="5D7A6809" w14:textId="2BAA77C9" w:rsidR="008A338E" w:rsidRPr="00F25023" w:rsidRDefault="007B72F8" w:rsidP="0044269D">
            <w:pPr>
              <w:pStyle w:val="a4"/>
              <w:shd w:val="clear" w:color="auto" w:fill="auto"/>
              <w:spacing w:line="233" w:lineRule="auto"/>
              <w:ind w:firstLine="127"/>
              <w:jc w:val="both"/>
              <w:rPr>
                <w:sz w:val="24"/>
                <w:szCs w:val="24"/>
              </w:rPr>
            </w:pPr>
            <w:r w:rsidRPr="00F25023">
              <w:rPr>
                <w:i/>
                <w:iCs/>
                <w:sz w:val="24"/>
                <w:szCs w:val="24"/>
              </w:rPr>
              <w:t xml:space="preserve">м. Київ, р-н </w:t>
            </w:r>
            <w:r w:rsidR="0027157C" w:rsidRPr="00F25023">
              <w:rPr>
                <w:i/>
                <w:iCs/>
                <w:sz w:val="24"/>
                <w:szCs w:val="24"/>
              </w:rPr>
              <w:t>Печерський</w:t>
            </w:r>
            <w:r w:rsidRPr="00F25023">
              <w:rPr>
                <w:i/>
                <w:iCs/>
                <w:sz w:val="24"/>
                <w:szCs w:val="24"/>
              </w:rPr>
              <w:t xml:space="preserve">, </w:t>
            </w:r>
            <w:proofErr w:type="spellStart"/>
            <w:r w:rsidR="0044269D">
              <w:rPr>
                <w:i/>
                <w:iCs/>
                <w:sz w:val="24"/>
                <w:szCs w:val="24"/>
              </w:rPr>
              <w:t>Набережно</w:t>
            </w:r>
            <w:proofErr w:type="spellEnd"/>
            <w:r w:rsidR="0044269D">
              <w:rPr>
                <w:i/>
                <w:iCs/>
                <w:sz w:val="24"/>
                <w:szCs w:val="24"/>
              </w:rPr>
              <w:t>-Печерська дорога, 8</w:t>
            </w:r>
            <w:r w:rsidR="0027157C" w:rsidRPr="00F25023">
              <w:rPr>
                <w:i/>
                <w:iCs/>
                <w:sz w:val="24"/>
                <w:szCs w:val="24"/>
              </w:rPr>
              <w:t>к</w:t>
            </w:r>
          </w:p>
        </w:tc>
      </w:tr>
      <w:tr w:rsidR="008A338E" w:rsidRPr="00E14097" w14:paraId="70B999E4" w14:textId="77777777" w:rsidTr="0044269D">
        <w:trPr>
          <w:trHeight w:val="302"/>
        </w:trPr>
        <w:tc>
          <w:tcPr>
            <w:tcW w:w="2552" w:type="dxa"/>
            <w:shd w:val="clear" w:color="auto" w:fill="FFFFFF"/>
          </w:tcPr>
          <w:p w14:paraId="69B74FEC" w14:textId="64A122D0" w:rsidR="008A338E" w:rsidRPr="00E14097" w:rsidRDefault="00EE4070">
            <w:pPr>
              <w:pStyle w:val="a4"/>
              <w:shd w:val="clear" w:color="auto" w:fill="auto"/>
              <w:rPr>
                <w:sz w:val="24"/>
                <w:szCs w:val="24"/>
              </w:rPr>
            </w:pPr>
            <w:r>
              <w:rPr>
                <w:sz w:val="24"/>
                <w:szCs w:val="24"/>
              </w:rPr>
              <w:t xml:space="preserve"> </w:t>
            </w:r>
            <w:r w:rsidR="007B72F8" w:rsidRPr="00E14097">
              <w:rPr>
                <w:sz w:val="24"/>
                <w:szCs w:val="24"/>
              </w:rPr>
              <w:t>Площа</w:t>
            </w:r>
          </w:p>
        </w:tc>
        <w:tc>
          <w:tcPr>
            <w:tcW w:w="6979" w:type="dxa"/>
            <w:shd w:val="clear" w:color="auto" w:fill="FFFFFF"/>
          </w:tcPr>
          <w:p w14:paraId="38821057" w14:textId="77777777" w:rsidR="008A338E" w:rsidRPr="00F25023" w:rsidRDefault="0027157C" w:rsidP="0044269D">
            <w:pPr>
              <w:pStyle w:val="a4"/>
              <w:shd w:val="clear" w:color="auto" w:fill="auto"/>
              <w:ind w:firstLine="127"/>
              <w:jc w:val="both"/>
              <w:rPr>
                <w:sz w:val="24"/>
                <w:szCs w:val="24"/>
              </w:rPr>
            </w:pPr>
            <w:r w:rsidRPr="00F25023">
              <w:rPr>
                <w:i/>
                <w:iCs/>
                <w:sz w:val="24"/>
                <w:szCs w:val="24"/>
              </w:rPr>
              <w:t>9,0000</w:t>
            </w:r>
            <w:r w:rsidR="007B72F8" w:rsidRPr="00F25023">
              <w:rPr>
                <w:i/>
                <w:iCs/>
                <w:sz w:val="24"/>
                <w:szCs w:val="24"/>
              </w:rPr>
              <w:t xml:space="preserve"> га</w:t>
            </w:r>
          </w:p>
        </w:tc>
      </w:tr>
      <w:tr w:rsidR="008A338E" w:rsidRPr="00E14097" w14:paraId="7850D78D" w14:textId="77777777" w:rsidTr="0044269D">
        <w:trPr>
          <w:trHeight w:val="604"/>
        </w:trPr>
        <w:tc>
          <w:tcPr>
            <w:tcW w:w="2552" w:type="dxa"/>
            <w:shd w:val="clear" w:color="auto" w:fill="FFFFFF"/>
            <w:vAlign w:val="bottom"/>
          </w:tcPr>
          <w:p w14:paraId="7C6703AB" w14:textId="77777777" w:rsidR="00EE4070" w:rsidRDefault="00EE4070">
            <w:pPr>
              <w:pStyle w:val="a4"/>
              <w:shd w:val="clear" w:color="auto" w:fill="auto"/>
              <w:rPr>
                <w:sz w:val="24"/>
                <w:szCs w:val="24"/>
              </w:rPr>
            </w:pPr>
            <w:r>
              <w:rPr>
                <w:sz w:val="24"/>
                <w:szCs w:val="24"/>
              </w:rPr>
              <w:t xml:space="preserve"> </w:t>
            </w:r>
            <w:r w:rsidR="007B72F8" w:rsidRPr="00E14097">
              <w:rPr>
                <w:sz w:val="24"/>
                <w:szCs w:val="24"/>
              </w:rPr>
              <w:t xml:space="preserve">Вид та термін </w:t>
            </w:r>
            <w:r>
              <w:rPr>
                <w:sz w:val="24"/>
                <w:szCs w:val="24"/>
              </w:rPr>
              <w:t xml:space="preserve"> </w:t>
            </w:r>
          </w:p>
          <w:p w14:paraId="1B51BA30" w14:textId="1704B77A" w:rsidR="008A338E" w:rsidRPr="00E14097" w:rsidRDefault="00EE4070">
            <w:pPr>
              <w:pStyle w:val="a4"/>
              <w:shd w:val="clear" w:color="auto" w:fill="auto"/>
              <w:rPr>
                <w:sz w:val="24"/>
                <w:szCs w:val="24"/>
              </w:rPr>
            </w:pPr>
            <w:r>
              <w:rPr>
                <w:sz w:val="24"/>
                <w:szCs w:val="24"/>
              </w:rPr>
              <w:t xml:space="preserve"> </w:t>
            </w:r>
            <w:r w:rsidR="007B72F8" w:rsidRPr="00E14097">
              <w:rPr>
                <w:sz w:val="24"/>
                <w:szCs w:val="24"/>
              </w:rPr>
              <w:t>користування</w:t>
            </w:r>
          </w:p>
        </w:tc>
        <w:tc>
          <w:tcPr>
            <w:tcW w:w="6979" w:type="dxa"/>
            <w:shd w:val="clear" w:color="auto" w:fill="FFFFFF"/>
            <w:vAlign w:val="bottom"/>
          </w:tcPr>
          <w:p w14:paraId="4BBEB5FD" w14:textId="77777777" w:rsidR="008A338E" w:rsidRDefault="009648AB" w:rsidP="0044269D">
            <w:pPr>
              <w:pStyle w:val="a4"/>
              <w:shd w:val="clear" w:color="auto" w:fill="auto"/>
              <w:ind w:firstLine="127"/>
              <w:jc w:val="both"/>
              <w:rPr>
                <w:i/>
                <w:sz w:val="24"/>
                <w:szCs w:val="24"/>
              </w:rPr>
            </w:pPr>
            <w:r w:rsidRPr="00F25023">
              <w:rPr>
                <w:i/>
                <w:sz w:val="24"/>
                <w:szCs w:val="24"/>
              </w:rPr>
              <w:t>оренда</w:t>
            </w:r>
          </w:p>
          <w:p w14:paraId="29608EBE" w14:textId="3945F46C" w:rsidR="003E42B4" w:rsidRPr="00F25023" w:rsidRDefault="003E42B4" w:rsidP="0044269D">
            <w:pPr>
              <w:pStyle w:val="a4"/>
              <w:shd w:val="clear" w:color="auto" w:fill="auto"/>
              <w:ind w:firstLine="127"/>
              <w:jc w:val="both"/>
              <w:rPr>
                <w:i/>
                <w:sz w:val="24"/>
                <w:szCs w:val="24"/>
              </w:rPr>
            </w:pPr>
          </w:p>
        </w:tc>
      </w:tr>
      <w:tr w:rsidR="00B1236A" w:rsidRPr="00E14097" w14:paraId="473F8853" w14:textId="77777777" w:rsidTr="0044269D">
        <w:trPr>
          <w:trHeight w:val="443"/>
        </w:trPr>
        <w:tc>
          <w:tcPr>
            <w:tcW w:w="2552" w:type="dxa"/>
            <w:shd w:val="clear" w:color="auto" w:fill="FFFFFF"/>
            <w:vAlign w:val="bottom"/>
          </w:tcPr>
          <w:p w14:paraId="7D47B05B" w14:textId="2AFF7CA4" w:rsidR="00B1236A" w:rsidRDefault="00EE4070">
            <w:pPr>
              <w:pStyle w:val="a4"/>
              <w:shd w:val="clear" w:color="auto" w:fill="auto"/>
              <w:rPr>
                <w:sz w:val="24"/>
                <w:szCs w:val="24"/>
              </w:rPr>
            </w:pPr>
            <w:r>
              <w:rPr>
                <w:sz w:val="24"/>
                <w:szCs w:val="24"/>
              </w:rPr>
              <w:t xml:space="preserve"> </w:t>
            </w:r>
            <w:r w:rsidR="00B1236A" w:rsidRPr="00E14097">
              <w:rPr>
                <w:sz w:val="24"/>
                <w:szCs w:val="24"/>
              </w:rPr>
              <w:t>Вид використання</w:t>
            </w:r>
          </w:p>
          <w:p w14:paraId="1FC509AA" w14:textId="05392B88" w:rsidR="003E42B4" w:rsidRPr="00E14097" w:rsidRDefault="003E42B4">
            <w:pPr>
              <w:pStyle w:val="a4"/>
              <w:shd w:val="clear" w:color="auto" w:fill="auto"/>
              <w:rPr>
                <w:sz w:val="24"/>
                <w:szCs w:val="24"/>
              </w:rPr>
            </w:pPr>
          </w:p>
        </w:tc>
        <w:tc>
          <w:tcPr>
            <w:tcW w:w="6979" w:type="dxa"/>
            <w:shd w:val="clear" w:color="auto" w:fill="FFFFFF"/>
            <w:vAlign w:val="bottom"/>
          </w:tcPr>
          <w:p w14:paraId="65108EB4" w14:textId="00A70015" w:rsidR="003E42B4" w:rsidRPr="0044269D" w:rsidRDefault="00B1236A" w:rsidP="0044269D">
            <w:pPr>
              <w:pStyle w:val="a4"/>
              <w:shd w:val="clear" w:color="auto" w:fill="auto"/>
              <w:ind w:left="127" w:right="164"/>
              <w:jc w:val="both"/>
              <w:rPr>
                <w:i/>
                <w:sz w:val="24"/>
                <w:szCs w:val="24"/>
                <w:lang w:val="ru-RU"/>
              </w:rPr>
            </w:pPr>
            <w:r w:rsidRPr="007B5B81">
              <w:rPr>
                <w:i/>
                <w:sz w:val="24"/>
                <w:szCs w:val="24"/>
                <w:lang w:val="ru-RU"/>
              </w:rPr>
              <w:t xml:space="preserve">для </w:t>
            </w:r>
            <w:proofErr w:type="spellStart"/>
            <w:r w:rsidRPr="007B5B81">
              <w:rPr>
                <w:i/>
                <w:sz w:val="24"/>
                <w:szCs w:val="24"/>
                <w:lang w:val="ru-RU"/>
              </w:rPr>
              <w:t>будівництва</w:t>
            </w:r>
            <w:proofErr w:type="spellEnd"/>
            <w:r w:rsidRPr="007B5B81">
              <w:rPr>
                <w:i/>
                <w:sz w:val="24"/>
                <w:szCs w:val="24"/>
                <w:lang w:val="ru-RU"/>
              </w:rPr>
              <w:t xml:space="preserve">, </w:t>
            </w:r>
            <w:proofErr w:type="spellStart"/>
            <w:r w:rsidRPr="007B5B81">
              <w:rPr>
                <w:i/>
                <w:sz w:val="24"/>
                <w:szCs w:val="24"/>
                <w:lang w:val="ru-RU"/>
              </w:rPr>
              <w:t>експлуатації</w:t>
            </w:r>
            <w:proofErr w:type="spellEnd"/>
            <w:r w:rsidRPr="007B5B81">
              <w:rPr>
                <w:i/>
                <w:sz w:val="24"/>
                <w:szCs w:val="24"/>
                <w:lang w:val="ru-RU"/>
              </w:rPr>
              <w:t xml:space="preserve"> та </w:t>
            </w:r>
            <w:proofErr w:type="spellStart"/>
            <w:r w:rsidRPr="007B5B81">
              <w:rPr>
                <w:i/>
                <w:sz w:val="24"/>
                <w:szCs w:val="24"/>
                <w:lang w:val="ru-RU"/>
              </w:rPr>
              <w:t>обслуговування</w:t>
            </w:r>
            <w:proofErr w:type="spellEnd"/>
            <w:r w:rsidRPr="007B5B81">
              <w:rPr>
                <w:i/>
                <w:sz w:val="24"/>
                <w:szCs w:val="24"/>
                <w:lang w:val="ru-RU"/>
              </w:rPr>
              <w:t xml:space="preserve"> </w:t>
            </w:r>
            <w:proofErr w:type="spellStart"/>
            <w:r w:rsidRPr="007B5B81">
              <w:rPr>
                <w:i/>
                <w:sz w:val="24"/>
                <w:szCs w:val="24"/>
                <w:lang w:val="ru-RU"/>
              </w:rPr>
              <w:t>офісно-готельного</w:t>
            </w:r>
            <w:proofErr w:type="spellEnd"/>
            <w:r w:rsidRPr="007B5B81">
              <w:rPr>
                <w:i/>
                <w:sz w:val="24"/>
                <w:szCs w:val="24"/>
                <w:lang w:val="ru-RU"/>
              </w:rPr>
              <w:t xml:space="preserve"> комплексу з </w:t>
            </w:r>
            <w:proofErr w:type="spellStart"/>
            <w:r w:rsidRPr="007B5B81">
              <w:rPr>
                <w:i/>
                <w:sz w:val="24"/>
                <w:szCs w:val="24"/>
                <w:lang w:val="ru-RU"/>
              </w:rPr>
              <w:t>торговельно-розважальним</w:t>
            </w:r>
            <w:proofErr w:type="spellEnd"/>
            <w:r w:rsidRPr="007B5B81">
              <w:rPr>
                <w:i/>
                <w:sz w:val="24"/>
                <w:szCs w:val="24"/>
                <w:lang w:val="ru-RU"/>
              </w:rPr>
              <w:t xml:space="preserve"> центром, яхт-клубом, спортивно-</w:t>
            </w:r>
            <w:proofErr w:type="spellStart"/>
            <w:r w:rsidRPr="007B5B81">
              <w:rPr>
                <w:i/>
                <w:sz w:val="24"/>
                <w:szCs w:val="24"/>
                <w:lang w:val="ru-RU"/>
              </w:rPr>
              <w:t>оздоровчими</w:t>
            </w:r>
            <w:proofErr w:type="spellEnd"/>
            <w:r w:rsidRPr="007B5B81">
              <w:rPr>
                <w:i/>
                <w:sz w:val="24"/>
                <w:szCs w:val="24"/>
                <w:lang w:val="ru-RU"/>
              </w:rPr>
              <w:t xml:space="preserve"> </w:t>
            </w:r>
            <w:proofErr w:type="spellStart"/>
            <w:r w:rsidRPr="007B5B81">
              <w:rPr>
                <w:i/>
                <w:sz w:val="24"/>
                <w:szCs w:val="24"/>
                <w:lang w:val="ru-RU"/>
              </w:rPr>
              <w:t>спорудами</w:t>
            </w:r>
            <w:proofErr w:type="spellEnd"/>
            <w:r w:rsidRPr="007B5B81">
              <w:rPr>
                <w:i/>
                <w:sz w:val="24"/>
                <w:szCs w:val="24"/>
                <w:lang w:val="ru-RU"/>
              </w:rPr>
              <w:t xml:space="preserve"> і </w:t>
            </w:r>
            <w:proofErr w:type="spellStart"/>
            <w:r w:rsidRPr="007B5B81">
              <w:rPr>
                <w:i/>
                <w:sz w:val="24"/>
                <w:szCs w:val="24"/>
                <w:lang w:val="ru-RU"/>
              </w:rPr>
              <w:t>приміщеннями</w:t>
            </w:r>
            <w:proofErr w:type="spellEnd"/>
            <w:r w:rsidRPr="007B5B81">
              <w:rPr>
                <w:i/>
                <w:sz w:val="24"/>
                <w:szCs w:val="24"/>
                <w:lang w:val="ru-RU"/>
              </w:rPr>
              <w:t xml:space="preserve"> </w:t>
            </w:r>
            <w:proofErr w:type="spellStart"/>
            <w:r w:rsidRPr="007B5B81">
              <w:rPr>
                <w:i/>
                <w:sz w:val="24"/>
                <w:szCs w:val="24"/>
                <w:lang w:val="ru-RU"/>
              </w:rPr>
              <w:t>громадського</w:t>
            </w:r>
            <w:proofErr w:type="spellEnd"/>
            <w:r w:rsidRPr="007B5B81">
              <w:rPr>
                <w:i/>
                <w:sz w:val="24"/>
                <w:szCs w:val="24"/>
                <w:lang w:val="ru-RU"/>
              </w:rPr>
              <w:t xml:space="preserve"> </w:t>
            </w:r>
            <w:proofErr w:type="spellStart"/>
            <w:r w:rsidRPr="007B5B81">
              <w:rPr>
                <w:i/>
                <w:sz w:val="24"/>
                <w:szCs w:val="24"/>
                <w:lang w:val="ru-RU"/>
              </w:rPr>
              <w:t>призначення</w:t>
            </w:r>
            <w:proofErr w:type="spellEnd"/>
            <w:r w:rsidRPr="007B5B81">
              <w:rPr>
                <w:i/>
                <w:sz w:val="24"/>
                <w:szCs w:val="24"/>
                <w:lang w:val="ru-RU"/>
              </w:rPr>
              <w:t xml:space="preserve"> та </w:t>
            </w:r>
            <w:proofErr w:type="spellStart"/>
            <w:r w:rsidRPr="007B5B81">
              <w:rPr>
                <w:i/>
                <w:sz w:val="24"/>
                <w:szCs w:val="24"/>
                <w:lang w:val="ru-RU"/>
              </w:rPr>
              <w:t>підземними</w:t>
            </w:r>
            <w:proofErr w:type="spellEnd"/>
            <w:r w:rsidRPr="007B5B81">
              <w:rPr>
                <w:i/>
                <w:sz w:val="24"/>
                <w:szCs w:val="24"/>
                <w:lang w:val="ru-RU"/>
              </w:rPr>
              <w:t xml:space="preserve"> автостоянками</w:t>
            </w:r>
          </w:p>
        </w:tc>
      </w:tr>
    </w:tbl>
    <w:p w14:paraId="159FFEBA" w14:textId="667CDDD5" w:rsidR="008A338E" w:rsidRPr="00B1236A" w:rsidRDefault="008A338E">
      <w:pPr>
        <w:pStyle w:val="1"/>
        <w:shd w:val="clear" w:color="auto" w:fill="auto"/>
        <w:tabs>
          <w:tab w:val="left" w:pos="2134"/>
        </w:tabs>
        <w:spacing w:after="100" w:line="187" w:lineRule="auto"/>
        <w:jc w:val="both"/>
        <w:rPr>
          <w:sz w:val="24"/>
          <w:szCs w:val="24"/>
          <w:lang w:val="ru-RU"/>
        </w:rPr>
      </w:pPr>
    </w:p>
    <w:p w14:paraId="1130B435" w14:textId="333A0ACB" w:rsidR="008A338E" w:rsidRDefault="007B72F8">
      <w:pPr>
        <w:pStyle w:val="1"/>
        <w:shd w:val="clear" w:color="auto" w:fill="auto"/>
        <w:ind w:firstLine="400"/>
        <w:jc w:val="both"/>
        <w:rPr>
          <w:b/>
          <w:bCs/>
          <w:i w:val="0"/>
          <w:iCs w:val="0"/>
          <w:sz w:val="24"/>
          <w:szCs w:val="24"/>
        </w:rPr>
      </w:pPr>
      <w:r w:rsidRPr="00E14097">
        <w:rPr>
          <w:b/>
          <w:bCs/>
          <w:i w:val="0"/>
          <w:iCs w:val="0"/>
          <w:sz w:val="24"/>
          <w:szCs w:val="24"/>
        </w:rPr>
        <w:t>3. Обґрунтування прийняття рішення</w:t>
      </w:r>
      <w:r w:rsidR="00306CBB">
        <w:rPr>
          <w:b/>
          <w:bCs/>
          <w:i w:val="0"/>
          <w:iCs w:val="0"/>
          <w:sz w:val="24"/>
          <w:szCs w:val="24"/>
        </w:rPr>
        <w:t>.</w:t>
      </w:r>
    </w:p>
    <w:p w14:paraId="54BCDAF5" w14:textId="77777777" w:rsidR="00B15D67" w:rsidRPr="00E14097" w:rsidRDefault="00B15D67">
      <w:pPr>
        <w:pStyle w:val="1"/>
        <w:shd w:val="clear" w:color="auto" w:fill="auto"/>
        <w:ind w:firstLine="400"/>
        <w:jc w:val="both"/>
        <w:rPr>
          <w:sz w:val="24"/>
          <w:szCs w:val="24"/>
        </w:rPr>
      </w:pPr>
    </w:p>
    <w:p w14:paraId="7A1C29DB" w14:textId="065B721F" w:rsidR="00823CCF" w:rsidRPr="007566A0" w:rsidRDefault="00823CCF" w:rsidP="00823CCF">
      <w:pPr>
        <w:pStyle w:val="1"/>
        <w:shd w:val="clear" w:color="auto" w:fill="auto"/>
        <w:spacing w:after="120"/>
        <w:ind w:firstLine="440"/>
        <w:jc w:val="both"/>
        <w:rPr>
          <w:i w:val="0"/>
          <w:sz w:val="24"/>
          <w:szCs w:val="24"/>
        </w:rPr>
      </w:pPr>
      <w:r w:rsidRPr="007566A0">
        <w:rPr>
          <w:i w:val="0"/>
          <w:sz w:val="24"/>
          <w:szCs w:val="24"/>
        </w:rPr>
        <w:t xml:space="preserve">Відповідно до </w:t>
      </w:r>
      <w:r w:rsidR="002F5F79">
        <w:rPr>
          <w:i w:val="0"/>
          <w:sz w:val="24"/>
          <w:szCs w:val="24"/>
        </w:rPr>
        <w:t xml:space="preserve">Водного кодексу України, </w:t>
      </w:r>
      <w:r w:rsidRPr="007566A0">
        <w:rPr>
          <w:i w:val="0"/>
          <w:sz w:val="24"/>
          <w:szCs w:val="24"/>
        </w:rPr>
        <w:t>Земельного кодексу України та Порядку набуття прав на землю із земель комунальної власності у місті Києві, затвердженого рішенням Київської міської ради</w:t>
      </w:r>
      <w:r w:rsidR="002F5F79">
        <w:rPr>
          <w:i w:val="0"/>
          <w:sz w:val="24"/>
          <w:szCs w:val="24"/>
        </w:rPr>
        <w:t xml:space="preserve"> </w:t>
      </w:r>
      <w:r w:rsidRPr="007566A0">
        <w:rPr>
          <w:i w:val="0"/>
          <w:sz w:val="24"/>
          <w:szCs w:val="24"/>
        </w:rPr>
        <w:t>від 20</w:t>
      </w:r>
      <w:r w:rsidR="00C46C3D">
        <w:rPr>
          <w:i w:val="0"/>
          <w:sz w:val="24"/>
          <w:szCs w:val="24"/>
        </w:rPr>
        <w:t>.04.</w:t>
      </w:r>
      <w:r w:rsidRPr="007566A0">
        <w:rPr>
          <w:i w:val="0"/>
          <w:sz w:val="24"/>
          <w:szCs w:val="24"/>
        </w:rPr>
        <w:t xml:space="preserve">2017 № 241/2463, Департаментом земельних ресурсів виконавчого органу Київської міської ради (Київської міської державної адміністрації) </w:t>
      </w:r>
      <w:r w:rsidRPr="007566A0">
        <w:rPr>
          <w:i w:val="0"/>
          <w:sz w:val="24"/>
          <w:szCs w:val="24"/>
        </w:rPr>
        <w:lastRenderedPageBreak/>
        <w:t xml:space="preserve">розроблено </w:t>
      </w:r>
      <w:proofErr w:type="spellStart"/>
      <w:r w:rsidR="00BE74D8">
        <w:rPr>
          <w:i w:val="0"/>
          <w:sz w:val="24"/>
          <w:szCs w:val="24"/>
        </w:rPr>
        <w:t>проєкт</w:t>
      </w:r>
      <w:proofErr w:type="spellEnd"/>
      <w:r w:rsidRPr="007566A0">
        <w:rPr>
          <w:i w:val="0"/>
          <w:sz w:val="24"/>
          <w:szCs w:val="24"/>
        </w:rPr>
        <w:t xml:space="preserve"> рішення Київської міської ради.</w:t>
      </w:r>
    </w:p>
    <w:p w14:paraId="257EBE7B" w14:textId="77777777" w:rsidR="00823CCF" w:rsidRPr="007566A0" w:rsidRDefault="00823CCF" w:rsidP="00823CCF">
      <w:pPr>
        <w:pStyle w:val="1"/>
        <w:shd w:val="clear" w:color="auto" w:fill="auto"/>
        <w:ind w:firstLine="440"/>
        <w:jc w:val="both"/>
        <w:rPr>
          <w:i w:val="0"/>
          <w:sz w:val="24"/>
          <w:szCs w:val="24"/>
        </w:rPr>
      </w:pPr>
      <w:r w:rsidRPr="007566A0">
        <w:rPr>
          <w:b/>
          <w:bCs/>
          <w:i w:val="0"/>
          <w:sz w:val="24"/>
          <w:szCs w:val="24"/>
        </w:rPr>
        <w:t>4. Мета прийняття рішення.</w:t>
      </w:r>
    </w:p>
    <w:p w14:paraId="12548492" w14:textId="0530B6AD" w:rsidR="003C6EB0" w:rsidRPr="002103C0" w:rsidRDefault="003C6EB0" w:rsidP="003C6EB0">
      <w:pPr>
        <w:pStyle w:val="1"/>
        <w:spacing w:line="232" w:lineRule="auto"/>
        <w:ind w:firstLine="624"/>
        <w:jc w:val="both"/>
        <w:rPr>
          <w:i w:val="0"/>
          <w:color w:val="auto"/>
          <w:sz w:val="24"/>
          <w:szCs w:val="24"/>
        </w:rPr>
      </w:pPr>
      <w:r w:rsidRPr="002103C0">
        <w:rPr>
          <w:i w:val="0"/>
          <w:sz w:val="24"/>
          <w:szCs w:val="24"/>
        </w:rPr>
        <w:t>Метою прийняття рішення є дотримання вимог Закону України «Про регулювання містобудівної діяльності», забезпечення дотримання вимог Земельного кодексу України та Водного кодексу України.</w:t>
      </w:r>
    </w:p>
    <w:p w14:paraId="25A183A7" w14:textId="2F642145" w:rsidR="003C6EB0" w:rsidRDefault="003C6EB0" w:rsidP="003C6EB0">
      <w:pPr>
        <w:pStyle w:val="1"/>
        <w:spacing w:line="232" w:lineRule="auto"/>
        <w:ind w:firstLine="624"/>
        <w:jc w:val="both"/>
        <w:rPr>
          <w:color w:val="auto"/>
          <w:sz w:val="24"/>
          <w:szCs w:val="24"/>
        </w:rPr>
      </w:pPr>
    </w:p>
    <w:p w14:paraId="5C175D75" w14:textId="77777777" w:rsidR="00823CCF" w:rsidRPr="00E14097" w:rsidRDefault="00823CCF" w:rsidP="00823CCF">
      <w:pPr>
        <w:pStyle w:val="1"/>
        <w:shd w:val="clear" w:color="auto" w:fill="auto"/>
        <w:ind w:firstLine="440"/>
        <w:jc w:val="both"/>
        <w:rPr>
          <w:sz w:val="24"/>
          <w:szCs w:val="24"/>
        </w:rPr>
      </w:pPr>
    </w:p>
    <w:p w14:paraId="6B7F404F" w14:textId="77777777" w:rsidR="00823CCF" w:rsidRPr="00E14097" w:rsidRDefault="00823CCF" w:rsidP="002F12D1">
      <w:pPr>
        <w:pStyle w:val="a7"/>
        <w:shd w:val="clear" w:color="auto" w:fill="auto"/>
        <w:ind w:left="426"/>
        <w:rPr>
          <w:sz w:val="24"/>
          <w:szCs w:val="24"/>
        </w:rPr>
      </w:pPr>
      <w:r w:rsidRPr="00E14097">
        <w:rPr>
          <w:sz w:val="24"/>
          <w:szCs w:val="24"/>
        </w:rPr>
        <w:t>5. Особливі характеристики ділянки.</w:t>
      </w:r>
    </w:p>
    <w:tbl>
      <w:tblPr>
        <w:tblStyle w:val="a8"/>
        <w:tblW w:w="9639" w:type="dxa"/>
        <w:tblInd w:w="108" w:type="dxa"/>
        <w:tblLook w:val="04A0" w:firstRow="1" w:lastRow="0" w:firstColumn="1" w:lastColumn="0" w:noHBand="0" w:noVBand="1"/>
      </w:tblPr>
      <w:tblGrid>
        <w:gridCol w:w="2696"/>
        <w:gridCol w:w="6943"/>
      </w:tblGrid>
      <w:tr w:rsidR="00823CCF" w:rsidRPr="00E14097" w14:paraId="4DB64BA9" w14:textId="77777777" w:rsidTr="003E42B4">
        <w:trPr>
          <w:cantSplit/>
          <w:trHeight w:val="560"/>
        </w:trPr>
        <w:tc>
          <w:tcPr>
            <w:tcW w:w="2696" w:type="dxa"/>
          </w:tcPr>
          <w:p w14:paraId="6831FE2D" w14:textId="77777777" w:rsidR="00EE4070" w:rsidRDefault="00EE4070" w:rsidP="003E42B4">
            <w:pPr>
              <w:pStyle w:val="a7"/>
              <w:shd w:val="clear" w:color="auto" w:fill="auto"/>
              <w:ind w:left="-105"/>
              <w:rPr>
                <w:b w:val="0"/>
                <w:i/>
                <w:sz w:val="24"/>
                <w:szCs w:val="24"/>
              </w:rPr>
            </w:pPr>
            <w:r>
              <w:rPr>
                <w:b w:val="0"/>
                <w:i/>
                <w:sz w:val="24"/>
                <w:szCs w:val="24"/>
              </w:rPr>
              <w:t xml:space="preserve"> </w:t>
            </w:r>
            <w:r w:rsidR="00823CCF" w:rsidRPr="00E14097">
              <w:rPr>
                <w:b w:val="0"/>
                <w:i/>
                <w:sz w:val="24"/>
                <w:szCs w:val="24"/>
              </w:rPr>
              <w:t xml:space="preserve">Наявність будівель і </w:t>
            </w:r>
            <w:r>
              <w:rPr>
                <w:b w:val="0"/>
                <w:i/>
                <w:sz w:val="24"/>
                <w:szCs w:val="24"/>
              </w:rPr>
              <w:t xml:space="preserve"> </w:t>
            </w:r>
          </w:p>
          <w:p w14:paraId="0BD2F5A3" w14:textId="60F0E24E" w:rsidR="00823CCF" w:rsidRPr="00E14097" w:rsidRDefault="00EE4070" w:rsidP="003E42B4">
            <w:pPr>
              <w:pStyle w:val="a7"/>
              <w:shd w:val="clear" w:color="auto" w:fill="auto"/>
              <w:ind w:left="-105"/>
              <w:rPr>
                <w:b w:val="0"/>
                <w:i/>
                <w:sz w:val="24"/>
                <w:szCs w:val="24"/>
              </w:rPr>
            </w:pPr>
            <w:r>
              <w:rPr>
                <w:b w:val="0"/>
                <w:i/>
                <w:sz w:val="24"/>
                <w:szCs w:val="24"/>
              </w:rPr>
              <w:t xml:space="preserve"> </w:t>
            </w:r>
            <w:r w:rsidR="00823CCF" w:rsidRPr="00E14097">
              <w:rPr>
                <w:b w:val="0"/>
                <w:i/>
                <w:sz w:val="24"/>
                <w:szCs w:val="24"/>
              </w:rPr>
              <w:t>споруд на ділянці:</w:t>
            </w:r>
          </w:p>
        </w:tc>
        <w:tc>
          <w:tcPr>
            <w:tcW w:w="6943" w:type="dxa"/>
          </w:tcPr>
          <w:p w14:paraId="37262716" w14:textId="15E65BE1" w:rsidR="00823CCF" w:rsidRPr="007134BD" w:rsidRDefault="00390EB9" w:rsidP="00D86D24">
            <w:pPr>
              <w:pStyle w:val="a7"/>
              <w:shd w:val="clear" w:color="auto" w:fill="auto"/>
              <w:ind w:firstLine="350"/>
              <w:jc w:val="both"/>
              <w:rPr>
                <w:b w:val="0"/>
                <w:sz w:val="24"/>
                <w:szCs w:val="24"/>
              </w:rPr>
            </w:pPr>
            <w:r>
              <w:rPr>
                <w:b w:val="0"/>
                <w:i/>
                <w:sz w:val="24"/>
                <w:szCs w:val="24"/>
              </w:rPr>
              <w:t>Згідно з поданими документами н</w:t>
            </w:r>
            <w:r w:rsidR="009428A4" w:rsidRPr="007134BD">
              <w:rPr>
                <w:b w:val="0"/>
                <w:i/>
                <w:sz w:val="24"/>
                <w:szCs w:val="24"/>
              </w:rPr>
              <w:t>а земельній ділянці</w:t>
            </w:r>
            <w:r w:rsidR="007134BD" w:rsidRPr="007134BD">
              <w:rPr>
                <w:b w:val="0"/>
                <w:i/>
                <w:sz w:val="24"/>
                <w:szCs w:val="24"/>
              </w:rPr>
              <w:t xml:space="preserve"> </w:t>
            </w:r>
            <w:r w:rsidR="007134BD" w:rsidRPr="007134BD">
              <w:rPr>
                <w:b w:val="0"/>
                <w:i/>
                <w:color w:val="000000" w:themeColor="text1"/>
                <w:sz w:val="24"/>
                <w:szCs w:val="24"/>
              </w:rPr>
              <w:t>розташована</w:t>
            </w:r>
            <w:r w:rsidR="009428A4" w:rsidRPr="007134BD">
              <w:rPr>
                <w:b w:val="0"/>
                <w:sz w:val="24"/>
                <w:szCs w:val="24"/>
              </w:rPr>
              <w:t xml:space="preserve"> </w:t>
            </w:r>
            <w:r w:rsidR="009428A4" w:rsidRPr="006C6EB0">
              <w:rPr>
                <w:b w:val="0"/>
                <w:i/>
                <w:sz w:val="24"/>
                <w:szCs w:val="24"/>
              </w:rPr>
              <w:t xml:space="preserve">нежитлова будівля </w:t>
            </w:r>
            <w:r w:rsidR="002103C0">
              <w:rPr>
                <w:b w:val="0"/>
                <w:i/>
                <w:sz w:val="24"/>
                <w:szCs w:val="24"/>
              </w:rPr>
              <w:t xml:space="preserve"> </w:t>
            </w:r>
            <w:r w:rsidR="009428A4" w:rsidRPr="006C6EB0">
              <w:rPr>
                <w:b w:val="0"/>
                <w:i/>
                <w:sz w:val="24"/>
                <w:szCs w:val="24"/>
              </w:rPr>
              <w:t>літ. «А1», загальною площею</w:t>
            </w:r>
            <w:r w:rsidR="009428A4" w:rsidRPr="007134BD">
              <w:rPr>
                <w:b w:val="0"/>
                <w:sz w:val="24"/>
                <w:szCs w:val="24"/>
              </w:rPr>
              <w:t xml:space="preserve"> 55,7 </w:t>
            </w:r>
            <w:proofErr w:type="spellStart"/>
            <w:r w:rsidR="009428A4" w:rsidRPr="006C6EB0">
              <w:rPr>
                <w:b w:val="0"/>
                <w:i/>
                <w:sz w:val="24"/>
                <w:szCs w:val="24"/>
              </w:rPr>
              <w:t>кв.м</w:t>
            </w:r>
            <w:proofErr w:type="spellEnd"/>
            <w:r w:rsidR="009428A4" w:rsidRPr="006C6EB0">
              <w:rPr>
                <w:b w:val="0"/>
                <w:i/>
                <w:sz w:val="24"/>
                <w:szCs w:val="24"/>
              </w:rPr>
              <w:t>,</w:t>
            </w:r>
            <w:r w:rsidR="009428A4" w:rsidRPr="007134BD">
              <w:rPr>
                <w:b w:val="0"/>
                <w:i/>
                <w:color w:val="000000" w:themeColor="text1"/>
                <w:sz w:val="24"/>
                <w:szCs w:val="24"/>
              </w:rPr>
              <w:t xml:space="preserve"> яка належить на праві приватної власності </w:t>
            </w:r>
            <w:r w:rsidR="007134BD" w:rsidRPr="007134BD">
              <w:rPr>
                <w:b w:val="0"/>
                <w:i/>
                <w:sz w:val="24"/>
                <w:szCs w:val="24"/>
              </w:rPr>
              <w:t>ТОВАРИСТВУ</w:t>
            </w:r>
            <w:r w:rsidR="002103C0">
              <w:rPr>
                <w:b w:val="0"/>
                <w:i/>
                <w:sz w:val="24"/>
                <w:szCs w:val="24"/>
              </w:rPr>
              <w:t xml:space="preserve"> З ОБМЕЖЕНОЮ </w:t>
            </w:r>
            <w:r w:rsidR="007134BD" w:rsidRPr="007134BD">
              <w:rPr>
                <w:b w:val="0"/>
                <w:i/>
                <w:sz w:val="24"/>
                <w:szCs w:val="24"/>
              </w:rPr>
              <w:t xml:space="preserve">ВІДПОВІДАЛЬНІСТЮ «СПОРТИВНО-ОЗДОРОВЧИЙ КЛУБ НА ВИДУБИЧАХ» </w:t>
            </w:r>
            <w:r w:rsidR="009428A4" w:rsidRPr="007134BD">
              <w:rPr>
                <w:b w:val="0"/>
                <w:i/>
                <w:sz w:val="24"/>
                <w:szCs w:val="24"/>
              </w:rPr>
              <w:t xml:space="preserve">(реєстраційний номер об’єкта нерухомого майна </w:t>
            </w:r>
            <w:r w:rsidR="007134BD" w:rsidRPr="007134BD">
              <w:rPr>
                <w:b w:val="0"/>
                <w:i/>
                <w:sz w:val="24"/>
                <w:szCs w:val="24"/>
              </w:rPr>
              <w:t>2395688680000</w:t>
            </w:r>
            <w:r w:rsidR="009428A4" w:rsidRPr="007134BD">
              <w:rPr>
                <w:b w:val="0"/>
                <w:i/>
                <w:sz w:val="24"/>
                <w:szCs w:val="24"/>
              </w:rPr>
              <w:t xml:space="preserve">, </w:t>
            </w:r>
            <w:r w:rsidR="007134BD" w:rsidRPr="007134BD">
              <w:rPr>
                <w:b w:val="0"/>
                <w:i/>
                <w:sz w:val="24"/>
                <w:szCs w:val="24"/>
              </w:rPr>
              <w:t>право власності зареєстровано 06.07.2021</w:t>
            </w:r>
            <w:r w:rsidR="009428A4" w:rsidRPr="007134BD">
              <w:rPr>
                <w:b w:val="0"/>
                <w:i/>
                <w:sz w:val="24"/>
                <w:szCs w:val="24"/>
              </w:rPr>
              <w:t xml:space="preserve">, номер відомостей про речове право </w:t>
            </w:r>
            <w:r w:rsidR="007134BD" w:rsidRPr="007134BD">
              <w:rPr>
                <w:b w:val="0"/>
                <w:i/>
                <w:sz w:val="24"/>
                <w:szCs w:val="24"/>
              </w:rPr>
              <w:t>42944329</w:t>
            </w:r>
            <w:r w:rsidR="009428A4" w:rsidRPr="007134BD">
              <w:rPr>
                <w:b w:val="0"/>
                <w:i/>
                <w:sz w:val="24"/>
                <w:szCs w:val="24"/>
              </w:rPr>
              <w:t>).</w:t>
            </w:r>
          </w:p>
        </w:tc>
      </w:tr>
      <w:tr w:rsidR="00823CCF" w:rsidRPr="00E14097" w14:paraId="01E099C6" w14:textId="77777777" w:rsidTr="003E42B4">
        <w:trPr>
          <w:cantSplit/>
          <w:trHeight w:val="295"/>
        </w:trPr>
        <w:tc>
          <w:tcPr>
            <w:tcW w:w="2696" w:type="dxa"/>
          </w:tcPr>
          <w:p w14:paraId="658175F9" w14:textId="1426C200" w:rsidR="00823CCF" w:rsidRPr="00E14097" w:rsidRDefault="00EE4070" w:rsidP="003E42B4">
            <w:pPr>
              <w:pStyle w:val="a7"/>
              <w:shd w:val="clear" w:color="auto" w:fill="auto"/>
              <w:ind w:left="-105"/>
              <w:rPr>
                <w:b w:val="0"/>
                <w:i/>
                <w:sz w:val="24"/>
                <w:szCs w:val="24"/>
              </w:rPr>
            </w:pPr>
            <w:r>
              <w:rPr>
                <w:b w:val="0"/>
                <w:i/>
                <w:sz w:val="24"/>
                <w:szCs w:val="24"/>
              </w:rPr>
              <w:t xml:space="preserve"> </w:t>
            </w:r>
            <w:r w:rsidR="00823CCF" w:rsidRPr="00E14097">
              <w:rPr>
                <w:b w:val="0"/>
                <w:i/>
                <w:sz w:val="24"/>
                <w:szCs w:val="24"/>
              </w:rPr>
              <w:t>Наявність ДПТ:</w:t>
            </w:r>
          </w:p>
        </w:tc>
        <w:tc>
          <w:tcPr>
            <w:tcW w:w="6943" w:type="dxa"/>
          </w:tcPr>
          <w:p w14:paraId="3297BAA8" w14:textId="05ED7E8E" w:rsidR="00823CCF" w:rsidRPr="00674046" w:rsidRDefault="00674046" w:rsidP="00D86D24">
            <w:pPr>
              <w:ind w:firstLine="350"/>
              <w:jc w:val="both"/>
              <w:rPr>
                <w:rFonts w:ascii="Times New Roman" w:eastAsia="Times New Roman" w:hAnsi="Times New Roman" w:cs="Times New Roman"/>
                <w:i/>
                <w:color w:val="auto"/>
              </w:rPr>
            </w:pPr>
            <w:r>
              <w:rPr>
                <w:rFonts w:ascii="Times New Roman" w:eastAsia="Times New Roman" w:hAnsi="Times New Roman" w:cs="Times New Roman"/>
                <w:i/>
                <w:color w:val="auto"/>
              </w:rPr>
              <w:t>Детальний план території відсутній.</w:t>
            </w:r>
          </w:p>
        </w:tc>
      </w:tr>
      <w:tr w:rsidR="00823CCF" w:rsidRPr="00E14097" w14:paraId="4C8F667B" w14:textId="77777777" w:rsidTr="003E42B4">
        <w:trPr>
          <w:cantSplit/>
          <w:trHeight w:val="840"/>
        </w:trPr>
        <w:tc>
          <w:tcPr>
            <w:tcW w:w="2696" w:type="dxa"/>
          </w:tcPr>
          <w:p w14:paraId="421D4772" w14:textId="77777777" w:rsidR="00EE4070" w:rsidRDefault="00EE4070" w:rsidP="003E42B4">
            <w:pPr>
              <w:pStyle w:val="a7"/>
              <w:ind w:left="-105"/>
              <w:rPr>
                <w:b w:val="0"/>
                <w:i/>
                <w:sz w:val="24"/>
                <w:szCs w:val="24"/>
              </w:rPr>
            </w:pPr>
            <w:r>
              <w:rPr>
                <w:b w:val="0"/>
                <w:i/>
                <w:sz w:val="24"/>
                <w:szCs w:val="24"/>
              </w:rPr>
              <w:t xml:space="preserve"> </w:t>
            </w:r>
            <w:r w:rsidR="00823CCF" w:rsidRPr="00E14097">
              <w:rPr>
                <w:b w:val="0"/>
                <w:i/>
                <w:sz w:val="24"/>
                <w:szCs w:val="24"/>
              </w:rPr>
              <w:t>Функціональне</w:t>
            </w:r>
            <w:r w:rsidR="00F057C7">
              <w:rPr>
                <w:b w:val="0"/>
                <w:i/>
                <w:sz w:val="24"/>
                <w:szCs w:val="24"/>
              </w:rPr>
              <w:t xml:space="preserve"> </w:t>
            </w:r>
            <w:r>
              <w:rPr>
                <w:b w:val="0"/>
                <w:i/>
                <w:sz w:val="24"/>
                <w:szCs w:val="24"/>
              </w:rPr>
              <w:t xml:space="preserve"> </w:t>
            </w:r>
          </w:p>
          <w:p w14:paraId="608369F0" w14:textId="77777777" w:rsidR="00EE4070" w:rsidRDefault="00EE4070" w:rsidP="003E42B4">
            <w:pPr>
              <w:pStyle w:val="a7"/>
              <w:ind w:left="-105"/>
              <w:rPr>
                <w:b w:val="0"/>
                <w:i/>
                <w:sz w:val="24"/>
                <w:szCs w:val="24"/>
              </w:rPr>
            </w:pPr>
            <w:r>
              <w:rPr>
                <w:b w:val="0"/>
                <w:i/>
                <w:sz w:val="24"/>
                <w:szCs w:val="24"/>
              </w:rPr>
              <w:t xml:space="preserve"> </w:t>
            </w:r>
            <w:r w:rsidR="00F057C7" w:rsidRPr="00E14097">
              <w:rPr>
                <w:b w:val="0"/>
                <w:i/>
                <w:sz w:val="24"/>
                <w:szCs w:val="24"/>
              </w:rPr>
              <w:t>призначення</w:t>
            </w:r>
            <w:r w:rsidR="00E14097" w:rsidRPr="000910F3">
              <w:rPr>
                <w:b w:val="0"/>
                <w:i/>
                <w:sz w:val="24"/>
                <w:szCs w:val="24"/>
                <w:lang w:val="ru-RU"/>
              </w:rPr>
              <w:t xml:space="preserve"> </w:t>
            </w:r>
            <w:r w:rsidR="00823CCF" w:rsidRPr="000910F3">
              <w:rPr>
                <w:b w:val="0"/>
                <w:i/>
                <w:sz w:val="24"/>
                <w:szCs w:val="24"/>
              </w:rPr>
              <w:t xml:space="preserve">згідно </w:t>
            </w:r>
            <w:r w:rsidR="000910F3" w:rsidRPr="000910F3">
              <w:rPr>
                <w:b w:val="0"/>
                <w:i/>
                <w:sz w:val="24"/>
                <w:szCs w:val="24"/>
              </w:rPr>
              <w:t xml:space="preserve">з </w:t>
            </w:r>
          </w:p>
          <w:p w14:paraId="34B72DA8" w14:textId="2C83FEF2" w:rsidR="00823CCF" w:rsidRPr="00E14097" w:rsidRDefault="00EE4070" w:rsidP="003E42B4">
            <w:pPr>
              <w:pStyle w:val="a7"/>
              <w:ind w:left="-105"/>
              <w:rPr>
                <w:b w:val="0"/>
                <w:i/>
                <w:sz w:val="24"/>
                <w:szCs w:val="24"/>
              </w:rPr>
            </w:pPr>
            <w:r>
              <w:rPr>
                <w:b w:val="0"/>
                <w:i/>
                <w:sz w:val="24"/>
                <w:szCs w:val="24"/>
              </w:rPr>
              <w:t xml:space="preserve"> </w:t>
            </w:r>
            <w:r w:rsidR="000910F3" w:rsidRPr="000910F3">
              <w:rPr>
                <w:b w:val="0"/>
                <w:i/>
                <w:sz w:val="24"/>
                <w:szCs w:val="24"/>
              </w:rPr>
              <w:t>Генпланом</w:t>
            </w:r>
            <w:r w:rsidR="000910F3" w:rsidRPr="000910F3">
              <w:rPr>
                <w:i/>
                <w:sz w:val="24"/>
                <w:szCs w:val="24"/>
              </w:rPr>
              <w:t>:</w:t>
            </w:r>
          </w:p>
        </w:tc>
        <w:tc>
          <w:tcPr>
            <w:tcW w:w="6943" w:type="dxa"/>
          </w:tcPr>
          <w:p w14:paraId="63516309" w14:textId="7B2A6137" w:rsidR="00F25C88" w:rsidRPr="00D86D24" w:rsidRDefault="00F25C88" w:rsidP="00D86D24">
            <w:pPr>
              <w:ind w:firstLine="350"/>
              <w:jc w:val="both"/>
              <w:rPr>
                <w:rFonts w:ascii="Times New Roman" w:eastAsia="Times New Roman" w:hAnsi="Times New Roman" w:cs="Times New Roman"/>
                <w:i/>
                <w:color w:val="auto"/>
                <w:lang w:eastAsia="en-US" w:bidi="ar-SA"/>
              </w:rPr>
            </w:pPr>
            <w:r w:rsidRPr="00F25C88">
              <w:rPr>
                <w:rFonts w:ascii="Times New Roman" w:eastAsia="Times New Roman" w:hAnsi="Times New Roman" w:cs="Times New Roman"/>
                <w:i/>
                <w:color w:val="auto"/>
                <w:lang w:eastAsia="en-US" w:bidi="ar-SA"/>
              </w:rPr>
              <w:t xml:space="preserve">Згідно з довідкою (витягом) з містобудівного кадастру наданою листом </w:t>
            </w:r>
            <w:r w:rsidRPr="00F25C88">
              <w:rPr>
                <w:rFonts w:ascii="Times New Roman" w:hAnsi="Times New Roman" w:cs="Times New Roman"/>
                <w:i/>
                <w:color w:val="auto"/>
              </w:rPr>
              <w:t>Департамент</w:t>
            </w:r>
            <w:r w:rsidRPr="00F25C88">
              <w:rPr>
                <w:rFonts w:ascii="Times New Roman" w:hAnsi="Times New Roman" w:cs="Times New Roman"/>
                <w:i/>
              </w:rPr>
              <w:t>у</w:t>
            </w:r>
            <w:r w:rsidRPr="00F25C88">
              <w:rPr>
                <w:rFonts w:ascii="Times New Roman" w:hAnsi="Times New Roman" w:cs="Times New Roman"/>
                <w:i/>
                <w:color w:val="auto"/>
              </w:rPr>
              <w:t xml:space="preserve"> містобудування та архітектури виконавчого органу Київської міської ради (Київської міської державної адміністрації)</w:t>
            </w:r>
            <w:r>
              <w:rPr>
                <w:rFonts w:ascii="Times New Roman" w:hAnsi="Times New Roman" w:cs="Times New Roman"/>
                <w:i/>
                <w:color w:val="auto"/>
              </w:rPr>
              <w:t xml:space="preserve"> </w:t>
            </w:r>
            <w:r w:rsidRPr="00F25C88">
              <w:rPr>
                <w:rFonts w:ascii="Times New Roman" w:eastAsia="Times New Roman" w:hAnsi="Times New Roman" w:cs="Times New Roman"/>
                <w:i/>
                <w:color w:val="auto"/>
                <w:lang w:eastAsia="en-US" w:bidi="ar-SA"/>
              </w:rPr>
              <w:t xml:space="preserve">від 15.02.2023 </w:t>
            </w:r>
            <w:r w:rsidR="00D86D24">
              <w:rPr>
                <w:rFonts w:ascii="Times New Roman" w:eastAsia="Times New Roman" w:hAnsi="Times New Roman" w:cs="Times New Roman"/>
                <w:i/>
                <w:color w:val="auto"/>
                <w:lang w:eastAsia="en-US" w:bidi="ar-SA"/>
              </w:rPr>
              <w:t xml:space="preserve">                  </w:t>
            </w:r>
            <w:r w:rsidRPr="00F25C88">
              <w:rPr>
                <w:rFonts w:ascii="Times New Roman" w:eastAsia="Times New Roman" w:hAnsi="Times New Roman" w:cs="Times New Roman"/>
                <w:i/>
                <w:color w:val="auto"/>
                <w:lang w:eastAsia="en-US" w:bidi="ar-SA"/>
              </w:rPr>
              <w:t>№ 055-933</w:t>
            </w:r>
            <w:r>
              <w:rPr>
                <w:rFonts w:ascii="Times New Roman" w:eastAsia="Times New Roman" w:hAnsi="Times New Roman" w:cs="Times New Roman"/>
                <w:i/>
                <w:color w:val="auto"/>
                <w:lang w:eastAsia="en-US" w:bidi="ar-SA"/>
              </w:rPr>
              <w:t xml:space="preserve"> земельна ділянка відповідно </w:t>
            </w:r>
            <w:r w:rsidRPr="00F25C88">
              <w:rPr>
                <w:rFonts w:ascii="Times New Roman" w:eastAsia="Times New Roman" w:hAnsi="Times New Roman" w:cs="Times New Roman"/>
                <w:i/>
                <w:color w:val="auto"/>
                <w:lang w:eastAsia="en-US" w:bidi="ar-SA"/>
              </w:rPr>
              <w:t>до рішення Київської міської ради</w:t>
            </w:r>
            <w:r w:rsidR="00D86D24">
              <w:rPr>
                <w:rFonts w:ascii="Times New Roman" w:hAnsi="Times New Roman" w:cs="Times New Roman"/>
                <w:i/>
              </w:rPr>
              <w:t xml:space="preserve"> </w:t>
            </w:r>
            <w:r w:rsidR="00177E22">
              <w:rPr>
                <w:rFonts w:ascii="Times New Roman" w:hAnsi="Times New Roman" w:cs="Times New Roman"/>
                <w:i/>
              </w:rPr>
              <w:t>від 13</w:t>
            </w:r>
            <w:r w:rsidRPr="00F25C88">
              <w:rPr>
                <w:rFonts w:ascii="Times New Roman" w:hAnsi="Times New Roman" w:cs="Times New Roman"/>
                <w:i/>
              </w:rPr>
              <w:t>.12.2007</w:t>
            </w:r>
            <w:r>
              <w:rPr>
                <w:rFonts w:ascii="Times New Roman" w:hAnsi="Times New Roman" w:cs="Times New Roman"/>
                <w:b/>
                <w:i/>
              </w:rPr>
              <w:t xml:space="preserve"> </w:t>
            </w:r>
            <w:r w:rsidRPr="00F25C88">
              <w:rPr>
                <w:rFonts w:ascii="Times New Roman" w:hAnsi="Times New Roman" w:cs="Times New Roman"/>
                <w:i/>
              </w:rPr>
              <w:t>№</w:t>
            </w:r>
            <w:r w:rsidRPr="00F25C88">
              <w:rPr>
                <w:rFonts w:ascii="Times New Roman" w:hAnsi="Times New Roman" w:cs="Times New Roman"/>
                <w:b/>
                <w:i/>
              </w:rPr>
              <w:t xml:space="preserve"> </w:t>
            </w:r>
            <w:r w:rsidRPr="00F25C88">
              <w:rPr>
                <w:rFonts w:ascii="Times New Roman" w:hAnsi="Times New Roman" w:cs="Times New Roman"/>
                <w:i/>
              </w:rPr>
              <w:t>1447/4280 за функціональним призначенням</w:t>
            </w:r>
            <w:r w:rsidR="005167DB">
              <w:rPr>
                <w:rFonts w:ascii="Times New Roman" w:hAnsi="Times New Roman" w:cs="Times New Roman"/>
                <w:i/>
              </w:rPr>
              <w:t xml:space="preserve"> належить</w:t>
            </w:r>
            <w:r w:rsidRPr="00F25C88">
              <w:rPr>
                <w:rFonts w:ascii="Times New Roman" w:hAnsi="Times New Roman" w:cs="Times New Roman"/>
                <w:i/>
              </w:rPr>
              <w:t xml:space="preserve"> до</w:t>
            </w:r>
            <w:r w:rsidR="005167DB">
              <w:rPr>
                <w:rFonts w:ascii="Times New Roman" w:hAnsi="Times New Roman" w:cs="Times New Roman"/>
                <w:i/>
              </w:rPr>
              <w:t xml:space="preserve"> території</w:t>
            </w:r>
            <w:r w:rsidRPr="00F25C88">
              <w:rPr>
                <w:rFonts w:ascii="Times New Roman" w:hAnsi="Times New Roman" w:cs="Times New Roman"/>
                <w:i/>
              </w:rPr>
              <w:t xml:space="preserve"> житлової та громадської забудови</w:t>
            </w:r>
            <w:r>
              <w:rPr>
                <w:rFonts w:ascii="Times New Roman" w:hAnsi="Times New Roman" w:cs="Times New Roman"/>
                <w:i/>
              </w:rPr>
              <w:t>.</w:t>
            </w:r>
          </w:p>
          <w:p w14:paraId="72298B04" w14:textId="60445421" w:rsidR="00BC05DD" w:rsidRPr="00BC05DD" w:rsidRDefault="005167DB" w:rsidP="00D86D24">
            <w:pPr>
              <w:pStyle w:val="a7"/>
              <w:shd w:val="clear" w:color="auto" w:fill="auto"/>
              <w:ind w:firstLine="350"/>
              <w:jc w:val="both"/>
              <w:rPr>
                <w:b w:val="0"/>
                <w:i/>
                <w:sz w:val="24"/>
                <w:szCs w:val="24"/>
              </w:rPr>
            </w:pPr>
            <w:r>
              <w:rPr>
                <w:b w:val="0"/>
                <w:i/>
                <w:sz w:val="24"/>
                <w:szCs w:val="24"/>
              </w:rPr>
              <w:t xml:space="preserve">Разом з цим, </w:t>
            </w:r>
            <w:r w:rsidR="00BC05DD" w:rsidRPr="00F327E6">
              <w:rPr>
                <w:b w:val="0"/>
                <w:i/>
                <w:sz w:val="24"/>
                <w:szCs w:val="24"/>
              </w:rPr>
              <w:t xml:space="preserve">Постановою Шевченківського районного суду </w:t>
            </w:r>
            <w:r w:rsidR="00D86D24">
              <w:rPr>
                <w:b w:val="0"/>
                <w:i/>
                <w:sz w:val="24"/>
                <w:szCs w:val="24"/>
              </w:rPr>
              <w:t xml:space="preserve">           </w:t>
            </w:r>
            <w:r w:rsidR="00BC05DD" w:rsidRPr="00F327E6">
              <w:rPr>
                <w:b w:val="0"/>
                <w:i/>
                <w:sz w:val="24"/>
                <w:szCs w:val="24"/>
              </w:rPr>
              <w:t>м. Києва</w:t>
            </w:r>
            <w:r>
              <w:rPr>
                <w:b w:val="0"/>
                <w:i/>
                <w:sz w:val="24"/>
                <w:szCs w:val="24"/>
              </w:rPr>
              <w:t xml:space="preserve"> </w:t>
            </w:r>
            <w:r w:rsidR="00BC05DD" w:rsidRPr="00F327E6">
              <w:rPr>
                <w:b w:val="0"/>
                <w:i/>
                <w:sz w:val="24"/>
                <w:szCs w:val="24"/>
              </w:rPr>
              <w:t xml:space="preserve">від 20.09.2010 залишеною без змін ухвалою Київського </w:t>
            </w:r>
            <w:r w:rsidR="00BC05DD" w:rsidRPr="00F327E6">
              <w:rPr>
                <w:b w:val="0"/>
                <w:bCs w:val="0"/>
                <w:i/>
                <w:sz w:val="24"/>
                <w:szCs w:val="24"/>
              </w:rPr>
              <w:t>апеляційного адміністративного суду від 08.12.2014 у </w:t>
            </w:r>
            <w:r w:rsidR="00BC05DD" w:rsidRPr="00F327E6">
              <w:rPr>
                <w:b w:val="0"/>
                <w:i/>
                <w:sz w:val="24"/>
                <w:szCs w:val="24"/>
              </w:rPr>
              <w:t xml:space="preserve">справі </w:t>
            </w:r>
            <w:r w:rsidR="00BC05DD">
              <w:rPr>
                <w:b w:val="0"/>
                <w:i/>
                <w:sz w:val="24"/>
                <w:szCs w:val="24"/>
              </w:rPr>
              <w:t xml:space="preserve">               </w:t>
            </w:r>
            <w:r w:rsidR="00BC05DD" w:rsidRPr="00F327E6">
              <w:rPr>
                <w:b w:val="0"/>
                <w:i/>
                <w:sz w:val="24"/>
                <w:szCs w:val="24"/>
              </w:rPr>
              <w:t xml:space="preserve">№ 2а-67/10 рішення Київської міської ради </w:t>
            </w:r>
            <w:r w:rsidR="00BC05DD">
              <w:rPr>
                <w:b w:val="0"/>
                <w:i/>
                <w:sz w:val="24"/>
                <w:szCs w:val="24"/>
              </w:rPr>
              <w:t xml:space="preserve"> від 13</w:t>
            </w:r>
            <w:r w:rsidR="00BC05DD" w:rsidRPr="00F327E6">
              <w:rPr>
                <w:b w:val="0"/>
                <w:i/>
                <w:sz w:val="24"/>
                <w:szCs w:val="24"/>
              </w:rPr>
              <w:t>.12.2007</w:t>
            </w:r>
            <w:r w:rsidR="00BC05DD">
              <w:rPr>
                <w:b w:val="0"/>
                <w:i/>
                <w:sz w:val="24"/>
                <w:szCs w:val="24"/>
              </w:rPr>
              <w:t xml:space="preserve">                      </w:t>
            </w:r>
            <w:r w:rsidR="00BC05DD" w:rsidRPr="00F327E6">
              <w:rPr>
                <w:b w:val="0"/>
                <w:i/>
                <w:sz w:val="24"/>
                <w:szCs w:val="24"/>
              </w:rPr>
              <w:t>№</w:t>
            </w:r>
            <w:r w:rsidR="00BC05DD">
              <w:rPr>
                <w:b w:val="0"/>
                <w:i/>
                <w:sz w:val="24"/>
                <w:szCs w:val="24"/>
              </w:rPr>
              <w:t xml:space="preserve"> </w:t>
            </w:r>
            <w:r w:rsidR="00BC05DD" w:rsidRPr="00F327E6">
              <w:rPr>
                <w:b w:val="0"/>
                <w:i/>
                <w:sz w:val="24"/>
                <w:szCs w:val="24"/>
              </w:rPr>
              <w:t>1447/4280  скасоване.</w:t>
            </w:r>
          </w:p>
          <w:p w14:paraId="725F4964" w14:textId="329BEB86" w:rsidR="00823CCF" w:rsidRPr="006C6EB0" w:rsidRDefault="00832E46" w:rsidP="00D86D24">
            <w:pPr>
              <w:ind w:firstLine="350"/>
              <w:jc w:val="both"/>
              <w:rPr>
                <w:rFonts w:ascii="Times New Roman" w:eastAsia="Times New Roman" w:hAnsi="Times New Roman" w:cs="Times New Roman"/>
                <w:i/>
                <w:color w:val="auto"/>
                <w:lang w:eastAsia="en-US" w:bidi="ar-SA"/>
              </w:rPr>
            </w:pPr>
            <w:r w:rsidRPr="00832E46">
              <w:rPr>
                <w:rFonts w:ascii="Times New Roman" w:eastAsia="Times New Roman" w:hAnsi="Times New Roman" w:cs="Times New Roman"/>
                <w:i/>
                <w:color w:val="auto"/>
                <w:lang w:eastAsia="en-US" w:bidi="ar-SA"/>
              </w:rPr>
              <w:t xml:space="preserve">Відповідно до Генерального плану міста Києва, затвердженого рішенням Київської міської ради від 28.03.2002 </w:t>
            </w:r>
            <w:r w:rsidR="00D86D24">
              <w:rPr>
                <w:rFonts w:ascii="Times New Roman" w:eastAsia="Times New Roman" w:hAnsi="Times New Roman" w:cs="Times New Roman"/>
                <w:i/>
                <w:color w:val="auto"/>
                <w:lang w:eastAsia="en-US" w:bidi="ar-SA"/>
              </w:rPr>
              <w:t xml:space="preserve">         </w:t>
            </w:r>
            <w:r w:rsidRPr="00832E46">
              <w:rPr>
                <w:rFonts w:ascii="Times New Roman" w:eastAsia="Times New Roman" w:hAnsi="Times New Roman" w:cs="Times New Roman"/>
                <w:i/>
                <w:color w:val="auto"/>
                <w:lang w:eastAsia="en-US" w:bidi="ar-SA"/>
              </w:rPr>
              <w:t xml:space="preserve">№ 370/1804, </w:t>
            </w:r>
            <w:r w:rsidRPr="006C6EB0">
              <w:rPr>
                <w:rFonts w:ascii="Times New Roman" w:eastAsia="Times New Roman" w:hAnsi="Times New Roman" w:cs="Times New Roman"/>
                <w:i/>
                <w:color w:val="auto"/>
                <w:lang w:eastAsia="en-US" w:bidi="ar-SA"/>
              </w:rPr>
              <w:t>частина земельної</w:t>
            </w:r>
            <w:r w:rsidRPr="00832E46">
              <w:rPr>
                <w:rFonts w:ascii="Times New Roman" w:eastAsia="Times New Roman" w:hAnsi="Times New Roman" w:cs="Times New Roman"/>
                <w:i/>
                <w:color w:val="auto"/>
                <w:lang w:eastAsia="en-US" w:bidi="ar-SA"/>
              </w:rPr>
              <w:t xml:space="preserve"> ділянки за функц</w:t>
            </w:r>
            <w:r w:rsidRPr="006C6EB0">
              <w:rPr>
                <w:rFonts w:ascii="Times New Roman" w:eastAsia="Times New Roman" w:hAnsi="Times New Roman" w:cs="Times New Roman"/>
                <w:i/>
                <w:color w:val="auto"/>
                <w:lang w:eastAsia="en-US" w:bidi="ar-SA"/>
              </w:rPr>
              <w:t xml:space="preserve">іональним призначенням належить до </w:t>
            </w:r>
            <w:r w:rsidRPr="006C6EB0">
              <w:rPr>
                <w:rFonts w:ascii="Times New Roman" w:hAnsi="Times New Roman" w:cs="Times New Roman"/>
                <w:i/>
                <w:color w:val="auto"/>
                <w:shd w:val="clear" w:color="auto" w:fill="FFFFFF"/>
              </w:rPr>
              <w:t>території зелених насаджень загального користування (на розрахунковий період), а частина – до території водоймищ та водотоків</w:t>
            </w:r>
            <w:r w:rsidR="00314282">
              <w:rPr>
                <w:rFonts w:ascii="Times New Roman" w:hAnsi="Times New Roman" w:cs="Times New Roman"/>
                <w:i/>
                <w:color w:val="auto"/>
                <w:shd w:val="clear" w:color="auto" w:fill="FFFFFF"/>
              </w:rPr>
              <w:t>.</w:t>
            </w:r>
          </w:p>
        </w:tc>
      </w:tr>
      <w:tr w:rsidR="00823CCF" w:rsidRPr="00E14097" w14:paraId="4B34BDD7" w14:textId="77777777" w:rsidTr="003E42B4">
        <w:trPr>
          <w:cantSplit/>
          <w:trHeight w:val="280"/>
        </w:trPr>
        <w:tc>
          <w:tcPr>
            <w:tcW w:w="2696" w:type="dxa"/>
          </w:tcPr>
          <w:p w14:paraId="345B5EEA" w14:textId="5ED84CD3" w:rsidR="00823CCF" w:rsidRPr="00E14097" w:rsidRDefault="00EE4070" w:rsidP="003E42B4">
            <w:pPr>
              <w:pStyle w:val="a7"/>
              <w:shd w:val="clear" w:color="auto" w:fill="auto"/>
              <w:ind w:left="-105"/>
              <w:rPr>
                <w:b w:val="0"/>
                <w:i/>
                <w:sz w:val="24"/>
                <w:szCs w:val="24"/>
              </w:rPr>
            </w:pPr>
            <w:r>
              <w:rPr>
                <w:b w:val="0"/>
                <w:i/>
                <w:sz w:val="24"/>
                <w:szCs w:val="24"/>
              </w:rPr>
              <w:t xml:space="preserve"> </w:t>
            </w:r>
            <w:r w:rsidR="00823CCF" w:rsidRPr="00E14097">
              <w:rPr>
                <w:b w:val="0"/>
                <w:i/>
                <w:sz w:val="24"/>
                <w:szCs w:val="24"/>
              </w:rPr>
              <w:t>Правовий режим:</w:t>
            </w:r>
          </w:p>
        </w:tc>
        <w:tc>
          <w:tcPr>
            <w:tcW w:w="6943" w:type="dxa"/>
          </w:tcPr>
          <w:p w14:paraId="305515DE" w14:textId="427685C5" w:rsidR="001A25D8" w:rsidRPr="0044269D" w:rsidRDefault="001A25D8" w:rsidP="00D86D24">
            <w:pPr>
              <w:ind w:firstLine="350"/>
              <w:jc w:val="both"/>
              <w:rPr>
                <w:rFonts w:ascii="Times New Roman" w:hAnsi="Times New Roman" w:cs="Times New Roman"/>
                <w:i/>
              </w:rPr>
            </w:pPr>
            <w:r w:rsidRPr="00F327E6">
              <w:rPr>
                <w:rFonts w:ascii="Times New Roman" w:hAnsi="Times New Roman" w:cs="Times New Roman"/>
                <w:i/>
              </w:rPr>
              <w:t xml:space="preserve"> </w:t>
            </w:r>
            <w:r w:rsidR="00BC05DD" w:rsidRPr="00965A55">
              <w:rPr>
                <w:rFonts w:ascii="Times New Roman" w:hAnsi="Times New Roman" w:cs="Times New Roman"/>
                <w:i/>
                <w:color w:val="auto"/>
              </w:rPr>
              <w:t>Земельна ділянка належить до земель комунальної власності територіальної громади міста Києва</w:t>
            </w:r>
            <w:r w:rsidR="00BC05DD">
              <w:rPr>
                <w:rFonts w:ascii="Times New Roman" w:hAnsi="Times New Roman" w:cs="Times New Roman"/>
                <w:i/>
                <w:color w:val="auto"/>
              </w:rPr>
              <w:t>.</w:t>
            </w:r>
          </w:p>
        </w:tc>
      </w:tr>
      <w:tr w:rsidR="00823CCF" w:rsidRPr="00E14097" w14:paraId="13BD6CA2" w14:textId="77777777" w:rsidTr="003E42B4">
        <w:trPr>
          <w:cantSplit/>
          <w:trHeight w:val="575"/>
        </w:trPr>
        <w:tc>
          <w:tcPr>
            <w:tcW w:w="2696" w:type="dxa"/>
          </w:tcPr>
          <w:p w14:paraId="0E65F9C0" w14:textId="77777777" w:rsidR="00EE4070" w:rsidRDefault="00EE4070" w:rsidP="003E42B4">
            <w:pPr>
              <w:pStyle w:val="a7"/>
              <w:ind w:left="-105"/>
              <w:rPr>
                <w:b w:val="0"/>
                <w:i/>
                <w:sz w:val="24"/>
                <w:szCs w:val="24"/>
              </w:rPr>
            </w:pPr>
            <w:r>
              <w:rPr>
                <w:b w:val="0"/>
                <w:i/>
                <w:sz w:val="24"/>
                <w:szCs w:val="24"/>
              </w:rPr>
              <w:t xml:space="preserve"> </w:t>
            </w:r>
            <w:r w:rsidR="00823CCF" w:rsidRPr="00E14097">
              <w:rPr>
                <w:b w:val="0"/>
                <w:i/>
                <w:sz w:val="24"/>
                <w:szCs w:val="24"/>
              </w:rPr>
              <w:t>Розташування</w:t>
            </w:r>
            <w:r w:rsidR="00F057C7">
              <w:rPr>
                <w:b w:val="0"/>
                <w:i/>
                <w:sz w:val="24"/>
                <w:szCs w:val="24"/>
              </w:rPr>
              <w:t xml:space="preserve"> </w:t>
            </w:r>
            <w:r w:rsidR="00823CCF" w:rsidRPr="00E14097">
              <w:rPr>
                <w:b w:val="0"/>
                <w:i/>
                <w:sz w:val="24"/>
                <w:szCs w:val="24"/>
              </w:rPr>
              <w:t xml:space="preserve">в зеленій </w:t>
            </w:r>
            <w:r>
              <w:rPr>
                <w:b w:val="0"/>
                <w:i/>
                <w:sz w:val="24"/>
                <w:szCs w:val="24"/>
              </w:rPr>
              <w:t xml:space="preserve"> </w:t>
            </w:r>
          </w:p>
          <w:p w14:paraId="28D4156D" w14:textId="792B0261" w:rsidR="00823CCF" w:rsidRPr="00E14097" w:rsidRDefault="00EE4070" w:rsidP="003E42B4">
            <w:pPr>
              <w:pStyle w:val="a7"/>
              <w:ind w:left="-105"/>
              <w:rPr>
                <w:b w:val="0"/>
                <w:i/>
                <w:sz w:val="24"/>
                <w:szCs w:val="24"/>
              </w:rPr>
            </w:pPr>
            <w:r>
              <w:rPr>
                <w:b w:val="0"/>
                <w:i/>
                <w:sz w:val="24"/>
                <w:szCs w:val="24"/>
              </w:rPr>
              <w:t xml:space="preserve"> </w:t>
            </w:r>
            <w:r w:rsidR="00823CCF" w:rsidRPr="00E14097">
              <w:rPr>
                <w:b w:val="0"/>
                <w:i/>
                <w:sz w:val="24"/>
                <w:szCs w:val="24"/>
              </w:rPr>
              <w:t>зоні:</w:t>
            </w:r>
          </w:p>
        </w:tc>
        <w:tc>
          <w:tcPr>
            <w:tcW w:w="6943" w:type="dxa"/>
          </w:tcPr>
          <w:p w14:paraId="6B46BC94" w14:textId="4AB0F285" w:rsidR="003A195B" w:rsidRPr="009778D4" w:rsidRDefault="009778D4" w:rsidP="00D86D24">
            <w:pPr>
              <w:ind w:firstLine="350"/>
              <w:jc w:val="both"/>
              <w:rPr>
                <w:rFonts w:ascii="Times New Roman" w:hAnsi="Times New Roman" w:cs="Times New Roman"/>
                <w:i/>
              </w:rPr>
            </w:pPr>
            <w:r w:rsidRPr="009778D4">
              <w:rPr>
                <w:rFonts w:ascii="Times New Roman" w:hAnsi="Times New Roman" w:cs="Times New Roman"/>
                <w:i/>
              </w:rPr>
              <w:t xml:space="preserve">Земельна ділянка </w:t>
            </w:r>
            <w:r w:rsidR="003A195B">
              <w:rPr>
                <w:rFonts w:ascii="Times New Roman" w:hAnsi="Times New Roman" w:cs="Times New Roman"/>
                <w:i/>
              </w:rPr>
              <w:t>входить до показників розвитку зеленої зони          м. Києва до 2022 року та концепції формування зелених насаджень в центральній частині міста, затверджених рішенням Київської міської ради від 08.07.2021 № 1583/1624 (назва зони: «</w:t>
            </w:r>
            <w:r w:rsidR="003A195B" w:rsidRPr="009778D4">
              <w:rPr>
                <w:rFonts w:ascii="Times New Roman" w:hAnsi="Times New Roman" w:cs="Times New Roman"/>
                <w:i/>
              </w:rPr>
              <w:t>біля озера Видубицьке</w:t>
            </w:r>
            <w:r w:rsidR="003A195B">
              <w:rPr>
                <w:rFonts w:ascii="Times New Roman" w:hAnsi="Times New Roman" w:cs="Times New Roman"/>
                <w:i/>
              </w:rPr>
              <w:t>»).</w:t>
            </w:r>
          </w:p>
        </w:tc>
      </w:tr>
      <w:tr w:rsidR="002A6A07" w:rsidRPr="00E14097" w14:paraId="423FF558" w14:textId="77777777" w:rsidTr="003E42B4">
        <w:trPr>
          <w:cantSplit/>
          <w:trHeight w:val="280"/>
        </w:trPr>
        <w:tc>
          <w:tcPr>
            <w:tcW w:w="2696" w:type="dxa"/>
          </w:tcPr>
          <w:p w14:paraId="15C2B572" w14:textId="020735F5" w:rsidR="002A6A07" w:rsidRPr="002A6A07" w:rsidRDefault="00EE4070" w:rsidP="003E42B4">
            <w:pPr>
              <w:pStyle w:val="a7"/>
              <w:ind w:left="-105"/>
              <w:rPr>
                <w:b w:val="0"/>
                <w:i/>
                <w:sz w:val="24"/>
                <w:szCs w:val="24"/>
              </w:rPr>
            </w:pPr>
            <w:r>
              <w:rPr>
                <w:b w:val="0"/>
                <w:i/>
                <w:sz w:val="24"/>
                <w:szCs w:val="24"/>
              </w:rPr>
              <w:lastRenderedPageBreak/>
              <w:t xml:space="preserve"> </w:t>
            </w:r>
            <w:r w:rsidR="002A6A07" w:rsidRPr="002A6A07">
              <w:rPr>
                <w:b w:val="0"/>
                <w:i/>
                <w:sz w:val="24"/>
                <w:szCs w:val="24"/>
              </w:rPr>
              <w:t>Інші особливості:</w:t>
            </w:r>
          </w:p>
        </w:tc>
        <w:tc>
          <w:tcPr>
            <w:tcW w:w="6943" w:type="dxa"/>
          </w:tcPr>
          <w:p w14:paraId="3DF15F32" w14:textId="22B8EA07" w:rsidR="00BC05DD" w:rsidRPr="00F327E6" w:rsidRDefault="00BC05DD" w:rsidP="00D86D24">
            <w:pPr>
              <w:pStyle w:val="a7"/>
              <w:shd w:val="clear" w:color="auto" w:fill="auto"/>
              <w:ind w:firstLine="350"/>
              <w:jc w:val="both"/>
              <w:rPr>
                <w:b w:val="0"/>
                <w:i/>
                <w:sz w:val="24"/>
                <w:szCs w:val="24"/>
              </w:rPr>
            </w:pPr>
            <w:r w:rsidRPr="00F327E6">
              <w:rPr>
                <w:b w:val="0"/>
                <w:i/>
                <w:sz w:val="24"/>
                <w:szCs w:val="24"/>
              </w:rPr>
              <w:t>Відповідно до Постанов</w:t>
            </w:r>
            <w:r>
              <w:rPr>
                <w:b w:val="0"/>
                <w:i/>
                <w:sz w:val="24"/>
                <w:szCs w:val="24"/>
              </w:rPr>
              <w:t xml:space="preserve">и Верховної Ради України </w:t>
            </w:r>
            <w:r w:rsidR="00D86D24">
              <w:rPr>
                <w:b w:val="0"/>
                <w:i/>
                <w:sz w:val="24"/>
                <w:szCs w:val="24"/>
              </w:rPr>
              <w:t xml:space="preserve">                              </w:t>
            </w:r>
            <w:r>
              <w:rPr>
                <w:b w:val="0"/>
                <w:i/>
                <w:sz w:val="24"/>
                <w:szCs w:val="24"/>
              </w:rPr>
              <w:t>від 13.01.</w:t>
            </w:r>
            <w:r w:rsidRPr="00F327E6">
              <w:rPr>
                <w:b w:val="0"/>
                <w:i/>
                <w:sz w:val="24"/>
                <w:szCs w:val="24"/>
              </w:rPr>
              <w:t>2009 №</w:t>
            </w:r>
            <w:r>
              <w:rPr>
                <w:b w:val="0"/>
                <w:i/>
                <w:sz w:val="24"/>
                <w:szCs w:val="24"/>
              </w:rPr>
              <w:t xml:space="preserve"> </w:t>
            </w:r>
            <w:r w:rsidRPr="00F327E6">
              <w:rPr>
                <w:b w:val="0"/>
                <w:i/>
                <w:sz w:val="24"/>
                <w:szCs w:val="24"/>
              </w:rPr>
              <w:t xml:space="preserve">850-VI «Про невідкладні заходи зі збереження територіальної цілісності Національного ботанічного саду </w:t>
            </w:r>
            <w:r w:rsidR="00D86D24">
              <w:rPr>
                <w:b w:val="0"/>
                <w:i/>
                <w:sz w:val="24"/>
                <w:szCs w:val="24"/>
              </w:rPr>
              <w:t xml:space="preserve">               </w:t>
            </w:r>
            <w:r w:rsidRPr="00F327E6">
              <w:rPr>
                <w:b w:val="0"/>
                <w:i/>
                <w:sz w:val="24"/>
                <w:szCs w:val="24"/>
              </w:rPr>
              <w:t>ім. М.М. Гришка НАН України», введено мораторій на виділення земельних ділянок на відстані 200 метрів від меж земельної ділянки Національного ботанічного саду ім. М.М. Гришка НАН України до моменту встановлення його охоронної зони.</w:t>
            </w:r>
          </w:p>
          <w:p w14:paraId="6FDDDA1A" w14:textId="77777777" w:rsidR="00BC05DD" w:rsidRPr="00F327E6" w:rsidRDefault="00BC05DD" w:rsidP="00D86D24">
            <w:pPr>
              <w:ind w:firstLine="350"/>
              <w:jc w:val="both"/>
              <w:rPr>
                <w:rFonts w:ascii="Times New Roman" w:hAnsi="Times New Roman" w:cs="Times New Roman"/>
                <w:i/>
              </w:rPr>
            </w:pPr>
            <w:r w:rsidRPr="00F327E6">
              <w:rPr>
                <w:rFonts w:ascii="Times New Roman" w:hAnsi="Times New Roman" w:cs="Times New Roman"/>
                <w:i/>
              </w:rPr>
              <w:t xml:space="preserve">Земельна ділянка знаходиться в межах 200-метрової зони </w:t>
            </w:r>
            <w:r>
              <w:rPr>
                <w:rFonts w:ascii="Times New Roman" w:hAnsi="Times New Roman" w:cs="Times New Roman"/>
                <w:i/>
              </w:rPr>
              <w:t xml:space="preserve">                   </w:t>
            </w:r>
            <w:r w:rsidRPr="00F327E6">
              <w:rPr>
                <w:rFonts w:ascii="Times New Roman" w:hAnsi="Times New Roman" w:cs="Times New Roman"/>
                <w:i/>
              </w:rPr>
              <w:t xml:space="preserve">від меж земельної ділянки Національного ботанічного саду </w:t>
            </w:r>
            <w:r>
              <w:rPr>
                <w:rFonts w:ascii="Times New Roman" w:hAnsi="Times New Roman" w:cs="Times New Roman"/>
                <w:i/>
              </w:rPr>
              <w:br/>
            </w:r>
            <w:r w:rsidRPr="00F327E6">
              <w:rPr>
                <w:rFonts w:ascii="Times New Roman" w:hAnsi="Times New Roman" w:cs="Times New Roman"/>
                <w:i/>
              </w:rPr>
              <w:t>ім. М.М. Гришка НАН України.</w:t>
            </w:r>
          </w:p>
          <w:p w14:paraId="2BFD8E0C" w14:textId="2D050897" w:rsidR="00BC05DD" w:rsidRDefault="00BC05DD" w:rsidP="00D86D24">
            <w:pPr>
              <w:pStyle w:val="a7"/>
              <w:shd w:val="clear" w:color="auto" w:fill="auto"/>
              <w:ind w:firstLine="350"/>
              <w:jc w:val="both"/>
              <w:rPr>
                <w:b w:val="0"/>
                <w:i/>
                <w:sz w:val="24"/>
                <w:szCs w:val="24"/>
              </w:rPr>
            </w:pPr>
            <w:r w:rsidRPr="00F327E6">
              <w:rPr>
                <w:b w:val="0"/>
                <w:i/>
                <w:sz w:val="24"/>
                <w:szCs w:val="24"/>
              </w:rPr>
              <w:t>На сьогодні межі охоронної зони відповідно до вимог законодавства не встановлені.</w:t>
            </w:r>
          </w:p>
          <w:p w14:paraId="013E010A" w14:textId="53277698" w:rsidR="009778D4" w:rsidRPr="00FE30A3" w:rsidRDefault="009778D4" w:rsidP="00D86D24">
            <w:pPr>
              <w:pStyle w:val="a7"/>
              <w:shd w:val="clear" w:color="auto" w:fill="auto"/>
              <w:ind w:firstLine="350"/>
              <w:jc w:val="both"/>
              <w:rPr>
                <w:b w:val="0"/>
                <w:bCs w:val="0"/>
                <w:i/>
                <w:iCs/>
                <w:sz w:val="24"/>
                <w:szCs w:val="24"/>
                <w:shd w:val="clear" w:color="auto" w:fill="FFFFFF"/>
              </w:rPr>
            </w:pPr>
            <w:r w:rsidRPr="00FE30A3">
              <w:rPr>
                <w:b w:val="0"/>
                <w:i/>
                <w:sz w:val="24"/>
                <w:szCs w:val="24"/>
              </w:rPr>
              <w:t>Земельна ділянка потрапляє в межі пам'ятки ландшафту і історії місцевого значення історичного ландшафту Київських гір і долин річки Дніпра (згідно з наказом Міністерства культури і туризму України від 03.02.2010 № 58/0/16-10)</w:t>
            </w:r>
            <w:r w:rsidR="00FE30A3" w:rsidRPr="00FE30A3">
              <w:rPr>
                <w:b w:val="0"/>
                <w:i/>
                <w:sz w:val="24"/>
                <w:szCs w:val="24"/>
              </w:rPr>
              <w:t>.</w:t>
            </w:r>
          </w:p>
          <w:p w14:paraId="69B790EE" w14:textId="44476016" w:rsidR="002A6A07" w:rsidRPr="00674046" w:rsidRDefault="00674046" w:rsidP="00D86D24">
            <w:pPr>
              <w:pStyle w:val="a7"/>
              <w:shd w:val="clear" w:color="auto" w:fill="auto"/>
              <w:ind w:firstLine="350"/>
              <w:jc w:val="both"/>
              <w:rPr>
                <w:b w:val="0"/>
                <w:sz w:val="24"/>
                <w:szCs w:val="24"/>
              </w:rPr>
            </w:pPr>
            <w:r w:rsidRPr="00674046">
              <w:rPr>
                <w:b w:val="0"/>
                <w:bCs w:val="0"/>
                <w:i/>
                <w:iCs/>
                <w:sz w:val="24"/>
                <w:szCs w:val="24"/>
                <w:shd w:val="clear" w:color="auto" w:fill="FFFFFF"/>
              </w:rPr>
              <w:t xml:space="preserve">Зважаючи на положення статей 9, 122 Земельного кодексу України та пункту 34 частини першої статті 26 Закону України «Про місцеве самоврядування в Україні» (щодо обов’язковості розгляду питань землекористування на пленарних засіданнях) вказаний </w:t>
            </w:r>
            <w:proofErr w:type="spellStart"/>
            <w:r w:rsidRPr="00674046">
              <w:rPr>
                <w:b w:val="0"/>
                <w:bCs w:val="0"/>
                <w:i/>
                <w:iCs/>
                <w:sz w:val="24"/>
                <w:szCs w:val="24"/>
                <w:shd w:val="clear" w:color="auto" w:fill="FFFFFF"/>
              </w:rPr>
              <w:t>проєкт</w:t>
            </w:r>
            <w:proofErr w:type="spellEnd"/>
            <w:r w:rsidRPr="00674046">
              <w:rPr>
                <w:b w:val="0"/>
                <w:bCs w:val="0"/>
                <w:i/>
                <w:iCs/>
                <w:sz w:val="24"/>
                <w:szCs w:val="24"/>
                <w:shd w:val="clear" w:color="auto" w:fill="FFFFFF"/>
              </w:rPr>
              <w:t xml:space="preserve"> рішення направляється для подальшого розгляду Київською міською радою.</w:t>
            </w:r>
          </w:p>
        </w:tc>
      </w:tr>
    </w:tbl>
    <w:p w14:paraId="64FD47DC" w14:textId="77777777" w:rsidR="00823CCF" w:rsidRPr="00E14097" w:rsidRDefault="00823CCF" w:rsidP="00823CCF">
      <w:pPr>
        <w:pStyle w:val="a7"/>
        <w:shd w:val="clear" w:color="auto" w:fill="auto"/>
        <w:rPr>
          <w:sz w:val="24"/>
          <w:szCs w:val="24"/>
        </w:rPr>
      </w:pPr>
    </w:p>
    <w:p w14:paraId="63BAA7EC" w14:textId="77777777" w:rsidR="00823CCF" w:rsidRPr="00E14097" w:rsidRDefault="00823CCF" w:rsidP="003E42B4">
      <w:pPr>
        <w:pStyle w:val="a7"/>
        <w:shd w:val="clear" w:color="auto" w:fill="auto"/>
        <w:spacing w:line="233" w:lineRule="auto"/>
        <w:ind w:left="142" w:firstLine="284"/>
        <w:jc w:val="both"/>
        <w:rPr>
          <w:sz w:val="24"/>
          <w:szCs w:val="24"/>
        </w:rPr>
      </w:pPr>
      <w:r w:rsidRPr="00E14097">
        <w:rPr>
          <w:sz w:val="24"/>
          <w:szCs w:val="24"/>
        </w:rPr>
        <w:t>6. Стан нормативно-правової бази у даній сфері правового регулювання.</w:t>
      </w:r>
    </w:p>
    <w:p w14:paraId="0AC9033F" w14:textId="77777777" w:rsidR="00823CCF" w:rsidRPr="00E14097" w:rsidRDefault="00823CCF" w:rsidP="00823CCF">
      <w:pPr>
        <w:spacing w:after="59" w:line="1" w:lineRule="exact"/>
        <w:rPr>
          <w:rFonts w:ascii="Times New Roman" w:hAnsi="Times New Roman" w:cs="Times New Roman"/>
        </w:rPr>
      </w:pPr>
    </w:p>
    <w:p w14:paraId="2EF90C32" w14:textId="77777777" w:rsidR="002103C0" w:rsidRPr="002103C0" w:rsidRDefault="002103C0" w:rsidP="002103C0">
      <w:pPr>
        <w:pStyle w:val="1"/>
        <w:shd w:val="clear" w:color="auto" w:fill="auto"/>
        <w:ind w:firstLine="420"/>
        <w:jc w:val="both"/>
        <w:rPr>
          <w:i w:val="0"/>
          <w:color w:val="auto"/>
          <w:sz w:val="24"/>
          <w:szCs w:val="24"/>
        </w:rPr>
      </w:pPr>
      <w:r w:rsidRPr="002103C0">
        <w:rPr>
          <w:i w:val="0"/>
          <w:sz w:val="24"/>
          <w:szCs w:val="24"/>
        </w:rPr>
        <w:t>Загальні засади та порядок відмови у наданні дозволу на розроблення документації із землеустрою визначено статтями 9, 123 Земельного кодексу України.</w:t>
      </w:r>
    </w:p>
    <w:p w14:paraId="3B80CF42" w14:textId="77777777" w:rsidR="001D56A7" w:rsidRPr="00E14097" w:rsidRDefault="001D56A7" w:rsidP="00823CCF">
      <w:pPr>
        <w:pStyle w:val="1"/>
        <w:shd w:val="clear" w:color="auto" w:fill="auto"/>
        <w:spacing w:line="233" w:lineRule="auto"/>
        <w:ind w:firstLine="440"/>
        <w:jc w:val="both"/>
        <w:rPr>
          <w:i w:val="0"/>
          <w:sz w:val="24"/>
          <w:szCs w:val="24"/>
        </w:rPr>
      </w:pPr>
    </w:p>
    <w:p w14:paraId="3E3E18E1" w14:textId="77777777" w:rsidR="00823CCF" w:rsidRPr="007566A0" w:rsidRDefault="00823CCF" w:rsidP="003E42B4">
      <w:pPr>
        <w:pStyle w:val="1"/>
        <w:shd w:val="clear" w:color="auto" w:fill="auto"/>
        <w:spacing w:line="230" w:lineRule="auto"/>
        <w:ind w:left="142" w:firstLine="284"/>
        <w:rPr>
          <w:i w:val="0"/>
          <w:sz w:val="24"/>
          <w:szCs w:val="24"/>
        </w:rPr>
      </w:pPr>
      <w:r w:rsidRPr="007566A0">
        <w:rPr>
          <w:b/>
          <w:bCs/>
          <w:i w:val="0"/>
          <w:sz w:val="24"/>
          <w:szCs w:val="24"/>
        </w:rPr>
        <w:t>7. Фінансово-економічне обґрунтування.</w:t>
      </w:r>
    </w:p>
    <w:p w14:paraId="6F4D3A97" w14:textId="77777777" w:rsidR="00823CCF" w:rsidRPr="00E14097" w:rsidRDefault="00823CCF" w:rsidP="003E42B4">
      <w:pPr>
        <w:pStyle w:val="1"/>
        <w:shd w:val="clear" w:color="auto" w:fill="auto"/>
        <w:spacing w:line="230" w:lineRule="auto"/>
        <w:ind w:firstLine="426"/>
        <w:rPr>
          <w:i w:val="0"/>
          <w:sz w:val="24"/>
          <w:szCs w:val="24"/>
        </w:rPr>
      </w:pPr>
      <w:r w:rsidRPr="00E14097">
        <w:rPr>
          <w:i w:val="0"/>
          <w:sz w:val="24"/>
          <w:szCs w:val="24"/>
        </w:rPr>
        <w:t>Реалізація рішення не потребує додаткових витрат міського бюджету.</w:t>
      </w:r>
    </w:p>
    <w:p w14:paraId="6B3EDC18" w14:textId="77777777" w:rsidR="00823CCF" w:rsidRPr="00E97F0C" w:rsidRDefault="00823CCF" w:rsidP="00823CCF">
      <w:pPr>
        <w:pStyle w:val="1"/>
        <w:shd w:val="clear" w:color="auto" w:fill="auto"/>
        <w:spacing w:line="230" w:lineRule="auto"/>
        <w:ind w:firstLine="440"/>
        <w:jc w:val="both"/>
        <w:rPr>
          <w:sz w:val="24"/>
          <w:szCs w:val="24"/>
        </w:rPr>
      </w:pPr>
    </w:p>
    <w:p w14:paraId="658E62AE" w14:textId="77777777" w:rsidR="00823CCF" w:rsidRPr="007566A0" w:rsidRDefault="00823CCF" w:rsidP="003E42B4">
      <w:pPr>
        <w:pStyle w:val="1"/>
        <w:shd w:val="clear" w:color="auto" w:fill="auto"/>
        <w:ind w:firstLine="426"/>
        <w:jc w:val="both"/>
        <w:rPr>
          <w:i w:val="0"/>
          <w:sz w:val="24"/>
          <w:szCs w:val="24"/>
        </w:rPr>
      </w:pPr>
      <w:r w:rsidRPr="007566A0">
        <w:rPr>
          <w:b/>
          <w:bCs/>
          <w:i w:val="0"/>
          <w:sz w:val="24"/>
          <w:szCs w:val="24"/>
        </w:rPr>
        <w:t>8. Прогноз соціально-економічних та інших наслідків прийняття рішення.</w:t>
      </w:r>
    </w:p>
    <w:p w14:paraId="48659DFE" w14:textId="77777777" w:rsidR="002103C0" w:rsidRPr="002103C0" w:rsidRDefault="002103C0" w:rsidP="002103C0">
      <w:pPr>
        <w:pStyle w:val="1"/>
        <w:shd w:val="clear" w:color="auto" w:fill="auto"/>
        <w:spacing w:after="120"/>
        <w:ind w:left="426"/>
        <w:rPr>
          <w:i w:val="0"/>
          <w:color w:val="auto"/>
          <w:sz w:val="24"/>
          <w:szCs w:val="24"/>
        </w:rPr>
      </w:pPr>
      <w:r w:rsidRPr="002103C0">
        <w:rPr>
          <w:i w:val="0"/>
          <w:sz w:val="24"/>
          <w:szCs w:val="24"/>
        </w:rPr>
        <w:t>Рішення не тягне за собою жодних соціально-економічних та інших наслідків.</w:t>
      </w:r>
    </w:p>
    <w:p w14:paraId="6B0F1F35" w14:textId="1253A2AA" w:rsidR="009031CB" w:rsidRDefault="00823CCF" w:rsidP="009031CB">
      <w:pPr>
        <w:pStyle w:val="22"/>
        <w:shd w:val="clear" w:color="auto" w:fill="auto"/>
        <w:spacing w:after="0"/>
        <w:ind w:firstLine="0"/>
        <w:jc w:val="left"/>
        <w:rPr>
          <w:rStyle w:val="ad"/>
          <w:b w:val="0"/>
          <w:i w:val="0"/>
          <w:sz w:val="20"/>
          <w:szCs w:val="20"/>
        </w:rPr>
      </w:pPr>
      <w:r w:rsidRPr="00E14097">
        <w:rPr>
          <w:i w:val="0"/>
          <w:iCs w:val="0"/>
          <w:sz w:val="20"/>
          <w:szCs w:val="20"/>
        </w:rPr>
        <w:t xml:space="preserve">Доповідач: директор Департаменту земельних ресурсів </w:t>
      </w:r>
      <w:r w:rsidR="00E14097" w:rsidRPr="00E14097">
        <w:rPr>
          <w:rStyle w:val="ad"/>
          <w:b w:val="0"/>
          <w:i w:val="0"/>
          <w:sz w:val="20"/>
          <w:szCs w:val="20"/>
        </w:rPr>
        <w:t>Валентина ПЕЛИХ</w:t>
      </w:r>
    </w:p>
    <w:p w14:paraId="61404D79" w14:textId="00E74F45" w:rsidR="00F72E97" w:rsidRDefault="00F72E97" w:rsidP="009031CB">
      <w:pPr>
        <w:pStyle w:val="22"/>
        <w:shd w:val="clear" w:color="auto" w:fill="auto"/>
        <w:spacing w:after="0"/>
        <w:ind w:firstLine="0"/>
        <w:jc w:val="left"/>
        <w:rPr>
          <w:i w:val="0"/>
          <w:sz w:val="24"/>
          <w:szCs w:val="24"/>
        </w:rPr>
      </w:pPr>
    </w:p>
    <w:p w14:paraId="44D8CC14" w14:textId="77777777" w:rsidR="003E42B4" w:rsidRDefault="003E42B4" w:rsidP="009031CB">
      <w:pPr>
        <w:pStyle w:val="22"/>
        <w:shd w:val="clear" w:color="auto" w:fill="auto"/>
        <w:spacing w:after="0"/>
        <w:ind w:firstLine="0"/>
        <w:jc w:val="left"/>
        <w:rPr>
          <w:i w:val="0"/>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F72E97" w14:paraId="44F98C9D" w14:textId="77777777" w:rsidTr="00F72E97">
        <w:trPr>
          <w:trHeight w:val="663"/>
        </w:trPr>
        <w:tc>
          <w:tcPr>
            <w:tcW w:w="4814" w:type="dxa"/>
            <w:hideMark/>
          </w:tcPr>
          <w:p w14:paraId="3FAACC09" w14:textId="2C445128" w:rsidR="00F72E97" w:rsidRDefault="00FF4217" w:rsidP="00FF4217">
            <w:pPr>
              <w:pStyle w:val="30"/>
              <w:ind w:hanging="120"/>
              <w:jc w:val="both"/>
              <w:rPr>
                <w:rStyle w:val="ad"/>
                <w:b w:val="0"/>
                <w:sz w:val="24"/>
                <w:szCs w:val="24"/>
                <w:lang w:val="ru-RU"/>
              </w:rPr>
            </w:pPr>
            <w:r>
              <w:rPr>
                <w:rStyle w:val="ad"/>
                <w:b w:val="0"/>
                <w:sz w:val="24"/>
                <w:szCs w:val="24"/>
                <w:lang w:val="ru-RU"/>
              </w:rPr>
              <w:t xml:space="preserve">Директор </w:t>
            </w:r>
            <w:r w:rsidR="00F72E97">
              <w:rPr>
                <w:rStyle w:val="ad"/>
                <w:b w:val="0"/>
                <w:sz w:val="24"/>
                <w:szCs w:val="24"/>
                <w:lang w:val="ru-RU"/>
              </w:rPr>
              <w:t xml:space="preserve">Департаменту </w:t>
            </w:r>
            <w:proofErr w:type="spellStart"/>
            <w:r w:rsidR="00F72E97">
              <w:rPr>
                <w:rStyle w:val="ad"/>
                <w:b w:val="0"/>
                <w:sz w:val="24"/>
                <w:szCs w:val="24"/>
                <w:lang w:val="ru-RU"/>
              </w:rPr>
              <w:t>земельних</w:t>
            </w:r>
            <w:proofErr w:type="spellEnd"/>
            <w:r w:rsidR="00F72E97">
              <w:rPr>
                <w:rStyle w:val="ad"/>
                <w:b w:val="0"/>
                <w:sz w:val="24"/>
                <w:szCs w:val="24"/>
                <w:lang w:val="ru-RU"/>
              </w:rPr>
              <w:t xml:space="preserve"> </w:t>
            </w:r>
            <w:proofErr w:type="spellStart"/>
            <w:r w:rsidR="00F72E97">
              <w:rPr>
                <w:rStyle w:val="ad"/>
                <w:b w:val="0"/>
                <w:sz w:val="24"/>
                <w:szCs w:val="24"/>
                <w:lang w:val="ru-RU"/>
              </w:rPr>
              <w:t>ресурсів</w:t>
            </w:r>
            <w:proofErr w:type="spellEnd"/>
          </w:p>
        </w:tc>
        <w:tc>
          <w:tcPr>
            <w:tcW w:w="4815" w:type="dxa"/>
          </w:tcPr>
          <w:p w14:paraId="518DB8DB" w14:textId="556566AF" w:rsidR="00F72E97" w:rsidRPr="00F86A3D" w:rsidRDefault="00F72E97" w:rsidP="00D6405A">
            <w:pPr>
              <w:pStyle w:val="30"/>
              <w:shd w:val="clear" w:color="auto" w:fill="auto"/>
              <w:jc w:val="right"/>
              <w:rPr>
                <w:rStyle w:val="ad"/>
                <w:b w:val="0"/>
                <w:sz w:val="24"/>
                <w:szCs w:val="24"/>
              </w:rPr>
            </w:pPr>
            <w:r w:rsidRPr="00F86A3D">
              <w:rPr>
                <w:rStyle w:val="ad"/>
                <w:b w:val="0"/>
                <w:sz w:val="24"/>
                <w:szCs w:val="24"/>
              </w:rPr>
              <w:t>Валентина ПЕЛИХ</w:t>
            </w:r>
          </w:p>
        </w:tc>
      </w:tr>
    </w:tbl>
    <w:p w14:paraId="47DA0A24" w14:textId="7D8525B1" w:rsidR="00823CCF" w:rsidRDefault="00823CCF" w:rsidP="00F72E97">
      <w:pPr>
        <w:pStyle w:val="22"/>
        <w:shd w:val="clear" w:color="auto" w:fill="auto"/>
        <w:spacing w:after="0"/>
        <w:ind w:firstLine="0"/>
        <w:jc w:val="left"/>
        <w:rPr>
          <w:sz w:val="24"/>
          <w:szCs w:val="24"/>
        </w:rPr>
      </w:pPr>
    </w:p>
    <w:p w14:paraId="7803F015" w14:textId="77777777" w:rsidR="00B60F63" w:rsidRPr="002F12D1" w:rsidRDefault="00B60F63" w:rsidP="00F72E97">
      <w:pPr>
        <w:pStyle w:val="22"/>
        <w:shd w:val="clear" w:color="auto" w:fill="auto"/>
        <w:spacing w:after="0"/>
        <w:ind w:firstLine="0"/>
        <w:jc w:val="left"/>
        <w:rPr>
          <w:sz w:val="24"/>
          <w:szCs w:val="24"/>
        </w:rPr>
      </w:pPr>
    </w:p>
    <w:sectPr w:rsidR="00B60F63" w:rsidRPr="002F12D1" w:rsidSect="003E42B4">
      <w:headerReference w:type="even" r:id="rId19"/>
      <w:headerReference w:type="default" r:id="rId20"/>
      <w:footerReference w:type="even" r:id="rId21"/>
      <w:footerReference w:type="default" r:id="rId22"/>
      <w:headerReference w:type="first" r:id="rId23"/>
      <w:footerReference w:type="first" r:id="rId24"/>
      <w:pgSz w:w="11907" w:h="16839" w:code="9"/>
      <w:pgMar w:top="1134" w:right="567" w:bottom="709" w:left="1701"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72979" w14:textId="77777777" w:rsidR="00544E3E" w:rsidRDefault="00544E3E">
      <w:r>
        <w:separator/>
      </w:r>
    </w:p>
  </w:endnote>
  <w:endnote w:type="continuationSeparator" w:id="0">
    <w:p w14:paraId="5FBED091" w14:textId="77777777" w:rsidR="00544E3E" w:rsidRDefault="00544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2719D" w14:textId="77777777" w:rsidR="00AE7F33" w:rsidRDefault="00AE7F33">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89338" w14:textId="77777777" w:rsidR="008A338E" w:rsidRDefault="007B72F8">
    <w:pPr>
      <w:spacing w:line="1" w:lineRule="exact"/>
    </w:pPr>
    <w:r>
      <w:rPr>
        <w:noProof/>
        <w:lang w:val="ru-RU" w:eastAsia="ru-RU" w:bidi="ar-SA"/>
      </w:rPr>
      <mc:AlternateContent>
        <mc:Choice Requires="wps">
          <w:drawing>
            <wp:anchor distT="0" distB="0" distL="0" distR="0" simplePos="0" relativeHeight="62914690" behindDoc="1" locked="0" layoutInCell="1" allowOverlap="1" wp14:anchorId="0B4CE4FA" wp14:editId="3522E5AA">
              <wp:simplePos x="0" y="0"/>
              <wp:positionH relativeFrom="margin">
                <wp:posOffset>4850765</wp:posOffset>
              </wp:positionH>
              <wp:positionV relativeFrom="bottomMargin">
                <wp:posOffset>1209675</wp:posOffset>
              </wp:positionV>
              <wp:extent cx="1424893" cy="84147"/>
              <wp:effectExtent l="0" t="0" r="0" b="0"/>
              <wp:wrapNone/>
              <wp:docPr id="9" name="Shape 9"/>
              <wp:cNvGraphicFramePr/>
              <a:graphic xmlns:a="http://schemas.openxmlformats.org/drawingml/2006/main">
                <a:graphicData uri="http://schemas.microsoft.com/office/word/2010/wordprocessingShape">
                  <wps:wsp>
                    <wps:cNvSpPr txBox="1"/>
                    <wps:spPr>
                      <a:xfrm>
                        <a:off x="0" y="0"/>
                        <a:ext cx="1424893" cy="84147"/>
                      </a:xfrm>
                      <a:prstGeom prst="rect">
                        <a:avLst/>
                      </a:prstGeom>
                      <a:noFill/>
                    </wps:spPr>
                    <wps:txbx>
                      <w:txbxContent>
                        <w:p w14:paraId="40A776DF" w14:textId="77777777" w:rsidR="00C9228B" w:rsidRPr="00303B00" w:rsidRDefault="00C9228B" w:rsidP="00C9228B">
                          <w:pPr>
                            <w:pStyle w:val="20"/>
                            <w:shd w:val="clear" w:color="auto" w:fill="auto"/>
                            <w:tabs>
                              <w:tab w:val="right" w:pos="6991"/>
                            </w:tabs>
                            <w:rPr>
                              <w:rFonts w:ascii="Arial" w:eastAsia="Arial" w:hAnsi="Arial" w:cs="Arial"/>
                              <w:b/>
                              <w:bCs/>
                              <w:sz w:val="8"/>
                              <w:szCs w:val="8"/>
                            </w:rPr>
                          </w:pPr>
                          <w:r w:rsidRPr="00303B00">
                            <w:rPr>
                              <w:rFonts w:ascii="Arial" w:eastAsia="Arial" w:hAnsi="Arial" w:cs="Arial"/>
                              <w:b/>
                              <w:bCs/>
                              <w:sz w:val="8"/>
                              <w:szCs w:val="8"/>
                            </w:rPr>
                            <w:t>Виготовлено за даними міського земельного кадастру</w:t>
                          </w:r>
                          <w:r w:rsidRPr="00303B00">
                            <w:rPr>
                              <w:rFonts w:ascii="Arial" w:eastAsia="Arial" w:hAnsi="Arial" w:cs="Arial"/>
                              <w:b/>
                              <w:bCs/>
                              <w:sz w:val="8"/>
                              <w:szCs w:val="8"/>
                            </w:rPr>
                            <w:tab/>
                            <w:t xml:space="preserve"> </w:t>
                          </w:r>
                        </w:p>
                        <w:p w14:paraId="738820D3" w14:textId="77777777" w:rsidR="002D306E" w:rsidRPr="002D306E" w:rsidRDefault="002D306E" w:rsidP="00C9228B">
                          <w:pPr>
                            <w:pStyle w:val="20"/>
                            <w:shd w:val="clear" w:color="auto" w:fill="auto"/>
                            <w:tabs>
                              <w:tab w:val="right" w:pos="3175"/>
                              <w:tab w:val="right" w:pos="6991"/>
                            </w:tabs>
                            <w:jc w:val="right"/>
                            <w:rPr>
                              <w:rFonts w:ascii="Arial" w:eastAsia="Arial" w:hAnsi="Arial" w:cs="Arial"/>
                              <w:b/>
                              <w:bCs/>
                              <w:sz w:val="8"/>
                              <w:szCs w:val="8"/>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B4CE4FA" id="_x0000_t202" coordsize="21600,21600" o:spt="202" path="m,l,21600r21600,l21600,xe">
              <v:stroke joinstyle="miter"/>
              <v:path gradientshapeok="t" o:connecttype="rect"/>
            </v:shapetype>
            <v:shape id="Shape 9" o:spid="_x0000_s1027" type="#_x0000_t202" style="position:absolute;margin-left:381.95pt;margin-top:95.25pt;width:112.2pt;height:6.65pt;z-index:-440401790;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" filled="f" stroked="f">
              <v:textbox inset="0,0,0,0">
                <w:txbxContent>
                  <w:p w14:paraId="40A776DF" w14:textId="77777777" w:rsidR="00C9228B" w:rsidRPr="00303B00" w:rsidRDefault="00C9228B" w:rsidP="00C9228B">
                    <w:pPr>
                      <w:pStyle w:val="20"/>
                      <w:shd w:val="clear" w:color="auto" w:fill="auto"/>
                      <w:tabs>
                        <w:tab w:val="right" w:pos="6991"/>
                      </w:tabs>
                      <w:rPr>
                        <w:rFonts w:ascii="Arial" w:eastAsia="Arial" w:hAnsi="Arial" w:cs="Arial"/>
                        <w:b/>
                        <w:bCs/>
                        <w:sz w:val="8"/>
                        <w:szCs w:val="8"/>
                      </w:rPr>
                    </w:pPr>
                    <w:r w:rsidRPr="00303B00">
                      <w:rPr>
                        <w:rFonts w:ascii="Arial" w:eastAsia="Arial" w:hAnsi="Arial" w:cs="Arial"/>
                        <w:b/>
                        <w:bCs/>
                        <w:sz w:val="8"/>
                        <w:szCs w:val="8"/>
                      </w:rPr>
                      <w:t>Виготовлено за даними міського земельного кадастру</w:t>
                    </w:r>
                    <w:r w:rsidRPr="00303B00">
                      <w:rPr>
                        <w:rFonts w:ascii="Arial" w:eastAsia="Arial" w:hAnsi="Arial" w:cs="Arial"/>
                        <w:b/>
                        <w:bCs/>
                        <w:sz w:val="8"/>
                        <w:szCs w:val="8"/>
                      </w:rPr>
                      <w:tab/>
                      <w:t xml:space="preserve"> </w:t>
                    </w:r>
                  </w:p>
                  <w:p w14:paraId="738820D3" w14:textId="77777777" w:rsidR="002D306E" w:rsidRPr="002D306E" w:rsidRDefault="002D306E" w:rsidP="00C9228B">
                    <w:pPr>
                      <w:pStyle w:val="20"/>
                      <w:shd w:val="clear" w:color="auto" w:fill="auto"/>
                      <w:tabs>
                        <w:tab w:val="right" w:pos="3175"/>
                        <w:tab w:val="right" w:pos="6991"/>
                      </w:tabs>
                      <w:jc w:val="right"/>
                      <w:rPr>
                        <w:rFonts w:ascii="Arial" w:eastAsia="Arial" w:hAnsi="Arial" w:cs="Arial"/>
                        <w:b/>
                        <w:bCs/>
                        <w:sz w:val="8"/>
                        <w:szCs w:val="8"/>
                      </w:rPr>
                    </w:pP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BC723" w14:textId="77777777" w:rsidR="00AE7F33" w:rsidRDefault="00AE7F33">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9D717" w14:textId="77777777" w:rsidR="00544E3E" w:rsidRDefault="00544E3E"/>
  </w:footnote>
  <w:footnote w:type="continuationSeparator" w:id="0">
    <w:p w14:paraId="2BC368EF" w14:textId="77777777" w:rsidR="00544E3E" w:rsidRDefault="00544E3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1A443" w14:textId="77777777" w:rsidR="00AE7F33" w:rsidRDefault="00AE7F33">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D7662" w14:textId="10A37A44" w:rsidR="00F57DDE" w:rsidRDefault="00ED1BC4" w:rsidP="00ED1BC4">
    <w:pPr>
      <w:pStyle w:val="22"/>
      <w:shd w:val="clear" w:color="auto" w:fill="auto"/>
      <w:spacing w:after="0"/>
      <w:ind w:left="2680" w:firstLine="14"/>
      <w:jc w:val="center"/>
      <w:rPr>
        <w:sz w:val="12"/>
        <w:szCs w:val="12"/>
      </w:rPr>
    </w:pPr>
    <w:r w:rsidRPr="007B5B81">
      <w:rPr>
        <w:sz w:val="12"/>
        <w:szCs w:val="12"/>
        <w:lang w:val="ru-RU"/>
      </w:rPr>
      <w:t xml:space="preserve">                                                                        </w:t>
    </w:r>
    <w:r w:rsidR="00AE7F33">
      <w:rPr>
        <w:sz w:val="12"/>
        <w:szCs w:val="12"/>
      </w:rPr>
      <w:t xml:space="preserve">               </w:t>
    </w:r>
    <w:r w:rsidRPr="007B5B81">
      <w:rPr>
        <w:sz w:val="12"/>
        <w:szCs w:val="12"/>
        <w:lang w:val="ru-RU"/>
      </w:rPr>
      <w:t xml:space="preserve"> </w:t>
    </w:r>
    <w:r w:rsidR="00F57DDE">
      <w:rPr>
        <w:sz w:val="12"/>
        <w:szCs w:val="12"/>
      </w:rPr>
      <w:t xml:space="preserve">Пояснювальна записка № </w:t>
    </w:r>
    <w:r w:rsidR="00C9228B" w:rsidRPr="007B5B81">
      <w:rPr>
        <w:sz w:val="12"/>
        <w:szCs w:val="12"/>
        <w:lang w:val="ru-RU"/>
      </w:rPr>
      <w:t>ПЗН-51250</w:t>
    </w:r>
    <w:r w:rsidR="00F57DDE">
      <w:rPr>
        <w:sz w:val="12"/>
        <w:szCs w:val="12"/>
      </w:rPr>
      <w:t xml:space="preserve"> від </w:t>
    </w:r>
    <w:r w:rsidR="004C235D" w:rsidRPr="007B5B81">
      <w:rPr>
        <w:i w:val="0"/>
        <w:sz w:val="12"/>
        <w:szCs w:val="12"/>
        <w:lang w:val="ru-RU"/>
      </w:rPr>
      <w:t>22.02.2023</w:t>
    </w:r>
    <w:r w:rsidR="00F57DDE">
      <w:rPr>
        <w:sz w:val="12"/>
        <w:szCs w:val="12"/>
      </w:rPr>
      <w:t xml:space="preserve"> до клопотання 599701715</w:t>
    </w:r>
  </w:p>
  <w:p w14:paraId="6D040C83" w14:textId="2FCD475F" w:rsidR="00F57DDE" w:rsidRPr="007566A0" w:rsidRDefault="00F57DDE" w:rsidP="007566A0">
    <w:pPr>
      <w:pStyle w:val="a9"/>
      <w:jc w:val="right"/>
      <w:rPr>
        <w:rFonts w:ascii="Times New Roman" w:hAnsi="Times New Roman" w:cs="Times New Roman"/>
      </w:rPr>
    </w:pPr>
    <w:r w:rsidRPr="00C9228B">
      <w:rPr>
        <w:rFonts w:ascii="Times New Roman" w:hAnsi="Times New Roman" w:cs="Times New Roman"/>
        <w:sz w:val="12"/>
        <w:szCs w:val="12"/>
      </w:rPr>
      <w:t>Сторінка</w:t>
    </w:r>
    <w:r w:rsidRPr="00C9228B">
      <w:rPr>
        <w:rFonts w:ascii="Times New Roman" w:hAnsi="Times New Roman" w:cs="Times New Roman"/>
        <w:sz w:val="12"/>
        <w:szCs w:val="12"/>
        <w:lang w:val="ru-RU"/>
      </w:rPr>
      <w:t xml:space="preserve"> </w:t>
    </w:r>
    <w:sdt>
      <w:sdtPr>
        <w:rPr>
          <w:rFonts w:ascii="Times New Roman" w:hAnsi="Times New Roman" w:cs="Times New Roman"/>
        </w:rPr>
        <w:id w:val="-972446427"/>
        <w:docPartObj>
          <w:docPartGallery w:val="Page Numbers (Top of Page)"/>
          <w:docPartUnique/>
        </w:docPartObj>
      </w:sdtPr>
      <w:sdtEndPr/>
      <w:sdtContent>
        <w:r w:rsidRPr="00C9228B">
          <w:rPr>
            <w:rFonts w:ascii="Times New Roman" w:hAnsi="Times New Roman" w:cs="Times New Roman"/>
            <w:sz w:val="12"/>
            <w:szCs w:val="12"/>
          </w:rPr>
          <w:fldChar w:fldCharType="begin"/>
        </w:r>
        <w:r w:rsidRPr="00C9228B">
          <w:rPr>
            <w:rFonts w:ascii="Times New Roman" w:hAnsi="Times New Roman" w:cs="Times New Roman"/>
            <w:sz w:val="12"/>
            <w:szCs w:val="12"/>
          </w:rPr>
          <w:instrText>PAGE   \* MERGEFORMAT</w:instrText>
        </w:r>
        <w:r w:rsidRPr="00C9228B">
          <w:rPr>
            <w:rFonts w:ascii="Times New Roman" w:hAnsi="Times New Roman" w:cs="Times New Roman"/>
            <w:sz w:val="12"/>
            <w:szCs w:val="12"/>
          </w:rPr>
          <w:fldChar w:fldCharType="separate"/>
        </w:r>
        <w:r w:rsidR="00A77E64" w:rsidRPr="00A77E64">
          <w:rPr>
            <w:rFonts w:ascii="Times New Roman" w:hAnsi="Times New Roman" w:cs="Times New Roman"/>
            <w:noProof/>
            <w:sz w:val="12"/>
            <w:szCs w:val="12"/>
            <w:lang w:val="ru-RU"/>
          </w:rPr>
          <w:t>3</w:t>
        </w:r>
        <w:r w:rsidRPr="00C9228B">
          <w:rPr>
            <w:rFonts w:ascii="Times New Roman" w:hAnsi="Times New Roman" w:cs="Times New Roman"/>
            <w:sz w:val="12"/>
            <w:szCs w:val="12"/>
          </w:rPr>
          <w:fldChar w:fldCharType="end"/>
        </w:r>
      </w:sdtContent>
    </w:sdt>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F8F4D" w14:textId="77777777" w:rsidR="00AE7F33" w:rsidRDefault="00AE7F33">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hybridMultilevel"/>
    <w:tmpl w:val="9674534A"/>
    <w:lvl w:ilvl="0" w:tplc="0CA8056E">
      <w:start w:val="1"/>
      <w:numFmt w:val="decimal"/>
      <w:lvlText w:val="%1."/>
      <w:lvlJc w:val="left"/>
      <w:pPr>
        <w:ind w:left="704" w:hanging="360"/>
      </w:pPr>
      <w:rPr>
        <w:rFonts w:hint="default"/>
      </w:rPr>
    </w:lvl>
    <w:lvl w:ilvl="1" w:tplc="04220019" w:tentative="1">
      <w:start w:val="1"/>
      <w:numFmt w:val="lowerLetter"/>
      <w:lvlText w:val="%2."/>
      <w:lvlJc w:val="left"/>
      <w:pPr>
        <w:ind w:left="1424" w:hanging="360"/>
      </w:pPr>
    </w:lvl>
    <w:lvl w:ilvl="2" w:tplc="0422001B" w:tentative="1">
      <w:start w:val="1"/>
      <w:numFmt w:val="lowerRoman"/>
      <w:lvlText w:val="%3."/>
      <w:lvlJc w:val="right"/>
      <w:pPr>
        <w:ind w:left="2144" w:hanging="180"/>
      </w:pPr>
    </w:lvl>
    <w:lvl w:ilvl="3" w:tplc="0422000F" w:tentative="1">
      <w:start w:val="1"/>
      <w:numFmt w:val="decimal"/>
      <w:lvlText w:val="%4."/>
      <w:lvlJc w:val="left"/>
      <w:pPr>
        <w:ind w:left="2864" w:hanging="360"/>
      </w:pPr>
    </w:lvl>
    <w:lvl w:ilvl="4" w:tplc="04220019" w:tentative="1">
      <w:start w:val="1"/>
      <w:numFmt w:val="lowerLetter"/>
      <w:lvlText w:val="%5."/>
      <w:lvlJc w:val="left"/>
      <w:pPr>
        <w:ind w:left="3584" w:hanging="360"/>
      </w:pPr>
    </w:lvl>
    <w:lvl w:ilvl="5" w:tplc="0422001B" w:tentative="1">
      <w:start w:val="1"/>
      <w:numFmt w:val="lowerRoman"/>
      <w:lvlText w:val="%6."/>
      <w:lvlJc w:val="right"/>
      <w:pPr>
        <w:ind w:left="4304" w:hanging="180"/>
      </w:pPr>
    </w:lvl>
    <w:lvl w:ilvl="6" w:tplc="0422000F" w:tentative="1">
      <w:start w:val="1"/>
      <w:numFmt w:val="decimal"/>
      <w:lvlText w:val="%7."/>
      <w:lvlJc w:val="left"/>
      <w:pPr>
        <w:ind w:left="5024" w:hanging="360"/>
      </w:pPr>
    </w:lvl>
    <w:lvl w:ilvl="7" w:tplc="04220019" w:tentative="1">
      <w:start w:val="1"/>
      <w:numFmt w:val="lowerLetter"/>
      <w:lvlText w:val="%8."/>
      <w:lvlJc w:val="left"/>
      <w:pPr>
        <w:ind w:left="5744" w:hanging="360"/>
      </w:pPr>
    </w:lvl>
    <w:lvl w:ilvl="8" w:tplc="0422001B" w:tentative="1">
      <w:start w:val="1"/>
      <w:numFmt w:val="lowerRoman"/>
      <w:lvlText w:val="%9."/>
      <w:lvlJc w:val="right"/>
      <w:pPr>
        <w:ind w:left="6464" w:hanging="180"/>
      </w:pPr>
    </w:lvl>
  </w:abstractNum>
  <w:abstractNum w:abstractNumId="1" w15:restartNumberingAfterBreak="0">
    <w:nsid w:val="2F6B5FB0"/>
    <w:multiLevelType w:val="hybridMultilevel"/>
    <w:tmpl w:val="4558C0F6"/>
    <w:lvl w:ilvl="0" w:tplc="CF906CE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38E"/>
    <w:rsid w:val="000120D9"/>
    <w:rsid w:val="000502C7"/>
    <w:rsid w:val="000910F3"/>
    <w:rsid w:val="00097BDE"/>
    <w:rsid w:val="000B1746"/>
    <w:rsid w:val="000D22AE"/>
    <w:rsid w:val="000E6C42"/>
    <w:rsid w:val="000F51A2"/>
    <w:rsid w:val="00101C0C"/>
    <w:rsid w:val="00107E06"/>
    <w:rsid w:val="001226D9"/>
    <w:rsid w:val="00126B6B"/>
    <w:rsid w:val="00135F96"/>
    <w:rsid w:val="00152566"/>
    <w:rsid w:val="0016268B"/>
    <w:rsid w:val="00177E22"/>
    <w:rsid w:val="001872D3"/>
    <w:rsid w:val="001A25D8"/>
    <w:rsid w:val="001B4CF3"/>
    <w:rsid w:val="001D56A7"/>
    <w:rsid w:val="001E1099"/>
    <w:rsid w:val="001E1DC3"/>
    <w:rsid w:val="00201AB8"/>
    <w:rsid w:val="002103C0"/>
    <w:rsid w:val="00222EBC"/>
    <w:rsid w:val="002536F2"/>
    <w:rsid w:val="00254787"/>
    <w:rsid w:val="002656AC"/>
    <w:rsid w:val="0027157C"/>
    <w:rsid w:val="002A6A07"/>
    <w:rsid w:val="002C31D9"/>
    <w:rsid w:val="002D306E"/>
    <w:rsid w:val="002F12D1"/>
    <w:rsid w:val="002F5F79"/>
    <w:rsid w:val="00306CBB"/>
    <w:rsid w:val="00314282"/>
    <w:rsid w:val="00333098"/>
    <w:rsid w:val="003559F0"/>
    <w:rsid w:val="0037396E"/>
    <w:rsid w:val="003870E9"/>
    <w:rsid w:val="00390EB9"/>
    <w:rsid w:val="00391F08"/>
    <w:rsid w:val="003A195B"/>
    <w:rsid w:val="003C1CD5"/>
    <w:rsid w:val="003C3461"/>
    <w:rsid w:val="003C6EB0"/>
    <w:rsid w:val="003E42B4"/>
    <w:rsid w:val="003F7983"/>
    <w:rsid w:val="00434B4C"/>
    <w:rsid w:val="0044269D"/>
    <w:rsid w:val="00453550"/>
    <w:rsid w:val="0045563D"/>
    <w:rsid w:val="0049406D"/>
    <w:rsid w:val="004A0394"/>
    <w:rsid w:val="004A3A68"/>
    <w:rsid w:val="004C235D"/>
    <w:rsid w:val="004D3415"/>
    <w:rsid w:val="005167DB"/>
    <w:rsid w:val="00524A88"/>
    <w:rsid w:val="00544E3E"/>
    <w:rsid w:val="0056003D"/>
    <w:rsid w:val="005642E9"/>
    <w:rsid w:val="00570BA1"/>
    <w:rsid w:val="005754BF"/>
    <w:rsid w:val="005C6293"/>
    <w:rsid w:val="006351D8"/>
    <w:rsid w:val="00645041"/>
    <w:rsid w:val="00674046"/>
    <w:rsid w:val="00696F43"/>
    <w:rsid w:val="006B3AD8"/>
    <w:rsid w:val="006B6F5F"/>
    <w:rsid w:val="006C6EB0"/>
    <w:rsid w:val="006E6C90"/>
    <w:rsid w:val="007134BD"/>
    <w:rsid w:val="00751686"/>
    <w:rsid w:val="007566A0"/>
    <w:rsid w:val="0078020B"/>
    <w:rsid w:val="007812BA"/>
    <w:rsid w:val="007A0CA0"/>
    <w:rsid w:val="007B5B81"/>
    <w:rsid w:val="007B72F8"/>
    <w:rsid w:val="007D23D5"/>
    <w:rsid w:val="007D5596"/>
    <w:rsid w:val="007F163D"/>
    <w:rsid w:val="00823CCF"/>
    <w:rsid w:val="00826E1C"/>
    <w:rsid w:val="00832E46"/>
    <w:rsid w:val="00843FD3"/>
    <w:rsid w:val="00856E90"/>
    <w:rsid w:val="00892D12"/>
    <w:rsid w:val="008A338E"/>
    <w:rsid w:val="008B3E2C"/>
    <w:rsid w:val="008E54D2"/>
    <w:rsid w:val="009031CB"/>
    <w:rsid w:val="009048FA"/>
    <w:rsid w:val="00936CCA"/>
    <w:rsid w:val="009428A4"/>
    <w:rsid w:val="009444A4"/>
    <w:rsid w:val="0095007E"/>
    <w:rsid w:val="009648AB"/>
    <w:rsid w:val="009778D4"/>
    <w:rsid w:val="00981864"/>
    <w:rsid w:val="009A01FE"/>
    <w:rsid w:val="009A33C5"/>
    <w:rsid w:val="009B1087"/>
    <w:rsid w:val="009B3430"/>
    <w:rsid w:val="009E4C36"/>
    <w:rsid w:val="009F0D03"/>
    <w:rsid w:val="009F2723"/>
    <w:rsid w:val="00A16E11"/>
    <w:rsid w:val="00A31B11"/>
    <w:rsid w:val="00A663DF"/>
    <w:rsid w:val="00A75FBE"/>
    <w:rsid w:val="00A77E64"/>
    <w:rsid w:val="00A839DE"/>
    <w:rsid w:val="00AE7F33"/>
    <w:rsid w:val="00B07A01"/>
    <w:rsid w:val="00B10D2A"/>
    <w:rsid w:val="00B1236A"/>
    <w:rsid w:val="00B15D67"/>
    <w:rsid w:val="00B26CF9"/>
    <w:rsid w:val="00B60F63"/>
    <w:rsid w:val="00B8445E"/>
    <w:rsid w:val="00BC05DD"/>
    <w:rsid w:val="00BC31FD"/>
    <w:rsid w:val="00BC524D"/>
    <w:rsid w:val="00BE74D8"/>
    <w:rsid w:val="00BF610D"/>
    <w:rsid w:val="00C1298E"/>
    <w:rsid w:val="00C166DB"/>
    <w:rsid w:val="00C23E5E"/>
    <w:rsid w:val="00C245A6"/>
    <w:rsid w:val="00C3239C"/>
    <w:rsid w:val="00C46C3D"/>
    <w:rsid w:val="00C746FD"/>
    <w:rsid w:val="00C9228B"/>
    <w:rsid w:val="00CA7A4D"/>
    <w:rsid w:val="00CB7CC5"/>
    <w:rsid w:val="00D13E77"/>
    <w:rsid w:val="00D256F1"/>
    <w:rsid w:val="00D269C6"/>
    <w:rsid w:val="00D40637"/>
    <w:rsid w:val="00D45A11"/>
    <w:rsid w:val="00D474FB"/>
    <w:rsid w:val="00D62D0A"/>
    <w:rsid w:val="00D6405A"/>
    <w:rsid w:val="00D74A3D"/>
    <w:rsid w:val="00D857E8"/>
    <w:rsid w:val="00D86D24"/>
    <w:rsid w:val="00DA04E3"/>
    <w:rsid w:val="00DB1E01"/>
    <w:rsid w:val="00DB4E85"/>
    <w:rsid w:val="00DC1456"/>
    <w:rsid w:val="00DC1AAF"/>
    <w:rsid w:val="00DE62BE"/>
    <w:rsid w:val="00E14097"/>
    <w:rsid w:val="00E22B93"/>
    <w:rsid w:val="00E545FE"/>
    <w:rsid w:val="00E7357F"/>
    <w:rsid w:val="00E94376"/>
    <w:rsid w:val="00E97F0C"/>
    <w:rsid w:val="00EB1361"/>
    <w:rsid w:val="00EB1CDA"/>
    <w:rsid w:val="00ED1BC4"/>
    <w:rsid w:val="00EE4070"/>
    <w:rsid w:val="00EF604D"/>
    <w:rsid w:val="00EF6EAC"/>
    <w:rsid w:val="00F02973"/>
    <w:rsid w:val="00F057C7"/>
    <w:rsid w:val="00F25023"/>
    <w:rsid w:val="00F25C88"/>
    <w:rsid w:val="00F327E6"/>
    <w:rsid w:val="00F4426A"/>
    <w:rsid w:val="00F57DDE"/>
    <w:rsid w:val="00F60EB2"/>
    <w:rsid w:val="00F67DB0"/>
    <w:rsid w:val="00F72071"/>
    <w:rsid w:val="00F72E97"/>
    <w:rsid w:val="00F86A3D"/>
    <w:rsid w:val="00FC1435"/>
    <w:rsid w:val="00FE05C5"/>
    <w:rsid w:val="00FE18EE"/>
    <w:rsid w:val="00FE30A3"/>
    <w:rsid w:val="00FF1E1D"/>
    <w:rsid w:val="00FF42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0E2B9B"/>
  <w15:docId w15:val="{D082BB52-3FCF-4BDB-88C6-62C191549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Pr>
      <w:rFonts w:ascii="Times New Roman" w:eastAsia="Times New Roman" w:hAnsi="Times New Roman" w:cs="Times New Roman"/>
      <w:b w:val="0"/>
      <w:bCs w:val="0"/>
      <w:i w:val="0"/>
      <w:iCs w:val="0"/>
      <w:smallCaps w:val="0"/>
      <w:strike w:val="0"/>
      <w:sz w:val="16"/>
      <w:szCs w:val="16"/>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Pr>
      <w:rFonts w:ascii="Times New Roman" w:eastAsia="Times New Roman" w:hAnsi="Times New Roman" w:cs="Times New Roman"/>
      <w:b w:val="0"/>
      <w:bCs w:val="0"/>
      <w:i/>
      <w:iCs/>
      <w:smallCaps w:val="0"/>
      <w:strike w:val="0"/>
      <w:sz w:val="19"/>
      <w:szCs w:val="19"/>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sz w:val="18"/>
      <w:szCs w:val="18"/>
      <w:u w:val="none"/>
    </w:rPr>
  </w:style>
  <w:style w:type="paragraph" w:customStyle="1" w:styleId="a4">
    <w:name w:val="Другое"/>
    <w:basedOn w:val="a"/>
    <w:link w:val="a3"/>
    <w:pPr>
      <w:shd w:val="clear" w:color="auto" w:fill="FFFFFF"/>
    </w:pPr>
    <w:rPr>
      <w:rFonts w:ascii="Times New Roman" w:eastAsia="Times New Roman" w:hAnsi="Times New Roman" w:cs="Times New Roman"/>
      <w:sz w:val="16"/>
      <w:szCs w:val="16"/>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1">
    <w:name w:val="Основной текст1"/>
    <w:basedOn w:val="a"/>
    <w:link w:val="a5"/>
    <w:pPr>
      <w:shd w:val="clear" w:color="auto" w:fill="FFFFFF"/>
    </w:pPr>
    <w:rPr>
      <w:rFonts w:ascii="Times New Roman" w:eastAsia="Times New Roman" w:hAnsi="Times New Roman" w:cs="Times New Roman"/>
      <w:i/>
      <w:iCs/>
      <w:sz w:val="19"/>
      <w:szCs w:val="19"/>
    </w:rPr>
  </w:style>
  <w:style w:type="paragraph" w:customStyle="1" w:styleId="a7">
    <w:name w:val="Подпись к таблице"/>
    <w:basedOn w:val="a"/>
    <w:link w:val="a6"/>
    <w:pPr>
      <w:shd w:val="clear" w:color="auto" w:fill="FFFFFF"/>
    </w:pPr>
    <w:rPr>
      <w:rFonts w:ascii="Times New Roman" w:eastAsia="Times New Roman" w:hAnsi="Times New Roman" w:cs="Times New Roman"/>
      <w:b/>
      <w:bCs/>
      <w:sz w:val="18"/>
      <w:szCs w:val="18"/>
    </w:rPr>
  </w:style>
  <w:style w:type="table" w:styleId="a8">
    <w:name w:val="Table Grid"/>
    <w:basedOn w:val="a1"/>
    <w:uiPriority w:val="39"/>
    <w:rsid w:val="00E94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D306E"/>
    <w:pPr>
      <w:tabs>
        <w:tab w:val="center" w:pos="4819"/>
        <w:tab w:val="right" w:pos="9639"/>
      </w:tabs>
    </w:pPr>
  </w:style>
  <w:style w:type="character" w:customStyle="1" w:styleId="aa">
    <w:name w:val="Верхній колонтитул Знак"/>
    <w:basedOn w:val="a0"/>
    <w:link w:val="a9"/>
    <w:uiPriority w:val="99"/>
    <w:rsid w:val="002D306E"/>
    <w:rPr>
      <w:color w:val="000000"/>
    </w:rPr>
  </w:style>
  <w:style w:type="paragraph" w:styleId="ab">
    <w:name w:val="footer"/>
    <w:basedOn w:val="a"/>
    <w:link w:val="ac"/>
    <w:uiPriority w:val="99"/>
    <w:unhideWhenUsed/>
    <w:rsid w:val="002D306E"/>
    <w:pPr>
      <w:tabs>
        <w:tab w:val="center" w:pos="4819"/>
        <w:tab w:val="right" w:pos="9639"/>
      </w:tabs>
    </w:pPr>
  </w:style>
  <w:style w:type="character" w:customStyle="1" w:styleId="ac">
    <w:name w:val="Нижній колонтитул Знак"/>
    <w:basedOn w:val="a0"/>
    <w:link w:val="ab"/>
    <w:uiPriority w:val="99"/>
    <w:rsid w:val="002D306E"/>
    <w:rPr>
      <w:color w:val="000000"/>
    </w:rPr>
  </w:style>
  <w:style w:type="character" w:customStyle="1" w:styleId="21">
    <w:name w:val="Основной текст (2)_"/>
    <w:basedOn w:val="a0"/>
    <w:link w:val="22"/>
    <w:rsid w:val="00823CCF"/>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823CCF"/>
    <w:pPr>
      <w:shd w:val="clear" w:color="auto" w:fill="FFFFFF"/>
      <w:spacing w:after="160"/>
      <w:ind w:firstLine="140"/>
      <w:jc w:val="right"/>
    </w:pPr>
    <w:rPr>
      <w:rFonts w:ascii="Times New Roman" w:eastAsia="Times New Roman" w:hAnsi="Times New Roman" w:cs="Times New Roman"/>
      <w:i/>
      <w:iCs/>
      <w:color w:val="auto"/>
      <w:sz w:val="14"/>
      <w:szCs w:val="14"/>
    </w:rPr>
  </w:style>
  <w:style w:type="character" w:styleId="ad">
    <w:name w:val="Strong"/>
    <w:basedOn w:val="a0"/>
    <w:uiPriority w:val="22"/>
    <w:qFormat/>
    <w:rsid w:val="00E14097"/>
    <w:rPr>
      <w:b/>
      <w:bCs/>
    </w:rPr>
  </w:style>
  <w:style w:type="character" w:styleId="ae">
    <w:name w:val="Emphasis"/>
    <w:basedOn w:val="a0"/>
    <w:uiPriority w:val="20"/>
    <w:qFormat/>
    <w:rsid w:val="00391F08"/>
    <w:rPr>
      <w:i/>
      <w:iCs/>
    </w:rPr>
  </w:style>
  <w:style w:type="character" w:customStyle="1" w:styleId="3">
    <w:name w:val="Основной текст (3)_"/>
    <w:basedOn w:val="a0"/>
    <w:link w:val="30"/>
    <w:locked/>
    <w:rsid w:val="00F72E97"/>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F72E97"/>
    <w:pPr>
      <w:shd w:val="clear" w:color="auto" w:fill="FFFFFF"/>
      <w:spacing w:line="232" w:lineRule="auto"/>
    </w:pPr>
    <w:rPr>
      <w:rFonts w:ascii="Times New Roman" w:eastAsia="Times New Roman" w:hAnsi="Times New Roman" w:cs="Times New Roman"/>
      <w:color w:val="auto"/>
      <w:sz w:val="16"/>
      <w:szCs w:val="16"/>
    </w:rPr>
  </w:style>
  <w:style w:type="paragraph" w:styleId="af">
    <w:name w:val="Balloon Text"/>
    <w:basedOn w:val="a"/>
    <w:link w:val="af0"/>
    <w:uiPriority w:val="99"/>
    <w:semiHidden/>
    <w:unhideWhenUsed/>
    <w:rsid w:val="00B60F63"/>
    <w:rPr>
      <w:rFonts w:ascii="Segoe UI" w:hAnsi="Segoe UI" w:cs="Segoe UI"/>
      <w:sz w:val="18"/>
      <w:szCs w:val="18"/>
    </w:rPr>
  </w:style>
  <w:style w:type="character" w:customStyle="1" w:styleId="af0">
    <w:name w:val="Текст у виносці Знак"/>
    <w:basedOn w:val="a0"/>
    <w:link w:val="af"/>
    <w:uiPriority w:val="99"/>
    <w:semiHidden/>
    <w:rsid w:val="00B60F63"/>
    <w:rPr>
      <w:rFonts w:ascii="Segoe UI" w:hAnsi="Segoe UI" w:cs="Segoe UI"/>
      <w:color w:val="000000"/>
      <w:sz w:val="18"/>
      <w:szCs w:val="18"/>
    </w:rPr>
  </w:style>
  <w:style w:type="character" w:customStyle="1" w:styleId="name">
    <w:name w:val="name"/>
    <w:basedOn w:val="a0"/>
    <w:rsid w:val="00107E06"/>
  </w:style>
  <w:style w:type="character" w:styleId="af1">
    <w:name w:val="Hyperlink"/>
    <w:basedOn w:val="a0"/>
    <w:uiPriority w:val="99"/>
    <w:semiHidden/>
    <w:unhideWhenUsed/>
    <w:rsid w:val="00107E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31294">
      <w:bodyDiv w:val="1"/>
      <w:marLeft w:val="0"/>
      <w:marRight w:val="0"/>
      <w:marTop w:val="0"/>
      <w:marBottom w:val="0"/>
      <w:divBdr>
        <w:top w:val="none" w:sz="0" w:space="0" w:color="auto"/>
        <w:left w:val="none" w:sz="0" w:space="0" w:color="auto"/>
        <w:bottom w:val="none" w:sz="0" w:space="0" w:color="auto"/>
        <w:right w:val="none" w:sz="0" w:space="0" w:color="auto"/>
      </w:divBdr>
    </w:div>
    <w:div w:id="122844397">
      <w:bodyDiv w:val="1"/>
      <w:marLeft w:val="0"/>
      <w:marRight w:val="0"/>
      <w:marTop w:val="0"/>
      <w:marBottom w:val="0"/>
      <w:divBdr>
        <w:top w:val="none" w:sz="0" w:space="0" w:color="auto"/>
        <w:left w:val="none" w:sz="0" w:space="0" w:color="auto"/>
        <w:bottom w:val="none" w:sz="0" w:space="0" w:color="auto"/>
        <w:right w:val="none" w:sz="0" w:space="0" w:color="auto"/>
      </w:divBdr>
    </w:div>
    <w:div w:id="646280372">
      <w:bodyDiv w:val="1"/>
      <w:marLeft w:val="0"/>
      <w:marRight w:val="0"/>
      <w:marTop w:val="0"/>
      <w:marBottom w:val="0"/>
      <w:divBdr>
        <w:top w:val="none" w:sz="0" w:space="0" w:color="auto"/>
        <w:left w:val="none" w:sz="0" w:space="0" w:color="auto"/>
        <w:bottom w:val="none" w:sz="0" w:space="0" w:color="auto"/>
        <w:right w:val="none" w:sz="0" w:space="0" w:color="auto"/>
      </w:divBdr>
    </w:div>
    <w:div w:id="811484406">
      <w:bodyDiv w:val="1"/>
      <w:marLeft w:val="0"/>
      <w:marRight w:val="0"/>
      <w:marTop w:val="0"/>
      <w:marBottom w:val="0"/>
      <w:divBdr>
        <w:top w:val="none" w:sz="0" w:space="0" w:color="auto"/>
        <w:left w:val="none" w:sz="0" w:space="0" w:color="auto"/>
        <w:bottom w:val="none" w:sz="0" w:space="0" w:color="auto"/>
        <w:right w:val="none" w:sz="0" w:space="0" w:color="auto"/>
      </w:divBdr>
    </w:div>
    <w:div w:id="851342165">
      <w:bodyDiv w:val="1"/>
      <w:marLeft w:val="0"/>
      <w:marRight w:val="0"/>
      <w:marTop w:val="0"/>
      <w:marBottom w:val="0"/>
      <w:divBdr>
        <w:top w:val="none" w:sz="0" w:space="0" w:color="auto"/>
        <w:left w:val="none" w:sz="0" w:space="0" w:color="auto"/>
        <w:bottom w:val="none" w:sz="0" w:space="0" w:color="auto"/>
        <w:right w:val="none" w:sz="0" w:space="0" w:color="auto"/>
      </w:divBdr>
      <w:divsChild>
        <w:div w:id="1633747999">
          <w:marLeft w:val="0"/>
          <w:marRight w:val="0"/>
          <w:marTop w:val="0"/>
          <w:marBottom w:val="0"/>
          <w:divBdr>
            <w:top w:val="none" w:sz="0" w:space="0" w:color="auto"/>
            <w:left w:val="none" w:sz="0" w:space="0" w:color="auto"/>
            <w:bottom w:val="none" w:sz="0" w:space="0" w:color="auto"/>
            <w:right w:val="none" w:sz="0" w:space="0" w:color="auto"/>
          </w:divBdr>
          <w:divsChild>
            <w:div w:id="2091348751">
              <w:marLeft w:val="0"/>
              <w:marRight w:val="0"/>
              <w:marTop w:val="0"/>
              <w:marBottom w:val="240"/>
              <w:divBdr>
                <w:top w:val="none" w:sz="0" w:space="0" w:color="auto"/>
                <w:left w:val="none" w:sz="0" w:space="0" w:color="auto"/>
                <w:bottom w:val="single" w:sz="6" w:space="12" w:color="E5E5E5"/>
                <w:right w:val="none" w:sz="0" w:space="0" w:color="auto"/>
              </w:divBdr>
            </w:div>
            <w:div w:id="1128625967">
              <w:marLeft w:val="0"/>
              <w:marRight w:val="0"/>
              <w:marTop w:val="0"/>
              <w:marBottom w:val="240"/>
              <w:divBdr>
                <w:top w:val="none" w:sz="0" w:space="0" w:color="auto"/>
                <w:left w:val="none" w:sz="0" w:space="0" w:color="auto"/>
                <w:bottom w:val="single" w:sz="6" w:space="12" w:color="E5E5E5"/>
                <w:right w:val="none" w:sz="0" w:space="0" w:color="auto"/>
              </w:divBdr>
            </w:div>
            <w:div w:id="1668747591">
              <w:marLeft w:val="0"/>
              <w:marRight w:val="0"/>
              <w:marTop w:val="0"/>
              <w:marBottom w:val="0"/>
              <w:divBdr>
                <w:top w:val="none" w:sz="0" w:space="0" w:color="auto"/>
                <w:left w:val="none" w:sz="0" w:space="0" w:color="auto"/>
                <w:bottom w:val="none" w:sz="0" w:space="0" w:color="auto"/>
                <w:right w:val="none" w:sz="0" w:space="0" w:color="auto"/>
              </w:divBdr>
            </w:div>
          </w:divsChild>
        </w:div>
        <w:div w:id="1137259682">
          <w:marLeft w:val="0"/>
          <w:marRight w:val="0"/>
          <w:marTop w:val="0"/>
          <w:marBottom w:val="0"/>
          <w:divBdr>
            <w:top w:val="none" w:sz="0" w:space="0" w:color="auto"/>
            <w:left w:val="none" w:sz="0" w:space="0" w:color="auto"/>
            <w:bottom w:val="none" w:sz="0" w:space="0" w:color="auto"/>
            <w:right w:val="none" w:sz="0" w:space="0" w:color="auto"/>
          </w:divBdr>
          <w:divsChild>
            <w:div w:id="628121976">
              <w:marLeft w:val="0"/>
              <w:marRight w:val="0"/>
              <w:marTop w:val="0"/>
              <w:marBottom w:val="240"/>
              <w:divBdr>
                <w:top w:val="none" w:sz="0" w:space="0" w:color="auto"/>
                <w:left w:val="none" w:sz="0" w:space="0" w:color="auto"/>
                <w:bottom w:val="single" w:sz="6" w:space="12" w:color="E5E5E5"/>
                <w:right w:val="none" w:sz="0" w:space="0" w:color="auto"/>
              </w:divBdr>
            </w:div>
            <w:div w:id="1406683685">
              <w:marLeft w:val="0"/>
              <w:marRight w:val="0"/>
              <w:marTop w:val="0"/>
              <w:marBottom w:val="240"/>
              <w:divBdr>
                <w:top w:val="none" w:sz="0" w:space="0" w:color="auto"/>
                <w:left w:val="none" w:sz="0" w:space="0" w:color="auto"/>
                <w:bottom w:val="single" w:sz="6" w:space="12" w:color="E5E5E5"/>
                <w:right w:val="none" w:sz="0" w:space="0" w:color="auto"/>
              </w:divBdr>
            </w:div>
            <w:div w:id="390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83960">
      <w:bodyDiv w:val="1"/>
      <w:marLeft w:val="0"/>
      <w:marRight w:val="0"/>
      <w:marTop w:val="0"/>
      <w:marBottom w:val="0"/>
      <w:divBdr>
        <w:top w:val="none" w:sz="0" w:space="0" w:color="auto"/>
        <w:left w:val="none" w:sz="0" w:space="0" w:color="auto"/>
        <w:bottom w:val="none" w:sz="0" w:space="0" w:color="auto"/>
        <w:right w:val="none" w:sz="0" w:space="0" w:color="auto"/>
      </w:divBdr>
    </w:div>
    <w:div w:id="1067413822">
      <w:bodyDiv w:val="1"/>
      <w:marLeft w:val="0"/>
      <w:marRight w:val="0"/>
      <w:marTop w:val="0"/>
      <w:marBottom w:val="0"/>
      <w:divBdr>
        <w:top w:val="none" w:sz="0" w:space="0" w:color="auto"/>
        <w:left w:val="none" w:sz="0" w:space="0" w:color="auto"/>
        <w:bottom w:val="none" w:sz="0" w:space="0" w:color="auto"/>
        <w:right w:val="none" w:sz="0" w:space="0" w:color="auto"/>
      </w:divBdr>
    </w:div>
    <w:div w:id="1151405469">
      <w:bodyDiv w:val="1"/>
      <w:marLeft w:val="0"/>
      <w:marRight w:val="0"/>
      <w:marTop w:val="0"/>
      <w:marBottom w:val="0"/>
      <w:divBdr>
        <w:top w:val="none" w:sz="0" w:space="0" w:color="auto"/>
        <w:left w:val="none" w:sz="0" w:space="0" w:color="auto"/>
        <w:bottom w:val="none" w:sz="0" w:space="0" w:color="auto"/>
        <w:right w:val="none" w:sz="0" w:space="0" w:color="auto"/>
      </w:divBdr>
    </w:div>
    <w:div w:id="1154684890">
      <w:bodyDiv w:val="1"/>
      <w:marLeft w:val="0"/>
      <w:marRight w:val="0"/>
      <w:marTop w:val="0"/>
      <w:marBottom w:val="0"/>
      <w:divBdr>
        <w:top w:val="none" w:sz="0" w:space="0" w:color="auto"/>
        <w:left w:val="none" w:sz="0" w:space="0" w:color="auto"/>
        <w:bottom w:val="none" w:sz="0" w:space="0" w:color="auto"/>
        <w:right w:val="none" w:sz="0" w:space="0" w:color="auto"/>
      </w:divBdr>
    </w:div>
    <w:div w:id="1236167049">
      <w:bodyDiv w:val="1"/>
      <w:marLeft w:val="0"/>
      <w:marRight w:val="0"/>
      <w:marTop w:val="0"/>
      <w:marBottom w:val="0"/>
      <w:divBdr>
        <w:top w:val="none" w:sz="0" w:space="0" w:color="auto"/>
        <w:left w:val="none" w:sz="0" w:space="0" w:color="auto"/>
        <w:bottom w:val="none" w:sz="0" w:space="0" w:color="auto"/>
        <w:right w:val="none" w:sz="0" w:space="0" w:color="auto"/>
      </w:divBdr>
    </w:div>
    <w:div w:id="1415014300">
      <w:bodyDiv w:val="1"/>
      <w:marLeft w:val="0"/>
      <w:marRight w:val="0"/>
      <w:marTop w:val="0"/>
      <w:marBottom w:val="0"/>
      <w:divBdr>
        <w:top w:val="none" w:sz="0" w:space="0" w:color="auto"/>
        <w:left w:val="none" w:sz="0" w:space="0" w:color="auto"/>
        <w:bottom w:val="none" w:sz="0" w:space="0" w:color="auto"/>
        <w:right w:val="none" w:sz="0" w:space="0" w:color="auto"/>
      </w:divBdr>
    </w:div>
    <w:div w:id="1483110890">
      <w:bodyDiv w:val="1"/>
      <w:marLeft w:val="0"/>
      <w:marRight w:val="0"/>
      <w:marTop w:val="0"/>
      <w:marBottom w:val="0"/>
      <w:divBdr>
        <w:top w:val="none" w:sz="0" w:space="0" w:color="auto"/>
        <w:left w:val="none" w:sz="0" w:space="0" w:color="auto"/>
        <w:bottom w:val="none" w:sz="0" w:space="0" w:color="auto"/>
        <w:right w:val="none" w:sz="0" w:space="0" w:color="auto"/>
      </w:divBdr>
    </w:div>
    <w:div w:id="1755853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hyperlink" Target="https://youcontrol.com.ua/register-trial/" TargetMode="External"/><Relationship Id="rId18" Type="http://schemas.openxmlformats.org/officeDocument/2006/relationships/hyperlink" Target="https://youcontrol.com.ua/register-tria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file:///C:\Users\olha.parubets\Downloads\request_qr_code" TargetMode="External"/><Relationship Id="rId12" Type="http://schemas.openxmlformats.org/officeDocument/2006/relationships/hyperlink" Target="https://youcontrol.com.ua/register-trial/" TargetMode="External"/><Relationship Id="rId17" Type="http://schemas.openxmlformats.org/officeDocument/2006/relationships/hyperlink" Target="https://youcontrol.com.ua/register-tria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youcontrol.com.ua/register-trial/"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control.com.ua/register-trial/"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youcontrol.com.ua/register-trial/" TargetMode="External"/><Relationship Id="rId23" Type="http://schemas.openxmlformats.org/officeDocument/2006/relationships/header" Target="header3.xml"/><Relationship Id="rId10" Type="http://schemas.openxmlformats.org/officeDocument/2006/relationships/hyperlink" Target="https://youcontrol.com.ua/register-tria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youcontrol.com.ua/register-trial/"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1084</Words>
  <Characters>6183</Characters>
  <Application>Microsoft Office Word</Application>
  <DocSecurity>0</DocSecurity>
  <Lines>51</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 Юр особа оренда відмова</vt:lpstr>
      <vt:lpstr/>
    </vt:vector>
  </TitlesOfParts>
  <Manager>Управління землеустрою</Manager>
  <Company>ДЕПАРТАМЕНТ ЗЕМЕЛЬНИХ РЕСУРСІВ</Company>
  <LinksUpToDate>false</LinksUpToDate>
  <CharactersWithSpaces>7253</CharactersWithSpaces>
  <SharedDoc>false</SharedDoc>
  <HyperlinkBase>76</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 Юр особа оренда відмова</dc:title>
  <dc:creator>Парубець Ольга Віталіївна</dc:creator>
  <cp:lastModifiedBy>Корнійчук Олеся Михайлівна</cp:lastModifiedBy>
  <cp:revision>2</cp:revision>
  <cp:lastPrinted>2023-02-23T09:15:00Z</cp:lastPrinted>
  <dcterms:created xsi:type="dcterms:W3CDTF">2023-03-16T06:10:00Z</dcterms:created>
  <dcterms:modified xsi:type="dcterms:W3CDTF">2023-03-16T06:10:00Z</dcterms:modified>
</cp:coreProperties>
</file>