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38BF1051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586663551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586663551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A26FE0" w14:paraId="39883B9B" w14:textId="77777777" w:rsidTr="0084454E">
        <w:trPr>
          <w:trHeight w:val="2500"/>
        </w:trPr>
        <w:tc>
          <w:tcPr>
            <w:tcW w:w="5211" w:type="dxa"/>
            <w:hideMark/>
          </w:tcPr>
          <w:p w14:paraId="0B182D23" w14:textId="4EE193E3" w:rsidR="00F6318B" w:rsidRPr="00DE4A20" w:rsidRDefault="00160839" w:rsidP="0084454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96523">
              <w:rPr>
                <w:b/>
                <w:color w:val="000000" w:themeColor="text1"/>
                <w:sz w:val="28"/>
                <w:szCs w:val="28"/>
              </w:rPr>
              <w:t xml:space="preserve">Про затвердження технічної документації із землеустрою щодо поділу земельної ділянки (кадастровий номер </w:t>
            </w:r>
            <w:r>
              <w:rPr>
                <w:b/>
                <w:color w:val="000000" w:themeColor="text1"/>
                <w:sz w:val="28"/>
                <w:szCs w:val="28"/>
              </w:rPr>
              <w:t>8000000000:91:312:0036</w:t>
            </w:r>
            <w:r w:rsidRPr="00396523">
              <w:rPr>
                <w:b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b/>
                <w:color w:val="000000" w:themeColor="text1"/>
                <w:sz w:val="28"/>
                <w:szCs w:val="28"/>
              </w:rPr>
              <w:t>на</w:t>
            </w:r>
            <w:r w:rsidRPr="0039652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4454E">
              <w:rPr>
                <w:b/>
                <w:color w:val="000000" w:themeColor="text1"/>
                <w:sz w:val="28"/>
                <w:szCs w:val="28"/>
              </w:rPr>
              <w:t>просп</w:t>
            </w:r>
            <w:r w:rsidRPr="004A0011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84454E">
              <w:rPr>
                <w:b/>
                <w:color w:val="000000" w:themeColor="text1"/>
                <w:sz w:val="28"/>
                <w:szCs w:val="28"/>
              </w:rPr>
              <w:t>Правди</w:t>
            </w:r>
            <w:r w:rsidRPr="004A00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4454E">
              <w:rPr>
                <w:b/>
                <w:color w:val="000000" w:themeColor="text1"/>
                <w:sz w:val="28"/>
                <w:szCs w:val="28"/>
              </w:rPr>
              <w:t xml:space="preserve">(озеро Синє) </w:t>
            </w:r>
            <w:r w:rsidRPr="004A0011">
              <w:rPr>
                <w:b/>
                <w:color w:val="000000" w:themeColor="text1"/>
                <w:sz w:val="28"/>
                <w:szCs w:val="28"/>
              </w:rPr>
              <w:t xml:space="preserve">в Оболонському </w:t>
            </w:r>
            <w:r w:rsidRPr="00396523">
              <w:rPr>
                <w:b/>
                <w:color w:val="000000" w:themeColor="text1"/>
                <w:sz w:val="28"/>
                <w:szCs w:val="28"/>
              </w:rPr>
              <w:t>районі м. Києва</w:t>
            </w:r>
          </w:p>
        </w:tc>
      </w:tr>
    </w:tbl>
    <w:p w14:paraId="78448A43" w14:textId="528C90C8" w:rsidR="00160839" w:rsidRPr="00DE4A20" w:rsidRDefault="00160839" w:rsidP="00160839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ab/>
        <w:t>Відповідно до статей 9, 79</w:t>
      </w:r>
      <w:r w:rsidRPr="00EC43D4"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>,</w:t>
      </w:r>
      <w:r w:rsidRPr="00271A5A">
        <w:rPr>
          <w:color w:val="000000" w:themeColor="text1"/>
          <w:szCs w:val="28"/>
          <w:lang w:val="uk-UA"/>
        </w:rPr>
        <w:t xml:space="preserve"> 83, 186 Земельного кодексу </w:t>
      </w:r>
      <w:r w:rsidRPr="00F02F41">
        <w:rPr>
          <w:color w:val="000000" w:themeColor="text1"/>
          <w:szCs w:val="28"/>
          <w:lang w:val="uk-UA"/>
        </w:rPr>
        <w:t>України, статті 56 Закону України «Про землеустрій», Закону України «Про внесення змін до деяких законодавчих актів України щодо розмежування земель державної та комунальної власності</w:t>
      </w:r>
      <w:r w:rsidRPr="00271A5A">
        <w:rPr>
          <w:color w:val="000000" w:themeColor="text1"/>
          <w:szCs w:val="28"/>
          <w:lang w:val="uk-UA"/>
        </w:rPr>
        <w:t>», пункту 34 частини першої статті 26 Закону України «Про місцеве самоврядування в Україні»</w:t>
      </w:r>
      <w:r>
        <w:rPr>
          <w:color w:val="000000" w:themeColor="text1"/>
          <w:szCs w:val="28"/>
          <w:lang w:val="uk-UA"/>
        </w:rPr>
        <w:t xml:space="preserve">, </w:t>
      </w:r>
      <w:r w:rsidRPr="00271A5A">
        <w:rPr>
          <w:color w:val="000000" w:themeColor="text1"/>
          <w:szCs w:val="28"/>
          <w:lang w:val="uk-UA"/>
        </w:rPr>
        <w:t xml:space="preserve">розглянувши </w:t>
      </w:r>
      <w:r w:rsidR="008C5699">
        <w:rPr>
          <w:color w:val="000000" w:themeColor="text1"/>
          <w:szCs w:val="28"/>
          <w:lang w:val="uk-UA"/>
        </w:rPr>
        <w:t>клопотання</w:t>
      </w:r>
      <w:r>
        <w:rPr>
          <w:color w:val="000000" w:themeColor="text1"/>
          <w:szCs w:val="28"/>
          <w:lang w:val="uk-UA"/>
        </w:rPr>
        <w:t xml:space="preserve"> </w:t>
      </w:r>
      <w:r w:rsidRPr="00271A5A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К</w:t>
      </w:r>
      <w:r w:rsidRPr="000A7057">
        <w:rPr>
          <w:color w:val="000000" w:themeColor="text1"/>
          <w:szCs w:val="28"/>
          <w:lang w:val="uk-UA"/>
        </w:rPr>
        <w:t>иївського комунального об’єднання зеленого будівництва та експлуатації зелених насаджень міста «</w:t>
      </w:r>
      <w:r>
        <w:rPr>
          <w:color w:val="000000" w:themeColor="text1"/>
          <w:szCs w:val="28"/>
          <w:lang w:val="uk-UA"/>
        </w:rPr>
        <w:t>К</w:t>
      </w:r>
      <w:r w:rsidRPr="000A7057">
        <w:rPr>
          <w:color w:val="000000" w:themeColor="text1"/>
          <w:szCs w:val="28"/>
          <w:lang w:val="uk-UA"/>
        </w:rPr>
        <w:t xml:space="preserve">иївзеленбуд» </w:t>
      </w:r>
      <w:r>
        <w:rPr>
          <w:color w:val="000000" w:themeColor="text1"/>
          <w:szCs w:val="28"/>
          <w:lang w:val="uk-UA"/>
        </w:rPr>
        <w:t>(вх. №</w:t>
      </w:r>
      <w:r w:rsidRPr="00271A5A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08/</w:t>
      </w:r>
      <w:r w:rsidR="009F371F">
        <w:rPr>
          <w:color w:val="000000" w:themeColor="text1"/>
          <w:szCs w:val="28"/>
          <w:lang w:val="uk-UA"/>
        </w:rPr>
        <w:t>35319</w:t>
      </w:r>
      <w:r w:rsidR="00EC49E0">
        <w:rPr>
          <w:color w:val="000000" w:themeColor="text1"/>
          <w:szCs w:val="28"/>
          <w:lang w:val="uk-UA"/>
        </w:rPr>
        <w:t xml:space="preserve"> </w:t>
      </w:r>
      <w:r w:rsidR="009F371F">
        <w:rPr>
          <w:color w:val="000000" w:themeColor="text1"/>
          <w:szCs w:val="28"/>
          <w:lang w:val="uk-UA"/>
        </w:rPr>
        <w:t>від 09</w:t>
      </w:r>
      <w:r>
        <w:rPr>
          <w:color w:val="000000" w:themeColor="text1"/>
          <w:szCs w:val="28"/>
          <w:lang w:val="uk-UA"/>
        </w:rPr>
        <w:t xml:space="preserve"> </w:t>
      </w:r>
      <w:r w:rsidR="009F371F">
        <w:rPr>
          <w:color w:val="000000" w:themeColor="text1"/>
          <w:szCs w:val="28"/>
          <w:lang w:val="uk-UA"/>
        </w:rPr>
        <w:t>листопада</w:t>
      </w:r>
      <w:r>
        <w:rPr>
          <w:color w:val="000000" w:themeColor="text1"/>
          <w:szCs w:val="28"/>
          <w:lang w:val="uk-UA"/>
        </w:rPr>
        <w:t xml:space="preserve"> 2023 року) </w:t>
      </w:r>
      <w:r w:rsidRPr="00271A5A">
        <w:rPr>
          <w:color w:val="000000" w:themeColor="text1"/>
          <w:szCs w:val="28"/>
          <w:lang w:val="uk-UA"/>
        </w:rPr>
        <w:t>та технічну документаці</w:t>
      </w:r>
      <w:r>
        <w:rPr>
          <w:color w:val="000000" w:themeColor="text1"/>
          <w:szCs w:val="28"/>
          <w:lang w:val="uk-UA"/>
        </w:rPr>
        <w:t xml:space="preserve">ю із землеустрою щодо поділу </w:t>
      </w:r>
      <w:r w:rsidRPr="00271A5A">
        <w:rPr>
          <w:color w:val="000000" w:themeColor="text1"/>
          <w:szCs w:val="28"/>
          <w:lang w:val="uk-UA"/>
        </w:rPr>
        <w:t>земельн</w:t>
      </w:r>
      <w:r>
        <w:rPr>
          <w:color w:val="000000" w:themeColor="text1"/>
          <w:szCs w:val="28"/>
          <w:lang w:val="uk-UA"/>
        </w:rPr>
        <w:t>ої</w:t>
      </w:r>
      <w:r w:rsidRPr="00271A5A">
        <w:rPr>
          <w:color w:val="000000" w:themeColor="text1"/>
          <w:szCs w:val="28"/>
          <w:lang w:val="uk-UA"/>
        </w:rPr>
        <w:t xml:space="preserve"> ділян</w:t>
      </w:r>
      <w:r>
        <w:rPr>
          <w:color w:val="000000" w:themeColor="text1"/>
          <w:szCs w:val="28"/>
          <w:lang w:val="uk-UA"/>
        </w:rPr>
        <w:t>ки</w:t>
      </w:r>
      <w:r w:rsidRPr="00271A5A">
        <w:rPr>
          <w:color w:val="000000" w:themeColor="text1"/>
          <w:szCs w:val="28"/>
          <w:lang w:val="uk-UA"/>
        </w:rPr>
        <w:t>, Київська міська рада</w:t>
      </w:r>
    </w:p>
    <w:p w14:paraId="78791CBB" w14:textId="77777777" w:rsidR="00160839" w:rsidRPr="00061653" w:rsidRDefault="00160839" w:rsidP="00160839">
      <w:pPr>
        <w:pStyle w:val="20"/>
        <w:tabs>
          <w:tab w:val="left" w:pos="1185"/>
        </w:tabs>
        <w:ind w:firstLine="709"/>
        <w:rPr>
          <w:color w:val="000000" w:themeColor="text1"/>
          <w:szCs w:val="28"/>
          <w:lang w:val="uk-UA"/>
        </w:rPr>
      </w:pPr>
    </w:p>
    <w:p w14:paraId="59501D74" w14:textId="77777777" w:rsidR="00160839" w:rsidRPr="00061653" w:rsidRDefault="00160839" w:rsidP="00160839">
      <w:pPr>
        <w:ind w:firstLine="709"/>
        <w:jc w:val="both"/>
        <w:rPr>
          <w:b/>
          <w:snapToGrid w:val="0"/>
          <w:color w:val="000000" w:themeColor="text1"/>
          <w:sz w:val="28"/>
          <w:lang w:val="uk-UA"/>
        </w:rPr>
      </w:pPr>
      <w:r w:rsidRPr="00061653">
        <w:rPr>
          <w:b/>
          <w:snapToGrid w:val="0"/>
          <w:color w:val="000000" w:themeColor="text1"/>
          <w:sz w:val="28"/>
          <w:lang w:val="uk-UA"/>
        </w:rPr>
        <w:t>ВИРІШИЛА:</w:t>
      </w:r>
    </w:p>
    <w:p w14:paraId="7186DE27" w14:textId="77777777" w:rsidR="00160839" w:rsidRPr="00061653" w:rsidRDefault="00160839" w:rsidP="00160839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5E057767" w14:textId="4AC0ACD1" w:rsidR="00160839" w:rsidRPr="000462C9" w:rsidRDefault="00160839" w:rsidP="00160839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 w:rsidRPr="00E13205">
        <w:rPr>
          <w:lang w:val="uk-UA"/>
        </w:rPr>
        <w:t xml:space="preserve"> </w:t>
      </w:r>
      <w:r w:rsidRPr="000462C9">
        <w:rPr>
          <w:color w:val="000000" w:themeColor="text1"/>
          <w:sz w:val="28"/>
          <w:szCs w:val="28"/>
          <w:lang w:val="uk-UA"/>
        </w:rPr>
        <w:t xml:space="preserve">Затвердити технічну документацію із землеустрою щодо </w:t>
      </w:r>
      <w:r>
        <w:rPr>
          <w:color w:val="000000" w:themeColor="text1"/>
          <w:sz w:val="28"/>
          <w:szCs w:val="28"/>
          <w:lang w:val="uk-UA"/>
        </w:rPr>
        <w:t>поділу</w:t>
      </w:r>
      <w:r w:rsidR="00B246DF">
        <w:rPr>
          <w:color w:val="000000" w:themeColor="text1"/>
          <w:sz w:val="28"/>
          <w:szCs w:val="28"/>
          <w:lang w:val="uk-UA"/>
        </w:rPr>
        <w:t xml:space="preserve"> та об’єднання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246DF">
        <w:rPr>
          <w:color w:val="000000" w:themeColor="text1"/>
          <w:sz w:val="28"/>
          <w:szCs w:val="28"/>
          <w:lang w:val="uk-UA"/>
        </w:rPr>
        <w:t>земельних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462C9">
        <w:rPr>
          <w:color w:val="000000" w:themeColor="text1"/>
          <w:sz w:val="28"/>
          <w:szCs w:val="28"/>
          <w:lang w:val="uk-UA"/>
        </w:rPr>
        <w:t>ділян</w:t>
      </w:r>
      <w:r w:rsidR="00B246DF">
        <w:rPr>
          <w:color w:val="000000" w:themeColor="text1"/>
          <w:sz w:val="28"/>
          <w:szCs w:val="28"/>
          <w:lang w:val="uk-UA"/>
        </w:rPr>
        <w:t xml:space="preserve">ок КОМУНАЛЬНОЇ </w:t>
      </w:r>
      <w:r w:rsidR="00B246DF" w:rsidRPr="00F62834">
        <w:rPr>
          <w:color w:val="000000" w:themeColor="text1"/>
          <w:sz w:val="28"/>
          <w:szCs w:val="28"/>
          <w:lang w:val="uk-UA"/>
        </w:rPr>
        <w:t>ВЛАСНОСТІ ТЕРИТОРІАЛЬНОЇ ГРОМАДИ</w:t>
      </w:r>
      <w:r w:rsidR="00B246DF">
        <w:rPr>
          <w:color w:val="000000" w:themeColor="text1"/>
          <w:sz w:val="28"/>
          <w:szCs w:val="28"/>
          <w:lang w:val="uk-UA"/>
        </w:rPr>
        <w:t xml:space="preserve"> МІСТА КИЄВА</w:t>
      </w:r>
      <w:r w:rsidR="00B246DF" w:rsidRPr="00F62834">
        <w:rPr>
          <w:color w:val="000000" w:themeColor="text1"/>
          <w:sz w:val="28"/>
          <w:szCs w:val="28"/>
          <w:lang w:val="uk-UA"/>
        </w:rPr>
        <w:t xml:space="preserve"> В ОСОБІ КИЇВСЬКОЇ МІСЬКОЇ РАДИ</w:t>
      </w:r>
      <w:r w:rsidR="00B246DF">
        <w:rPr>
          <w:color w:val="000000" w:themeColor="text1"/>
          <w:sz w:val="28"/>
          <w:szCs w:val="28"/>
          <w:lang w:val="uk-UA"/>
        </w:rPr>
        <w:t xml:space="preserve"> для </w:t>
      </w:r>
      <w:r w:rsidRPr="00F62834">
        <w:rPr>
          <w:color w:val="000000" w:themeColor="text1"/>
          <w:sz w:val="28"/>
          <w:szCs w:val="28"/>
          <w:lang w:val="uk-UA"/>
        </w:rPr>
        <w:t xml:space="preserve"> </w:t>
      </w:r>
      <w:r w:rsidRPr="00B74FB5">
        <w:rPr>
          <w:color w:val="000000" w:themeColor="text1"/>
          <w:sz w:val="28"/>
          <w:szCs w:val="28"/>
          <w:lang w:val="uk-UA"/>
        </w:rPr>
        <w:t>будівництва</w:t>
      </w:r>
      <w:r w:rsidR="00B246DF">
        <w:rPr>
          <w:color w:val="000000" w:themeColor="text1"/>
          <w:sz w:val="28"/>
          <w:szCs w:val="28"/>
          <w:lang w:val="uk-UA"/>
        </w:rPr>
        <w:t>, експлуатації</w:t>
      </w:r>
      <w:r w:rsidRPr="00B74FB5">
        <w:rPr>
          <w:color w:val="000000" w:themeColor="text1"/>
          <w:sz w:val="28"/>
          <w:szCs w:val="28"/>
          <w:lang w:val="uk-UA"/>
        </w:rPr>
        <w:t xml:space="preserve"> та обслуговування </w:t>
      </w:r>
      <w:r w:rsidR="00B246DF">
        <w:rPr>
          <w:color w:val="000000" w:themeColor="text1"/>
          <w:sz w:val="28"/>
          <w:szCs w:val="28"/>
          <w:lang w:val="uk-UA"/>
        </w:rPr>
        <w:t>культурно-рекреаційного комплексу на просп. Правди (озеро Синє)</w:t>
      </w:r>
      <w:r w:rsidRPr="00B74FB5">
        <w:rPr>
          <w:color w:val="000000" w:themeColor="text1"/>
          <w:sz w:val="28"/>
          <w:szCs w:val="28"/>
          <w:lang w:val="uk-UA"/>
        </w:rPr>
        <w:t xml:space="preserve"> </w:t>
      </w:r>
      <w:r w:rsidR="00B246DF">
        <w:rPr>
          <w:color w:val="000000" w:themeColor="text1"/>
          <w:sz w:val="28"/>
          <w:szCs w:val="28"/>
          <w:lang w:val="uk-UA"/>
        </w:rPr>
        <w:t>у Подільському</w:t>
      </w:r>
      <w:r w:rsidRPr="00B74FB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районі м. Києва </w:t>
      </w:r>
      <w:r w:rsidR="00B246DF">
        <w:rPr>
          <w:color w:val="000000" w:themeColor="text1"/>
          <w:sz w:val="28"/>
          <w:szCs w:val="28"/>
          <w:lang w:val="uk-UA"/>
        </w:rPr>
        <w:t>(</w:t>
      </w:r>
      <w:r w:rsidR="00B246DF" w:rsidRPr="00F62834">
        <w:rPr>
          <w:color w:val="000000" w:themeColor="text1"/>
          <w:sz w:val="28"/>
          <w:szCs w:val="28"/>
          <w:lang w:val="uk-UA"/>
        </w:rPr>
        <w:t>кадастровий номер</w:t>
      </w:r>
      <w:r w:rsidR="00B246DF">
        <w:rPr>
          <w:color w:val="000000" w:themeColor="text1"/>
          <w:sz w:val="28"/>
          <w:szCs w:val="28"/>
          <w:lang w:val="uk-UA"/>
        </w:rPr>
        <w:t xml:space="preserve"> земельної ділянки</w:t>
      </w:r>
      <w:r w:rsidR="00B246DF" w:rsidRPr="00F62834">
        <w:rPr>
          <w:color w:val="000000" w:themeColor="text1"/>
          <w:sz w:val="28"/>
          <w:szCs w:val="28"/>
          <w:lang w:val="uk-UA"/>
        </w:rPr>
        <w:t xml:space="preserve"> </w:t>
      </w:r>
      <w:r w:rsidR="00F26902" w:rsidRPr="00F26902">
        <w:rPr>
          <w:color w:val="000000" w:themeColor="text1"/>
          <w:sz w:val="28"/>
          <w:szCs w:val="28"/>
          <w:lang w:val="uk-UA"/>
        </w:rPr>
        <w:t>8000000000:91:312:0036</w:t>
      </w:r>
      <w:r w:rsidR="00B246DF">
        <w:rPr>
          <w:color w:val="000000" w:themeColor="text1"/>
          <w:sz w:val="28"/>
          <w:szCs w:val="28"/>
          <w:lang w:val="uk-UA"/>
        </w:rPr>
        <w:t>)</w:t>
      </w:r>
      <w:r w:rsidR="00B246DF" w:rsidRPr="00643A6C">
        <w:rPr>
          <w:color w:val="000000" w:themeColor="text1"/>
          <w:sz w:val="28"/>
          <w:szCs w:val="28"/>
          <w:lang w:val="uk-UA"/>
        </w:rPr>
        <w:t xml:space="preserve"> </w:t>
      </w:r>
      <w:r w:rsidRPr="00643A6C">
        <w:rPr>
          <w:color w:val="000000" w:themeColor="text1"/>
          <w:sz w:val="28"/>
          <w:szCs w:val="28"/>
          <w:lang w:val="uk-UA"/>
        </w:rPr>
        <w:t>(категорія земель – землі житлової та громадської забудови</w:t>
      </w:r>
      <w:r>
        <w:rPr>
          <w:color w:val="000000" w:themeColor="text1"/>
          <w:sz w:val="28"/>
          <w:szCs w:val="28"/>
          <w:lang w:val="uk-UA"/>
        </w:rPr>
        <w:t>;</w:t>
      </w:r>
      <w:r w:rsidRPr="00643A6C">
        <w:rPr>
          <w:color w:val="000000" w:themeColor="text1"/>
          <w:sz w:val="28"/>
          <w:szCs w:val="28"/>
          <w:lang w:val="uk-UA"/>
        </w:rPr>
        <w:t xml:space="preserve"> код виду цільового призначення – 03.10</w:t>
      </w:r>
      <w:r w:rsidR="00F26902" w:rsidRPr="004E2CD8">
        <w:rPr>
          <w:lang w:val="uk-UA"/>
        </w:rPr>
        <w:t xml:space="preserve"> </w:t>
      </w:r>
      <w:r w:rsidR="00F26902" w:rsidRPr="00F26902">
        <w:rPr>
          <w:color w:val="000000" w:themeColor="text1"/>
          <w:sz w:val="28"/>
          <w:szCs w:val="28"/>
          <w:lang w:val="uk-UA"/>
        </w:rPr>
        <w:t xml:space="preserve">для будівництва та обслуговування адміністративних будинків, офісних будівель компаній, які займаються підприємницькою </w:t>
      </w:r>
      <w:r w:rsidR="00F26902" w:rsidRPr="00F26902">
        <w:rPr>
          <w:color w:val="000000" w:themeColor="text1"/>
          <w:sz w:val="28"/>
          <w:szCs w:val="28"/>
          <w:lang w:val="uk-UA"/>
        </w:rPr>
        <w:lastRenderedPageBreak/>
        <w:t>діяльністю, пов’язаною з отриманням прибутку</w:t>
      </w:r>
      <w:r w:rsidRPr="00643A6C">
        <w:rPr>
          <w:color w:val="000000" w:themeColor="text1"/>
          <w:sz w:val="28"/>
          <w:szCs w:val="28"/>
          <w:lang w:val="uk-UA"/>
        </w:rPr>
        <w:t>),</w:t>
      </w:r>
      <w:r w:rsidRPr="000462C9">
        <w:rPr>
          <w:color w:val="000000" w:themeColor="text1"/>
          <w:sz w:val="28"/>
          <w:szCs w:val="28"/>
          <w:lang w:val="uk-UA"/>
        </w:rPr>
        <w:t xml:space="preserve"> якою передбачено формування </w:t>
      </w:r>
      <w:r>
        <w:rPr>
          <w:color w:val="000000" w:themeColor="text1"/>
          <w:sz w:val="28"/>
          <w:szCs w:val="28"/>
          <w:lang w:val="uk-UA"/>
        </w:rPr>
        <w:t>двох</w:t>
      </w:r>
      <w:r w:rsidRPr="000462C9">
        <w:rPr>
          <w:color w:val="000000" w:themeColor="text1"/>
          <w:sz w:val="28"/>
          <w:szCs w:val="28"/>
          <w:lang w:val="uk-UA"/>
        </w:rPr>
        <w:t xml:space="preserve"> земельних ділянок, а саме:</w:t>
      </w:r>
    </w:p>
    <w:p w14:paraId="12C2805D" w14:textId="41A22F5E" w:rsidR="00160839" w:rsidRDefault="00160839" w:rsidP="00160839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462C9">
        <w:rPr>
          <w:color w:val="000000" w:themeColor="text1"/>
          <w:sz w:val="28"/>
          <w:szCs w:val="28"/>
          <w:lang w:val="uk-UA"/>
        </w:rPr>
        <w:t xml:space="preserve">-  площею </w:t>
      </w:r>
      <w:r w:rsidR="00F26902">
        <w:rPr>
          <w:color w:val="000000" w:themeColor="text1"/>
          <w:sz w:val="28"/>
          <w:szCs w:val="28"/>
          <w:lang w:val="uk-UA"/>
        </w:rPr>
        <w:t>13</w:t>
      </w:r>
      <w:r w:rsidRPr="000462C9">
        <w:rPr>
          <w:color w:val="000000" w:themeColor="text1"/>
          <w:sz w:val="28"/>
          <w:szCs w:val="28"/>
          <w:lang w:val="uk-UA"/>
        </w:rPr>
        <w:t>,</w:t>
      </w:r>
      <w:r w:rsidR="00F26902">
        <w:rPr>
          <w:color w:val="000000" w:themeColor="text1"/>
          <w:sz w:val="28"/>
          <w:szCs w:val="28"/>
          <w:lang w:val="uk-UA"/>
        </w:rPr>
        <w:t>3884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462C9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="00F26902">
        <w:rPr>
          <w:color w:val="000000" w:themeColor="text1"/>
          <w:sz w:val="28"/>
          <w:szCs w:val="28"/>
          <w:lang w:val="uk-UA"/>
        </w:rPr>
        <w:t>8000000000:91:312:0059</w:t>
      </w:r>
      <w:r w:rsidRPr="000462C9">
        <w:rPr>
          <w:color w:val="000000" w:themeColor="text1"/>
          <w:sz w:val="28"/>
          <w:szCs w:val="28"/>
          <w:lang w:val="uk-UA"/>
        </w:rPr>
        <w:t>);</w:t>
      </w:r>
    </w:p>
    <w:p w14:paraId="4AC3305F" w14:textId="3D3F094E" w:rsidR="00160839" w:rsidRDefault="00160839" w:rsidP="00160839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 площею</w:t>
      </w:r>
      <w:r w:rsidR="00F26902">
        <w:rPr>
          <w:color w:val="000000" w:themeColor="text1"/>
          <w:sz w:val="28"/>
          <w:szCs w:val="28"/>
          <w:lang w:val="uk-UA"/>
        </w:rPr>
        <w:t xml:space="preserve"> 2</w:t>
      </w:r>
      <w:r>
        <w:rPr>
          <w:color w:val="000000" w:themeColor="text1"/>
          <w:sz w:val="28"/>
          <w:szCs w:val="28"/>
          <w:lang w:val="uk-UA"/>
        </w:rPr>
        <w:t>,</w:t>
      </w:r>
      <w:r w:rsidR="00F26902">
        <w:rPr>
          <w:color w:val="000000" w:themeColor="text1"/>
          <w:sz w:val="28"/>
          <w:szCs w:val="28"/>
          <w:lang w:val="uk-UA"/>
        </w:rPr>
        <w:t>5769</w:t>
      </w:r>
      <w:r>
        <w:rPr>
          <w:color w:val="000000" w:themeColor="text1"/>
          <w:sz w:val="28"/>
          <w:szCs w:val="28"/>
          <w:lang w:val="uk-UA"/>
        </w:rPr>
        <w:t xml:space="preserve"> га (</w:t>
      </w:r>
      <w:r w:rsidRPr="000462C9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F26902">
        <w:rPr>
          <w:color w:val="000000" w:themeColor="text1"/>
          <w:sz w:val="28"/>
          <w:szCs w:val="28"/>
          <w:lang w:val="uk-UA"/>
        </w:rPr>
        <w:t>8000000000:91:312:0060</w:t>
      </w:r>
      <w:r>
        <w:rPr>
          <w:color w:val="000000" w:themeColor="text1"/>
          <w:sz w:val="28"/>
          <w:szCs w:val="28"/>
          <w:lang w:val="uk-UA"/>
        </w:rPr>
        <w:t>),</w:t>
      </w:r>
      <w:r w:rsidRPr="000462C9">
        <w:rPr>
          <w:color w:val="000000" w:themeColor="text1"/>
          <w:sz w:val="28"/>
          <w:szCs w:val="28"/>
          <w:lang w:val="uk-UA"/>
        </w:rPr>
        <w:t xml:space="preserve"> справа            № </w:t>
      </w:r>
      <w:r w:rsidR="00F26902">
        <w:rPr>
          <w:b/>
          <w:color w:val="000000" w:themeColor="text1"/>
          <w:sz w:val="28"/>
          <w:szCs w:val="28"/>
          <w:lang w:val="uk-UA"/>
        </w:rPr>
        <w:t>586663551</w:t>
      </w:r>
      <w:r w:rsidRPr="000462C9">
        <w:rPr>
          <w:color w:val="000000" w:themeColor="text1"/>
          <w:sz w:val="28"/>
          <w:szCs w:val="28"/>
          <w:lang w:val="uk-UA"/>
        </w:rPr>
        <w:t>.</w:t>
      </w:r>
    </w:p>
    <w:p w14:paraId="3D239C61" w14:textId="77777777" w:rsidR="00160839" w:rsidRDefault="00160839" w:rsidP="0016083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E2CD8">
        <w:rPr>
          <w:sz w:val="28"/>
          <w:szCs w:val="28"/>
        </w:rPr>
        <w:t>2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5552E5DF" w14:textId="77777777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BBC8C8D" w14:textId="77777777" w:rsidR="00FB24E0" w:rsidRPr="00AB2A55" w:rsidRDefault="00FB24E0" w:rsidP="00FB24E0">
      <w:pPr>
        <w:rPr>
          <w:color w:val="000000"/>
          <w:sz w:val="28"/>
          <w:szCs w:val="28"/>
          <w:lang w:val="uk-UA" w:eastAsia="uk-UA"/>
        </w:rPr>
      </w:pPr>
      <w:r w:rsidRPr="00AB2A55">
        <w:rPr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4B68DD48" w14:textId="77777777" w:rsidR="00FB24E0" w:rsidRDefault="00FB24E0" w:rsidP="00FB24E0">
      <w:pPr>
        <w:jc w:val="both"/>
        <w:rPr>
          <w:sz w:val="28"/>
          <w:szCs w:val="28"/>
          <w:lang w:val="uk-UA" w:eastAsia="uk-UA"/>
        </w:rPr>
      </w:pPr>
      <w:r w:rsidRPr="00AB2A55">
        <w:rPr>
          <w:color w:val="000000"/>
          <w:sz w:val="28"/>
          <w:szCs w:val="28"/>
          <w:lang w:val="uk-UA" w:eastAsia="uk-UA"/>
        </w:rPr>
        <w:t xml:space="preserve">з питань </w:t>
      </w:r>
      <w:r>
        <w:rPr>
          <w:sz w:val="28"/>
          <w:szCs w:val="28"/>
          <w:lang w:val="uk-UA" w:eastAsia="uk-UA"/>
        </w:rPr>
        <w:t>екологічної політики</w:t>
      </w:r>
    </w:p>
    <w:p w14:paraId="10FDE7C1" w14:textId="77777777" w:rsidR="00FB24E0" w:rsidRPr="00AB2A55" w:rsidRDefault="00FB24E0" w:rsidP="00FB24E0">
      <w:pPr>
        <w:jc w:val="both"/>
        <w:rPr>
          <w:color w:val="000000"/>
          <w:sz w:val="28"/>
          <w:szCs w:val="28"/>
          <w:lang w:val="uk-UA" w:eastAsia="uk-UA"/>
        </w:rPr>
      </w:pPr>
    </w:p>
    <w:p w14:paraId="77B08D5C" w14:textId="77777777" w:rsidR="00FB24E0" w:rsidRPr="00AB2A55" w:rsidRDefault="00FB24E0" w:rsidP="00FB24E0">
      <w:pPr>
        <w:jc w:val="both"/>
        <w:rPr>
          <w:color w:val="000000"/>
          <w:sz w:val="28"/>
          <w:szCs w:val="28"/>
          <w:lang w:val="uk-UA" w:eastAsia="uk-UA"/>
        </w:rPr>
      </w:pPr>
      <w:r w:rsidRPr="00AB2A55">
        <w:rPr>
          <w:color w:val="000000"/>
          <w:sz w:val="28"/>
          <w:szCs w:val="28"/>
          <w:lang w:val="uk-UA" w:eastAsia="uk-UA"/>
        </w:rPr>
        <w:t>Голова</w:t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  <w:t xml:space="preserve">         </w:t>
      </w:r>
      <w:r>
        <w:rPr>
          <w:color w:val="000000"/>
          <w:sz w:val="28"/>
          <w:szCs w:val="28"/>
          <w:lang w:val="uk-UA" w:eastAsia="uk-UA"/>
        </w:rPr>
        <w:t xml:space="preserve">              </w:t>
      </w:r>
      <w:r>
        <w:rPr>
          <w:sz w:val="28"/>
          <w:szCs w:val="28"/>
          <w:lang w:val="uk-UA" w:eastAsia="uk-UA"/>
        </w:rPr>
        <w:t>Денис МОСКАЛЬ</w:t>
      </w:r>
    </w:p>
    <w:p w14:paraId="4B2BEFBE" w14:textId="77777777" w:rsidR="00FB24E0" w:rsidRPr="00AB2A55" w:rsidRDefault="00FB24E0" w:rsidP="00FB24E0">
      <w:pPr>
        <w:jc w:val="both"/>
        <w:rPr>
          <w:color w:val="000000"/>
          <w:sz w:val="28"/>
          <w:szCs w:val="28"/>
          <w:lang w:val="uk-UA" w:eastAsia="uk-UA"/>
        </w:rPr>
      </w:pPr>
    </w:p>
    <w:p w14:paraId="6F992676" w14:textId="77777777" w:rsidR="00FB24E0" w:rsidRDefault="00FB24E0" w:rsidP="00FB24E0">
      <w:pPr>
        <w:rPr>
          <w:sz w:val="28"/>
          <w:szCs w:val="28"/>
          <w:lang w:val="uk-UA" w:eastAsia="uk-UA"/>
        </w:rPr>
      </w:pPr>
      <w:r w:rsidRPr="00AB2A55">
        <w:rPr>
          <w:color w:val="000000"/>
          <w:sz w:val="28"/>
          <w:szCs w:val="28"/>
          <w:lang w:val="uk-UA" w:eastAsia="uk-UA"/>
        </w:rPr>
        <w:t>Секретар</w:t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</w:r>
      <w:r w:rsidRPr="00AB2A55">
        <w:rPr>
          <w:color w:val="000000"/>
          <w:sz w:val="28"/>
          <w:szCs w:val="28"/>
          <w:lang w:val="uk-UA" w:eastAsia="uk-UA"/>
        </w:rPr>
        <w:tab/>
        <w:t xml:space="preserve">    </w:t>
      </w: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sz w:val="28"/>
          <w:szCs w:val="28"/>
          <w:lang w:val="uk-UA" w:eastAsia="uk-UA"/>
        </w:rPr>
        <w:t>Євгенія КУЛЕБА</w:t>
      </w:r>
    </w:p>
    <w:p w14:paraId="3E85AE41" w14:textId="297AD8B1" w:rsidR="00FB24E0" w:rsidRDefault="00FB24E0" w:rsidP="00692C91">
      <w:pPr>
        <w:rPr>
          <w:sz w:val="28"/>
          <w:szCs w:val="28"/>
          <w:lang w:val="uk-UA" w:eastAsia="uk-UA"/>
        </w:rPr>
      </w:pPr>
    </w:p>
    <w:p w14:paraId="1785AA51" w14:textId="11732D30" w:rsidR="007F1821" w:rsidRPr="00137EBD" w:rsidRDefault="00692C91" w:rsidP="004E2CD8">
      <w:pPr>
        <w:rPr>
          <w:color w:val="000000"/>
          <w:sz w:val="28"/>
          <w:szCs w:val="28"/>
          <w:lang w:val="en-US" w:eastAsia="uk-UA"/>
        </w:rPr>
      </w:pPr>
      <w:r w:rsidRPr="00FB24E0">
        <w:rPr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137EBD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99850" w14:textId="77777777" w:rsidR="00A94D44" w:rsidRDefault="00A94D44">
      <w:r>
        <w:separator/>
      </w:r>
    </w:p>
  </w:endnote>
  <w:endnote w:type="continuationSeparator" w:id="0">
    <w:p w14:paraId="6FAA2313" w14:textId="77777777" w:rsidR="00A94D44" w:rsidRDefault="00A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FCBB" w14:textId="77777777" w:rsidR="00A94D44" w:rsidRDefault="00A94D44">
      <w:r>
        <w:separator/>
      </w:r>
    </w:p>
  </w:footnote>
  <w:footnote w:type="continuationSeparator" w:id="0">
    <w:p w14:paraId="611A5138" w14:textId="77777777" w:rsidR="00A94D44" w:rsidRDefault="00A9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9FC"/>
    <w:rsid w:val="00033E11"/>
    <w:rsid w:val="00036DE6"/>
    <w:rsid w:val="00037900"/>
    <w:rsid w:val="00045FAD"/>
    <w:rsid w:val="00050336"/>
    <w:rsid w:val="00055F48"/>
    <w:rsid w:val="0007324C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0839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2CD8"/>
    <w:rsid w:val="004E3DA9"/>
    <w:rsid w:val="004E62FC"/>
    <w:rsid w:val="004E637E"/>
    <w:rsid w:val="004F4DC9"/>
    <w:rsid w:val="004F5529"/>
    <w:rsid w:val="004F5A6B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19C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454E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5699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9F371F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4D44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46DF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C49E0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2690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24E0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2869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2</cp:revision>
  <cp:lastPrinted>2021-11-24T13:25:00Z</cp:lastPrinted>
  <dcterms:created xsi:type="dcterms:W3CDTF">2023-12-26T08:22:00Z</dcterms:created>
  <dcterms:modified xsi:type="dcterms:W3CDTF">2023-12-26T08:22:00Z</dcterms:modified>
</cp:coreProperties>
</file>