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2D727A30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581701340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581701340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ПЗН-40297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23.02.2022</w:t>
      </w:r>
    </w:p>
    <w:p w14:paraId="279C27D0" w14:textId="131EE7B4" w:rsidR="00D437FF" w:rsidRPr="004C4E8A" w:rsidRDefault="003D4611" w:rsidP="002508B8">
      <w:pPr>
        <w:pStyle w:val="22"/>
        <w:shd w:val="clear" w:color="auto" w:fill="auto"/>
        <w:ind w:right="2798"/>
        <w:rPr>
          <w:sz w:val="10"/>
          <w:szCs w:val="10"/>
        </w:rPr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4C4E8A" w:rsidRPr="004C4E8A">
        <w:rPr>
          <w:rFonts w:ascii="Times New Roman" w:hAnsi="Times New Roman" w:cs="Times New Roman"/>
          <w:b/>
          <w:sz w:val="24"/>
          <w:szCs w:val="24"/>
        </w:rPr>
        <w:t xml:space="preserve">надання ГОЛОВНОМУ УПРАВЛІННЮ НАЦІОНАЛЬНОЇ ПОЛІЦІЇ У М. КИЄВІ дозволу на розроблення </w:t>
      </w:r>
      <w:proofErr w:type="spellStart"/>
      <w:r w:rsidR="004C4E8A" w:rsidRPr="004C4E8A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="004C4E8A" w:rsidRPr="004C4E8A">
        <w:rPr>
          <w:rFonts w:ascii="Times New Roman" w:hAnsi="Times New Roman" w:cs="Times New Roman"/>
          <w:b/>
          <w:sz w:val="24"/>
          <w:szCs w:val="24"/>
        </w:rPr>
        <w:t xml:space="preserve"> землеустрою щодо відведення земельної ділянки у</w:t>
      </w:r>
      <w:r w:rsidR="004C4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E8A" w:rsidRPr="004C4E8A">
        <w:rPr>
          <w:rFonts w:ascii="Times New Roman" w:hAnsi="Times New Roman" w:cs="Times New Roman"/>
          <w:b/>
          <w:sz w:val="24"/>
          <w:szCs w:val="24"/>
        </w:rPr>
        <w:t>постійне користування 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  на вул. Петра Запорожця, 19а у Дніпровському районі міста Києва</w:t>
      </w:r>
      <w:r w:rsidRPr="004C4E8A">
        <w:rPr>
          <w:rFonts w:ascii="Times New Roman" w:hAnsi="Times New Roman" w:cs="Times New Roman"/>
          <w:b/>
          <w:sz w:val="24"/>
          <w:szCs w:val="24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E267AF">
        <w:trPr>
          <w:cantSplit/>
          <w:trHeight w:hRule="exact" w:val="723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3959E22" w:rsidR="00D437FF" w:rsidRPr="00447390" w:rsidRDefault="004D4053" w:rsidP="002508B8">
            <w:pPr>
              <w:pStyle w:val="a7"/>
              <w:shd w:val="clear" w:color="auto" w:fill="auto"/>
              <w:spacing w:after="0"/>
              <w:ind w:left="134" w:firstLine="13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ГОЛОВНЕ УПРАВЛІННЯ НАЦІОНАЛЬНОЇ ПОЛІЦІЇ У М.</w:t>
            </w:r>
            <w:r w:rsidR="002508B8">
              <w:rPr>
                <w:i/>
                <w:iCs/>
                <w:sz w:val="24"/>
                <w:szCs w:val="24"/>
              </w:rPr>
              <w:t xml:space="preserve"> </w:t>
            </w:r>
            <w:r w:rsidRPr="00447390">
              <w:rPr>
                <w:i/>
                <w:iCs/>
                <w:sz w:val="24"/>
                <w:szCs w:val="24"/>
              </w:rPr>
              <w:t>КИЄВІ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15.02.2022 № 581701340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5212A553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8F1609" w:rsidRPr="005660BA">
        <w:rPr>
          <w:b/>
          <w:bCs/>
          <w:sz w:val="24"/>
          <w:szCs w:val="24"/>
        </w:rPr>
        <w:t>8000000000:66:074:0002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Дніпровський, вул. Петра Запорожця, 19-А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7378B855" w:rsidR="00C022FD" w:rsidRPr="004C4E8A" w:rsidRDefault="004C4E8A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C4E8A">
              <w:rPr>
                <w:rFonts w:ascii="Times New Roman" w:hAnsi="Times New Roman"/>
                <w:i/>
              </w:rPr>
              <w:t>0,1073 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47390">
              <w:rPr>
                <w:rFonts w:ascii="Times New Roman" w:hAnsi="Times New Roman"/>
                <w:i/>
              </w:rPr>
              <w:t>постійне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користування</w:t>
            </w:r>
            <w:proofErr w:type="spellEnd"/>
          </w:p>
        </w:tc>
      </w:tr>
      <w:tr w:rsidR="00C022FD" w:rsidRPr="00C022FD" w14:paraId="2C3560CE" w14:textId="77777777" w:rsidTr="004C4E8A">
        <w:trPr>
          <w:cantSplit/>
          <w:trHeight w:val="1288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136217B9" w:rsidR="00C022FD" w:rsidRPr="004C4E8A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для</w:t>
            </w:r>
            <w:r w:rsidRPr="004C4E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розміщення</w:t>
            </w:r>
            <w:proofErr w:type="spellEnd"/>
            <w:r w:rsidRPr="004C4E8A">
              <w:rPr>
                <w:rFonts w:ascii="Times New Roman" w:hAnsi="Times New Roman"/>
                <w:i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та</w:t>
            </w:r>
            <w:r w:rsidRPr="004C4E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постійної</w:t>
            </w:r>
            <w:proofErr w:type="spellEnd"/>
            <w:r w:rsidRPr="004C4E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діяльності</w:t>
            </w:r>
            <w:proofErr w:type="spellEnd"/>
            <w:r w:rsidRPr="004C4E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Національної</w:t>
            </w:r>
            <w:proofErr w:type="spellEnd"/>
            <w:r w:rsidRPr="004C4E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поліції</w:t>
            </w:r>
            <w:proofErr w:type="spellEnd"/>
            <w:r w:rsidRPr="004C4E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України</w:t>
            </w:r>
            <w:proofErr w:type="spellEnd"/>
            <w:r w:rsidRPr="004C4E8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47390">
              <w:rPr>
                <w:rFonts w:ascii="Times New Roman" w:hAnsi="Times New Roman"/>
                <w:i/>
              </w:rPr>
              <w:t>її</w:t>
            </w:r>
            <w:proofErr w:type="spellEnd"/>
            <w:r w:rsidRPr="004C4E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територіальних</w:t>
            </w:r>
            <w:proofErr w:type="spellEnd"/>
            <w:r w:rsidRPr="004C4E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органів</w:t>
            </w:r>
            <w:proofErr w:type="spellEnd"/>
            <w:r w:rsidRPr="004C4E8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підприємств</w:t>
            </w:r>
            <w:proofErr w:type="spellEnd"/>
            <w:r w:rsidRPr="004C4E8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47390">
              <w:rPr>
                <w:rFonts w:ascii="Times New Roman" w:hAnsi="Times New Roman"/>
                <w:i/>
              </w:rPr>
              <w:t>установ</w:t>
            </w:r>
            <w:proofErr w:type="spellEnd"/>
            <w:r w:rsidRPr="004C4E8A">
              <w:rPr>
                <w:rFonts w:ascii="Times New Roman" w:hAnsi="Times New Roman"/>
                <w:i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та</w:t>
            </w:r>
            <w:r w:rsidRPr="004C4E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організацій</w:t>
            </w:r>
            <w:proofErr w:type="spellEnd"/>
            <w:r w:rsidRPr="004C4E8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47390">
              <w:rPr>
                <w:rFonts w:ascii="Times New Roman" w:hAnsi="Times New Roman"/>
                <w:i/>
              </w:rPr>
              <w:t>що</w:t>
            </w:r>
            <w:proofErr w:type="spellEnd"/>
            <w:r w:rsidRPr="004C4E8A">
              <w:rPr>
                <w:rFonts w:ascii="Times New Roman" w:hAnsi="Times New Roman"/>
                <w:i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належать</w:t>
            </w:r>
            <w:r w:rsidRPr="004C4E8A">
              <w:rPr>
                <w:rFonts w:ascii="Times New Roman" w:hAnsi="Times New Roman"/>
                <w:i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до</w:t>
            </w:r>
            <w:r w:rsidRPr="004C4E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сфери</w:t>
            </w:r>
            <w:proofErr w:type="spellEnd"/>
            <w:r w:rsidRPr="004C4E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управління</w:t>
            </w:r>
            <w:proofErr w:type="spellEnd"/>
            <w:r w:rsidRPr="004C4E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Національної</w:t>
            </w:r>
            <w:proofErr w:type="spellEnd"/>
            <w:r w:rsidRPr="004C4E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поліції</w:t>
            </w:r>
            <w:proofErr w:type="spellEnd"/>
            <w:r w:rsidRPr="004C4E8A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14:paraId="54E578E1" w14:textId="77777777" w:rsidR="00C022FD" w:rsidRPr="004C4E8A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10"/>
          <w:szCs w:val="10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 xml:space="preserve">ї адміністрації) розроблено </w:t>
      </w:r>
      <w:proofErr w:type="spellStart"/>
      <w:r w:rsidR="00F61295">
        <w:rPr>
          <w:sz w:val="24"/>
          <w:szCs w:val="24"/>
        </w:rPr>
        <w:t>проє</w:t>
      </w:r>
      <w:r w:rsidRPr="00D97048">
        <w:rPr>
          <w:sz w:val="24"/>
          <w:szCs w:val="24"/>
        </w:rPr>
        <w:t>кт</w:t>
      </w:r>
      <w:proofErr w:type="spellEnd"/>
      <w:r w:rsidRPr="00D97048">
        <w:rPr>
          <w:sz w:val="24"/>
          <w:szCs w:val="24"/>
        </w:rPr>
        <w:t xml:space="preserve"> рішення Київської міської ради.</w:t>
      </w:r>
    </w:p>
    <w:p w14:paraId="4D1A3E5B" w14:textId="431F560D" w:rsidR="00D437FF" w:rsidRPr="004C4E8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10"/>
          <w:szCs w:val="10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Pr="004C4E8A" w:rsidRDefault="007D79A0" w:rsidP="009F1756">
      <w:pPr>
        <w:pStyle w:val="1"/>
        <w:shd w:val="clear" w:color="auto" w:fill="auto"/>
        <w:spacing w:after="0"/>
        <w:ind w:firstLine="426"/>
        <w:rPr>
          <w:sz w:val="10"/>
          <w:szCs w:val="10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2508B8">
        <w:trPr>
          <w:trHeight w:val="1136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2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3C495FB5" w:rsidR="002B31E8" w:rsidRPr="0041184B" w:rsidRDefault="002B31E8" w:rsidP="002508B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забудована</w:t>
            </w:r>
            <w:r w:rsidR="002508B8">
              <w:rPr>
                <w:i/>
                <w:sz w:val="24"/>
                <w:szCs w:val="24"/>
              </w:rPr>
              <w:t xml:space="preserve"> </w:t>
            </w:r>
            <w:r w:rsidR="004C4E8A" w:rsidRPr="004C4E8A">
              <w:rPr>
                <w:i/>
                <w:sz w:val="24"/>
                <w:szCs w:val="24"/>
              </w:rPr>
              <w:t>об'єкт</w:t>
            </w:r>
            <w:r w:rsidR="002508B8">
              <w:rPr>
                <w:i/>
                <w:sz w:val="24"/>
                <w:szCs w:val="24"/>
              </w:rPr>
              <w:t>ами</w:t>
            </w:r>
            <w:r w:rsidR="004C4E8A" w:rsidRPr="004C4E8A">
              <w:rPr>
                <w:i/>
                <w:sz w:val="24"/>
                <w:szCs w:val="24"/>
              </w:rPr>
              <w:t xml:space="preserve"> нерухомого майна, а саме: нежитлова будівля (будівля ТВМ-1) (літ. "А") загальною площею 205,2 </w:t>
            </w:r>
            <w:proofErr w:type="spellStart"/>
            <w:r w:rsidR="004C4E8A" w:rsidRPr="004C4E8A">
              <w:rPr>
                <w:i/>
                <w:sz w:val="24"/>
                <w:szCs w:val="24"/>
              </w:rPr>
              <w:t>кв.м</w:t>
            </w:r>
            <w:proofErr w:type="spellEnd"/>
            <w:r w:rsidR="004C4E8A" w:rsidRPr="004C4E8A">
              <w:rPr>
                <w:i/>
                <w:sz w:val="24"/>
                <w:szCs w:val="24"/>
              </w:rPr>
              <w:t xml:space="preserve">; нежитлова будівля літ. "Б" загальною площею 306,9 </w:t>
            </w:r>
            <w:proofErr w:type="spellStart"/>
            <w:r w:rsidR="004C4E8A" w:rsidRPr="004C4E8A">
              <w:rPr>
                <w:i/>
                <w:sz w:val="24"/>
                <w:szCs w:val="24"/>
              </w:rPr>
              <w:t>кв.м</w:t>
            </w:r>
            <w:proofErr w:type="spellEnd"/>
            <w:r w:rsidR="004C4E8A" w:rsidRPr="004C4E8A">
              <w:rPr>
                <w:i/>
                <w:sz w:val="24"/>
                <w:szCs w:val="24"/>
              </w:rPr>
              <w:t xml:space="preserve">, які перебувають в державній власності  ДЕРЖАВИ УКРАЇНА в особі НАЦІОНАЛЬНОЇ ПОЛІЦІЇ УКРАЇНИ  та закріплені на праві оперативного управління за ГОЛОВНИМ УПРАВЛІННЯМ НАЦІОНАЛЬНОЇ ПОЛІЦІЇ У М. КИЄВІ на підставі наказу МІНІСТЕРСТВА ВНУТРІШНІХ СПРАВ УКРАЇНИ від 30.08.2018 № 519, наказу НАЦІОНАЛЬНОЇ ПОЛІЦІЇ УКРАЇНИ від 10.10.2018 № 942 та </w:t>
            </w:r>
            <w:proofErr w:type="spellStart"/>
            <w:r w:rsidR="004C4E8A" w:rsidRPr="004C4E8A">
              <w:rPr>
                <w:i/>
                <w:sz w:val="24"/>
                <w:szCs w:val="24"/>
              </w:rPr>
              <w:t>акта</w:t>
            </w:r>
            <w:proofErr w:type="spellEnd"/>
            <w:r w:rsidR="004C4E8A" w:rsidRPr="004C4E8A">
              <w:rPr>
                <w:i/>
                <w:sz w:val="24"/>
                <w:szCs w:val="24"/>
              </w:rPr>
              <w:t xml:space="preserve"> приймання передачі від 14.01.2019, право оперативного управління зареєстровано в Державному реєстрі речових прав на нерухоме майно </w:t>
            </w:r>
            <w:r w:rsidR="004C4E8A" w:rsidRPr="004C4E8A">
              <w:rPr>
                <w:i/>
                <w:sz w:val="24"/>
                <w:szCs w:val="24"/>
              </w:rPr>
              <w:lastRenderedPageBreak/>
              <w:t xml:space="preserve">03.02.2021, номер запису про інше речове право: 40467540 та від 15.02.2021, номер запису про інше речове право: 40629120 (інформаційні довідки з Державного реєстру речових прав на нерухоме майно від 23.02.2022 </w:t>
            </w:r>
            <w:r w:rsidR="002508B8">
              <w:rPr>
                <w:i/>
                <w:sz w:val="24"/>
                <w:szCs w:val="24"/>
              </w:rPr>
              <w:t xml:space="preserve"> </w:t>
            </w:r>
            <w:r w:rsidR="004C4E8A" w:rsidRPr="004C4E8A">
              <w:rPr>
                <w:i/>
                <w:sz w:val="24"/>
                <w:szCs w:val="24"/>
              </w:rPr>
              <w:t xml:space="preserve">№№ 301141852, 301141300).   </w:t>
            </w:r>
          </w:p>
        </w:tc>
      </w:tr>
      <w:tr w:rsidR="002B31E8" w:rsidRPr="003774B2" w14:paraId="2E1CCB39" w14:textId="77777777" w:rsidTr="004C4E8A">
        <w:trPr>
          <w:trHeight w:val="369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4C4E8A">
        <w:trPr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13B31B4A" w:rsidR="002B31E8" w:rsidRPr="0041184B" w:rsidRDefault="002B31E8" w:rsidP="002508B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662F5E">
              <w:rPr>
                <w:i/>
                <w:sz w:val="24"/>
                <w:szCs w:val="24"/>
              </w:rPr>
              <w:t xml:space="preserve"> </w:t>
            </w:r>
            <w:r w:rsidR="002508B8">
              <w:rPr>
                <w:i/>
                <w:sz w:val="24"/>
                <w:szCs w:val="24"/>
              </w:rPr>
              <w:t xml:space="preserve">              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6E3B69"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</w:t>
            </w:r>
            <w:r w:rsidR="009F1756">
              <w:rPr>
                <w:i/>
                <w:sz w:val="24"/>
                <w:szCs w:val="24"/>
              </w:rPr>
              <w:t xml:space="preserve">№ </w:t>
            </w:r>
            <w:r w:rsidRPr="00175FD0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 xml:space="preserve">належить до </w:t>
            </w:r>
            <w:r w:rsidRPr="004C4E8A">
              <w:rPr>
                <w:i/>
                <w:sz w:val="24"/>
                <w:szCs w:val="24"/>
              </w:rPr>
              <w:t>території</w:t>
            </w:r>
            <w:r w:rsidR="00F61295" w:rsidRPr="004C4E8A">
              <w:rPr>
                <w:i/>
                <w:sz w:val="24"/>
                <w:szCs w:val="24"/>
              </w:rPr>
              <w:t xml:space="preserve"> багатоповерхової житлової забудови</w:t>
            </w:r>
            <w:r w:rsidR="004C4E8A">
              <w:rPr>
                <w:i/>
                <w:sz w:val="24"/>
                <w:szCs w:val="24"/>
              </w:rPr>
              <w:t xml:space="preserve"> </w:t>
            </w:r>
            <w:r w:rsidR="004C4E8A" w:rsidRPr="004C4E8A">
              <w:rPr>
                <w:i/>
                <w:sz w:val="24"/>
                <w:szCs w:val="24"/>
              </w:rPr>
              <w:t>(лист Департаменту містобудування та архітектури виконавчого органу Київської міської ради (Київської міської державної адміністрації) від 17.02.2022 № 055-2113)</w:t>
            </w:r>
            <w:r w:rsidR="00F61295" w:rsidRPr="004C4E8A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13467157" w14:textId="77777777" w:rsidTr="004C4E8A">
        <w:trPr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2508B8">
        <w:trPr>
          <w:trHeight w:val="361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3774B2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3774B2" w14:paraId="14F719AA" w14:textId="77777777" w:rsidTr="004C4E8A">
        <w:trPr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559B1E31" w14:textId="4F4839FC" w:rsidR="002508B8" w:rsidRPr="002508B8" w:rsidRDefault="002508B8" w:rsidP="002508B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508B8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площею 0,1073 (</w:t>
            </w:r>
            <w:r w:rsidRPr="002508B8">
              <w:rPr>
                <w:rFonts w:ascii="Times New Roman" w:hAnsi="Times New Roman" w:cs="Times New Roman"/>
                <w:i/>
                <w:color w:val="auto"/>
              </w:rPr>
              <w:t>кадастровий номер 8000000000:66:074:0002</w:t>
            </w:r>
            <w:r w:rsidRPr="002508B8">
              <w:rPr>
                <w:rFonts w:ascii="Times New Roman" w:hAnsi="Times New Roman" w:cs="Times New Roman"/>
                <w:i/>
                <w:color w:val="auto"/>
              </w:rPr>
              <w:t>)</w:t>
            </w:r>
            <w:r w:rsidRPr="002508B8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2508B8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сформована та </w:t>
            </w:r>
            <w:r w:rsidRPr="002508B8">
              <w:rPr>
                <w:rFonts w:ascii="Times New Roman" w:hAnsi="Times New Roman" w:cs="Times New Roman"/>
                <w:i/>
                <w:color w:val="000000" w:themeColor="text1"/>
                <w:kern w:val="1"/>
                <w:lang w:eastAsia="zh-CN"/>
              </w:rPr>
              <w:t>зареєстровано в Державному земельному кадастрі</w:t>
            </w:r>
            <w:r w:rsidRPr="002508B8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4C4E8A" w:rsidRPr="002508B8">
              <w:rPr>
                <w:rFonts w:ascii="Times New Roman" w:hAnsi="Times New Roman" w:cs="Times New Roman"/>
                <w:i/>
                <w:color w:val="auto"/>
              </w:rPr>
              <w:t>з цільовим призначенням - для обслуговування адміністративних будівель, код виду цільового призначення - 03.01</w:t>
            </w:r>
            <w:r w:rsidRPr="002508B8">
              <w:rPr>
                <w:rFonts w:ascii="Times New Roman" w:hAnsi="Times New Roman" w:cs="Times New Roman"/>
                <w:i/>
                <w:color w:val="auto"/>
              </w:rPr>
              <w:t xml:space="preserve">) </w:t>
            </w:r>
            <w:r w:rsidRPr="002508B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на підставі проекту землеустрою, який розроблено відповідно до рішення Київської міської ради від </w:t>
            </w:r>
            <w:r w:rsidRPr="002508B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02</w:t>
            </w:r>
            <w:r w:rsidRPr="002508B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</w:t>
            </w:r>
            <w:r w:rsidRPr="002508B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04</w:t>
            </w:r>
            <w:r w:rsidRPr="002508B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.201</w:t>
            </w:r>
            <w:r w:rsidRPr="002508B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5</w:t>
            </w:r>
            <w:r w:rsidRPr="002508B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№ </w:t>
            </w:r>
            <w:r w:rsidRPr="002508B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349</w:t>
            </w:r>
            <w:r w:rsidRPr="002508B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/</w:t>
            </w:r>
            <w:r w:rsidRPr="002508B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1214</w:t>
            </w:r>
            <w:r w:rsidRPr="002508B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«</w:t>
            </w:r>
            <w:r w:rsidRPr="002508B8">
              <w:rPr>
                <w:rFonts w:ascii="Times New Roman" w:hAnsi="Times New Roman" w:cs="Times New Roman"/>
                <w:i/>
              </w:rPr>
              <w:t>Про затвердження проекту землеустрою щодо відведення земельної ділянки Дніпровському районному управлінню Головного управління Міністерства внутрішніх справ України в місті Києві для обслуговування адміністративних будівель на вул. Петра Запорожця, 19-а, 19-б у Дніпровському районі м. Києва».</w:t>
            </w:r>
          </w:p>
          <w:p w14:paraId="3AE211A5" w14:textId="77777777" w:rsidR="002508B8" w:rsidRPr="002508B8" w:rsidRDefault="002508B8" w:rsidP="002508B8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2508B8">
              <w:rPr>
                <w:b w:val="0"/>
                <w:i/>
                <w:sz w:val="24"/>
                <w:szCs w:val="24"/>
                <w:lang w:val="uk-UA"/>
              </w:rPr>
              <w:t xml:space="preserve">За </w:t>
            </w:r>
            <w:r w:rsidRPr="002508B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поданням Департаменту Київська міська рада та Київська міська державна адміністрація не приймала рішень про затвердження проекту землеустрою щодо відведення вищезазначеної земельної ділянки та надання її у постійне користування. </w:t>
            </w:r>
          </w:p>
          <w:p w14:paraId="69A25DD8" w14:textId="28A30474" w:rsidR="00486A4D" w:rsidRPr="001E3A85" w:rsidRDefault="00C00879" w:rsidP="00C008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4C4E8A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10"/>
          <w:szCs w:val="10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4C4E8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10"/>
          <w:szCs w:val="10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4C4E8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10"/>
          <w:szCs w:val="10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BAEE30B" w14:textId="19114845" w:rsidR="009A054D" w:rsidRPr="005660BA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proofErr w:type="spellStart"/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</w:t>
      </w:r>
      <w:proofErr w:type="spellEnd"/>
      <w:r w:rsidRPr="005660BA">
        <w:rPr>
          <w:sz w:val="24"/>
          <w:szCs w:val="24"/>
        </w:rPr>
        <w:t xml:space="preserve"> рішення стане:</w:t>
      </w:r>
    </w:p>
    <w:p w14:paraId="1F48D0EC" w14:textId="77777777" w:rsidR="009A054D" w:rsidRPr="002B31E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>- реалізація зацікавленою особою своїх прав щодо використання земельної ділянки;</w:t>
      </w:r>
    </w:p>
    <w:p w14:paraId="4783C2DA" w14:textId="77777777" w:rsidR="003E7E19" w:rsidRPr="004C4E8A" w:rsidRDefault="003E7E19" w:rsidP="002B31E8">
      <w:pPr>
        <w:pStyle w:val="1"/>
        <w:shd w:val="clear" w:color="auto" w:fill="auto"/>
        <w:spacing w:after="0"/>
        <w:ind w:firstLine="420"/>
        <w:rPr>
          <w:sz w:val="10"/>
          <w:szCs w:val="10"/>
        </w:rPr>
      </w:pPr>
    </w:p>
    <w:p w14:paraId="68FCB72E" w14:textId="7463CD46" w:rsidR="008E40D5" w:rsidRPr="00C56521" w:rsidRDefault="004923AD" w:rsidP="002508B8">
      <w:pPr>
        <w:pStyle w:val="22"/>
        <w:shd w:val="clear" w:color="auto" w:fill="auto"/>
        <w:spacing w:after="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8"/>
      </w:tblGrid>
      <w:tr w:rsidR="003006C2" w14:paraId="12A12129" w14:textId="77777777" w:rsidTr="004C4E8A">
        <w:trPr>
          <w:trHeight w:val="555"/>
        </w:trPr>
        <w:tc>
          <w:tcPr>
            <w:tcW w:w="4851" w:type="dxa"/>
            <w:hideMark/>
          </w:tcPr>
          <w:p w14:paraId="0ECB69F5" w14:textId="77777777" w:rsidR="00950298" w:rsidRPr="002508B8" w:rsidRDefault="00950298" w:rsidP="002508B8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Cs w:val="24"/>
              </w:rPr>
            </w:pPr>
          </w:p>
          <w:p w14:paraId="48820F70" w14:textId="5AE498EC" w:rsidR="003006C2" w:rsidRDefault="00C37B4D" w:rsidP="002508B8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proofErr w:type="spellStart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52" w:type="dxa"/>
          </w:tcPr>
          <w:p w14:paraId="409721AA" w14:textId="77777777" w:rsidR="003006C2" w:rsidRPr="002508B8" w:rsidRDefault="003006C2" w:rsidP="002508B8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18"/>
                <w:szCs w:val="24"/>
                <w:lang w:val="ru-RU"/>
              </w:rPr>
            </w:pPr>
          </w:p>
          <w:p w14:paraId="00F358C5" w14:textId="77777777" w:rsidR="003006C2" w:rsidRPr="006E3B69" w:rsidRDefault="003006C2" w:rsidP="002508B8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  <w:bookmarkStart w:id="0" w:name="_GoBack"/>
      <w:bookmarkEnd w:id="0"/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4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4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2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4C4E8A">
      <w:rPr>
        <w:rFonts w:ascii="Times New Roman" w:hAnsi="Times New Roman" w:cs="Times New Roman"/>
        <w:i w:val="0"/>
        <w:sz w:val="12"/>
        <w:szCs w:val="12"/>
        <w:lang w:val="ru-RU"/>
      </w:rPr>
      <w:t>ПЗН-40297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4C4E8A">
      <w:rPr>
        <w:rFonts w:ascii="Times New Roman" w:hAnsi="Times New Roman" w:cs="Times New Roman"/>
        <w:bCs/>
        <w:i w:val="0"/>
        <w:sz w:val="12"/>
        <w:szCs w:val="12"/>
        <w:lang w:val="ru-RU"/>
      </w:rPr>
      <w:t>23.02.2022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581701340</w:t>
    </w:r>
  </w:p>
  <w:p w14:paraId="28309D3E" w14:textId="636B399C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508B8" w:rsidRPr="002508B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508B8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C4E8A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2508B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3">
    <w:name w:val="Колонтитул (2)_"/>
    <w:basedOn w:val="a0"/>
    <w:link w:val="24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508B8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lla.platovsk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5316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Платовська Алла Анатоліївна</dc:creator>
  <cp:lastModifiedBy>Бережна Людмила Вікторівна</cp:lastModifiedBy>
  <cp:revision>3</cp:revision>
  <cp:lastPrinted>2022-02-23T14:38:00Z</cp:lastPrinted>
  <dcterms:created xsi:type="dcterms:W3CDTF">2022-02-23T14:39:00Z</dcterms:created>
  <dcterms:modified xsi:type="dcterms:W3CDTF">2022-06-07T07:55:00Z</dcterms:modified>
</cp:coreProperties>
</file>