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3171A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481399249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481399249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171A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3171A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8B8089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1A6">
        <w:rPr>
          <w:b/>
          <w:bCs/>
          <w:i w:val="0"/>
          <w:iCs w:val="0"/>
          <w:sz w:val="24"/>
          <w:szCs w:val="24"/>
          <w:lang w:val="ru-RU"/>
        </w:rPr>
        <w:t xml:space="preserve">№ ПЗН-45034 </w:t>
      </w:r>
      <w:proofErr w:type="spellStart"/>
      <w:r w:rsidRPr="003171A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3171A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3171A6">
        <w:rPr>
          <w:b/>
          <w:bCs/>
          <w:i w:val="0"/>
          <w:sz w:val="24"/>
          <w:szCs w:val="24"/>
          <w:lang w:val="ru-RU"/>
        </w:rPr>
        <w:t>28.09.2022</w:t>
      </w:r>
    </w:p>
    <w:p w14:paraId="1B663883" w14:textId="77777777" w:rsidR="00B30291" w:rsidRPr="003171A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3171A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3171A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3171A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171A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3171A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171A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3171A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3171A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3171A6">
        <w:rPr>
          <w:i w:val="0"/>
          <w:iCs w:val="0"/>
          <w:sz w:val="24"/>
          <w:szCs w:val="24"/>
          <w:lang w:val="ru-RU"/>
        </w:rPr>
        <w:t xml:space="preserve"> ради</w:t>
      </w:r>
      <w:r w:rsidRPr="003171A6">
        <w:rPr>
          <w:i w:val="0"/>
          <w:sz w:val="24"/>
          <w:szCs w:val="24"/>
          <w:lang w:val="ru-RU"/>
        </w:rPr>
        <w:t>:</w:t>
      </w:r>
    </w:p>
    <w:p w14:paraId="4A04B8A4" w14:textId="11A520F3" w:rsidR="00B30291" w:rsidRDefault="008D3539" w:rsidP="003171A6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ВІДПОВІДАЛЬНІСТЮ «СТОЛИЧНА ПРОЕКТНО-БУДІВЕЛЬНА КОМПАНІЯ»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влаштування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об’єкту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інженерно-транспортної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інфраструктури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(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заїзду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виїзду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) на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Академіка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Туполєва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8D353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8D353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CB38E21" w14:textId="77777777" w:rsidR="003171A6" w:rsidRPr="00581A44" w:rsidRDefault="003171A6" w:rsidP="003171A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3171A6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171A6">
              <w:rPr>
                <w:b w:val="0"/>
                <w:i/>
                <w:sz w:val="24"/>
                <w:szCs w:val="24"/>
                <w:lang w:val="ru-RU"/>
              </w:rPr>
              <w:t>ТОВАРИСТВО З ОБМЕЖЕНОЮ ВІДПОВІДАЛЬНІСТЮ «СТОЛИЧНА ПРОЕКТНО-БУДІВЕЛЬНА КОМПАНІЯ»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AB4F4F8" w14:textId="77777777" w:rsidR="0071280D" w:rsidRPr="0071280D" w:rsidRDefault="0071280D" w:rsidP="0071280D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71280D">
              <w:rPr>
                <w:b w:val="0"/>
                <w:i/>
                <w:sz w:val="24"/>
                <w:szCs w:val="24"/>
                <w:lang w:val="ru-RU"/>
              </w:rPr>
              <w:t>ГАББРО ЛІМІТЕД (GABBRO LIMITED) КОМПАНИЯ</w:t>
            </w:r>
          </w:p>
          <w:p w14:paraId="15C91214" w14:textId="7B26A66E" w:rsidR="00B30291" w:rsidRPr="00AC6C1F" w:rsidRDefault="0071280D" w:rsidP="0071280D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71280D">
              <w:rPr>
                <w:b w:val="0"/>
                <w:i/>
                <w:sz w:val="24"/>
                <w:szCs w:val="24"/>
                <w:lang w:val="ru-RU"/>
              </w:rPr>
              <w:t>Кіпр</w:t>
            </w:r>
            <w:proofErr w:type="spellEnd"/>
            <w:r w:rsidRPr="0071280D">
              <w:rPr>
                <w:b w:val="0"/>
                <w:i/>
                <w:sz w:val="24"/>
                <w:szCs w:val="24"/>
                <w:lang w:val="ru-RU"/>
              </w:rPr>
              <w:t>, 1060, НІКОСІЯ, ВУЛИЦЯ АННІС КОМНІНІС, БУД. 4, ОФІС 202</w:t>
            </w: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8002FED" w14:textId="77777777" w:rsidR="00F7315B" w:rsidRPr="00F7315B" w:rsidRDefault="00F7315B" w:rsidP="00F7315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7315B">
              <w:rPr>
                <w:b w:val="0"/>
                <w:i/>
                <w:sz w:val="24"/>
                <w:szCs w:val="24"/>
                <w:lang w:val="ru-RU"/>
              </w:rPr>
              <w:t>СЕРДЮК АРТУР АНДРІЙОВИЧ</w:t>
            </w:r>
          </w:p>
          <w:p w14:paraId="4A3B6027" w14:textId="77777777" w:rsidR="00F7315B" w:rsidRPr="00F7315B" w:rsidRDefault="00F7315B" w:rsidP="00F7315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proofErr w:type="spellStart"/>
            <w:r w:rsidRPr="00F7315B">
              <w:rPr>
                <w:b w:val="0"/>
                <w:i/>
                <w:sz w:val="24"/>
                <w:szCs w:val="24"/>
                <w:lang w:val="ru-RU"/>
              </w:rPr>
              <w:t>Україна</w:t>
            </w:r>
            <w:proofErr w:type="spellEnd"/>
            <w:r w:rsidRPr="00F7315B">
              <w:rPr>
                <w:b w:val="0"/>
                <w:i/>
                <w:sz w:val="24"/>
                <w:szCs w:val="24"/>
                <w:lang w:val="ru-RU"/>
              </w:rPr>
              <w:t xml:space="preserve">, 04114, </w:t>
            </w:r>
            <w:proofErr w:type="spellStart"/>
            <w:r w:rsidRPr="00F7315B">
              <w:rPr>
                <w:b w:val="0"/>
                <w:i/>
                <w:sz w:val="24"/>
                <w:szCs w:val="24"/>
                <w:lang w:val="ru-RU"/>
              </w:rPr>
              <w:t>місто</w:t>
            </w:r>
            <w:proofErr w:type="spellEnd"/>
            <w:r w:rsidRPr="00F7315B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315B">
              <w:rPr>
                <w:b w:val="0"/>
                <w:i/>
                <w:sz w:val="24"/>
                <w:szCs w:val="24"/>
                <w:lang w:val="ru-RU"/>
              </w:rPr>
              <w:t>Київ</w:t>
            </w:r>
            <w:proofErr w:type="spellEnd"/>
            <w:r w:rsidRPr="00F7315B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F7315B">
              <w:rPr>
                <w:b w:val="0"/>
                <w:i/>
                <w:sz w:val="24"/>
                <w:szCs w:val="24"/>
                <w:lang w:val="ru-RU"/>
              </w:rPr>
              <w:t>пров.Макіївський</w:t>
            </w:r>
            <w:proofErr w:type="spellEnd"/>
            <w:proofErr w:type="gramEnd"/>
            <w:r w:rsidRPr="00F7315B"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7315B">
              <w:rPr>
                <w:b w:val="0"/>
                <w:i/>
                <w:sz w:val="24"/>
                <w:szCs w:val="24"/>
                <w:lang w:val="ru-RU"/>
              </w:rPr>
              <w:t>будинок</w:t>
            </w:r>
            <w:proofErr w:type="spellEnd"/>
            <w:r w:rsidRPr="00F7315B">
              <w:rPr>
                <w:b w:val="0"/>
                <w:i/>
                <w:sz w:val="24"/>
                <w:szCs w:val="24"/>
                <w:lang w:val="ru-RU"/>
              </w:rPr>
              <w:t xml:space="preserve"> 2, квартира 94</w:t>
            </w:r>
          </w:p>
          <w:p w14:paraId="62E495D4" w14:textId="77777777" w:rsidR="00F7315B" w:rsidRPr="00F7315B" w:rsidRDefault="00F7315B" w:rsidP="00F7315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F7315B">
              <w:rPr>
                <w:b w:val="0"/>
                <w:i/>
                <w:sz w:val="24"/>
                <w:szCs w:val="24"/>
                <w:lang w:val="ru-RU"/>
              </w:rPr>
              <w:t>БУБКО АЛІНА ВЕНІАМІНІВНА</w:t>
            </w:r>
          </w:p>
          <w:p w14:paraId="4C7635B6" w14:textId="7654C1CD" w:rsidR="00B30291" w:rsidRPr="00F7315B" w:rsidRDefault="00F7315B" w:rsidP="00F7315B">
            <w:pPr>
              <w:tabs>
                <w:tab w:val="left" w:pos="1050"/>
              </w:tabs>
              <w:rPr>
                <w:lang w:val="ru-RU" w:eastAsia="en-US" w:bidi="ar-SA"/>
              </w:rPr>
            </w:pPr>
            <w:proofErr w:type="spellStart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Україна</w:t>
            </w:r>
            <w:proofErr w:type="spellEnd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02081, </w:t>
            </w:r>
            <w:proofErr w:type="spellStart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місто</w:t>
            </w:r>
            <w:proofErr w:type="spellEnd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</w:t>
            </w:r>
            <w:proofErr w:type="spellStart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Київ</w:t>
            </w:r>
            <w:proofErr w:type="spellEnd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, </w:t>
            </w:r>
            <w:proofErr w:type="spellStart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пр.Григоренка</w:t>
            </w:r>
            <w:proofErr w:type="spellEnd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Петра, </w:t>
            </w:r>
            <w:proofErr w:type="spellStart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>будинок</w:t>
            </w:r>
            <w:proofErr w:type="spellEnd"/>
            <w:r w:rsidRPr="00F7315B"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 w:eastAsia="en-US" w:bidi="ar-SA"/>
              </w:rPr>
              <w:t xml:space="preserve"> 18А, квартира 322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20.09.2022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481399249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445E6CA1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3171A6">
        <w:rPr>
          <w:sz w:val="24"/>
          <w:szCs w:val="24"/>
          <w:lang w:val="ru-RU"/>
        </w:rPr>
        <w:t>8000000000:88:014:0053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3171A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3171A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3171A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3171A6">
              <w:rPr>
                <w:i/>
                <w:iCs/>
                <w:sz w:val="24"/>
                <w:szCs w:val="24"/>
                <w:lang w:val="ru-RU"/>
              </w:rPr>
              <w:t>Шевченківський</w:t>
            </w:r>
            <w:proofErr w:type="spellEnd"/>
            <w:r w:rsidRPr="003171A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171A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3171A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Академіка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Туполєва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0,1085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630D22B3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3171A6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A8511A">
              <w:rPr>
                <w:i/>
                <w:sz w:val="24"/>
                <w:szCs w:val="24"/>
                <w:lang w:val="ru-RU"/>
              </w:rPr>
              <w:t xml:space="preserve">  на 10 </w:t>
            </w:r>
            <w:proofErr w:type="spellStart"/>
            <w:r w:rsidR="00A8511A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4B4BBE15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зв'язку</w:t>
            </w:r>
            <w:proofErr w:type="spellEnd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783881">
        <w:trPr>
          <w:trHeight w:hRule="exact" w:val="933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788790CA" w:rsidR="00B30291" w:rsidRPr="006A34C6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3171A6">
              <w:rPr>
                <w:i/>
                <w:sz w:val="24"/>
                <w:szCs w:val="24"/>
                <w:highlight w:val="white"/>
                <w:lang w:val="ru-RU"/>
              </w:rPr>
              <w:t>12.04</w:t>
            </w:r>
            <w:r w:rsidRPr="003171A6">
              <w:rPr>
                <w:rStyle w:val="ac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розміщення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будівель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споруд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автомобільного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транспорту та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дорожнього</w:t>
            </w:r>
            <w:proofErr w:type="spellEnd"/>
            <w:r w:rsidRPr="003171A6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1A6">
              <w:rPr>
                <w:rStyle w:val="ac"/>
                <w:sz w:val="24"/>
                <w:szCs w:val="24"/>
                <w:lang w:val="ru-RU"/>
              </w:rPr>
              <w:t>господарства</w:t>
            </w:r>
            <w:proofErr w:type="spellEnd"/>
            <w:r w:rsidR="00783881">
              <w:rPr>
                <w:rStyle w:val="ac"/>
                <w:sz w:val="24"/>
                <w:szCs w:val="24"/>
                <w:lang w:val="uk-UA"/>
              </w:rPr>
              <w:t xml:space="preserve"> </w:t>
            </w:r>
          </w:p>
          <w:p w14:paraId="47F56579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C42A00F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30335C5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D3283A1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15F0B91E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4EFA70AA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78C10F82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sz w:val="24"/>
                <w:szCs w:val="24"/>
                <w:lang w:val="ru-RU"/>
              </w:rPr>
            </w:pPr>
          </w:p>
          <w:p w14:paraId="217CE1B1" w14:textId="77777777" w:rsidR="00A318A9" w:rsidRPr="003171A6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120417C2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83881">
              <w:rPr>
                <w:rStyle w:val="ac"/>
                <w:b/>
                <w:sz w:val="24"/>
                <w:szCs w:val="24"/>
                <w:lang w:val="ru-RU"/>
              </w:rPr>
              <w:t xml:space="preserve">686 171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783881">
              <w:rPr>
                <w:rStyle w:val="ac"/>
                <w:b/>
                <w:sz w:val="24"/>
                <w:szCs w:val="24"/>
                <w:lang w:val="uk-UA"/>
              </w:rPr>
              <w:t>79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A69E787" w14:textId="77777777" w:rsidR="0008597F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</w:t>
      </w:r>
      <w:r w:rsidR="0008597F">
        <w:rPr>
          <w:i w:val="0"/>
          <w:sz w:val="24"/>
          <w:szCs w:val="24"/>
          <w:lang w:val="uk-UA"/>
        </w:rPr>
        <w:t>до відведення земельної ділянки.</w:t>
      </w:r>
    </w:p>
    <w:p w14:paraId="4391C7E3" w14:textId="34F4DA48"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265722">
        <w:rPr>
          <w:i w:val="0"/>
          <w:sz w:val="24"/>
          <w:szCs w:val="24"/>
          <w:lang w:val="uk-UA"/>
        </w:rPr>
        <w:t>проєкт</w:t>
      </w:r>
      <w:proofErr w:type="spellEnd"/>
      <w:r w:rsidRPr="00265722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3066D5B2" w14:textId="4341A850" w:rsidR="0008597F" w:rsidRDefault="0008597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8E2D037" w14:textId="3522C64A" w:rsidR="0008597F" w:rsidRDefault="0008597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121DD762" w14:textId="77777777" w:rsidR="0008597F" w:rsidRPr="00265722" w:rsidRDefault="0008597F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 xml:space="preserve">4. 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5D6658A5" w:rsidR="00B30291" w:rsidRPr="00A51D3D" w:rsidRDefault="00B30291" w:rsidP="004873B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51D3D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забудована. </w:t>
            </w:r>
            <w:r w:rsidR="00DB0DDC" w:rsidRPr="00A51D3D">
              <w:rPr>
                <w:rFonts w:ascii="Times New Roman" w:eastAsia="Times New Roman" w:hAnsi="Times New Roman" w:cs="Times New Roman"/>
                <w:i/>
              </w:rPr>
              <w:t>Гаражі</w:t>
            </w:r>
            <w:r w:rsidR="00072CF0" w:rsidRPr="00A51D3D">
              <w:rPr>
                <w:rFonts w:ascii="Times New Roman" w:eastAsia="Times New Roman" w:hAnsi="Times New Roman" w:cs="Times New Roman"/>
                <w:i/>
              </w:rPr>
              <w:t xml:space="preserve"> за </w:t>
            </w:r>
            <w:proofErr w:type="spellStart"/>
            <w:r w:rsidR="00072CF0" w:rsidRPr="00A51D3D">
              <w:rPr>
                <w:rFonts w:ascii="Times New Roman" w:eastAsia="Times New Roman" w:hAnsi="Times New Roman" w:cs="Times New Roman"/>
                <w:i/>
              </w:rPr>
              <w:t>адресою</w:t>
            </w:r>
            <w:proofErr w:type="spellEnd"/>
            <w:r w:rsidR="00072CF0" w:rsidRPr="00A51D3D">
              <w:rPr>
                <w:rFonts w:ascii="Times New Roman" w:eastAsia="Times New Roman" w:hAnsi="Times New Roman" w:cs="Times New Roman"/>
                <w:i/>
              </w:rPr>
              <w:t xml:space="preserve"> вул. </w:t>
            </w:r>
            <w:proofErr w:type="spellStart"/>
            <w:r w:rsidR="00072CF0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Туполєва</w:t>
            </w:r>
            <w:proofErr w:type="spellEnd"/>
            <w:r w:rsidR="00072CF0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Академіка, 12</w:t>
            </w:r>
            <w:r w:rsidR="00DB0DDC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: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DB0DDC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312 А (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реєстраційний номер об’єкта нерухомого майна: 2000274380000) загальною площею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16,4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</w:t>
            </w:r>
            <w:r w:rsidR="00C339DD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(номер запису про право власності: 43835155 від 07.09.2021), 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№ 155 (реєстраційний номер об’єкта нерухомого майна: 16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58057480000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)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загальною площею 24,6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(номер запису про право власності: 42212027 від 27.05.2021),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152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об’єкта нерухомого майна: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1658044880000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загальною площею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27,1</w:t>
            </w:r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(номер запису про право власності: 42797585 від 02.07.2021), 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№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149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(реєстраційний номер об’єкта нерухомого майна: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1658023580000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) загальною площею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21,</w:t>
            </w:r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4 </w:t>
            </w:r>
            <w:proofErr w:type="spellStart"/>
            <w:r w:rsidR="00A5090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(номер запису про право власності: 42334070 від 04.06.2021),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147 (реєстраційний номер об’єкта нерухомого майна: 1657989980000) загальною площею 24,3 </w:t>
            </w:r>
            <w:proofErr w:type="spellStart"/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кв.м</w:t>
            </w:r>
            <w:proofErr w:type="spellEnd"/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(номер запису про право власності: 42869411 від 07.07.2021),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перебувають у приватній власності ТОВ </w:t>
            </w:r>
            <w:r w:rsidR="004D16D2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«СТОЛИЧНА ПРОЕКТНО-БУДІВЕЛЬНА КОМПАНІЯ» (</w:t>
            </w:r>
            <w:proofErr w:type="spellStart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інформаційні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довідки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з Державного </w:t>
            </w:r>
            <w:proofErr w:type="spellStart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реєстру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речових</w:t>
            </w:r>
            <w:proofErr w:type="spellEnd"/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прав н</w:t>
            </w:r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а </w:t>
            </w:r>
            <w:proofErr w:type="spellStart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нерухоме</w:t>
            </w:r>
            <w:proofErr w:type="spellEnd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майно</w:t>
            </w:r>
            <w:proofErr w:type="spellEnd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</w:t>
            </w:r>
            <w:proofErr w:type="spellStart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від</w:t>
            </w:r>
            <w:proofErr w:type="spellEnd"/>
            <w:r w:rsidR="004873B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 xml:space="preserve"> 28.09.2022 №№ 310997927, 310998074, 310998219, 3100998302, 310998414</w:t>
            </w:r>
            <w:r w:rsidR="001B6653" w:rsidRPr="00A51D3D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).</w:t>
            </w:r>
          </w:p>
        </w:tc>
      </w:tr>
      <w:tr w:rsidR="00B30291" w:rsidRPr="0070402C" w14:paraId="29DEE27E" w14:textId="77777777" w:rsidTr="00A51D3D">
        <w:trPr>
          <w:cantSplit/>
          <w:trHeight w:val="1172"/>
        </w:trPr>
        <w:tc>
          <w:tcPr>
            <w:tcW w:w="3260" w:type="dxa"/>
          </w:tcPr>
          <w:p w14:paraId="179745D5" w14:textId="7830CFEB" w:rsidR="00B30291" w:rsidRPr="00A50901" w:rsidRDefault="00B31524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>
              <w:rPr>
                <w:i w:val="0"/>
                <w:sz w:val="24"/>
                <w:szCs w:val="24"/>
                <w:lang w:val="uk-UA" w:bidi="uk-UA"/>
              </w:rPr>
              <w:t>Наявність ДПТ</w:t>
            </w:r>
            <w:r w:rsidRPr="00B31524">
              <w:rPr>
                <w:i w:val="0"/>
                <w:sz w:val="24"/>
                <w:szCs w:val="24"/>
                <w:lang w:val="uk-UA" w:bidi="uk-UA"/>
              </w:rPr>
              <w:t>:</w:t>
            </w:r>
          </w:p>
        </w:tc>
        <w:tc>
          <w:tcPr>
            <w:tcW w:w="6237" w:type="dxa"/>
          </w:tcPr>
          <w:p w14:paraId="17942868" w14:textId="59C32B0C" w:rsidR="00B30291" w:rsidRPr="00A51D3D" w:rsidRDefault="00B30291" w:rsidP="00A51D3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детального плану території</w:t>
            </w:r>
            <w:r w:rsid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 w:rsidR="004873BD"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 вулиці Академіка </w:t>
            </w:r>
            <w:proofErr w:type="spellStart"/>
            <w:r w:rsidR="004873BD"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>Туполєва</w:t>
            </w:r>
            <w:proofErr w:type="spellEnd"/>
            <w:r w:rsidR="004873BD"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12 у Шевченківському районі </w:t>
            </w:r>
            <w:r w:rsidR="00105BB4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="004873BD"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>м. Києва</w:t>
            </w:r>
            <w:r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</w:t>
            </w:r>
            <w:r w:rsidR="00A1045E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ької міської ради від</w:t>
            </w:r>
            <w:r w:rsidR="00A51D3D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14.07.2016 </w:t>
            </w:r>
            <w:r w:rsidR="00A1045E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 w:rsidR="00A51D3D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725/725</w:t>
            </w:r>
            <w:r w:rsidR="002370D1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,</w:t>
            </w:r>
            <w:r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земельна ділянка за функціональним призначенням належить до території</w:t>
            </w:r>
            <w:r w:rsidR="00A51D3D"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вулиць і доріг</w:t>
            </w:r>
            <w:r w:rsidRPr="00A51D3D"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93D42" w:rsidRPr="00B93D42" w14:paraId="63303273" w14:textId="77777777" w:rsidTr="00105BB4">
        <w:trPr>
          <w:cantSplit/>
          <w:trHeight w:val="1385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2216DCB" w:rsidR="00B30291" w:rsidRPr="00B93D42" w:rsidRDefault="00B30291" w:rsidP="006A57AA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Генерального плану міста</w:t>
            </w:r>
            <w:r w:rsidR="00AC6C1F"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Києва</w:t>
            </w:r>
            <w:r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>, затвердженого рішенням Київської міської ради</w:t>
            </w:r>
            <w:r w:rsidR="00AC6C1F"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</w:t>
            </w:r>
            <w:r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28</w:t>
            </w:r>
            <w:r w:rsidR="00D85DDE"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>.03.2</w:t>
            </w:r>
            <w:r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002 № 370/1804, земельна ділянка за функціональним призначенням належить до території </w:t>
            </w:r>
            <w:r w:rsidR="006A57AA" w:rsidRPr="00B93D42">
              <w:rPr>
                <w:rFonts w:ascii="Times New Roman" w:eastAsia="Times New Roman" w:hAnsi="Times New Roman" w:cs="Times New Roman"/>
                <w:i/>
                <w:color w:val="auto"/>
              </w:rPr>
              <w:t>вулиць та доріг.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44F9673F" w14:textId="77777777"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641766DC" w14:textId="02421C51"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105BB4" w:rsidRPr="0070402C" w14:paraId="527BCA55" w14:textId="77777777" w:rsidTr="00105BB4">
        <w:trPr>
          <w:cantSplit/>
          <w:trHeight w:val="2905"/>
        </w:trPr>
        <w:tc>
          <w:tcPr>
            <w:tcW w:w="3260" w:type="dxa"/>
          </w:tcPr>
          <w:p w14:paraId="4195AA14" w14:textId="77777777" w:rsidR="00105BB4" w:rsidRPr="00AC6C1F" w:rsidRDefault="00105BB4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004A49CF" w:rsidR="00105BB4" w:rsidRDefault="00105BB4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C73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ділянки розташована в межах червоних ліній.</w:t>
            </w:r>
          </w:p>
          <w:p w14:paraId="74389814" w14:textId="107F4398" w:rsidR="00105BB4" w:rsidRDefault="00105BB4" w:rsidP="0007270C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Земельна ділянка суміжна з земельною ділянкою з кадастровим номером 8000000000:88:014:0258, яка сформована з цільовим призначенням:</w:t>
            </w:r>
            <w:r w:rsidRPr="00EC58A2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03.10, 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перебуває в оренді ТОВ «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СТОЛИЧНА ПРОЕКТНО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БУДІВЕЛЬНА КОМПАНІЯ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»  на  підставі договору оренди земельної ділянки 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 02.09.2021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№ </w:t>
            </w:r>
            <w:r w:rsidRPr="00EC58A2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755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.</w:t>
            </w:r>
          </w:p>
          <w:p w14:paraId="16A4FC9D" w14:textId="2B77124F" w:rsidR="00105BB4" w:rsidRPr="0070402C" w:rsidRDefault="00105BB4" w:rsidP="0007270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05BB4" w:rsidRPr="0070402C" w14:paraId="4E124BE0" w14:textId="77777777" w:rsidTr="00345937">
        <w:trPr>
          <w:cantSplit/>
          <w:trHeight w:val="6793"/>
        </w:trPr>
        <w:tc>
          <w:tcPr>
            <w:tcW w:w="3260" w:type="dxa"/>
          </w:tcPr>
          <w:p w14:paraId="460A468D" w14:textId="77777777" w:rsidR="00105BB4" w:rsidRDefault="00105BB4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2B27EC1" w14:textId="565A4DB1" w:rsidR="00105BB4" w:rsidRDefault="00105BB4" w:rsidP="00105BB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Відповідно до детального плану </w:t>
            </w:r>
            <w:r w:rsidRPr="00922C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території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r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по вулиці Академіка </w:t>
            </w:r>
            <w:proofErr w:type="spellStart"/>
            <w:r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>Туполєва</w:t>
            </w:r>
            <w:proofErr w:type="spellEnd"/>
            <w:r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12 у Шевченківському районі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</w:t>
            </w:r>
            <w:r w:rsidRPr="004873BD">
              <w:rPr>
                <w:rFonts w:ascii="Times New Roman" w:eastAsia="Times New Roman" w:hAnsi="Times New Roman" w:cs="Times New Roman"/>
                <w:i/>
                <w:color w:val="auto"/>
              </w:rPr>
              <w:t>м. Києва</w:t>
            </w:r>
            <w:r w:rsidRPr="00922C6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 затвердженого рішенням Київської міської ради від 14.07.2016 № 725/725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, на цій суміжній земельній ділянці передбачається будівництво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торгівельно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-розважального центру.</w:t>
            </w:r>
          </w:p>
          <w:p w14:paraId="61636BA5" w14:textId="77777777" w:rsidR="00105BB4" w:rsidRPr="00345937" w:rsidRDefault="00105BB4" w:rsidP="00105BB4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54B585E2" w14:textId="77777777" w:rsidR="00105BB4" w:rsidRPr="009C7317" w:rsidRDefault="00105BB4" w:rsidP="00105BB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C7317">
              <w:rPr>
                <w:rFonts w:ascii="Times New Roman" w:hAnsi="Times New Roman" w:cs="Times New Roman"/>
                <w:i/>
              </w:rPr>
              <w:t>Підпунктом 3.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9C7317">
              <w:rPr>
                <w:rFonts w:ascii="Times New Roman" w:hAnsi="Times New Roman" w:cs="Times New Roman"/>
                <w:i/>
              </w:rPr>
              <w:t xml:space="preserve"> пункту 3 </w:t>
            </w:r>
            <w:proofErr w:type="spellStart"/>
            <w:r w:rsidRPr="009C7317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9C7317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9C7317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9C7317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13416026" w14:textId="52DE0BC9" w:rsidR="00105BB4" w:rsidRPr="009C7317" w:rsidRDefault="00105BB4" w:rsidP="00105BB4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9C7317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7777777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5316B28C" w:rsidR="00173F07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оренду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від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міста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Києва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на 2022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783881" w:rsidRPr="00F15767">
        <w:rPr>
          <w:b/>
          <w:i w:val="0"/>
          <w:sz w:val="24"/>
          <w:szCs w:val="24"/>
          <w:u w:val="single"/>
          <w:lang w:val="ru-RU"/>
        </w:rPr>
        <w:t>20</w:t>
      </w:r>
      <w:r w:rsidR="00345937">
        <w:rPr>
          <w:b/>
          <w:i w:val="0"/>
          <w:sz w:val="24"/>
          <w:szCs w:val="24"/>
          <w:u w:val="single"/>
          <w:lang w:val="ru-RU"/>
        </w:rPr>
        <w:t> </w:t>
      </w:r>
      <w:r w:rsidR="00783881" w:rsidRPr="00783881">
        <w:rPr>
          <w:b/>
          <w:i w:val="0"/>
          <w:sz w:val="24"/>
          <w:szCs w:val="24"/>
          <w:u w:val="single"/>
          <w:lang w:val="ru-RU"/>
        </w:rPr>
        <w:t>5</w:t>
      </w:r>
      <w:bookmarkStart w:id="0" w:name="_GoBack"/>
      <w:bookmarkEnd w:id="0"/>
      <w:r w:rsidR="00783881" w:rsidRPr="00783881">
        <w:rPr>
          <w:b/>
          <w:i w:val="0"/>
          <w:sz w:val="24"/>
          <w:szCs w:val="24"/>
          <w:u w:val="single"/>
          <w:lang w:val="ru-RU"/>
        </w:rPr>
        <w:t>85</w:t>
      </w:r>
      <w:r w:rsidR="00345937" w:rsidRPr="00345937">
        <w:rPr>
          <w:b/>
          <w:i w:val="0"/>
          <w:sz w:val="24"/>
          <w:szCs w:val="24"/>
          <w:u w:val="single"/>
          <w:lang w:val="ru-RU"/>
        </w:rPr>
        <w:t xml:space="preserve"> </w:t>
      </w:r>
      <w:proofErr w:type="spellStart"/>
      <w:r w:rsidR="00173F07" w:rsidRPr="00173F07">
        <w:rPr>
          <w:b/>
          <w:i w:val="0"/>
          <w:sz w:val="24"/>
          <w:szCs w:val="24"/>
          <w:u w:val="single"/>
          <w:lang w:val="ru-RU"/>
        </w:rPr>
        <w:t>грн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783881">
        <w:rPr>
          <w:b/>
          <w:i w:val="0"/>
          <w:sz w:val="24"/>
          <w:szCs w:val="24"/>
          <w:u w:val="single"/>
          <w:lang w:val="ru-RU"/>
        </w:rPr>
        <w:t>15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</w:t>
      </w:r>
      <w:r w:rsidR="00783881">
        <w:rPr>
          <w:b/>
          <w:i w:val="0"/>
          <w:sz w:val="24"/>
          <w:szCs w:val="24"/>
          <w:u w:val="single"/>
          <w:lang w:val="ru-RU"/>
        </w:rPr>
        <w:t>(3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12D1C26D" w14:textId="77777777" w:rsidR="00783881" w:rsidRDefault="00783881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2041A32C" w:rsidR="00173F07" w:rsidRDefault="00173F07" w:rsidP="0034593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 w:rsidR="00345937">
        <w:rPr>
          <w:i w:val="0"/>
          <w:sz w:val="24"/>
          <w:szCs w:val="24"/>
          <w:lang w:val="ru-RU"/>
        </w:rPr>
        <w:t>робленого</w:t>
      </w:r>
      <w:proofErr w:type="spellEnd"/>
      <w:r w:rsidR="00345937">
        <w:rPr>
          <w:i w:val="0"/>
          <w:sz w:val="24"/>
          <w:szCs w:val="24"/>
          <w:lang w:val="ru-RU"/>
        </w:rPr>
        <w:t xml:space="preserve"> </w:t>
      </w:r>
      <w:proofErr w:type="spellStart"/>
      <w:r w:rsidR="00345937">
        <w:rPr>
          <w:i w:val="0"/>
          <w:sz w:val="24"/>
          <w:szCs w:val="24"/>
          <w:lang w:val="ru-RU"/>
        </w:rPr>
        <w:t>проєкту</w:t>
      </w:r>
      <w:proofErr w:type="spellEnd"/>
      <w:r w:rsidR="00345937">
        <w:rPr>
          <w:i w:val="0"/>
          <w:sz w:val="24"/>
          <w:szCs w:val="24"/>
          <w:lang w:val="ru-RU"/>
        </w:rPr>
        <w:t xml:space="preserve"> </w:t>
      </w:r>
      <w:proofErr w:type="spellStart"/>
      <w:r w:rsidR="00345937">
        <w:rPr>
          <w:i w:val="0"/>
          <w:sz w:val="24"/>
          <w:szCs w:val="24"/>
          <w:lang w:val="ru-RU"/>
        </w:rPr>
        <w:t>рішення</w:t>
      </w:r>
      <w:proofErr w:type="spellEnd"/>
      <w:r w:rsidR="00345937">
        <w:rPr>
          <w:i w:val="0"/>
          <w:sz w:val="24"/>
          <w:szCs w:val="24"/>
          <w:lang w:val="ru-RU"/>
        </w:rPr>
        <w:t xml:space="preserve"> стане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111D9964" w14:textId="77777777" w:rsidR="00345937" w:rsidRPr="00173F07" w:rsidRDefault="00345937" w:rsidP="00345937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3171A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03FF9" w14:textId="77777777" w:rsidR="00706695" w:rsidRDefault="00706695">
      <w:r>
        <w:separator/>
      </w:r>
    </w:p>
  </w:endnote>
  <w:endnote w:type="continuationSeparator" w:id="0">
    <w:p w14:paraId="430F9B58" w14:textId="77777777" w:rsidR="00706695" w:rsidRDefault="0070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CDFB8" w14:textId="77777777" w:rsidR="00706695" w:rsidRDefault="00706695">
      <w:r>
        <w:separator/>
      </w:r>
    </w:p>
  </w:footnote>
  <w:footnote w:type="continuationSeparator" w:id="0">
    <w:p w14:paraId="2F3C89C2" w14:textId="77777777" w:rsidR="00706695" w:rsidRDefault="0070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3171A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3171A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3171A6">
          <w:rPr>
            <w:i w:val="0"/>
            <w:sz w:val="12"/>
            <w:szCs w:val="12"/>
            <w:lang w:val="ru-RU"/>
          </w:rPr>
          <w:t xml:space="preserve"> записка № ПЗН-45034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3171A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3171A6">
          <w:rPr>
            <w:i w:val="0"/>
            <w:sz w:val="12"/>
            <w:szCs w:val="12"/>
            <w:lang w:val="ru-RU"/>
          </w:rPr>
          <w:t xml:space="preserve"> </w:t>
        </w:r>
        <w:r w:rsidR="00855E11" w:rsidRPr="003171A6">
          <w:rPr>
            <w:i w:val="0"/>
            <w:sz w:val="12"/>
            <w:szCs w:val="12"/>
            <w:lang w:val="ru-RU"/>
          </w:rPr>
          <w:t>28.09.2022</w:t>
        </w:r>
        <w:r w:rsidR="0012494D" w:rsidRPr="003171A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3171A6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3171A6">
          <w:rPr>
            <w:i w:val="0"/>
            <w:sz w:val="12"/>
            <w:szCs w:val="12"/>
            <w:lang w:val="ru-RU"/>
          </w:rPr>
          <w:t xml:space="preserve"> 481399249</w:t>
        </w:r>
      </w:p>
      <w:p w14:paraId="3386C57A" w14:textId="536A6521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45937" w:rsidRPr="00345937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45937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7270C"/>
    <w:rsid w:val="00072CF0"/>
    <w:rsid w:val="0008597F"/>
    <w:rsid w:val="00105BB4"/>
    <w:rsid w:val="0012494D"/>
    <w:rsid w:val="00173F07"/>
    <w:rsid w:val="00174E19"/>
    <w:rsid w:val="001A7756"/>
    <w:rsid w:val="001B6653"/>
    <w:rsid w:val="001D3A82"/>
    <w:rsid w:val="002370D1"/>
    <w:rsid w:val="00265722"/>
    <w:rsid w:val="002678BE"/>
    <w:rsid w:val="002D265C"/>
    <w:rsid w:val="00311269"/>
    <w:rsid w:val="003171A6"/>
    <w:rsid w:val="00345937"/>
    <w:rsid w:val="00346872"/>
    <w:rsid w:val="003A13FE"/>
    <w:rsid w:val="003C3E66"/>
    <w:rsid w:val="00452D5A"/>
    <w:rsid w:val="00463B38"/>
    <w:rsid w:val="004873BD"/>
    <w:rsid w:val="004A77F1"/>
    <w:rsid w:val="004D16D2"/>
    <w:rsid w:val="0050652B"/>
    <w:rsid w:val="005740F1"/>
    <w:rsid w:val="00581A44"/>
    <w:rsid w:val="005D5C2D"/>
    <w:rsid w:val="006452F4"/>
    <w:rsid w:val="0065190A"/>
    <w:rsid w:val="006A34C6"/>
    <w:rsid w:val="006A57AA"/>
    <w:rsid w:val="007033CD"/>
    <w:rsid w:val="00706695"/>
    <w:rsid w:val="0071280D"/>
    <w:rsid w:val="00725C6A"/>
    <w:rsid w:val="007312B1"/>
    <w:rsid w:val="00783881"/>
    <w:rsid w:val="007C0899"/>
    <w:rsid w:val="007D4A0A"/>
    <w:rsid w:val="007E3A33"/>
    <w:rsid w:val="007F05B6"/>
    <w:rsid w:val="007F1356"/>
    <w:rsid w:val="00820317"/>
    <w:rsid w:val="00833F31"/>
    <w:rsid w:val="00855E11"/>
    <w:rsid w:val="008D3539"/>
    <w:rsid w:val="00922C61"/>
    <w:rsid w:val="0094351B"/>
    <w:rsid w:val="0098267F"/>
    <w:rsid w:val="009C7317"/>
    <w:rsid w:val="009E3FB8"/>
    <w:rsid w:val="00A03734"/>
    <w:rsid w:val="00A1045E"/>
    <w:rsid w:val="00A214DC"/>
    <w:rsid w:val="00A318A9"/>
    <w:rsid w:val="00A34F0D"/>
    <w:rsid w:val="00A404EA"/>
    <w:rsid w:val="00A50901"/>
    <w:rsid w:val="00A51D3D"/>
    <w:rsid w:val="00A60058"/>
    <w:rsid w:val="00A73294"/>
    <w:rsid w:val="00A8511A"/>
    <w:rsid w:val="00A92A53"/>
    <w:rsid w:val="00A94E5D"/>
    <w:rsid w:val="00AA4A94"/>
    <w:rsid w:val="00AC6C1F"/>
    <w:rsid w:val="00B00C12"/>
    <w:rsid w:val="00B026FA"/>
    <w:rsid w:val="00B11B2C"/>
    <w:rsid w:val="00B30291"/>
    <w:rsid w:val="00B31524"/>
    <w:rsid w:val="00B84B97"/>
    <w:rsid w:val="00B93D42"/>
    <w:rsid w:val="00C20204"/>
    <w:rsid w:val="00C339DD"/>
    <w:rsid w:val="00C5746C"/>
    <w:rsid w:val="00C70FE7"/>
    <w:rsid w:val="00C94FF1"/>
    <w:rsid w:val="00CA5D01"/>
    <w:rsid w:val="00CF4956"/>
    <w:rsid w:val="00D27EDF"/>
    <w:rsid w:val="00D57CE8"/>
    <w:rsid w:val="00D702BD"/>
    <w:rsid w:val="00D77F52"/>
    <w:rsid w:val="00D85DDE"/>
    <w:rsid w:val="00DB0DDC"/>
    <w:rsid w:val="00E34240"/>
    <w:rsid w:val="00E60C6D"/>
    <w:rsid w:val="00E90C7D"/>
    <w:rsid w:val="00E92EA7"/>
    <w:rsid w:val="00EC58A2"/>
    <w:rsid w:val="00EC641A"/>
    <w:rsid w:val="00EF388D"/>
    <w:rsid w:val="00F012A7"/>
    <w:rsid w:val="00F15767"/>
    <w:rsid w:val="00F54A05"/>
    <w:rsid w:val="00F60E6B"/>
    <w:rsid w:val="00F72AE2"/>
    <w:rsid w:val="00F7315B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styleId="af2">
    <w:name w:val="annotation reference"/>
    <w:basedOn w:val="a0"/>
    <w:uiPriority w:val="99"/>
    <w:semiHidden/>
    <w:unhideWhenUsed/>
    <w:rsid w:val="000859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8597F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08597F"/>
    <w:rPr>
      <w:rFonts w:ascii="Courier New" w:eastAsia="Courier New" w:hAnsi="Courier New" w:cs="Courier New"/>
      <w:color w:val="000000"/>
      <w:sz w:val="20"/>
      <w:szCs w:val="20"/>
      <w:lang w:val="uk-UA" w:eastAsia="uk-UA" w:bidi="uk-U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8597F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8597F"/>
    <w:rPr>
      <w:rFonts w:ascii="Courier New" w:eastAsia="Courier New" w:hAnsi="Courier New" w:cs="Courier New"/>
      <w:b/>
      <w:bCs/>
      <w:color w:val="000000"/>
      <w:sz w:val="20"/>
      <w:szCs w:val="20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yudmyla.lutsy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B806-E9B7-4048-9258-6B908D20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7037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Носуліч Тетяна Миколаївна</cp:lastModifiedBy>
  <cp:revision>22</cp:revision>
  <cp:lastPrinted>2022-09-29T09:00:00Z</cp:lastPrinted>
  <dcterms:created xsi:type="dcterms:W3CDTF">2022-09-28T09:40:00Z</dcterms:created>
  <dcterms:modified xsi:type="dcterms:W3CDTF">2022-09-30T07:18:00Z</dcterms:modified>
</cp:coreProperties>
</file>