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481015429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481015429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CDA7F33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8268B7">
        <w:rPr>
          <w:b/>
          <w:bCs/>
          <w:sz w:val="24"/>
          <w:szCs w:val="24"/>
          <w:lang w:val="ru-RU"/>
        </w:rPr>
        <w:t>ПЗН-54887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8268B7">
        <w:rPr>
          <w:b/>
          <w:bCs/>
          <w:sz w:val="24"/>
          <w:szCs w:val="24"/>
          <w:lang w:val="ru-RU"/>
        </w:rPr>
        <w:t>06.06.2023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7A5CC8E1" w:rsidR="00E17376" w:rsidRPr="003774B2" w:rsidRDefault="00604821" w:rsidP="008268B7">
      <w:pPr>
        <w:pStyle w:val="1"/>
        <w:spacing w:line="226" w:lineRule="auto"/>
        <w:ind w:right="2772"/>
        <w:jc w:val="center"/>
        <w:rPr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8268B7" w:rsidRPr="008268B7">
        <w:rPr>
          <w:b/>
          <w:i/>
          <w:iCs/>
          <w:sz w:val="24"/>
          <w:szCs w:val="24"/>
        </w:rPr>
        <w:t>надання громадянам Чик</w:t>
      </w:r>
      <w:r w:rsidR="00783AB1">
        <w:rPr>
          <w:b/>
          <w:i/>
          <w:iCs/>
          <w:sz w:val="24"/>
          <w:szCs w:val="24"/>
        </w:rPr>
        <w:t>і</w:t>
      </w:r>
      <w:r w:rsidR="008268B7" w:rsidRPr="008268B7">
        <w:rPr>
          <w:b/>
          <w:i/>
          <w:iCs/>
          <w:sz w:val="24"/>
          <w:szCs w:val="24"/>
        </w:rPr>
        <w:t>рякіній Ірині Віталіївні, Сідляренко Марії Євгенівні дозволу на розроблення проєкту землеустрою щодо відведення земельної ділянки у власність для будівництва і обслуговування жилого будинку, господарських будівель і споруд на</w:t>
      </w:r>
      <w:r w:rsidR="008268B7">
        <w:rPr>
          <w:b/>
          <w:i/>
          <w:iCs/>
          <w:sz w:val="24"/>
          <w:szCs w:val="24"/>
        </w:rPr>
        <w:t xml:space="preserve"> </w:t>
      </w:r>
      <w:r w:rsidR="008268B7" w:rsidRPr="008268B7">
        <w:rPr>
          <w:b/>
          <w:i/>
          <w:iCs/>
          <w:sz w:val="24"/>
          <w:szCs w:val="24"/>
        </w:rPr>
        <w:t>вул. Совській, 34-В у Солом'янському районі міста Києва</w:t>
      </w:r>
    </w:p>
    <w:p w14:paraId="07F9F426" w14:textId="7F42C0A2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</w:t>
      </w:r>
      <w:r w:rsidR="008268B7">
        <w:rPr>
          <w:b/>
          <w:bCs/>
          <w:sz w:val="24"/>
          <w:szCs w:val="24"/>
        </w:rPr>
        <w:t>і</w:t>
      </w:r>
      <w:r w:rsidRPr="003774B2">
        <w:rPr>
          <w:b/>
          <w:bCs/>
          <w:sz w:val="24"/>
          <w:szCs w:val="24"/>
        </w:rPr>
        <w:t xml:space="preserve"> особ</w:t>
      </w:r>
      <w:r w:rsidR="008268B7">
        <w:rPr>
          <w:b/>
          <w:bCs/>
          <w:sz w:val="24"/>
          <w:szCs w:val="24"/>
        </w:rPr>
        <w:t>и</w:t>
      </w:r>
      <w:r w:rsidRPr="003774B2">
        <w:rPr>
          <w:b/>
          <w:bCs/>
          <w:sz w:val="24"/>
          <w:szCs w:val="24"/>
        </w:rPr>
        <w:t>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35FC9071" w:rsidR="007737A7" w:rsidRPr="007737A7" w:rsidRDefault="007737A7" w:rsidP="00783AB1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Чик</w:t>
            </w:r>
            <w:r w:rsidR="00783AB1">
              <w:rPr>
                <w:rFonts w:ascii="Times New Roman" w:hAnsi="Times New Roman" w:cs="Times New Roman"/>
                <w:b/>
                <w:i/>
                <w:lang w:val="ru-RU"/>
              </w:rPr>
              <w:t>і</w:t>
            </w:r>
            <w:bookmarkStart w:id="0" w:name="_GoBack"/>
            <w:bookmarkEnd w:id="0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рякіна Ірина Віталіївна, Сідляренко Марія Євгенівна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29.05.2023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481015429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72:499:0084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6B2E1AE9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8268B7">
              <w:rPr>
                <w:rFonts w:ascii="Times New Roman" w:hAnsi="Times New Roman" w:cs="Times New Roman"/>
                <w:bCs/>
                <w:i/>
              </w:rPr>
              <w:t xml:space="preserve"> вул. Совська, 34-В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>
        <w:rPr>
          <w:sz w:val="24"/>
          <w:szCs w:val="24"/>
        </w:rPr>
        <w:t>проєкт</w:t>
      </w:r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44A10411" w:rsidR="00765699" w:rsidRPr="008268B7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7025D405" w14:textId="0423DCA4" w:rsidR="008268B7" w:rsidRDefault="008268B7" w:rsidP="008268B7">
      <w:pPr>
        <w:pStyle w:val="1"/>
        <w:shd w:val="clear" w:color="auto" w:fill="auto"/>
        <w:tabs>
          <w:tab w:val="left" w:pos="668"/>
        </w:tabs>
        <w:spacing w:after="40"/>
        <w:rPr>
          <w:b/>
          <w:bCs/>
          <w:sz w:val="24"/>
          <w:szCs w:val="24"/>
        </w:rPr>
      </w:pP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8268B7" w:rsidRPr="003774B2" w14:paraId="09248177" w14:textId="77777777" w:rsidTr="00A25EDA">
        <w:trPr>
          <w:cantSplit/>
        </w:trPr>
        <w:tc>
          <w:tcPr>
            <w:tcW w:w="3510" w:type="dxa"/>
          </w:tcPr>
          <w:p w14:paraId="06DDCD65" w14:textId="77777777" w:rsidR="008268B7" w:rsidRPr="009446B9" w:rsidRDefault="008268B7" w:rsidP="00A25EDA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061D47C1" w14:textId="77777777" w:rsidR="008268B7" w:rsidRPr="009446B9" w:rsidRDefault="008268B7" w:rsidP="00A25EDA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2C566319" w14:textId="163EC61B" w:rsidR="008268B7" w:rsidRPr="008268B7" w:rsidRDefault="008268B7" w:rsidP="00783AB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розташований житловий будинок загальною площею 39,2 кв. м, який перебуває у спільній частковій власності громадян </w:t>
            </w:r>
            <w:r w:rsidRPr="008268B7">
              <w:rPr>
                <w:i/>
                <w:sz w:val="24"/>
                <w:szCs w:val="24"/>
              </w:rPr>
              <w:t>Чик</w:t>
            </w:r>
            <w:r w:rsidR="00783AB1">
              <w:rPr>
                <w:i/>
                <w:sz w:val="24"/>
                <w:szCs w:val="24"/>
              </w:rPr>
              <w:t>і</w:t>
            </w:r>
            <w:r w:rsidRPr="008268B7">
              <w:rPr>
                <w:i/>
                <w:sz w:val="24"/>
                <w:szCs w:val="24"/>
              </w:rPr>
              <w:t>рякін</w:t>
            </w:r>
            <w:r>
              <w:rPr>
                <w:i/>
                <w:sz w:val="24"/>
                <w:szCs w:val="24"/>
              </w:rPr>
              <w:t>ої</w:t>
            </w:r>
            <w:r w:rsidRPr="008268B7">
              <w:rPr>
                <w:i/>
                <w:sz w:val="24"/>
                <w:szCs w:val="24"/>
              </w:rPr>
              <w:t xml:space="preserve"> І</w:t>
            </w:r>
            <w:r>
              <w:rPr>
                <w:i/>
                <w:sz w:val="24"/>
                <w:szCs w:val="24"/>
              </w:rPr>
              <w:t xml:space="preserve">.В та </w:t>
            </w:r>
            <w:r w:rsidRPr="008268B7">
              <w:rPr>
                <w:i/>
                <w:sz w:val="24"/>
                <w:szCs w:val="24"/>
              </w:rPr>
              <w:t>Сідляренко М</w:t>
            </w:r>
            <w:r>
              <w:rPr>
                <w:i/>
                <w:sz w:val="24"/>
                <w:szCs w:val="24"/>
              </w:rPr>
              <w:t>.</w:t>
            </w:r>
            <w:r w:rsidRPr="008268B7">
              <w:rPr>
                <w:i/>
                <w:sz w:val="24"/>
                <w:szCs w:val="24"/>
              </w:rPr>
              <w:t>Є</w:t>
            </w:r>
            <w:r>
              <w:rPr>
                <w:i/>
                <w:sz w:val="24"/>
                <w:szCs w:val="24"/>
              </w:rPr>
              <w:t>. на підставі договору дарування частки житлового будинку від 11.08.2021 № 6475 та договору про поділ житлового будинку, що є спільною частковою власністю від 21.08.2021 № 6598, право власності зареєстровано у Державному реєстрі речових право на нерухоме майно 01.02.2022, номери записів про право власності 46542474, 46542459 (інформація з Державного реєстру речових прав на нерухоме майно від 06.06.2023  № 334667106).</w:t>
            </w:r>
          </w:p>
        </w:tc>
      </w:tr>
      <w:tr w:rsidR="008268B7" w:rsidRPr="003774B2" w14:paraId="474FF413" w14:textId="77777777" w:rsidTr="008268B7">
        <w:tc>
          <w:tcPr>
            <w:tcW w:w="3510" w:type="dxa"/>
          </w:tcPr>
          <w:p w14:paraId="58875B5D" w14:textId="77777777" w:rsidR="008268B7" w:rsidRPr="009446B9" w:rsidRDefault="008268B7" w:rsidP="00A25EDA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BC8F445" w14:textId="437428DE" w:rsidR="008268B7" w:rsidRPr="0041184B" w:rsidRDefault="008268B7" w:rsidP="008268B7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 xml:space="preserve">Відповідно до детального </w:t>
            </w:r>
            <w:r w:rsidRPr="009446B9">
              <w:rPr>
                <w:i/>
                <w:sz w:val="24"/>
                <w:szCs w:val="24"/>
              </w:rPr>
              <w:t>плану території</w:t>
            </w:r>
            <w:r>
              <w:rPr>
                <w:i/>
                <w:sz w:val="24"/>
                <w:szCs w:val="24"/>
              </w:rPr>
              <w:t xml:space="preserve"> мікрорайону Жуляни</w:t>
            </w:r>
            <w:r w:rsidRPr="009B44EB">
              <w:rPr>
                <w:i/>
                <w:sz w:val="24"/>
                <w:szCs w:val="24"/>
              </w:rPr>
              <w:t xml:space="preserve">, затвердженого рішенням Київської </w:t>
            </w:r>
            <w:r>
              <w:rPr>
                <w:i/>
                <w:sz w:val="24"/>
                <w:szCs w:val="24"/>
              </w:rPr>
              <w:t xml:space="preserve">міської ради від 12.06.2007 № 796/1457, земельна ділянка </w:t>
            </w:r>
            <w:r w:rsidRPr="009B44EB">
              <w:rPr>
                <w:i/>
                <w:sz w:val="24"/>
                <w:szCs w:val="24"/>
              </w:rPr>
              <w:t>за функціональним призначенням належить до території житлової садибної забудови</w:t>
            </w:r>
            <w:r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</w:t>
            </w:r>
            <w:r>
              <w:rPr>
                <w:i/>
                <w:sz w:val="24"/>
                <w:szCs w:val="24"/>
              </w:rPr>
              <w:lastRenderedPageBreak/>
              <w:t>адміністрації) від 30.05.2023 № 055-3899)</w:t>
            </w:r>
            <w:r w:rsidRPr="009B44EB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8268B7" w:rsidRPr="003774B2" w14:paraId="0D88719C" w14:textId="77777777" w:rsidTr="00A25EDA">
        <w:trPr>
          <w:cantSplit/>
          <w:trHeight w:val="1266"/>
        </w:trPr>
        <w:tc>
          <w:tcPr>
            <w:tcW w:w="3510" w:type="dxa"/>
          </w:tcPr>
          <w:p w14:paraId="61536427" w14:textId="77777777" w:rsidR="008268B7" w:rsidRDefault="008268B7" w:rsidP="00A25EDA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736118B" w14:textId="77777777" w:rsidR="008268B7" w:rsidRPr="009446B9" w:rsidRDefault="008268B7" w:rsidP="00A25EDA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504BF87B" w14:textId="77777777" w:rsidR="008268B7" w:rsidRPr="0041184B" w:rsidRDefault="008268B7" w:rsidP="00A25ED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  <w:lang w:val="ru-RU"/>
              </w:rPr>
              <w:t xml:space="preserve"> Ки</w:t>
            </w:r>
            <w:r>
              <w:rPr>
                <w:i/>
                <w:sz w:val="24"/>
                <w:szCs w:val="24"/>
              </w:rPr>
              <w:t>є</w:t>
            </w:r>
            <w:r>
              <w:rPr>
                <w:i/>
                <w:sz w:val="24"/>
                <w:szCs w:val="24"/>
                <w:lang w:val="ru-RU"/>
              </w:rPr>
              <w:t>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>
              <w:rPr>
                <w:i/>
                <w:sz w:val="24"/>
                <w:szCs w:val="24"/>
              </w:rPr>
              <w:t xml:space="preserve">.03.2002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</w:t>
            </w:r>
            <w:r w:rsidRPr="00464E95">
              <w:rPr>
                <w:i/>
                <w:sz w:val="24"/>
                <w:szCs w:val="24"/>
              </w:rPr>
              <w:t>призначенням належить до території житлової садибної забудови.</w:t>
            </w:r>
          </w:p>
        </w:tc>
      </w:tr>
      <w:tr w:rsidR="008268B7" w:rsidRPr="003774B2" w14:paraId="6BA93C72" w14:textId="77777777" w:rsidTr="00A25EDA">
        <w:trPr>
          <w:cantSplit/>
        </w:trPr>
        <w:tc>
          <w:tcPr>
            <w:tcW w:w="3510" w:type="dxa"/>
          </w:tcPr>
          <w:p w14:paraId="467B28DD" w14:textId="77777777" w:rsidR="008268B7" w:rsidRPr="009446B9" w:rsidRDefault="008268B7" w:rsidP="00A25EDA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7DDB9327" w14:textId="77777777" w:rsidR="008268B7" w:rsidRPr="003774B2" w:rsidRDefault="008268B7" w:rsidP="00A25ED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8268B7" w:rsidRPr="003774B2" w14:paraId="58AD586B" w14:textId="77777777" w:rsidTr="00A25EDA">
        <w:trPr>
          <w:cantSplit/>
        </w:trPr>
        <w:tc>
          <w:tcPr>
            <w:tcW w:w="3510" w:type="dxa"/>
          </w:tcPr>
          <w:p w14:paraId="5680D63A" w14:textId="77777777" w:rsidR="008268B7" w:rsidRPr="009446B9" w:rsidRDefault="008268B7" w:rsidP="00A25EDA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27A74FCE" w14:textId="77777777" w:rsidR="008268B7" w:rsidRPr="003774B2" w:rsidRDefault="008268B7" w:rsidP="00A25E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8268B7" w:rsidRPr="003774B2" w14:paraId="1C8F483E" w14:textId="77777777" w:rsidTr="00A25EDA">
        <w:trPr>
          <w:cantSplit/>
        </w:trPr>
        <w:tc>
          <w:tcPr>
            <w:tcW w:w="3510" w:type="dxa"/>
          </w:tcPr>
          <w:p w14:paraId="0D25DEC2" w14:textId="77777777" w:rsidR="008268B7" w:rsidRPr="009446B9" w:rsidRDefault="008268B7" w:rsidP="00A25EDA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469FB51" w14:textId="77777777" w:rsidR="00783AB1" w:rsidRPr="00B16ED6" w:rsidRDefault="00783AB1" w:rsidP="00783AB1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16ED6"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14:paraId="60DB2A51" w14:textId="77777777" w:rsidR="00783AB1" w:rsidRPr="00F14BC5" w:rsidRDefault="00783AB1" w:rsidP="00783AB1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2F341BD" w14:textId="77777777" w:rsidR="00783AB1" w:rsidRPr="00F14BC5" w:rsidRDefault="00783AB1" w:rsidP="00783AB1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2D186960" w14:textId="570029BC" w:rsidR="008268B7" w:rsidRPr="003774B2" w:rsidRDefault="00783AB1" w:rsidP="00783A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4BC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D444F6" w14:textId="48391971" w:rsidR="008268B7" w:rsidRDefault="008268B7" w:rsidP="008268B7">
      <w:pPr>
        <w:pStyle w:val="1"/>
        <w:shd w:val="clear" w:color="auto" w:fill="auto"/>
        <w:tabs>
          <w:tab w:val="left" w:pos="668"/>
        </w:tabs>
        <w:spacing w:after="40"/>
        <w:rPr>
          <w:b/>
          <w:bCs/>
          <w:sz w:val="24"/>
          <w:szCs w:val="24"/>
        </w:rPr>
      </w:pPr>
    </w:p>
    <w:p w14:paraId="5661DC4A" w14:textId="77777777" w:rsidR="008268B7" w:rsidRPr="003774B2" w:rsidRDefault="008268B7" w:rsidP="008268B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34CEDA9" w14:textId="77777777" w:rsidR="008268B7" w:rsidRDefault="008268B7" w:rsidP="008268B7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>
        <w:rPr>
          <w:sz w:val="24"/>
          <w:szCs w:val="24"/>
        </w:rPr>
        <w:t>тями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Pr="00DF2891">
        <w:rPr>
          <w:sz w:val="24"/>
          <w:szCs w:val="24"/>
        </w:rPr>
        <w:t>.</w:t>
      </w:r>
    </w:p>
    <w:p w14:paraId="394619A7" w14:textId="77777777" w:rsidR="008268B7" w:rsidRPr="00464E95" w:rsidRDefault="008268B7" w:rsidP="008268B7">
      <w:pPr>
        <w:pStyle w:val="1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 w:rsidRPr="00464E95">
        <w:rPr>
          <w:sz w:val="24"/>
          <w:szCs w:val="24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5152EA6B" w14:textId="77777777" w:rsidR="008268B7" w:rsidRDefault="008268B7" w:rsidP="008268B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 w:rsidRPr="00464E95">
        <w:rPr>
          <w:sz w:val="24"/>
          <w:szCs w:val="24"/>
        </w:rPr>
        <w:t>Проєкт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67F38A6C" w14:textId="77777777" w:rsidR="008268B7" w:rsidRPr="00BC2427" w:rsidRDefault="008268B7" w:rsidP="008268B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jc w:val="both"/>
        <w:rPr>
          <w:color w:val="auto"/>
          <w:sz w:val="24"/>
          <w:szCs w:val="24"/>
        </w:rPr>
      </w:pPr>
    </w:p>
    <w:p w14:paraId="05123591" w14:textId="77777777" w:rsidR="008268B7" w:rsidRPr="003774B2" w:rsidRDefault="008268B7" w:rsidP="008268B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269DB778" w14:textId="77777777" w:rsidR="008268B7" w:rsidRPr="003774B2" w:rsidRDefault="008268B7" w:rsidP="008268B7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0B944E7D" w14:textId="77777777" w:rsidR="008268B7" w:rsidRPr="003774B2" w:rsidRDefault="008268B7" w:rsidP="008268B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393C75C" w14:textId="77777777" w:rsidR="008268B7" w:rsidRPr="003774B2" w:rsidRDefault="008268B7" w:rsidP="008268B7">
      <w:pPr>
        <w:pStyle w:val="1"/>
        <w:shd w:val="clear" w:color="auto" w:fill="auto"/>
        <w:spacing w:after="120"/>
        <w:ind w:firstLine="4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6753E5DE" w14:textId="77777777" w:rsidR="008268B7" w:rsidRDefault="008268B7" w:rsidP="008268B7">
      <w:pPr>
        <w:pStyle w:val="20"/>
        <w:shd w:val="clear" w:color="auto" w:fill="auto"/>
        <w:spacing w:after="0" w:line="233" w:lineRule="auto"/>
        <w:ind w:left="0" w:firstLine="0"/>
        <w:rPr>
          <w:sz w:val="20"/>
          <w:szCs w:val="20"/>
        </w:rPr>
      </w:pPr>
    </w:p>
    <w:p w14:paraId="18A66080" w14:textId="77777777" w:rsidR="008268B7" w:rsidRPr="00FF5BC7" w:rsidRDefault="008268B7" w:rsidP="008268B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Pr="00464E95">
        <w:rPr>
          <w:bCs/>
          <w:sz w:val="20"/>
          <w:szCs w:val="20"/>
          <w:lang w:val="ru-RU"/>
        </w:rPr>
        <w:t>Валентина ПЕЛИХ</w:t>
      </w:r>
    </w:p>
    <w:p w14:paraId="48AAE0FF" w14:textId="78336681" w:rsidR="00EE0C80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66F05367" w14:textId="77777777" w:rsidR="008268B7" w:rsidRPr="00B205E2" w:rsidRDefault="008268B7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default" r:id="rId9"/>
      <w:footerReference w:type="default" r:id="rId10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9178D" w14:textId="77777777" w:rsidR="00A52946" w:rsidRDefault="00A52946">
      <w:r>
        <w:separator/>
      </w:r>
    </w:p>
  </w:endnote>
  <w:endnote w:type="continuationSeparator" w:id="0">
    <w:p w14:paraId="440C7EAF" w14:textId="77777777" w:rsidR="00A52946" w:rsidRDefault="00A5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473D0" w14:textId="77777777" w:rsidR="00A52946" w:rsidRDefault="00A52946"/>
  </w:footnote>
  <w:footnote w:type="continuationSeparator" w:id="0">
    <w:p w14:paraId="4C0AEAF2" w14:textId="77777777" w:rsidR="00A52946" w:rsidRDefault="00A5294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8268B7">
    <w:pPr>
      <w:pStyle w:val="20"/>
      <w:shd w:val="clear" w:color="auto" w:fill="auto"/>
      <w:spacing w:after="0"/>
      <w:ind w:left="0" w:firstLine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8268B7">
      <w:rPr>
        <w:sz w:val="12"/>
        <w:szCs w:val="12"/>
        <w:lang w:val="ru-RU"/>
      </w:rPr>
      <w:t>ПЗН-54887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06.06.2023</w:t>
    </w:r>
    <w:r w:rsidR="00862990">
      <w:rPr>
        <w:sz w:val="12"/>
        <w:szCs w:val="12"/>
      </w:rPr>
      <w:t xml:space="preserve"> до клопотання 481015429</w:t>
    </w:r>
  </w:p>
  <w:p w14:paraId="2E60DAB9" w14:textId="1FA779C9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83AB1" w:rsidRPr="00783AB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3AB1"/>
    <w:rsid w:val="00797ACC"/>
    <w:rsid w:val="007A7E4D"/>
    <w:rsid w:val="007B7541"/>
    <w:rsid w:val="007C4D40"/>
    <w:rsid w:val="007D3687"/>
    <w:rsid w:val="00804744"/>
    <w:rsid w:val="008145CF"/>
    <w:rsid w:val="0081493A"/>
    <w:rsid w:val="008268B7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52946"/>
    <w:rsid w:val="00A723F2"/>
    <w:rsid w:val="00A738AB"/>
    <w:rsid w:val="00AA7FEA"/>
    <w:rsid w:val="00AF38B3"/>
    <w:rsid w:val="00B1059F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8268B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268B7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8268B7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68B7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8268B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4804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cp:lastModifiedBy>Рабець Максим Миколайович</cp:lastModifiedBy>
  <cp:revision>122</cp:revision>
  <cp:lastPrinted>2023-06-06T08:08:00Z</cp:lastPrinted>
  <dcterms:created xsi:type="dcterms:W3CDTF">2019-01-23T09:20:00Z</dcterms:created>
  <dcterms:modified xsi:type="dcterms:W3CDTF">2023-06-06T08:08:00Z</dcterms:modified>
</cp:coreProperties>
</file>