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D00A" w14:textId="77777777" w:rsidR="00AB6376" w:rsidRPr="00E85B27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13D31C06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470412637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13D31C06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470412637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85B27">
        <w:rPr>
          <w:b/>
          <w:bCs/>
          <w:sz w:val="36"/>
          <w:szCs w:val="36"/>
          <w:lang w:val="ru-RU"/>
        </w:rPr>
        <w:t>ПОЯСНЮВАЛЬНА ЗАПИСКА</w:t>
      </w:r>
    </w:p>
    <w:p w14:paraId="320DCD9A" w14:textId="77777777" w:rsidR="00AB6376" w:rsidRPr="00E85B27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07CE9958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85B27">
        <w:rPr>
          <w:b/>
          <w:bCs/>
          <w:i w:val="0"/>
          <w:iCs w:val="0"/>
          <w:sz w:val="24"/>
          <w:szCs w:val="24"/>
          <w:lang w:val="ru-RU"/>
        </w:rPr>
        <w:t xml:space="preserve">№ ПЗН-59439 від </w:t>
      </w:r>
      <w:r w:rsidRPr="00E85B27">
        <w:rPr>
          <w:b/>
          <w:bCs/>
          <w:i w:val="0"/>
          <w:sz w:val="24"/>
          <w:szCs w:val="24"/>
          <w:lang w:val="ru-RU"/>
        </w:rPr>
        <w:t>07.11.2023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3886A438" w14:textId="46F9BC89" w:rsidR="00AB6376" w:rsidRPr="00433810" w:rsidRDefault="00E85B27" w:rsidP="00AB6376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  <w:r w:rsidRPr="00E85B27">
        <w:rPr>
          <w:rFonts w:eastAsia="Georgia"/>
          <w:b/>
          <w:i/>
          <w:iCs/>
          <w:sz w:val="24"/>
          <w:szCs w:val="24"/>
          <w:lang w:val="ru-RU"/>
        </w:rPr>
        <w:t xml:space="preserve">Про передачу громадянці Парфинець Ірині Василівні земельної ділянки в оренду для експлуатації та обслуговування АЗК  на вул. Набережно-Луговій, 6-а  у Подільському районі </w:t>
      </w:r>
      <w:r>
        <w:rPr>
          <w:rFonts w:eastAsia="Georgia"/>
          <w:b/>
          <w:i/>
          <w:iCs/>
          <w:sz w:val="24"/>
          <w:szCs w:val="24"/>
          <w:lang w:val="ru-RU"/>
        </w:rPr>
        <w:t xml:space="preserve">                  </w:t>
      </w:r>
      <w:r w:rsidRPr="00E85B27">
        <w:rPr>
          <w:rFonts w:eastAsia="Georgia"/>
          <w:b/>
          <w:i/>
          <w:iCs/>
          <w:sz w:val="24"/>
          <w:szCs w:val="24"/>
          <w:lang w:val="ru-RU"/>
        </w:rPr>
        <w:t>міста Києва</w:t>
      </w:r>
    </w:p>
    <w:p w14:paraId="2056BCE8" w14:textId="20BFB4B6" w:rsidR="00AB6376" w:rsidRPr="00670F38" w:rsidRDefault="00E85B27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>
        <w:rPr>
          <w:sz w:val="24"/>
          <w:szCs w:val="24"/>
          <w:lang w:val="uk-UA"/>
        </w:rPr>
        <w:t>Фізична</w:t>
      </w:r>
      <w:r w:rsidR="00AB6376" w:rsidRPr="00CF2418">
        <w:rPr>
          <w:sz w:val="24"/>
          <w:szCs w:val="24"/>
        </w:rPr>
        <w:t xml:space="preserve">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CF2418" w14:paraId="142814EF" w14:textId="77777777" w:rsidTr="00E85B27">
        <w:trPr>
          <w:cantSplit/>
          <w:trHeight w:val="364"/>
        </w:trPr>
        <w:tc>
          <w:tcPr>
            <w:tcW w:w="3266" w:type="dxa"/>
          </w:tcPr>
          <w:p w14:paraId="3A99CB7A" w14:textId="2E83C285" w:rsidR="00AB6376" w:rsidRPr="00E85B27" w:rsidRDefault="00FB5D25" w:rsidP="00E85B27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85B27">
              <w:rPr>
                <w:b w:val="0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6090" w:type="dxa"/>
          </w:tcPr>
          <w:p w14:paraId="391FCDD4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433810">
              <w:rPr>
                <w:b w:val="0"/>
                <w:i/>
                <w:sz w:val="24"/>
                <w:szCs w:val="24"/>
              </w:rPr>
              <w:t>Парфинець Ірина Василівна</w:t>
            </w:r>
          </w:p>
        </w:tc>
      </w:tr>
      <w:tr w:rsidR="00AB6376" w:rsidRPr="00CF2418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20.10.2023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470412637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7ADFED16" w14:textId="77777777" w:rsidR="002E6951" w:rsidRPr="002E6951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14:paraId="7B975B9A" w14:textId="77777777" w:rsidR="00AB6376" w:rsidRPr="00B30291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E85B27">
        <w:rPr>
          <w:sz w:val="24"/>
          <w:szCs w:val="24"/>
          <w:lang w:val="ru-RU"/>
        </w:rPr>
        <w:t>8000000000:85:316:0004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14:paraId="0F887576" w14:textId="77777777" w:rsidTr="00741106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78A21176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r w:rsidR="00AB6376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7C84D912" w14:textId="77777777" w:rsidR="00AB6376" w:rsidRPr="00433810" w:rsidRDefault="00AB6376" w:rsidP="00741106">
            <w:pPr>
              <w:pStyle w:val="a4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 w:rsidRPr="00E85B27">
              <w:rPr>
                <w:i/>
                <w:iCs/>
                <w:sz w:val="24"/>
                <w:szCs w:val="24"/>
                <w:lang w:val="ru-RU"/>
              </w:rPr>
              <w:t xml:space="preserve">м. Київ, р-н Подільський, вул. </w:t>
            </w:r>
            <w:r w:rsidRPr="00433810">
              <w:rPr>
                <w:i/>
                <w:iCs/>
                <w:sz w:val="24"/>
                <w:szCs w:val="24"/>
              </w:rPr>
              <w:t xml:space="preserve">Набережно-Лугова, 6-а </w:t>
            </w:r>
          </w:p>
        </w:tc>
      </w:tr>
      <w:tr w:rsidR="00AB6376" w14:paraId="61084ABA" w14:textId="77777777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10EF554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B6376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433810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0,0448</w:t>
            </w:r>
            <w:r w:rsidRPr="00433810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AB6376" w14:paraId="2123D0C7" w14:textId="77777777" w:rsidTr="00C87DCA">
        <w:trPr>
          <w:trHeight w:hRule="exact" w:val="439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AB637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B6376" w:rsidRPr="00726D11">
              <w:rPr>
                <w:sz w:val="24"/>
                <w:szCs w:val="24"/>
              </w:rPr>
              <w:t>Вид та термін користування</w:t>
            </w:r>
          </w:p>
          <w:p w14:paraId="0A760651" w14:textId="77777777" w:rsidR="00AB6376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6CDD104A" w14:textId="77777777" w:rsidR="00AB6376" w:rsidRPr="00726D11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570A687F" w:rsidR="00AB6376" w:rsidRPr="00433810" w:rsidRDefault="00AB6376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43381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Pr="00E85B27">
              <w:rPr>
                <w:i/>
                <w:sz w:val="24"/>
                <w:szCs w:val="24"/>
                <w:lang w:val="ru-RU"/>
              </w:rPr>
              <w:t>оренда</w:t>
            </w:r>
            <w:r w:rsidR="00C87DCA">
              <w:rPr>
                <w:i/>
                <w:sz w:val="24"/>
                <w:szCs w:val="24"/>
                <w:lang w:val="ru-RU"/>
              </w:rPr>
              <w:t xml:space="preserve"> на 3 роки</w:t>
            </w:r>
            <w:r w:rsidRPr="0043381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632BE715" w14:textId="77777777" w:rsidTr="00741106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760D2ABF" w14:textId="3063F54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</w:t>
            </w:r>
            <w:r w:rsidR="001774CA" w:rsidRPr="001774CA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01439446" w:rsidR="00AB6376" w:rsidRPr="00E85B27" w:rsidRDefault="001774CA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highlight w:val="white"/>
                <w:lang w:val="ru-RU"/>
              </w:rPr>
            </w:pPr>
            <w:r w:rsidRPr="00E85B27">
              <w:rPr>
                <w:i/>
                <w:sz w:val="24"/>
                <w:szCs w:val="24"/>
                <w:highlight w:val="white"/>
                <w:lang w:val="ru-RU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</w:tr>
      <w:tr w:rsidR="00AB6376" w14:paraId="759231D0" w14:textId="77777777" w:rsidTr="00D83BE9">
        <w:trPr>
          <w:trHeight w:hRule="exact" w:val="942"/>
        </w:trPr>
        <w:tc>
          <w:tcPr>
            <w:tcW w:w="3260" w:type="dxa"/>
            <w:shd w:val="clear" w:color="auto" w:fill="FFFFFF"/>
          </w:tcPr>
          <w:p w14:paraId="264D090A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E85B27">
              <w:rPr>
                <w:sz w:val="24"/>
                <w:szCs w:val="24"/>
                <w:lang w:val="ru-RU"/>
              </w:rPr>
              <w:t xml:space="preserve"> </w:t>
            </w:r>
            <w:r w:rsidR="00AB6376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4609A7F" w14:textId="00975437" w:rsidR="00AB6376" w:rsidRPr="001774CA" w:rsidRDefault="00AB6376" w:rsidP="00741106">
            <w:pPr>
              <w:pStyle w:val="a4"/>
              <w:shd w:val="clear" w:color="auto" w:fill="auto"/>
              <w:rPr>
                <w:rStyle w:val="ac"/>
                <w:sz w:val="24"/>
                <w:szCs w:val="24"/>
                <w:lang w:val="uk-UA"/>
              </w:rPr>
            </w:pPr>
            <w:r w:rsidRPr="00C87DCA">
              <w:rPr>
                <w:i/>
                <w:sz w:val="24"/>
                <w:szCs w:val="24"/>
                <w:highlight w:val="white"/>
                <w:lang w:val="uk-UA"/>
              </w:rPr>
              <w:t>12.11</w:t>
            </w:r>
            <w:r w:rsidRPr="00C87DCA">
              <w:rPr>
                <w:rStyle w:val="ac"/>
                <w:sz w:val="24"/>
                <w:szCs w:val="24"/>
                <w:lang w:val="uk-UA"/>
              </w:rPr>
              <w:t xml:space="preserve"> для розміщення та експлуатації об'єктів дорожнього сервісу</w:t>
            </w:r>
            <w:r w:rsidR="001774CA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C87DCA">
              <w:rPr>
                <w:rStyle w:val="ac"/>
                <w:sz w:val="24"/>
                <w:szCs w:val="24"/>
                <w:lang w:val="uk-UA"/>
              </w:rPr>
              <w:t xml:space="preserve">для експлуатації та обслуговування АЗК </w:t>
            </w:r>
            <w:r w:rsidR="001774CA">
              <w:rPr>
                <w:i/>
                <w:sz w:val="24"/>
                <w:szCs w:val="24"/>
                <w:lang w:val="uk-UA"/>
              </w:rPr>
              <w:t>)</w:t>
            </w:r>
          </w:p>
          <w:p w14:paraId="3914007C" w14:textId="77777777" w:rsidR="00D83BE9" w:rsidRPr="00C87DCA" w:rsidRDefault="00D83BE9" w:rsidP="00741106">
            <w:pPr>
              <w:pStyle w:val="a4"/>
              <w:shd w:val="clear" w:color="auto" w:fill="auto"/>
              <w:rPr>
                <w:rStyle w:val="ac"/>
                <w:lang w:val="uk-UA"/>
              </w:rPr>
            </w:pPr>
          </w:p>
          <w:p w14:paraId="4F6362BF" w14:textId="77777777" w:rsidR="00D83BE9" w:rsidRPr="00C87DCA" w:rsidRDefault="00D83BE9" w:rsidP="00741106">
            <w:pPr>
              <w:pStyle w:val="a4"/>
              <w:shd w:val="clear" w:color="auto" w:fill="auto"/>
              <w:rPr>
                <w:rStyle w:val="ac"/>
                <w:lang w:val="uk-UA"/>
              </w:rPr>
            </w:pPr>
          </w:p>
          <w:p w14:paraId="32D02117" w14:textId="77777777" w:rsidR="00D83BE9" w:rsidRPr="00C87DCA" w:rsidRDefault="00D83BE9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</w:p>
        </w:tc>
      </w:tr>
      <w:tr w:rsidR="00AB6376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C87DCA">
              <w:rPr>
                <w:sz w:val="24"/>
                <w:szCs w:val="24"/>
                <w:lang w:val="uk-UA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AB6376"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</w:tcPr>
          <w:p w14:paraId="5636E165" w14:textId="2987FE47" w:rsidR="00AB6376" w:rsidRPr="00433810" w:rsidRDefault="00AB6376" w:rsidP="00AB6376">
            <w:pPr>
              <w:pStyle w:val="a4"/>
              <w:rPr>
                <w:rStyle w:val="ac"/>
                <w:iCs w:val="0"/>
                <w:sz w:val="24"/>
                <w:szCs w:val="24"/>
              </w:rPr>
            </w:pPr>
            <w:r w:rsidRPr="00433810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C1611D">
              <w:rPr>
                <w:rStyle w:val="ac"/>
                <w:sz w:val="24"/>
                <w:szCs w:val="24"/>
                <w:lang w:val="ru-RU"/>
              </w:rPr>
              <w:t xml:space="preserve">3 543 846 </w:t>
            </w:r>
            <w:r w:rsidRPr="00433810">
              <w:rPr>
                <w:rStyle w:val="ac"/>
                <w:sz w:val="24"/>
                <w:szCs w:val="24"/>
              </w:rPr>
              <w:t xml:space="preserve">грн </w:t>
            </w:r>
            <w:r w:rsidR="00C1611D">
              <w:rPr>
                <w:rStyle w:val="ac"/>
                <w:sz w:val="24"/>
                <w:szCs w:val="24"/>
                <w:lang w:val="uk-UA"/>
              </w:rPr>
              <w:t>87</w:t>
            </w:r>
            <w:r w:rsidRPr="00433810">
              <w:rPr>
                <w:rStyle w:val="ac"/>
                <w:sz w:val="24"/>
                <w:szCs w:val="24"/>
              </w:rPr>
              <w:t xml:space="preserve"> коп.</w:t>
            </w:r>
          </w:p>
        </w:tc>
      </w:tr>
      <w:tr w:rsidR="00AB6376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F7D85E3" w14:textId="77777777"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54386250" w14:textId="77777777" w:rsidR="00AB6376" w:rsidRDefault="00AB6376" w:rsidP="00AB6376">
      <w:pPr>
        <w:spacing w:after="259" w:line="1" w:lineRule="exact"/>
      </w:pPr>
    </w:p>
    <w:p w14:paraId="12206C69" w14:textId="77777777" w:rsidR="00AB6376" w:rsidRPr="00265722" w:rsidRDefault="00AB6376" w:rsidP="00433810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C0F715C" w14:textId="77777777" w:rsidR="005935CC" w:rsidRDefault="00AB6376" w:rsidP="00AB6376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</w:t>
      </w:r>
      <w:r>
        <w:rPr>
          <w:i w:val="0"/>
          <w:sz w:val="24"/>
          <w:szCs w:val="24"/>
          <w:lang w:val="uk-UA"/>
        </w:rPr>
        <w:t xml:space="preserve">та враховуючи рішення </w:t>
      </w:r>
      <w:r w:rsidR="008D7061">
        <w:rPr>
          <w:i w:val="0"/>
          <w:sz w:val="24"/>
          <w:szCs w:val="24"/>
          <w:lang w:val="uk-UA"/>
        </w:rPr>
        <w:t xml:space="preserve">Київської </w:t>
      </w:r>
      <w:r>
        <w:rPr>
          <w:i w:val="0"/>
          <w:sz w:val="24"/>
          <w:szCs w:val="24"/>
          <w:lang w:val="uk-UA"/>
        </w:rPr>
        <w:t>міської ради</w:t>
      </w:r>
      <w:r w:rsidR="00E679AD">
        <w:rPr>
          <w:i w:val="0"/>
          <w:sz w:val="24"/>
          <w:szCs w:val="24"/>
          <w:lang w:val="uk-UA"/>
        </w:rPr>
        <w:br/>
        <w:t>від 10.09.</w:t>
      </w:r>
      <w:r>
        <w:rPr>
          <w:i w:val="0"/>
          <w:sz w:val="24"/>
          <w:szCs w:val="24"/>
          <w:lang w:val="uk-UA"/>
        </w:rPr>
        <w:t>2015 № 958/1822 «Про інвентаризацію земель міста Києва» земле</w:t>
      </w:r>
      <w:r w:rsidR="008D7061">
        <w:rPr>
          <w:i w:val="0"/>
          <w:sz w:val="24"/>
          <w:szCs w:val="24"/>
          <w:lang w:val="uk-UA"/>
        </w:rPr>
        <w:t>в</w:t>
      </w:r>
      <w:r>
        <w:rPr>
          <w:i w:val="0"/>
          <w:sz w:val="24"/>
          <w:szCs w:val="24"/>
          <w:lang w:val="uk-UA"/>
        </w:rPr>
        <w:t xml:space="preserve">порядною організацією розроблено технічну документацію із </w:t>
      </w:r>
      <w:r w:rsidR="004F7214">
        <w:rPr>
          <w:i w:val="0"/>
          <w:sz w:val="24"/>
          <w:szCs w:val="24"/>
          <w:lang w:val="uk-UA"/>
        </w:rPr>
        <w:t xml:space="preserve">землеустрою щодо інвентаризації </w:t>
      </w:r>
      <w:r>
        <w:rPr>
          <w:i w:val="0"/>
          <w:sz w:val="24"/>
          <w:szCs w:val="24"/>
          <w:lang w:val="uk-UA"/>
        </w:rPr>
        <w:t>земель</w:t>
      </w:r>
      <w:r w:rsidR="005935CC">
        <w:rPr>
          <w:i w:val="0"/>
          <w:sz w:val="24"/>
          <w:szCs w:val="24"/>
          <w:lang w:val="uk-UA"/>
        </w:rPr>
        <w:t>.</w:t>
      </w:r>
    </w:p>
    <w:p w14:paraId="0C5CFECA" w14:textId="4CC87D6D" w:rsidR="00AB6376" w:rsidRPr="00265722" w:rsidRDefault="00AB6376" w:rsidP="00AB6376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</w:t>
      </w:r>
      <w:r w:rsidR="008D7061">
        <w:rPr>
          <w:i w:val="0"/>
          <w:sz w:val="24"/>
          <w:szCs w:val="24"/>
          <w:lang w:val="uk-UA"/>
        </w:rPr>
        <w:t xml:space="preserve">статей 9, 123 </w:t>
      </w:r>
      <w:r w:rsidRPr="00265722">
        <w:rPr>
          <w:i w:val="0"/>
          <w:sz w:val="24"/>
          <w:szCs w:val="24"/>
          <w:lang w:val="uk-UA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C971A4" w:rsidRPr="00265722">
        <w:rPr>
          <w:i w:val="0"/>
          <w:sz w:val="24"/>
          <w:szCs w:val="24"/>
          <w:lang w:val="uk-UA"/>
        </w:rPr>
        <w:t>Київської міської ради</w:t>
      </w:r>
      <w:r w:rsidR="00C971A4">
        <w:rPr>
          <w:i w:val="0"/>
          <w:sz w:val="24"/>
          <w:szCs w:val="24"/>
          <w:lang w:val="uk-UA"/>
        </w:rPr>
        <w:t xml:space="preserve"> </w:t>
      </w:r>
      <w:r w:rsidR="00E679AD">
        <w:rPr>
          <w:i w:val="0"/>
          <w:sz w:val="24"/>
          <w:szCs w:val="24"/>
          <w:lang w:val="uk-UA"/>
        </w:rPr>
        <w:t>від 20.04.</w:t>
      </w:r>
      <w:r w:rsidRPr="00265722">
        <w:rPr>
          <w:i w:val="0"/>
          <w:sz w:val="24"/>
          <w:szCs w:val="24"/>
          <w:lang w:val="uk-UA"/>
        </w:rPr>
        <w:t>2017 № 241/2463,</w:t>
      </w:r>
      <w:r w:rsidR="008D7061">
        <w:rPr>
          <w:i w:val="0"/>
          <w:sz w:val="24"/>
          <w:szCs w:val="24"/>
          <w:lang w:val="uk-UA"/>
        </w:rPr>
        <w:t xml:space="preserve"> враховуючи, що земельна ділянка зареєстрована в Державному земельному кадастрі (витяг з Державного земельного кадастру про земельну ділянку від</w:t>
      </w:r>
      <w:r w:rsidR="00755BD3" w:rsidRPr="00755BD3">
        <w:rPr>
          <w:i w:val="0"/>
          <w:sz w:val="24"/>
          <w:szCs w:val="24"/>
          <w:lang w:val="uk-UA"/>
        </w:rPr>
        <w:t xml:space="preserve"> 07</w:t>
      </w:r>
      <w:r w:rsidR="00755BD3">
        <w:rPr>
          <w:i w:val="0"/>
          <w:sz w:val="24"/>
          <w:szCs w:val="24"/>
          <w:lang w:val="uk-UA"/>
        </w:rPr>
        <w:t>.</w:t>
      </w:r>
      <w:r w:rsidR="00755BD3" w:rsidRPr="00755BD3">
        <w:rPr>
          <w:i w:val="0"/>
          <w:sz w:val="24"/>
          <w:szCs w:val="24"/>
          <w:lang w:val="uk-UA"/>
        </w:rPr>
        <w:t>11</w:t>
      </w:r>
      <w:r w:rsidR="00755BD3">
        <w:rPr>
          <w:i w:val="0"/>
          <w:sz w:val="24"/>
          <w:szCs w:val="24"/>
          <w:lang w:val="uk-UA"/>
        </w:rPr>
        <w:t>.</w:t>
      </w:r>
      <w:r w:rsidR="00755BD3" w:rsidRPr="00755BD3">
        <w:rPr>
          <w:i w:val="0"/>
          <w:sz w:val="24"/>
          <w:szCs w:val="24"/>
          <w:lang w:val="uk-UA"/>
        </w:rPr>
        <w:t>2023</w:t>
      </w:r>
      <w:r w:rsidR="00755BD3">
        <w:rPr>
          <w:i w:val="0"/>
          <w:sz w:val="24"/>
          <w:szCs w:val="24"/>
          <w:lang w:val="uk-UA"/>
        </w:rPr>
        <w:t xml:space="preserve"> № НВ-0002371322023</w:t>
      </w:r>
      <w:r w:rsidR="008D7061">
        <w:rPr>
          <w:i w:val="0"/>
          <w:sz w:val="24"/>
          <w:szCs w:val="24"/>
          <w:lang w:val="uk-UA"/>
        </w:rPr>
        <w:t>),</w:t>
      </w:r>
      <w:r w:rsidRPr="00265722">
        <w:rPr>
          <w:i w:val="0"/>
          <w:sz w:val="24"/>
          <w:szCs w:val="24"/>
          <w:lang w:val="uk-UA"/>
        </w:rPr>
        <w:t xml:space="preserve">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8D7061">
        <w:rPr>
          <w:i w:val="0"/>
          <w:sz w:val="24"/>
          <w:szCs w:val="24"/>
          <w:lang w:val="uk-UA"/>
        </w:rPr>
        <w:t xml:space="preserve">відповідний проєкт рішення </w:t>
      </w:r>
      <w:r w:rsidRPr="00265722">
        <w:rPr>
          <w:i w:val="0"/>
          <w:sz w:val="24"/>
          <w:szCs w:val="24"/>
          <w:lang w:val="uk-UA"/>
        </w:rPr>
        <w:t>Київської міської ради.</w:t>
      </w:r>
    </w:p>
    <w:p w14:paraId="66A7442D" w14:textId="77777777" w:rsidR="00AB6376" w:rsidRPr="00E679AD" w:rsidRDefault="00AB6376" w:rsidP="0043381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39EF666A" w14:textId="77777777" w:rsidR="00AB6376" w:rsidRPr="00B30291" w:rsidRDefault="00AB6376" w:rsidP="00AB637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>би на оформлення права користування на землю.</w:t>
      </w:r>
    </w:p>
    <w:p w14:paraId="3038B1D9" w14:textId="1C414C21" w:rsidR="00AB6376" w:rsidRDefault="00AB6376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A0B944C" w14:textId="77777777" w:rsidR="00AB6376" w:rsidRPr="00C7476E" w:rsidRDefault="00AB6376" w:rsidP="00433810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70402C" w14:paraId="64D0AC0D" w14:textId="77777777" w:rsidTr="00755BD3">
        <w:trPr>
          <w:cantSplit/>
          <w:trHeight w:val="1978"/>
        </w:trPr>
        <w:tc>
          <w:tcPr>
            <w:tcW w:w="3260" w:type="dxa"/>
          </w:tcPr>
          <w:p w14:paraId="7944DF81" w14:textId="77777777" w:rsidR="00FB5D25" w:rsidRPr="00FB5D25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14:paraId="623F4508" w14:textId="77777777" w:rsidR="00AB6376" w:rsidRPr="00433810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096" w:type="dxa"/>
          </w:tcPr>
          <w:p w14:paraId="48C91252" w14:textId="2B1DAC92" w:rsidR="00AB6376" w:rsidRPr="00F336A8" w:rsidRDefault="00AB6376" w:rsidP="0011178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 w:rsidR="00755BD3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AC6C2A" w:rsidRPr="00AC6C2A">
              <w:rPr>
                <w:rFonts w:ascii="Times New Roman" w:eastAsia="Times New Roman" w:hAnsi="Times New Roman" w:cs="Times New Roman"/>
                <w:i/>
              </w:rPr>
              <w:t>АЗК</w:t>
            </w:r>
            <w:r w:rsidR="00755BD3">
              <w:rPr>
                <w:rFonts w:ascii="Times New Roman" w:eastAsia="Times New Roman" w:hAnsi="Times New Roman" w:cs="Times New Roman"/>
                <w:i/>
              </w:rPr>
              <w:t xml:space="preserve"> загальною площею 557,3 кв </w:t>
            </w:r>
            <w:r w:rsidR="00AC6C2A" w:rsidRPr="00AC6C2A">
              <w:rPr>
                <w:rFonts w:ascii="Times New Roman" w:eastAsia="Times New Roman" w:hAnsi="Times New Roman" w:cs="Times New Roman"/>
                <w:i/>
              </w:rPr>
              <w:t>(реєстраційний номер обֹ’єкта нерухомого майна: 823694080000</w:t>
            </w:r>
            <w:r w:rsidR="00111784">
              <w:rPr>
                <w:rFonts w:ascii="Times New Roman" w:eastAsia="Times New Roman" w:hAnsi="Times New Roman" w:cs="Times New Roman"/>
                <w:i/>
              </w:rPr>
              <w:t>)</w:t>
            </w:r>
            <w:r w:rsidR="00755BD3">
              <w:rPr>
                <w:rFonts w:ascii="Times New Roman" w:eastAsia="Times New Roman" w:hAnsi="Times New Roman" w:cs="Times New Roman"/>
                <w:i/>
              </w:rPr>
              <w:t>, який</w:t>
            </w:r>
            <w:r w:rsidR="00AC6C2A" w:rsidRPr="00AC6C2A">
              <w:rPr>
                <w:rFonts w:ascii="Times New Roman" w:eastAsia="Times New Roman" w:hAnsi="Times New Roman" w:cs="Times New Roman"/>
                <w:i/>
              </w:rPr>
              <w:t xml:space="preserve"> перебуває у приватній власності гр. Парфинець І.В. на підставі договору купівлі-продажу нерухомого майна від 31.10.2019 № 1634 </w:t>
            </w:r>
            <w:r w:rsidR="00111784">
              <w:rPr>
                <w:rFonts w:ascii="Times New Roman" w:eastAsia="Times New Roman" w:hAnsi="Times New Roman" w:cs="Times New Roman"/>
                <w:i/>
              </w:rPr>
              <w:t>(</w:t>
            </w:r>
            <w:r w:rsidR="00111784" w:rsidRPr="00111784">
              <w:rPr>
                <w:rFonts w:ascii="Times New Roman" w:eastAsia="Times New Roman" w:hAnsi="Times New Roman" w:cs="Times New Roman"/>
                <w:i/>
              </w:rPr>
              <w:t xml:space="preserve">право зареєстровано в Державному реєстрі речових прав </w:t>
            </w:r>
            <w:r w:rsidR="00111784">
              <w:rPr>
                <w:rFonts w:ascii="Times New Roman" w:eastAsia="Times New Roman" w:hAnsi="Times New Roman" w:cs="Times New Roman"/>
                <w:i/>
              </w:rPr>
              <w:t xml:space="preserve">31.10.2019, </w:t>
            </w:r>
            <w:r w:rsidR="00AC6C2A" w:rsidRPr="00AC6C2A">
              <w:rPr>
                <w:rFonts w:ascii="Times New Roman" w:eastAsia="Times New Roman" w:hAnsi="Times New Roman" w:cs="Times New Roman"/>
                <w:i/>
              </w:rPr>
              <w:t xml:space="preserve">номер </w:t>
            </w:r>
            <w:r w:rsidR="00755BD3">
              <w:rPr>
                <w:rFonts w:ascii="Times New Roman" w:eastAsia="Times New Roman" w:hAnsi="Times New Roman" w:cs="Times New Roman"/>
                <w:i/>
              </w:rPr>
              <w:t>відомостей про речове право</w:t>
            </w:r>
            <w:r w:rsidR="00AC6C2A" w:rsidRPr="00AC6C2A">
              <w:rPr>
                <w:rFonts w:ascii="Times New Roman" w:eastAsia="Times New Roman" w:hAnsi="Times New Roman" w:cs="Times New Roman"/>
                <w:i/>
              </w:rPr>
              <w:t>: 33934727).</w:t>
            </w:r>
          </w:p>
        </w:tc>
      </w:tr>
      <w:tr w:rsidR="00AB6376" w:rsidRPr="0070402C" w14:paraId="66197205" w14:textId="77777777" w:rsidTr="00755BD3">
        <w:trPr>
          <w:cantSplit/>
          <w:trHeight w:val="276"/>
        </w:trPr>
        <w:tc>
          <w:tcPr>
            <w:tcW w:w="3260" w:type="dxa"/>
          </w:tcPr>
          <w:p w14:paraId="34656DE1" w14:textId="77777777" w:rsidR="00AB6376" w:rsidRPr="00433810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804BF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096" w:type="dxa"/>
          </w:tcPr>
          <w:p w14:paraId="75FC2B63" w14:textId="3A77DD97" w:rsidR="00AB6376" w:rsidRPr="00F336A8" w:rsidRDefault="00AB6376" w:rsidP="00755BD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AB6376" w:rsidRPr="0070402C" w14:paraId="690A3E95" w14:textId="77777777" w:rsidTr="00C8530C">
        <w:trPr>
          <w:cantSplit/>
          <w:trHeight w:val="4440"/>
        </w:trPr>
        <w:tc>
          <w:tcPr>
            <w:tcW w:w="3260" w:type="dxa"/>
          </w:tcPr>
          <w:p w14:paraId="793809CC" w14:textId="77777777" w:rsidR="00FB5D25" w:rsidRPr="00FB5D25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DCCB18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згідно </w:t>
            </w:r>
            <w:r w:rsidR="00E875D7" w:rsidRPr="0043381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096" w:type="dxa"/>
          </w:tcPr>
          <w:p w14:paraId="7FBBE1C0" w14:textId="042A7DEB" w:rsidR="00AB6376" w:rsidRDefault="00C8530C" w:rsidP="00433810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</w:t>
            </w:r>
            <w:r w:rsidR="00755BD3"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Генерального плану міста, затвердженого рішенням Київської міської ради від 28 березня 2002 року </w:t>
            </w:r>
            <w:r w:rsidR="00755BD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</w:t>
            </w:r>
            <w:r w:rsidR="00755BD3"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№ 370/1804, земельна ділянка за функціональним призначенням належить до території </w:t>
            </w:r>
            <w:r w:rsidR="00755BD3">
              <w:rPr>
                <w:rFonts w:ascii="Times New Roman" w:eastAsia="Times New Roman" w:hAnsi="Times New Roman" w:cs="Times New Roman"/>
                <w:i/>
                <w:color w:val="auto"/>
              </w:rPr>
              <w:t>вулиць і доріг (уточнюється червоними лініями)</w:t>
            </w:r>
            <w:r w:rsidR="00755BD3"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32685ED1" w14:textId="5E7D0DBF" w:rsidR="00C8530C" w:rsidRPr="00F336A8" w:rsidRDefault="00C8530C" w:rsidP="00C8530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Відповідно до статті 79¹ Земельного кодексу України, із внесеними змінами, н</w:t>
            </w:r>
            <w:r w:rsidRPr="00C8530C">
              <w:rPr>
                <w:rFonts w:ascii="Times New Roman" w:eastAsia="Times New Roman" w:hAnsi="Times New Roman" w:cs="Times New Roman"/>
                <w:i/>
                <w:color w:val="auto"/>
              </w:rPr>
              <w:t>аявність обмежень у використанні земель, у тому числі червоних ліній, в межах земельної ділянки, що формується для обслуговування існуючого об’єкта нерухомості (будівлі, споруди), не перешкоджає її формуванню та визначенню її цільового призначення для потреб, пов’язаних із функціонуванням зазначеного об’єкта з дотриманням встановлених обмежень щодо використання земельної ділянки.</w:t>
            </w:r>
          </w:p>
        </w:tc>
      </w:tr>
      <w:tr w:rsidR="00AB6376" w:rsidRPr="0070402C" w14:paraId="3B7DC085" w14:textId="77777777" w:rsidTr="00741106">
        <w:trPr>
          <w:cantSplit/>
          <w:trHeight w:val="581"/>
        </w:trPr>
        <w:tc>
          <w:tcPr>
            <w:tcW w:w="3260" w:type="dxa"/>
          </w:tcPr>
          <w:p w14:paraId="490FBEFB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C8530C">
              <w:rPr>
                <w:rFonts w:ascii="Times New Roman" w:hAnsi="Times New Roman" w:cs="Times New Roman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7C1E8FC0" w14:textId="77777777" w:rsidR="00AB6376" w:rsidRPr="0070402C" w:rsidRDefault="00AB6376" w:rsidP="00626FEC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AB6376" w:rsidRPr="0070402C" w14:paraId="7EC3C471" w14:textId="77777777" w:rsidTr="00741106">
        <w:trPr>
          <w:cantSplit/>
          <w:trHeight w:val="282"/>
        </w:trPr>
        <w:tc>
          <w:tcPr>
            <w:tcW w:w="3260" w:type="dxa"/>
          </w:tcPr>
          <w:p w14:paraId="624F8D40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5D57722B" w14:textId="0FC0BDB9" w:rsidR="00AB6376" w:rsidRPr="00AD604C" w:rsidRDefault="00AB6376" w:rsidP="00755BD3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4F7214" w:rsidRPr="0070402C" w14:paraId="6013039D" w14:textId="77777777" w:rsidTr="00E45D43">
        <w:trPr>
          <w:cantSplit/>
          <w:trHeight w:val="7890"/>
        </w:trPr>
        <w:tc>
          <w:tcPr>
            <w:tcW w:w="3260" w:type="dxa"/>
          </w:tcPr>
          <w:p w14:paraId="375427AD" w14:textId="77777777" w:rsidR="004F7214" w:rsidRPr="00433810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t xml:space="preserve"> </w:t>
            </w:r>
            <w:r w:rsidR="004F7214"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14:paraId="6A6C7760" w14:textId="77777777" w:rsidR="002C1797" w:rsidRPr="002C1797" w:rsidRDefault="002C1797" w:rsidP="002C1797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2C1797">
              <w:rPr>
                <w:rFonts w:ascii="Times New Roman" w:hAnsi="Times New Roman" w:cs="Times New Roman"/>
                <w:bCs/>
                <w:i/>
                <w:color w:val="auto"/>
              </w:rPr>
              <w:t>Відповідно до рішення Київської міської ради від 20.05.1999 № 254/355 «Про створення умов для будівництва Подільського мостового переходу і Вокзально-Воскресенської лінії метрополітену» накладено мораторій на використання під забудову, приватизацію та довгострокову оренду зарезервованих територій до остаточного вирішення питання будівництва Подільського мостового переходу. У зв’язку з чим проєктом рішення передбачається внесення змін в зазначене рішення в частині накладення мараторію на використання території траси Подільського мостового переходу і Вокзально-Воскресенської лінії метрополітену.</w:t>
            </w:r>
          </w:p>
          <w:p w14:paraId="4F6F519F" w14:textId="74E270E1" w:rsidR="00F2726F" w:rsidRDefault="00DA4C0D" w:rsidP="002C1797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color w:val="auto"/>
              </w:rPr>
              <w:t xml:space="preserve">   </w:t>
            </w:r>
            <w:r w:rsidR="002C1797" w:rsidRPr="002C1797">
              <w:rPr>
                <w:rFonts w:ascii="Times New Roman" w:hAnsi="Times New Roman" w:cs="Times New Roman"/>
                <w:bCs/>
                <w:i/>
                <w:color w:val="auto"/>
              </w:rPr>
              <w:t>Проєктом рішення передбачено передати земельну ділянку  з кадастровим номером 8000000000:85:316:0050 в оренду на 3 роки.</w:t>
            </w:r>
          </w:p>
          <w:p w14:paraId="1922BC99" w14:textId="5C0B05E9" w:rsidR="00DA4C0D" w:rsidRDefault="00DA4C0D" w:rsidP="00DA4C0D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color w:val="auto"/>
              </w:rPr>
              <w:t xml:space="preserve">   </w:t>
            </w:r>
            <w:r w:rsidRPr="00DA4C0D">
              <w:rPr>
                <w:rFonts w:ascii="Times New Roman" w:hAnsi="Times New Roman" w:cs="Times New Roman"/>
                <w:bCs/>
                <w:i/>
                <w:color w:val="auto"/>
              </w:rPr>
              <w:t>Комунальн</w:t>
            </w:r>
            <w:r>
              <w:rPr>
                <w:rFonts w:ascii="Times New Roman" w:hAnsi="Times New Roman" w:cs="Times New Roman"/>
                <w:bCs/>
                <w:i/>
                <w:color w:val="auto"/>
              </w:rPr>
              <w:t>е</w:t>
            </w:r>
            <w:r w:rsidRPr="00DA4C0D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підприємств</w:t>
            </w:r>
            <w:r>
              <w:rPr>
                <w:rFonts w:ascii="Times New Roman" w:hAnsi="Times New Roman" w:cs="Times New Roman"/>
                <w:bCs/>
                <w:i/>
                <w:color w:val="auto"/>
              </w:rPr>
              <w:t>о</w:t>
            </w:r>
            <w:r w:rsidRPr="00DA4C0D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«Дирекція </w:t>
            </w:r>
            <w:r w:rsidR="004A1748">
              <w:rPr>
                <w:rFonts w:ascii="Times New Roman" w:hAnsi="Times New Roman" w:cs="Times New Roman"/>
                <w:bCs/>
                <w:i/>
                <w:color w:val="auto"/>
              </w:rPr>
              <w:t>б</w:t>
            </w:r>
            <w:r w:rsidRPr="00DA4C0D">
              <w:rPr>
                <w:rFonts w:ascii="Times New Roman" w:hAnsi="Times New Roman" w:cs="Times New Roman"/>
                <w:bCs/>
                <w:i/>
                <w:color w:val="auto"/>
              </w:rPr>
              <w:t>удівництва шляхово-транспортних споруд м. Києва»</w:t>
            </w:r>
            <w:r w:rsidR="002A6FF2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(далі - КП «ДБШТС»)</w:t>
            </w:r>
            <w:r w:rsidRPr="00DA4C0D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виконавчого органу Київської міської ради (Київської міської державної адміністрації) </w:t>
            </w:r>
            <w:r>
              <w:rPr>
                <w:rFonts w:ascii="Times New Roman" w:hAnsi="Times New Roman" w:cs="Times New Roman"/>
                <w:bCs/>
                <w:i/>
                <w:color w:val="auto"/>
              </w:rPr>
              <w:t>л</w:t>
            </w:r>
            <w:r w:rsidRPr="00DA4C0D">
              <w:rPr>
                <w:rFonts w:ascii="Times New Roman" w:hAnsi="Times New Roman" w:cs="Times New Roman"/>
                <w:bCs/>
                <w:i/>
                <w:color w:val="auto"/>
              </w:rPr>
              <w:t>истом від 23.12.2021 № 31-2977</w:t>
            </w:r>
            <w:r w:rsidR="002A6FF2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color w:val="auto"/>
              </w:rPr>
              <w:t>не заперечує на тимчасове використання земельної ділянки під розміщення об’єктів дорожнього сервісу,  а саме для експлуатації та обслуговування АЗС при дотриманні умов, викладених у цьому листі.</w:t>
            </w:r>
          </w:p>
          <w:p w14:paraId="61AA5F33" w14:textId="05C3106E" w:rsidR="00823E88" w:rsidRPr="00AD604C" w:rsidRDefault="00DA4C0D" w:rsidP="004A1748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color w:val="auto"/>
              </w:rPr>
              <w:t xml:space="preserve">   </w:t>
            </w:r>
            <w:r w:rsidR="002A6FF2">
              <w:rPr>
                <w:rFonts w:ascii="Times New Roman" w:hAnsi="Times New Roman" w:cs="Times New Roman"/>
                <w:bCs/>
                <w:i/>
                <w:color w:val="auto"/>
              </w:rPr>
              <w:t>Громадянка Парфинець І.В. (додаток до листа від 08.02.2023 № 057/П-97) гаранту</w:t>
            </w:r>
            <w:r w:rsidR="004A1748">
              <w:rPr>
                <w:rFonts w:ascii="Times New Roman" w:hAnsi="Times New Roman" w:cs="Times New Roman"/>
                <w:bCs/>
                <w:i/>
                <w:color w:val="auto"/>
              </w:rPr>
              <w:t>є</w:t>
            </w:r>
            <w:bookmarkStart w:id="0" w:name="_GoBack"/>
            <w:bookmarkEnd w:id="0"/>
            <w:r w:rsidR="002A6FF2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виконання умов, викладених у листі </w:t>
            </w:r>
            <w:r w:rsidR="002A6FF2" w:rsidRPr="002A6FF2">
              <w:rPr>
                <w:rFonts w:ascii="Times New Roman" w:hAnsi="Times New Roman" w:cs="Times New Roman"/>
                <w:bCs/>
                <w:i/>
                <w:color w:val="auto"/>
              </w:rPr>
              <w:t>КП «ДБШТС»</w:t>
            </w:r>
            <w:r w:rsidR="002A6FF2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</w:t>
            </w:r>
            <w:r w:rsidR="002A6FF2" w:rsidRPr="00DA4C0D">
              <w:rPr>
                <w:rFonts w:ascii="Times New Roman" w:hAnsi="Times New Roman" w:cs="Times New Roman"/>
                <w:bCs/>
                <w:i/>
                <w:color w:val="auto"/>
              </w:rPr>
              <w:t>від 23.12.2021 № 31-2977</w:t>
            </w:r>
            <w:r w:rsidR="002A6FF2">
              <w:rPr>
                <w:rFonts w:ascii="Times New Roman" w:hAnsi="Times New Roman" w:cs="Times New Roman"/>
                <w:bCs/>
                <w:i/>
                <w:color w:val="auto"/>
              </w:rPr>
              <w:t>.</w:t>
            </w:r>
          </w:p>
        </w:tc>
      </w:tr>
      <w:tr w:rsidR="00B36C7D" w:rsidRPr="0070402C" w14:paraId="6453A98B" w14:textId="77777777" w:rsidTr="00843782">
        <w:trPr>
          <w:cantSplit/>
          <w:trHeight w:val="7502"/>
        </w:trPr>
        <w:tc>
          <w:tcPr>
            <w:tcW w:w="3260" w:type="dxa"/>
          </w:tcPr>
          <w:p w14:paraId="6BC3B4CF" w14:textId="77777777" w:rsidR="00B36C7D" w:rsidRPr="00F804BF" w:rsidRDefault="00B36C7D" w:rsidP="00433810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</w:tcPr>
          <w:p w14:paraId="1A4B1581" w14:textId="77777777" w:rsidR="00E45D43" w:rsidRPr="00E45D43" w:rsidRDefault="00E45D43" w:rsidP="00E45D43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E45D43">
              <w:rPr>
                <w:rFonts w:ascii="Times New Roman" w:hAnsi="Times New Roman" w:cs="Times New Roman"/>
                <w:bCs/>
                <w:i/>
                <w:color w:val="auto"/>
              </w:rPr>
              <w:t>Земельна ділянка розташовується у Центральному історичному ареалі міста Києва; в зоні регулювання забудови третьої категорії; в зоні регулювання забудови ІІ категорії Державного історико-архітектурного заповідника «Стародавній Київ»; в зоні регулювання забудови пам’ятки ландшафту і історії місцевого значення «Історичний ландшафт Київських гір і долини р. Дніпра» (лист Департаменту охорони  культурної спадщини виконавчого органу Київської міської ради (Київської міської державної адміністрації) від 22.02.2022 № 066-484).</w:t>
            </w:r>
          </w:p>
          <w:p w14:paraId="60644BA3" w14:textId="77777777" w:rsidR="00E45D43" w:rsidRDefault="00E45D43" w:rsidP="00E45D43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E45D43">
              <w:rPr>
                <w:rFonts w:ascii="Times New Roman" w:hAnsi="Times New Roman" w:cs="Times New Roman"/>
                <w:bCs/>
                <w:i/>
                <w:color w:val="auto"/>
              </w:rPr>
              <w:t>Обмеження у використанні земельної ділянки внесені до Державного земельного кадастру.</w:t>
            </w:r>
          </w:p>
          <w:p w14:paraId="1881D477" w14:textId="688C1090" w:rsidR="00B36C7D" w:rsidRPr="002C1797" w:rsidRDefault="00B36C7D" w:rsidP="00E45D43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color w:val="auto"/>
              </w:rPr>
              <w:t xml:space="preserve"> </w:t>
            </w:r>
            <w:r w:rsidRPr="002C1797">
              <w:rPr>
                <w:rFonts w:ascii="Times New Roman" w:hAnsi="Times New Roman" w:cs="Times New Roman"/>
                <w:bCs/>
                <w:i/>
                <w:color w:val="auto"/>
              </w:rPr>
              <w:t>Проєктом рішення запропоновано з урахуванням існуючої судової практики (постанови Верховного Cуду                              від 18.06.2020 у справі № 925/449/19, від 27.01.2021 у справі № 630/269/16, від 10.02.2021 у справі                                      № 200/8930/18) зобов’язати землекористувача сплатити</w:t>
            </w:r>
          </w:p>
          <w:p w14:paraId="47C0928D" w14:textId="77777777" w:rsidR="00B36C7D" w:rsidRPr="002C1797" w:rsidRDefault="00B36C7D" w:rsidP="00B36C7D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2C1797">
              <w:rPr>
                <w:rFonts w:ascii="Times New Roman" w:hAnsi="Times New Roman" w:cs="Times New Roman"/>
                <w:bCs/>
                <w:i/>
                <w:color w:val="auto"/>
              </w:rPr>
              <w:t>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41C30357" w14:textId="77777777" w:rsidR="00B36C7D" w:rsidRPr="002C1797" w:rsidRDefault="00B36C7D" w:rsidP="00B36C7D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2C1797">
              <w:rPr>
                <w:rFonts w:ascii="Times New Roman" w:hAnsi="Times New Roman" w:cs="Times New Roman"/>
                <w:bCs/>
                <w:i/>
                <w:color w:val="auto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163EB75" w14:textId="77777777" w:rsidR="00B36C7D" w:rsidRPr="002C1797" w:rsidRDefault="00B36C7D" w:rsidP="00B36C7D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2C1797">
              <w:rPr>
                <w:rFonts w:ascii="Times New Roman" w:hAnsi="Times New Roman" w:cs="Times New Roman"/>
                <w:bCs/>
                <w:i/>
                <w:color w:val="auto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4DFC54F2" w14:textId="07BBCD5E" w:rsidR="00B36C7D" w:rsidRPr="002C1797" w:rsidRDefault="00B36C7D" w:rsidP="00843782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2C1797">
              <w:rPr>
                <w:rFonts w:ascii="Times New Roman" w:hAnsi="Times New Roman" w:cs="Times New Roman"/>
                <w:bCs/>
                <w:i/>
                <w:color w:val="auto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14256E67" w14:textId="77777777" w:rsidR="00AB6376" w:rsidRPr="00173F07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7B091884" w14:textId="0ABF0F18" w:rsidR="00AB6376" w:rsidRDefault="00AB6376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власність чи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C971A4">
        <w:rPr>
          <w:i w:val="0"/>
          <w:sz w:val="24"/>
          <w:szCs w:val="24"/>
          <w:lang w:val="ru-RU"/>
        </w:rPr>
        <w:t xml:space="preserve">Київської міської </w:t>
      </w:r>
      <w:r w:rsidR="00C971A4" w:rsidRPr="00CD3A7D">
        <w:rPr>
          <w:i w:val="0"/>
          <w:sz w:val="24"/>
          <w:szCs w:val="24"/>
          <w:lang w:val="ru-RU"/>
        </w:rPr>
        <w:t>ради</w:t>
      </w:r>
      <w:r w:rsidR="00C971A4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від 20</w:t>
      </w:r>
      <w:r w:rsidR="00E679AD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33B2762A" w14:textId="5DFAB034" w:rsidR="0042620A" w:rsidRDefault="00B36C7D" w:rsidP="00CF04D0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Проєкт рішення </w:t>
      </w:r>
      <w:r w:rsidR="0042620A">
        <w:rPr>
          <w:i w:val="0"/>
          <w:sz w:val="24"/>
          <w:szCs w:val="24"/>
          <w:lang w:val="uk-UA"/>
        </w:rPr>
        <w:t>не містить інформацію з обмеженим доступом у розумінні статті 6 Закону України «Про доступ до публічної інформації».</w:t>
      </w:r>
    </w:p>
    <w:p w14:paraId="28A56D32" w14:textId="77777777" w:rsidR="00CF04D0" w:rsidRPr="00CF04D0" w:rsidRDefault="00CF04D0" w:rsidP="00CF04D0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CF04D0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6FE7B83" w14:textId="3EBCBFA5" w:rsidR="002E6951" w:rsidRDefault="002E6951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6A10E77E" w14:textId="305EA359" w:rsidR="00E45D43" w:rsidRDefault="00E45D43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9AD6D9E" w14:textId="74C6861E" w:rsidR="00E45D43" w:rsidRDefault="00E45D43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7F142647" w14:textId="60184DD8" w:rsidR="00E45D43" w:rsidRDefault="00E45D43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1F6F3B0D" w14:textId="357A521D" w:rsidR="00E45D43" w:rsidRDefault="00E45D43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0ACE0F4" w14:textId="77777777" w:rsidR="00E45D43" w:rsidRPr="00CF04D0" w:rsidRDefault="00E45D43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0BD5184D" w14:textId="77777777" w:rsidR="00AB6376" w:rsidRPr="005C534F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0911EEEF" w14:textId="77777777" w:rsidR="00AB6376" w:rsidRPr="00173F07" w:rsidRDefault="00AB6376" w:rsidP="00E45D43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30F5C57C" w14:textId="0DA83EE9" w:rsidR="004F7214" w:rsidRDefault="007F0D94" w:rsidP="00E45D43">
      <w:pPr>
        <w:pStyle w:val="1"/>
        <w:shd w:val="clear" w:color="auto" w:fill="auto"/>
        <w:tabs>
          <w:tab w:val="left" w:pos="708"/>
        </w:tabs>
        <w:spacing w:after="40"/>
        <w:ind w:firstLine="426"/>
        <w:jc w:val="both"/>
        <w:rPr>
          <w:b/>
          <w:i w:val="0"/>
          <w:sz w:val="24"/>
          <w:szCs w:val="24"/>
          <w:u w:val="single"/>
          <w:lang w:val="ru-RU"/>
        </w:rPr>
      </w:pPr>
      <w:r>
        <w:rPr>
          <w:i w:val="0"/>
          <w:sz w:val="24"/>
          <w:szCs w:val="24"/>
          <w:lang w:val="ru-RU"/>
        </w:rPr>
        <w:t>Відповідно до Податкового к</w:t>
      </w:r>
      <w:r w:rsidR="004F7214">
        <w:rPr>
          <w:i w:val="0"/>
          <w:sz w:val="24"/>
          <w:szCs w:val="24"/>
          <w:lang w:val="ru-RU"/>
        </w:rPr>
        <w:t>одексу України, Закону України «Про оренду землі»</w:t>
      </w:r>
      <w:r w:rsidR="00BF1705">
        <w:rPr>
          <w:i w:val="0"/>
          <w:sz w:val="24"/>
          <w:szCs w:val="24"/>
          <w:lang w:val="ru-RU"/>
        </w:rPr>
        <w:t xml:space="preserve"> та </w:t>
      </w:r>
      <w:r w:rsidR="004F7214">
        <w:rPr>
          <w:i w:val="0"/>
          <w:sz w:val="24"/>
          <w:szCs w:val="24"/>
          <w:lang w:val="ru-RU"/>
        </w:rPr>
        <w:t xml:space="preserve">рішення </w:t>
      </w:r>
      <w:r w:rsidR="00C971A4" w:rsidRPr="00CD3A7D">
        <w:rPr>
          <w:i w:val="0"/>
          <w:sz w:val="24"/>
          <w:szCs w:val="24"/>
          <w:lang w:val="ru-RU"/>
        </w:rPr>
        <w:t xml:space="preserve">Київської міської </w:t>
      </w:r>
      <w:r w:rsidR="00C971A4" w:rsidRPr="00F804BF">
        <w:rPr>
          <w:i w:val="0"/>
          <w:sz w:val="24"/>
          <w:szCs w:val="24"/>
          <w:lang w:val="ru-RU"/>
        </w:rPr>
        <w:t>ради</w:t>
      </w:r>
      <w:r w:rsidR="004F7214" w:rsidRPr="00F804BF">
        <w:rPr>
          <w:i w:val="0"/>
          <w:sz w:val="24"/>
          <w:szCs w:val="24"/>
          <w:lang w:val="ru-RU"/>
        </w:rPr>
        <w:t xml:space="preserve"> </w:t>
      </w:r>
      <w:r w:rsidR="00F804BF" w:rsidRPr="00F804BF">
        <w:rPr>
          <w:i w:val="0"/>
          <w:sz w:val="24"/>
          <w:szCs w:val="24"/>
          <w:lang w:val="ru-RU"/>
        </w:rPr>
        <w:t xml:space="preserve">від </w:t>
      </w:r>
      <w:r w:rsidR="003757FA" w:rsidRPr="003757FA">
        <w:rPr>
          <w:i w:val="0"/>
          <w:sz w:val="24"/>
          <w:szCs w:val="24"/>
          <w:lang w:val="ru-RU"/>
        </w:rPr>
        <w:t>08.12.2022 № 5828/5869 «Про бюджет міста Києва на 2023 рік</w:t>
      </w:r>
      <w:r w:rsidR="00F804BF" w:rsidRPr="00F804BF">
        <w:rPr>
          <w:i w:val="0"/>
          <w:sz w:val="24"/>
          <w:szCs w:val="24"/>
          <w:lang w:val="ru-RU"/>
        </w:rPr>
        <w:t xml:space="preserve">» </w:t>
      </w:r>
      <w:r w:rsidR="004F7214" w:rsidRPr="00F804BF">
        <w:rPr>
          <w:i w:val="0"/>
          <w:sz w:val="24"/>
          <w:szCs w:val="24"/>
          <w:lang w:val="ru-RU"/>
        </w:rPr>
        <w:t xml:space="preserve"> орієнтовний  розмір р</w:t>
      </w:r>
      <w:r w:rsidR="004F7214">
        <w:rPr>
          <w:i w:val="0"/>
          <w:sz w:val="24"/>
          <w:szCs w:val="24"/>
          <w:lang w:val="ru-RU"/>
        </w:rPr>
        <w:t xml:space="preserve">ічної орендної плати складатиме: </w:t>
      </w:r>
      <w:r w:rsidR="00C1611D" w:rsidRPr="00C1611D">
        <w:rPr>
          <w:b/>
          <w:i w:val="0"/>
          <w:sz w:val="24"/>
          <w:szCs w:val="24"/>
          <w:u w:val="single"/>
          <w:lang w:val="ru-RU"/>
        </w:rPr>
        <w:t>425</w:t>
      </w:r>
      <w:r w:rsidR="00C1611D">
        <w:rPr>
          <w:b/>
          <w:i w:val="0"/>
          <w:sz w:val="24"/>
          <w:szCs w:val="24"/>
          <w:u w:val="single"/>
          <w:lang w:val="ru-RU"/>
        </w:rPr>
        <w:t> </w:t>
      </w:r>
      <w:r w:rsidR="00C1611D" w:rsidRPr="00C1611D">
        <w:rPr>
          <w:b/>
          <w:i w:val="0"/>
          <w:sz w:val="24"/>
          <w:szCs w:val="24"/>
          <w:u w:val="single"/>
          <w:lang w:val="ru-RU"/>
        </w:rPr>
        <w:t>261</w:t>
      </w:r>
      <w:r w:rsidR="00C1611D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BF1705" w:rsidRPr="00A42D6D">
        <w:rPr>
          <w:b/>
          <w:i w:val="0"/>
          <w:sz w:val="24"/>
          <w:szCs w:val="24"/>
          <w:u w:val="single"/>
          <w:lang w:val="ru-RU"/>
        </w:rPr>
        <w:t xml:space="preserve">грн </w:t>
      </w:r>
      <w:r w:rsidR="00C1611D">
        <w:rPr>
          <w:b/>
          <w:i w:val="0"/>
          <w:sz w:val="24"/>
          <w:szCs w:val="24"/>
          <w:u w:val="single"/>
          <w:lang w:val="ru-RU"/>
        </w:rPr>
        <w:t>62</w:t>
      </w:r>
      <w:r w:rsidR="004F7214" w:rsidRPr="00A42D6D">
        <w:rPr>
          <w:b/>
          <w:i w:val="0"/>
          <w:sz w:val="24"/>
          <w:szCs w:val="24"/>
          <w:u w:val="single"/>
          <w:lang w:val="ru-RU"/>
        </w:rPr>
        <w:t xml:space="preserve"> коп.</w:t>
      </w:r>
      <w:r w:rsidR="00C1611D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4F7214" w:rsidRPr="00A42D6D">
        <w:rPr>
          <w:b/>
          <w:i w:val="0"/>
          <w:sz w:val="24"/>
          <w:szCs w:val="24"/>
          <w:u w:val="single"/>
          <w:lang w:val="ru-RU"/>
        </w:rPr>
        <w:t xml:space="preserve">( </w:t>
      </w:r>
      <w:r w:rsidR="00C1611D">
        <w:rPr>
          <w:b/>
          <w:i w:val="0"/>
          <w:sz w:val="24"/>
          <w:szCs w:val="24"/>
          <w:u w:val="single"/>
          <w:lang w:val="ru-RU"/>
        </w:rPr>
        <w:t>12</w:t>
      </w:r>
      <w:r w:rsidR="004F7214" w:rsidRPr="00A42D6D">
        <w:rPr>
          <w:b/>
          <w:i w:val="0"/>
          <w:sz w:val="24"/>
          <w:szCs w:val="24"/>
          <w:u w:val="single"/>
          <w:lang w:val="ru-RU"/>
        </w:rPr>
        <w:t>%).</w:t>
      </w:r>
    </w:p>
    <w:p w14:paraId="0A787798" w14:textId="77777777" w:rsidR="00843782" w:rsidRDefault="00843782" w:rsidP="00CA7EBC">
      <w:pPr>
        <w:pStyle w:val="1"/>
        <w:shd w:val="clear" w:color="auto" w:fill="auto"/>
        <w:tabs>
          <w:tab w:val="left" w:pos="708"/>
        </w:tabs>
        <w:spacing w:after="40"/>
        <w:ind w:firstLine="426"/>
        <w:rPr>
          <w:b/>
          <w:i w:val="0"/>
          <w:sz w:val="24"/>
          <w:szCs w:val="24"/>
          <w:u w:val="single"/>
          <w:lang w:val="ru-RU"/>
        </w:rPr>
      </w:pPr>
    </w:p>
    <w:p w14:paraId="7AB32309" w14:textId="77777777" w:rsidR="00AB6376" w:rsidRPr="00C20204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3D8116A" w14:textId="2D950393" w:rsidR="00AB6376" w:rsidRDefault="00AB6376" w:rsidP="00FF128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8367E8" w:rsidRPr="008367E8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 xml:space="preserve">реалізація зацікавленою особою своїх прав щодо </w:t>
      </w:r>
      <w:r w:rsidR="00B36C7D">
        <w:rPr>
          <w:i w:val="0"/>
          <w:sz w:val="24"/>
          <w:szCs w:val="24"/>
          <w:lang w:val="ru-RU"/>
        </w:rPr>
        <w:t>користування</w:t>
      </w:r>
      <w:r w:rsidRPr="00173F07">
        <w:rPr>
          <w:i w:val="0"/>
          <w:sz w:val="24"/>
          <w:szCs w:val="24"/>
          <w:lang w:val="ru-RU"/>
        </w:rPr>
        <w:t xml:space="preserve"> земельно</w:t>
      </w:r>
      <w:r w:rsidR="00B36C7D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ділянк</w:t>
      </w:r>
      <w:r w:rsidR="00B36C7D">
        <w:rPr>
          <w:i w:val="0"/>
          <w:sz w:val="24"/>
          <w:szCs w:val="24"/>
          <w:lang w:val="ru-RU"/>
        </w:rPr>
        <w:t>ою</w:t>
      </w:r>
      <w:r>
        <w:rPr>
          <w:i w:val="0"/>
          <w:sz w:val="24"/>
          <w:szCs w:val="24"/>
          <w:lang w:val="ru-RU"/>
        </w:rPr>
        <w:t>.</w:t>
      </w:r>
    </w:p>
    <w:p w14:paraId="5320D856" w14:textId="77777777" w:rsidR="00B04F97" w:rsidRDefault="00B04F97" w:rsidP="00AB6376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ru-RU"/>
        </w:rPr>
      </w:pPr>
    </w:p>
    <w:p w14:paraId="2E184A5D" w14:textId="77777777" w:rsidR="00AB6376" w:rsidRPr="00AD604C" w:rsidRDefault="00AB6376" w:rsidP="00AB6376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E85B27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74E99392" w14:textId="77777777" w:rsidR="00B04F97" w:rsidRPr="00B30291" w:rsidRDefault="00B04F97" w:rsidP="00AB6376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A61D7" w14:paraId="4DD5909B" w14:textId="77777777" w:rsidTr="00CA61D7">
        <w:trPr>
          <w:trHeight w:val="663"/>
        </w:trPr>
        <w:tc>
          <w:tcPr>
            <w:tcW w:w="4814" w:type="dxa"/>
            <w:hideMark/>
          </w:tcPr>
          <w:p w14:paraId="3FCF3450" w14:textId="77777777" w:rsidR="00804D06" w:rsidRDefault="00804D06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</w:p>
          <w:p w14:paraId="0B16A6AD" w14:textId="77777777" w:rsidR="00CA61D7" w:rsidRDefault="00CF5399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7F04E481" w14:textId="77777777" w:rsidR="00CA61D7" w:rsidRDefault="00CA61D7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 w:eastAsia="uk-UA" w:bidi="uk-UA"/>
              </w:rPr>
            </w:pPr>
          </w:p>
          <w:p w14:paraId="79BF28C3" w14:textId="77777777" w:rsidR="00CA61D7" w:rsidRDefault="00CA61D7" w:rsidP="00804D0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679A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358BC371" w14:textId="77777777" w:rsidR="00E679AD" w:rsidRPr="00E679AD" w:rsidRDefault="00E679A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151959E3" w14:textId="77777777" w:rsidR="008B754D" w:rsidRDefault="008B754D" w:rsidP="00CA61D7">
      <w:pPr>
        <w:pStyle w:val="1"/>
        <w:shd w:val="clear" w:color="auto" w:fill="auto"/>
      </w:pPr>
    </w:p>
    <w:p w14:paraId="089A0933" w14:textId="77777777" w:rsidR="00672119" w:rsidRPr="00AB6376" w:rsidRDefault="00672119" w:rsidP="00CA61D7">
      <w:pPr>
        <w:pStyle w:val="1"/>
        <w:shd w:val="clear" w:color="auto" w:fill="auto"/>
      </w:pPr>
    </w:p>
    <w:sectPr w:rsidR="00672119" w:rsidRPr="00AB6376" w:rsidSect="00C1611D">
      <w:headerReference w:type="default" r:id="rId11"/>
      <w:footerReference w:type="default" r:id="rId12"/>
      <w:pgSz w:w="11907" w:h="16839" w:code="9"/>
      <w:pgMar w:top="851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8866A" w14:textId="77777777" w:rsidR="00CA1907" w:rsidRDefault="00CA1907">
      <w:r>
        <w:separator/>
      </w:r>
    </w:p>
  </w:endnote>
  <w:endnote w:type="continuationSeparator" w:id="0">
    <w:p w14:paraId="31A7E1E0" w14:textId="77777777" w:rsidR="00CA1907" w:rsidRDefault="00CA1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8A338E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2D306E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2D306E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7775B" w14:textId="77777777" w:rsidR="00CA1907" w:rsidRDefault="00CA1907">
      <w:r>
        <w:separator/>
      </w:r>
    </w:p>
  </w:footnote>
  <w:footnote w:type="continuationSeparator" w:id="0">
    <w:p w14:paraId="2E58194B" w14:textId="77777777" w:rsidR="00CA1907" w:rsidRDefault="00CA1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02531F95" w:rsidR="0070323B" w:rsidRPr="00E85B27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r w:rsidR="00B04F97" w:rsidRPr="00E85B27">
          <w:rPr>
            <w:i w:val="0"/>
            <w:sz w:val="12"/>
            <w:szCs w:val="12"/>
            <w:lang w:val="ru-RU"/>
          </w:rPr>
          <w:t>Пояснювальна записка № ПЗН-59439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r w:rsidR="00B04F97" w:rsidRPr="00E85B27">
          <w:rPr>
            <w:i w:val="0"/>
            <w:sz w:val="12"/>
            <w:szCs w:val="12"/>
            <w:lang w:val="ru-RU"/>
          </w:rPr>
          <w:t xml:space="preserve">від </w:t>
        </w:r>
        <w:r w:rsidR="00C805DB" w:rsidRPr="00E85B27">
          <w:rPr>
            <w:i w:val="0"/>
            <w:sz w:val="12"/>
            <w:szCs w:val="12"/>
            <w:lang w:val="ru-RU"/>
          </w:rPr>
          <w:t>07.11.2023</w:t>
        </w:r>
        <w:r w:rsidR="00B04F97" w:rsidRPr="00E85B27">
          <w:rPr>
            <w:i w:val="0"/>
            <w:sz w:val="12"/>
            <w:szCs w:val="12"/>
            <w:lang w:val="ru-RU"/>
          </w:rPr>
          <w:t xml:space="preserve"> до </w:t>
        </w:r>
        <w:r w:rsidR="00111784">
          <w:rPr>
            <w:i w:val="0"/>
            <w:sz w:val="12"/>
            <w:szCs w:val="12"/>
            <w:lang w:val="ru-RU"/>
          </w:rPr>
          <w:t xml:space="preserve">справи </w:t>
        </w:r>
        <w:r w:rsidR="00B04F97" w:rsidRPr="00E85B27">
          <w:rPr>
            <w:i w:val="0"/>
            <w:sz w:val="12"/>
            <w:szCs w:val="12"/>
            <w:lang w:val="ru-RU"/>
          </w:rPr>
          <w:t xml:space="preserve"> 470412637</w:t>
        </w:r>
      </w:p>
      <w:p w14:paraId="74DAA626" w14:textId="245807B1" w:rsidR="0070323B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A1748" w:rsidRPr="004A174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70323B" w:rsidRDefault="004A1748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32BBF"/>
    <w:rsid w:val="00067E8F"/>
    <w:rsid w:val="00070AEE"/>
    <w:rsid w:val="0007164F"/>
    <w:rsid w:val="000C4FAD"/>
    <w:rsid w:val="000C77DE"/>
    <w:rsid w:val="000E4304"/>
    <w:rsid w:val="000F1E76"/>
    <w:rsid w:val="00111784"/>
    <w:rsid w:val="00160C62"/>
    <w:rsid w:val="0017443C"/>
    <w:rsid w:val="001774CA"/>
    <w:rsid w:val="00187816"/>
    <w:rsid w:val="002A1D3E"/>
    <w:rsid w:val="002A6FF2"/>
    <w:rsid w:val="002B0B69"/>
    <w:rsid w:val="002C1797"/>
    <w:rsid w:val="002E6951"/>
    <w:rsid w:val="002E6A3D"/>
    <w:rsid w:val="002F79A1"/>
    <w:rsid w:val="00311227"/>
    <w:rsid w:val="003552A3"/>
    <w:rsid w:val="003757FA"/>
    <w:rsid w:val="003F1E49"/>
    <w:rsid w:val="0042620A"/>
    <w:rsid w:val="00430E3F"/>
    <w:rsid w:val="00433810"/>
    <w:rsid w:val="004A1748"/>
    <w:rsid w:val="004B0A5A"/>
    <w:rsid w:val="004C27C5"/>
    <w:rsid w:val="004F7214"/>
    <w:rsid w:val="005056C4"/>
    <w:rsid w:val="005935CC"/>
    <w:rsid w:val="0062039C"/>
    <w:rsid w:val="00626FEC"/>
    <w:rsid w:val="00627A9F"/>
    <w:rsid w:val="006617B7"/>
    <w:rsid w:val="00672119"/>
    <w:rsid w:val="0071136B"/>
    <w:rsid w:val="00713399"/>
    <w:rsid w:val="007426C0"/>
    <w:rsid w:val="00755BD3"/>
    <w:rsid w:val="00765AE4"/>
    <w:rsid w:val="00777B06"/>
    <w:rsid w:val="007A32FB"/>
    <w:rsid w:val="007F0D94"/>
    <w:rsid w:val="00804D06"/>
    <w:rsid w:val="00820C6D"/>
    <w:rsid w:val="00823E88"/>
    <w:rsid w:val="008367E8"/>
    <w:rsid w:val="00837DD8"/>
    <w:rsid w:val="00843782"/>
    <w:rsid w:val="00851F25"/>
    <w:rsid w:val="00855765"/>
    <w:rsid w:val="00856D32"/>
    <w:rsid w:val="00877DB1"/>
    <w:rsid w:val="008B754D"/>
    <w:rsid w:val="008D7061"/>
    <w:rsid w:val="00902E1F"/>
    <w:rsid w:val="00923E41"/>
    <w:rsid w:val="0092575C"/>
    <w:rsid w:val="00936C11"/>
    <w:rsid w:val="009574C2"/>
    <w:rsid w:val="00A42D6D"/>
    <w:rsid w:val="00A635B1"/>
    <w:rsid w:val="00A90D7B"/>
    <w:rsid w:val="00AA168E"/>
    <w:rsid w:val="00AB6376"/>
    <w:rsid w:val="00AB7F46"/>
    <w:rsid w:val="00AC6C2A"/>
    <w:rsid w:val="00B04F97"/>
    <w:rsid w:val="00B36C7D"/>
    <w:rsid w:val="00BF1705"/>
    <w:rsid w:val="00C1611D"/>
    <w:rsid w:val="00C4394A"/>
    <w:rsid w:val="00C805DB"/>
    <w:rsid w:val="00C8530C"/>
    <w:rsid w:val="00C87DCA"/>
    <w:rsid w:val="00C971A4"/>
    <w:rsid w:val="00CA1907"/>
    <w:rsid w:val="00CA61D7"/>
    <w:rsid w:val="00CA7EBC"/>
    <w:rsid w:val="00CD5208"/>
    <w:rsid w:val="00CE20A6"/>
    <w:rsid w:val="00CF04D0"/>
    <w:rsid w:val="00CF5399"/>
    <w:rsid w:val="00D83BE9"/>
    <w:rsid w:val="00DA4C0D"/>
    <w:rsid w:val="00DD7B2D"/>
    <w:rsid w:val="00E457DD"/>
    <w:rsid w:val="00E45D43"/>
    <w:rsid w:val="00E679AD"/>
    <w:rsid w:val="00E85B27"/>
    <w:rsid w:val="00E875D7"/>
    <w:rsid w:val="00EF695A"/>
    <w:rsid w:val="00F2726F"/>
    <w:rsid w:val="00F27DAD"/>
    <w:rsid w:val="00F56E35"/>
    <w:rsid w:val="00F804BF"/>
    <w:rsid w:val="00FB5D25"/>
    <w:rsid w:val="00FD13DB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7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yla.lutsy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CF55B-F558-46FC-87AA-625E0FA21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1233</Words>
  <Characters>7029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8246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Луцюк Людмила Володимирівна</cp:lastModifiedBy>
  <cp:revision>16</cp:revision>
  <cp:lastPrinted>2023-11-22T13:09:00Z</cp:lastPrinted>
  <dcterms:created xsi:type="dcterms:W3CDTF">2023-11-07T09:48:00Z</dcterms:created>
  <dcterms:modified xsi:type="dcterms:W3CDTF">2023-11-22T13:19:00Z</dcterms:modified>
</cp:coreProperties>
</file>