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E385" w14:textId="77777777" w:rsidR="00B51FA5" w:rsidRPr="00305BD2" w:rsidRDefault="00B51FA5" w:rsidP="00553E8C">
      <w:pPr>
        <w:pStyle w:val="a4"/>
        <w:shd w:val="clear" w:color="auto" w:fill="auto"/>
        <w:jc w:val="center"/>
        <w:rPr>
          <w:b/>
          <w:bCs/>
          <w:lang w:val="en-US"/>
        </w:rPr>
      </w:pPr>
      <w:bookmarkStart w:id="0" w:name="_GoBack"/>
      <w:bookmarkEnd w:id="0"/>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val="ru-RU" w:eastAsia="ru-RU"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440055568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440055568</w:t>
                      </w:r>
                    </w:p>
                  </w:txbxContent>
                </v:textbox>
                <w10:wrap type="square" anchorx="page"/>
              </v:shape>
            </w:pict>
          </mc:Fallback>
        </mc:AlternateContent>
      </w:r>
      <w:r w:rsidR="007B72F8" w:rsidRPr="00037B84">
        <w:rPr>
          <w:b/>
          <w:bCs/>
          <w:sz w:val="36"/>
          <w:szCs w:val="36"/>
        </w:rPr>
        <w:t>ПОЯСНЮВАЛЬНА ЗАПИСКА</w:t>
      </w:r>
    </w:p>
    <w:p w14:paraId="665764F7" w14:textId="4CE9FBBC" w:rsidR="008A338E" w:rsidRPr="00553E8C" w:rsidRDefault="00B34649" w:rsidP="00037B84">
      <w:pPr>
        <w:pStyle w:val="1"/>
        <w:shd w:val="clear" w:color="auto" w:fill="auto"/>
        <w:jc w:val="center"/>
        <w:rPr>
          <w:sz w:val="24"/>
          <w:szCs w:val="24"/>
        </w:rPr>
      </w:pPr>
      <w:r>
        <w:rPr>
          <w:noProof/>
          <w:lang w:val="ru-RU" w:eastAsia="ru-RU" w:bidi="ar-SA"/>
        </w:rPr>
        <w:drawing>
          <wp:anchor distT="0" distB="0" distL="114300" distR="114300" simplePos="0" relativeHeight="251659776" behindDoc="1" locked="0" layoutInCell="1" allowOverlap="1" wp14:anchorId="31B7A69A" wp14:editId="13095DFF">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007B72F8" w:rsidRPr="00553E8C">
        <w:rPr>
          <w:b/>
          <w:bCs/>
          <w:i w:val="0"/>
          <w:iCs w:val="0"/>
          <w:sz w:val="24"/>
          <w:szCs w:val="24"/>
        </w:rPr>
        <w:t xml:space="preserve">№ </w:t>
      </w:r>
      <w:r w:rsidR="00045F3B">
        <w:rPr>
          <w:b/>
          <w:bCs/>
          <w:i w:val="0"/>
          <w:iCs w:val="0"/>
          <w:sz w:val="24"/>
          <w:szCs w:val="24"/>
        </w:rPr>
        <w:t>ПЗ</w:t>
      </w:r>
      <w:r w:rsidR="00B87AD3">
        <w:rPr>
          <w:b/>
          <w:bCs/>
          <w:i w:val="0"/>
          <w:iCs w:val="0"/>
          <w:sz w:val="24"/>
          <w:szCs w:val="24"/>
        </w:rPr>
        <w:t>Н</w:t>
      </w:r>
      <w:r w:rsidR="00C55118" w:rsidRPr="00501330">
        <w:rPr>
          <w:b/>
          <w:bCs/>
          <w:sz w:val="24"/>
          <w:szCs w:val="24"/>
          <w:lang w:val="ru-RU"/>
        </w:rPr>
        <w:t>-24761</w:t>
      </w:r>
      <w:r w:rsidR="007B72F8" w:rsidRPr="00553E8C">
        <w:rPr>
          <w:b/>
          <w:bCs/>
          <w:i w:val="0"/>
          <w:iCs w:val="0"/>
          <w:sz w:val="24"/>
          <w:szCs w:val="24"/>
        </w:rPr>
        <w:t xml:space="preserve"> від </w:t>
      </w:r>
      <w:r w:rsidR="00C55118" w:rsidRPr="00501330">
        <w:rPr>
          <w:b/>
          <w:bCs/>
          <w:sz w:val="24"/>
          <w:szCs w:val="24"/>
          <w:lang w:val="ru-RU"/>
        </w:rPr>
        <w:t>15.07.2022</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до проє</w:t>
      </w:r>
      <w:r w:rsidR="003E1B2C" w:rsidRPr="00553E8C">
        <w:rPr>
          <w:i w:val="0"/>
          <w:sz w:val="24"/>
          <w:szCs w:val="24"/>
        </w:rPr>
        <w:t xml:space="preserve">кту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45251460" w14:textId="2124F58B" w:rsidR="00343979" w:rsidRPr="00501330" w:rsidRDefault="00501330" w:rsidP="00501330">
      <w:pPr>
        <w:pStyle w:val="a4"/>
        <w:shd w:val="clear" w:color="auto" w:fill="auto"/>
        <w:spacing w:after="140" w:line="266" w:lineRule="auto"/>
        <w:ind w:right="2456"/>
        <w:jc w:val="center"/>
        <w:rPr>
          <w:b/>
          <w:i/>
          <w:sz w:val="24"/>
          <w:szCs w:val="24"/>
        </w:rPr>
      </w:pPr>
      <w:r w:rsidRPr="00501330">
        <w:rPr>
          <w:b/>
          <w:i/>
          <w:sz w:val="24"/>
          <w:szCs w:val="24"/>
        </w:rPr>
        <w:t xml:space="preserve">Про поновлення товариству з обмеженою відповідальністю «КОМЕРЦІЙНО-ВИРОБНИЧА ФІРМА «КРОКУС» договору оренди земельних ділянок від 27 вересня 2005 року № 91-6-00493 </w:t>
      </w:r>
      <w:r w:rsidR="00305BD2">
        <w:rPr>
          <w:b/>
          <w:i/>
          <w:sz w:val="24"/>
          <w:szCs w:val="24"/>
        </w:rPr>
        <w:t xml:space="preserve">             </w:t>
      </w:r>
      <w:r w:rsidRPr="00501330">
        <w:rPr>
          <w:b/>
          <w:i/>
          <w:sz w:val="24"/>
          <w:szCs w:val="24"/>
        </w:rPr>
        <w:t>(зі змінами)</w:t>
      </w:r>
    </w:p>
    <w:p w14:paraId="04A53D07" w14:textId="11025959" w:rsidR="00694D51" w:rsidRPr="00FC32B6" w:rsidRDefault="007B72F8" w:rsidP="00FC32B6">
      <w:pPr>
        <w:pStyle w:val="a7"/>
        <w:numPr>
          <w:ilvl w:val="0"/>
          <w:numId w:val="1"/>
        </w:numPr>
        <w:shd w:val="clear" w:color="auto" w:fill="auto"/>
        <w:rPr>
          <w:sz w:val="24"/>
          <w:szCs w:val="24"/>
        </w:rPr>
      </w:pPr>
      <w:r w:rsidRPr="00037B84">
        <w:rPr>
          <w:sz w:val="24"/>
          <w:szCs w:val="24"/>
        </w:rPr>
        <w:t>Юридична особа:</w:t>
      </w:r>
    </w:p>
    <w:tbl>
      <w:tblPr>
        <w:tblStyle w:val="a8"/>
        <w:tblW w:w="9639" w:type="dxa"/>
        <w:tblInd w:w="-5" w:type="dxa"/>
        <w:tblLook w:val="04A0" w:firstRow="1" w:lastRow="0" w:firstColumn="1" w:lastColumn="0" w:noHBand="0" w:noVBand="1"/>
      </w:tblPr>
      <w:tblGrid>
        <w:gridCol w:w="2977"/>
        <w:gridCol w:w="6662"/>
      </w:tblGrid>
      <w:tr w:rsidR="00E94376" w:rsidRPr="00037B84" w14:paraId="756D097C" w14:textId="77777777" w:rsidTr="00E7338E">
        <w:trPr>
          <w:cantSplit/>
          <w:trHeight w:val="572"/>
        </w:trPr>
        <w:tc>
          <w:tcPr>
            <w:tcW w:w="2977" w:type="dxa"/>
          </w:tcPr>
          <w:p w14:paraId="5ABA7EA4" w14:textId="0730EF9A" w:rsidR="00E94376" w:rsidRPr="00056A2A" w:rsidRDefault="00776E89" w:rsidP="00430CA4">
            <w:pPr>
              <w:pStyle w:val="a7"/>
              <w:shd w:val="clear" w:color="auto" w:fill="auto"/>
              <w:ind w:hanging="105"/>
              <w:rPr>
                <w:b w:val="0"/>
                <w:i/>
                <w:sz w:val="24"/>
                <w:szCs w:val="24"/>
              </w:rPr>
            </w:pPr>
            <w:r>
              <w:rPr>
                <w:b w:val="0"/>
                <w:i/>
                <w:sz w:val="24"/>
                <w:szCs w:val="24"/>
                <w:lang w:val="en-US"/>
              </w:rPr>
              <w:t xml:space="preserve"> </w:t>
            </w:r>
            <w:r w:rsidR="00E94376" w:rsidRPr="00056A2A">
              <w:rPr>
                <w:b w:val="0"/>
                <w:i/>
                <w:sz w:val="24"/>
                <w:szCs w:val="24"/>
              </w:rPr>
              <w:t>Назва</w:t>
            </w:r>
            <w:r w:rsidR="00E94376" w:rsidRPr="00056A2A">
              <w:rPr>
                <w:b w:val="0"/>
                <w:i/>
                <w:sz w:val="24"/>
                <w:szCs w:val="24"/>
              </w:rPr>
              <w:tab/>
            </w:r>
          </w:p>
        </w:tc>
        <w:tc>
          <w:tcPr>
            <w:tcW w:w="6662" w:type="dxa"/>
          </w:tcPr>
          <w:p w14:paraId="3F99415B" w14:textId="65D69B81" w:rsidR="00E94376" w:rsidRPr="000B1E6A" w:rsidRDefault="00501330" w:rsidP="008278C1">
            <w:pPr>
              <w:pStyle w:val="a7"/>
              <w:shd w:val="clear" w:color="auto" w:fill="auto"/>
              <w:rPr>
                <w:i/>
                <w:sz w:val="24"/>
                <w:szCs w:val="24"/>
              </w:rPr>
            </w:pPr>
            <w:r w:rsidRPr="00AA7FF6">
              <w:rPr>
                <w:i/>
                <w:sz w:val="24"/>
                <w:szCs w:val="24"/>
              </w:rPr>
              <w:t xml:space="preserve">Товариство з обмеженою відповідальністю «КОМЕРЦІЙНО-ВИРОБНИЧА ФІРМА «КРОКУС» (ЄДРПОУ </w:t>
            </w:r>
            <w:r w:rsidRPr="00AA7FF6">
              <w:rPr>
                <w:i/>
                <w:color w:val="auto"/>
                <w:sz w:val="24"/>
                <w:szCs w:val="24"/>
                <w:highlight w:val="white"/>
                <w:lang w:bidi="ar-SA"/>
              </w:rPr>
              <w:t>21512106</w:t>
            </w:r>
            <w:r w:rsidRPr="00AA7FF6">
              <w:rPr>
                <w:i/>
                <w:color w:val="auto"/>
                <w:sz w:val="24"/>
                <w:szCs w:val="24"/>
                <w:lang w:bidi="ar-SA"/>
              </w:rPr>
              <w:t>)</w:t>
            </w:r>
          </w:p>
        </w:tc>
      </w:tr>
      <w:tr w:rsidR="00E94376" w:rsidRPr="00037B84" w14:paraId="34CD5485" w14:textId="77777777" w:rsidTr="00430CA4">
        <w:trPr>
          <w:cantSplit/>
          <w:trHeight w:val="974"/>
        </w:trPr>
        <w:tc>
          <w:tcPr>
            <w:tcW w:w="2977" w:type="dxa"/>
          </w:tcPr>
          <w:p w14:paraId="7311DA8C" w14:textId="44FB98E4" w:rsidR="00E94376" w:rsidRPr="00056A2A" w:rsidRDefault="00776E89" w:rsidP="00430CA4">
            <w:pPr>
              <w:pStyle w:val="a7"/>
              <w:ind w:hanging="105"/>
              <w:rPr>
                <w:b w:val="0"/>
                <w:i/>
                <w:sz w:val="24"/>
                <w:szCs w:val="24"/>
              </w:rPr>
            </w:pPr>
            <w:r w:rsidRPr="00501330">
              <w:rPr>
                <w:b w:val="0"/>
                <w:i/>
                <w:sz w:val="24"/>
                <w:szCs w:val="24"/>
              </w:rPr>
              <w:t xml:space="preserve"> </w:t>
            </w:r>
            <w:r w:rsidR="00E94376" w:rsidRPr="00056A2A">
              <w:rPr>
                <w:b w:val="0"/>
                <w:i/>
                <w:sz w:val="24"/>
                <w:szCs w:val="24"/>
              </w:rPr>
              <w:t>Перелік засновників</w:t>
            </w:r>
          </w:p>
          <w:p w14:paraId="304741A3" w14:textId="77777777" w:rsidR="00776E89" w:rsidRPr="00501330" w:rsidRDefault="00776E89" w:rsidP="0040429C">
            <w:pPr>
              <w:pStyle w:val="a7"/>
              <w:ind w:left="-105"/>
              <w:rPr>
                <w:b w:val="0"/>
                <w:i/>
                <w:sz w:val="24"/>
                <w:szCs w:val="24"/>
                <w:lang w:val="ru-RU"/>
              </w:rPr>
            </w:pPr>
            <w:r w:rsidRPr="00501330">
              <w:rPr>
                <w:b w:val="0"/>
                <w:i/>
                <w:sz w:val="24"/>
                <w:szCs w:val="24"/>
                <w:lang w:val="ru-RU"/>
              </w:rPr>
              <w:t xml:space="preserve"> </w:t>
            </w:r>
            <w:r w:rsidR="00E94376" w:rsidRPr="00056A2A">
              <w:rPr>
                <w:b w:val="0"/>
                <w:i/>
                <w:sz w:val="24"/>
                <w:szCs w:val="24"/>
              </w:rPr>
              <w:t xml:space="preserve">(учасників) юридичної </w:t>
            </w:r>
            <w:r w:rsidRPr="00501330">
              <w:rPr>
                <w:b w:val="0"/>
                <w:i/>
                <w:sz w:val="24"/>
                <w:szCs w:val="24"/>
                <w:lang w:val="ru-RU"/>
              </w:rPr>
              <w:t xml:space="preserve"> </w:t>
            </w:r>
          </w:p>
          <w:p w14:paraId="2BD6B0A2" w14:textId="38ADC483" w:rsidR="007812BA" w:rsidRPr="000B1E6A" w:rsidRDefault="00776E89" w:rsidP="0040429C">
            <w:pPr>
              <w:pStyle w:val="a7"/>
              <w:ind w:left="-105"/>
              <w:rPr>
                <w:b w:val="0"/>
                <w:i/>
                <w:sz w:val="24"/>
                <w:szCs w:val="24"/>
              </w:rPr>
            </w:pPr>
            <w:r w:rsidRPr="00501330">
              <w:rPr>
                <w:b w:val="0"/>
                <w:i/>
                <w:sz w:val="24"/>
                <w:szCs w:val="24"/>
                <w:lang w:val="ru-RU"/>
              </w:rPr>
              <w:t xml:space="preserve"> </w:t>
            </w:r>
            <w:r w:rsidR="00E94376" w:rsidRPr="00056A2A">
              <w:rPr>
                <w:b w:val="0"/>
                <w:i/>
                <w:sz w:val="24"/>
                <w:szCs w:val="24"/>
              </w:rPr>
              <w:t>особи</w:t>
            </w:r>
            <w:r w:rsidR="00E94376" w:rsidRPr="00037B84">
              <w:rPr>
                <w:b w:val="0"/>
              </w:rPr>
              <w:t>*</w:t>
            </w:r>
          </w:p>
        </w:tc>
        <w:tc>
          <w:tcPr>
            <w:tcW w:w="6662" w:type="dxa"/>
          </w:tcPr>
          <w:p w14:paraId="1E3FAA99" w14:textId="77777777" w:rsidR="00501330" w:rsidRPr="00AA7FF6" w:rsidRDefault="00501330" w:rsidP="00501330">
            <w:pPr>
              <w:pStyle w:val="a7"/>
              <w:jc w:val="both"/>
              <w:rPr>
                <w:i/>
                <w:sz w:val="24"/>
                <w:szCs w:val="24"/>
              </w:rPr>
            </w:pPr>
            <w:r w:rsidRPr="00AA7FF6">
              <w:rPr>
                <w:i/>
                <w:sz w:val="24"/>
                <w:szCs w:val="24"/>
              </w:rPr>
              <w:t>ЛОМАДЗЕ ТЕТЯНА МИКОЛАЇВНА</w:t>
            </w:r>
          </w:p>
          <w:p w14:paraId="0B808022" w14:textId="77777777" w:rsidR="00501330" w:rsidRPr="00AA7FF6" w:rsidRDefault="00501330" w:rsidP="00501330">
            <w:pPr>
              <w:pStyle w:val="a7"/>
              <w:jc w:val="both"/>
              <w:rPr>
                <w:i/>
                <w:sz w:val="24"/>
                <w:szCs w:val="24"/>
              </w:rPr>
            </w:pPr>
            <w:r w:rsidRPr="00AA7FF6">
              <w:rPr>
                <w:i/>
                <w:sz w:val="24"/>
                <w:szCs w:val="24"/>
              </w:rPr>
              <w:t>Країна громадянства: Україна. Місцезнаходження: Україна, 03194, місто Київ, бульвар Кольцова, будинок           14-Е, квартира 61.</w:t>
            </w:r>
          </w:p>
          <w:p w14:paraId="5BC055F1" w14:textId="77777777" w:rsidR="00501330" w:rsidRPr="00AA7FF6" w:rsidRDefault="00501330" w:rsidP="00501330">
            <w:pPr>
              <w:pStyle w:val="a7"/>
              <w:jc w:val="both"/>
              <w:rPr>
                <w:i/>
                <w:sz w:val="24"/>
                <w:szCs w:val="24"/>
              </w:rPr>
            </w:pPr>
            <w:r w:rsidRPr="00AA7FF6">
              <w:rPr>
                <w:i/>
                <w:sz w:val="24"/>
                <w:szCs w:val="24"/>
              </w:rPr>
              <w:t>Розмір внеску до статутного фонду (грн.): 2000,00.</w:t>
            </w:r>
          </w:p>
          <w:p w14:paraId="36197191" w14:textId="55BEB9D9" w:rsidR="00501330" w:rsidRPr="00AA7FF6" w:rsidRDefault="00501330" w:rsidP="00501330">
            <w:pPr>
              <w:pStyle w:val="a7"/>
              <w:jc w:val="both"/>
              <w:rPr>
                <w:i/>
                <w:sz w:val="24"/>
                <w:szCs w:val="24"/>
              </w:rPr>
            </w:pPr>
            <w:r w:rsidRPr="00AA7FF6">
              <w:rPr>
                <w:i/>
                <w:sz w:val="24"/>
                <w:szCs w:val="24"/>
              </w:rPr>
              <w:t xml:space="preserve"> СТАРОВОЙТ ВОЛОДИМИР МИКОЛАЙОВИЧ</w:t>
            </w:r>
          </w:p>
          <w:p w14:paraId="0926A21E" w14:textId="77777777" w:rsidR="00501330" w:rsidRPr="00AA7FF6" w:rsidRDefault="00501330" w:rsidP="00501330">
            <w:pPr>
              <w:pStyle w:val="a7"/>
              <w:jc w:val="both"/>
              <w:rPr>
                <w:i/>
                <w:sz w:val="24"/>
                <w:szCs w:val="24"/>
              </w:rPr>
            </w:pPr>
            <w:r w:rsidRPr="00AA7FF6">
              <w:rPr>
                <w:i/>
                <w:sz w:val="24"/>
                <w:szCs w:val="24"/>
              </w:rPr>
              <w:t>Країна громадянства: Україна. Місцезнаходження: Україна, 04211, місто Київ, Оболонська набережна, будинок 1, корпус 2, квартира 78.</w:t>
            </w:r>
          </w:p>
          <w:p w14:paraId="6643096C" w14:textId="2A261598" w:rsidR="00E94376" w:rsidRPr="00123E08" w:rsidRDefault="00501330" w:rsidP="00501330">
            <w:pPr>
              <w:pStyle w:val="a7"/>
              <w:jc w:val="both"/>
              <w:rPr>
                <w:i/>
                <w:sz w:val="24"/>
                <w:szCs w:val="24"/>
              </w:rPr>
            </w:pPr>
            <w:r w:rsidRPr="00AA7FF6">
              <w:rPr>
                <w:i/>
                <w:sz w:val="24"/>
                <w:szCs w:val="24"/>
              </w:rPr>
              <w:t>Розмір внеску до статутного фонду (грн.): 98000,00.</w:t>
            </w:r>
          </w:p>
        </w:tc>
      </w:tr>
      <w:tr w:rsidR="00E94376" w:rsidRPr="00037B84" w14:paraId="24430AF2" w14:textId="77777777" w:rsidTr="00430CA4">
        <w:trPr>
          <w:cantSplit/>
          <w:trHeight w:val="704"/>
        </w:trPr>
        <w:tc>
          <w:tcPr>
            <w:tcW w:w="2977" w:type="dxa"/>
          </w:tcPr>
          <w:p w14:paraId="36FBF243" w14:textId="77777777" w:rsidR="00776E89" w:rsidRDefault="00776E89" w:rsidP="0040429C">
            <w:pPr>
              <w:pStyle w:val="a7"/>
              <w:ind w:left="-105"/>
              <w:rPr>
                <w:b w:val="0"/>
                <w:i/>
                <w:sz w:val="24"/>
                <w:szCs w:val="24"/>
                <w:lang w:val="en-US"/>
              </w:rPr>
            </w:pPr>
            <w:r w:rsidRPr="00501330">
              <w:rPr>
                <w:b w:val="0"/>
                <w:i/>
                <w:sz w:val="24"/>
                <w:szCs w:val="24"/>
                <w:lang w:val="ru-RU"/>
              </w:rPr>
              <w:t xml:space="preserve"> </w:t>
            </w:r>
            <w:r w:rsidR="00E94376" w:rsidRPr="00056A2A">
              <w:rPr>
                <w:b w:val="0"/>
                <w:i/>
                <w:sz w:val="24"/>
                <w:szCs w:val="24"/>
              </w:rPr>
              <w:t xml:space="preserve">Кінцевий бенефіціарний </w:t>
            </w:r>
            <w:r>
              <w:rPr>
                <w:b w:val="0"/>
                <w:i/>
                <w:sz w:val="24"/>
                <w:szCs w:val="24"/>
                <w:lang w:val="en-US"/>
              </w:rPr>
              <w:t xml:space="preserve"> </w:t>
            </w:r>
          </w:p>
          <w:p w14:paraId="087F7364" w14:textId="7A89BD3E" w:rsidR="00E94376" w:rsidRPr="000B1E6A" w:rsidRDefault="00776E89" w:rsidP="0040429C">
            <w:pPr>
              <w:pStyle w:val="a7"/>
              <w:ind w:left="-105"/>
              <w:rPr>
                <w:b w:val="0"/>
                <w:i/>
                <w:sz w:val="24"/>
                <w:szCs w:val="24"/>
              </w:rPr>
            </w:pPr>
            <w:r>
              <w:rPr>
                <w:b w:val="0"/>
                <w:i/>
                <w:sz w:val="24"/>
                <w:szCs w:val="24"/>
                <w:lang w:val="en-US"/>
              </w:rPr>
              <w:t xml:space="preserve"> </w:t>
            </w:r>
            <w:r w:rsidR="00E94376" w:rsidRPr="00056A2A">
              <w:rPr>
                <w:b w:val="0"/>
                <w:i/>
                <w:sz w:val="24"/>
                <w:szCs w:val="24"/>
              </w:rPr>
              <w:t>власник (контролер)</w:t>
            </w:r>
            <w:r w:rsidR="00E94376" w:rsidRPr="00037B84">
              <w:rPr>
                <w:b w:val="0"/>
              </w:rPr>
              <w:t>*</w:t>
            </w:r>
          </w:p>
        </w:tc>
        <w:tc>
          <w:tcPr>
            <w:tcW w:w="6662" w:type="dxa"/>
          </w:tcPr>
          <w:p w14:paraId="64C3EFE5" w14:textId="77777777" w:rsidR="00694682" w:rsidRPr="00AA7FF6" w:rsidRDefault="00694682" w:rsidP="00694682">
            <w:pPr>
              <w:pStyle w:val="a7"/>
              <w:jc w:val="both"/>
              <w:rPr>
                <w:i/>
                <w:sz w:val="24"/>
                <w:szCs w:val="24"/>
              </w:rPr>
            </w:pPr>
            <w:r w:rsidRPr="00AA7FF6">
              <w:rPr>
                <w:i/>
                <w:sz w:val="24"/>
                <w:szCs w:val="24"/>
              </w:rPr>
              <w:t>ЛОМАДЗЕ ТЕТЯНА МИКОЛАЇВНА</w:t>
            </w:r>
          </w:p>
          <w:p w14:paraId="4BD709A5" w14:textId="7464DB3A" w:rsidR="00694682" w:rsidRPr="00AA7FF6" w:rsidRDefault="00694682" w:rsidP="00694682">
            <w:pPr>
              <w:pStyle w:val="a7"/>
              <w:jc w:val="both"/>
              <w:rPr>
                <w:i/>
                <w:sz w:val="24"/>
                <w:szCs w:val="24"/>
              </w:rPr>
            </w:pPr>
            <w:r w:rsidRPr="00AA7FF6">
              <w:rPr>
                <w:i/>
                <w:sz w:val="24"/>
                <w:szCs w:val="24"/>
              </w:rPr>
              <w:t xml:space="preserve">Україна, 03194, місто Київ, бульвар Кольцова, будинок           </w:t>
            </w:r>
            <w:r w:rsidR="00520CBB">
              <w:rPr>
                <w:i/>
                <w:sz w:val="24"/>
                <w:szCs w:val="24"/>
              </w:rPr>
              <w:t>14-Е, квартира 61, т</w:t>
            </w:r>
            <w:r w:rsidRPr="00694682">
              <w:rPr>
                <w:i/>
                <w:sz w:val="24"/>
                <w:szCs w:val="24"/>
              </w:rPr>
              <w:t>ип бенефіціарного володіння</w:t>
            </w:r>
            <w:r w:rsidR="00520CBB">
              <w:rPr>
                <w:i/>
                <w:sz w:val="24"/>
                <w:szCs w:val="24"/>
              </w:rPr>
              <w:t xml:space="preserve"> -</w:t>
            </w:r>
            <w:r w:rsidRPr="00694682">
              <w:rPr>
                <w:i/>
                <w:sz w:val="24"/>
                <w:szCs w:val="24"/>
              </w:rPr>
              <w:t xml:space="preserve"> </w:t>
            </w:r>
            <w:r>
              <w:rPr>
                <w:i/>
                <w:sz w:val="24"/>
                <w:szCs w:val="24"/>
              </w:rPr>
              <w:t>п</w:t>
            </w:r>
            <w:r w:rsidRPr="00694682">
              <w:rPr>
                <w:i/>
                <w:sz w:val="24"/>
                <w:szCs w:val="24"/>
              </w:rPr>
              <w:t>рямий вирішальний вплив</w:t>
            </w:r>
            <w:r w:rsidR="00520CBB">
              <w:rPr>
                <w:i/>
                <w:sz w:val="24"/>
                <w:szCs w:val="24"/>
              </w:rPr>
              <w:t>;</w:t>
            </w:r>
          </w:p>
          <w:p w14:paraId="4BD90B8F" w14:textId="27E66135" w:rsidR="00501330" w:rsidRPr="00AA7FF6" w:rsidRDefault="00501330" w:rsidP="00501330">
            <w:pPr>
              <w:pStyle w:val="a7"/>
              <w:shd w:val="clear" w:color="auto" w:fill="auto"/>
              <w:jc w:val="both"/>
              <w:rPr>
                <w:i/>
                <w:sz w:val="24"/>
                <w:szCs w:val="24"/>
              </w:rPr>
            </w:pPr>
            <w:r w:rsidRPr="00AA7FF6">
              <w:rPr>
                <w:i/>
                <w:sz w:val="24"/>
                <w:szCs w:val="24"/>
              </w:rPr>
              <w:t>СТАРОВОЙТ ВОЛОДИМИР МИКОЛАЙОВИЧ</w:t>
            </w:r>
          </w:p>
          <w:p w14:paraId="1C7A8B69" w14:textId="609D5818" w:rsidR="00E94376" w:rsidRPr="00037B84" w:rsidRDefault="00501330" w:rsidP="00501330">
            <w:pPr>
              <w:pStyle w:val="a7"/>
              <w:shd w:val="clear" w:color="auto" w:fill="auto"/>
              <w:jc w:val="both"/>
              <w:rPr>
                <w:b w:val="0"/>
                <w:sz w:val="24"/>
                <w:szCs w:val="24"/>
              </w:rPr>
            </w:pPr>
            <w:r w:rsidRPr="00AA7FF6">
              <w:rPr>
                <w:i/>
                <w:sz w:val="24"/>
                <w:szCs w:val="24"/>
              </w:rPr>
              <w:t>Україна, д. н. 25.08.1966, м. Київ, Оболонська набережна, буд.1, корпус 2, квартира 78, відсоток частки статутного капіталу в юридичній особі</w:t>
            </w:r>
            <w:r>
              <w:rPr>
                <w:i/>
                <w:sz w:val="24"/>
                <w:szCs w:val="24"/>
              </w:rPr>
              <w:t xml:space="preserve"> </w:t>
            </w:r>
            <w:r w:rsidRPr="00AA7FF6">
              <w:rPr>
                <w:i/>
                <w:sz w:val="24"/>
                <w:szCs w:val="24"/>
              </w:rPr>
              <w:t>-</w:t>
            </w:r>
            <w:r>
              <w:rPr>
                <w:i/>
                <w:sz w:val="24"/>
                <w:szCs w:val="24"/>
              </w:rPr>
              <w:t xml:space="preserve"> </w:t>
            </w:r>
            <w:r w:rsidRPr="00AA7FF6">
              <w:rPr>
                <w:i/>
                <w:sz w:val="24"/>
                <w:szCs w:val="24"/>
              </w:rPr>
              <w:t>98, тип бенефіціарного володіння-пряме.</w:t>
            </w:r>
          </w:p>
        </w:tc>
      </w:tr>
      <w:tr w:rsidR="00501330" w:rsidRPr="00037B84" w14:paraId="55A3895A" w14:textId="77777777" w:rsidTr="00430CA4">
        <w:trPr>
          <w:cantSplit/>
          <w:trHeight w:val="381"/>
        </w:trPr>
        <w:tc>
          <w:tcPr>
            <w:tcW w:w="2977" w:type="dxa"/>
          </w:tcPr>
          <w:p w14:paraId="3B07AA8D" w14:textId="6A42CDB1" w:rsidR="00501330" w:rsidRPr="00056A2A" w:rsidRDefault="00501330" w:rsidP="00501330">
            <w:pPr>
              <w:pStyle w:val="a7"/>
              <w:shd w:val="clear" w:color="auto" w:fill="auto"/>
              <w:ind w:hanging="105"/>
              <w:rPr>
                <w:b w:val="0"/>
                <w:i/>
                <w:sz w:val="24"/>
                <w:szCs w:val="24"/>
              </w:rPr>
            </w:pPr>
            <w:r w:rsidRPr="00501330">
              <w:rPr>
                <w:b w:val="0"/>
                <w:i/>
                <w:sz w:val="24"/>
                <w:szCs w:val="24"/>
                <w:lang w:val="ru-RU"/>
              </w:rPr>
              <w:t xml:space="preserve"> </w:t>
            </w:r>
            <w:r w:rsidRPr="00056A2A">
              <w:rPr>
                <w:b w:val="0"/>
                <w:i/>
                <w:sz w:val="24"/>
                <w:szCs w:val="24"/>
              </w:rPr>
              <w:t>Клопотання</w:t>
            </w:r>
          </w:p>
        </w:tc>
        <w:tc>
          <w:tcPr>
            <w:tcW w:w="6662" w:type="dxa"/>
          </w:tcPr>
          <w:p w14:paraId="3026A563" w14:textId="31BED8F1" w:rsidR="00501330" w:rsidRPr="00694D51" w:rsidRDefault="00501330" w:rsidP="00501330">
            <w:pPr>
              <w:pStyle w:val="a4"/>
              <w:shd w:val="clear" w:color="auto" w:fill="auto"/>
              <w:jc w:val="both"/>
              <w:rPr>
                <w:b/>
                <w:sz w:val="24"/>
                <w:szCs w:val="24"/>
              </w:rPr>
            </w:pPr>
            <w:r w:rsidRPr="00AA7FF6">
              <w:rPr>
                <w:b/>
                <w:i/>
                <w:sz w:val="24"/>
                <w:szCs w:val="24"/>
              </w:rPr>
              <w:t>від</w:t>
            </w:r>
            <w:r w:rsidRPr="00AA7FF6">
              <w:rPr>
                <w:b/>
                <w:sz w:val="24"/>
                <w:szCs w:val="24"/>
              </w:rPr>
              <w:t xml:space="preserve"> </w:t>
            </w:r>
            <w:r w:rsidRPr="00AA7FF6">
              <w:rPr>
                <w:b/>
                <w:i/>
                <w:sz w:val="24"/>
                <w:szCs w:val="24"/>
              </w:rPr>
              <w:t>10.06.2021</w:t>
            </w:r>
            <w:r w:rsidRPr="00AA7FF6">
              <w:rPr>
                <w:b/>
                <w:sz w:val="24"/>
                <w:szCs w:val="24"/>
              </w:rPr>
              <w:t xml:space="preserve"> </w:t>
            </w:r>
            <w:r w:rsidRPr="00AA7FF6">
              <w:rPr>
                <w:b/>
                <w:bCs/>
                <w:i/>
                <w:sz w:val="24"/>
                <w:szCs w:val="24"/>
              </w:rPr>
              <w:t xml:space="preserve">№ </w:t>
            </w:r>
            <w:r w:rsidRPr="00AA7FF6">
              <w:rPr>
                <w:b/>
                <w:i/>
                <w:sz w:val="24"/>
                <w:szCs w:val="24"/>
              </w:rPr>
              <w:t>440055568</w:t>
            </w:r>
            <w:r>
              <w:rPr>
                <w:b/>
                <w:i/>
                <w:sz w:val="24"/>
                <w:szCs w:val="24"/>
              </w:rPr>
              <w:t xml:space="preserve">, </w:t>
            </w:r>
            <w:r w:rsidRPr="007160DB">
              <w:rPr>
                <w:b/>
                <w:i/>
                <w:sz w:val="24"/>
                <w:szCs w:val="24"/>
              </w:rPr>
              <w:t>лист (вхідний від</w:t>
            </w:r>
            <w:r>
              <w:rPr>
                <w:b/>
                <w:i/>
                <w:sz w:val="24"/>
                <w:szCs w:val="24"/>
              </w:rPr>
              <w:t xml:space="preserve"> </w:t>
            </w:r>
            <w:r w:rsidRPr="008278C1">
              <w:rPr>
                <w:b/>
                <w:i/>
                <w:sz w:val="24"/>
                <w:szCs w:val="24"/>
              </w:rPr>
              <w:t>30.09.2021           № 08/23538</w:t>
            </w:r>
            <w:r w:rsidR="008278C1" w:rsidRPr="008278C1">
              <w:rPr>
                <w:b/>
                <w:i/>
                <w:sz w:val="24"/>
                <w:szCs w:val="24"/>
              </w:rPr>
              <w:t>, від 07.07.2022 № 057/5108</w:t>
            </w:r>
            <w:r w:rsidRPr="008278C1">
              <w:rPr>
                <w:b/>
                <w:i/>
                <w:sz w:val="24"/>
                <w:szCs w:val="24"/>
              </w:rPr>
              <w:t>)</w:t>
            </w:r>
          </w:p>
        </w:tc>
      </w:tr>
    </w:tbl>
    <w:p w14:paraId="0CA06CD8" w14:textId="2CCFB8E7" w:rsidR="008A338E" w:rsidRDefault="008A338E">
      <w:pPr>
        <w:spacing w:line="1" w:lineRule="exact"/>
        <w:rPr>
          <w:rFonts w:ascii="Times New Roman" w:hAnsi="Times New Roman" w:cs="Times New Roman"/>
        </w:rPr>
      </w:pPr>
    </w:p>
    <w:p w14:paraId="37F53D07" w14:textId="5632F77B" w:rsidR="00617D3B" w:rsidRDefault="00617D3B">
      <w:pPr>
        <w:spacing w:line="1" w:lineRule="exact"/>
        <w:rPr>
          <w:rFonts w:ascii="Times New Roman" w:hAnsi="Times New Roman" w:cs="Times New Roman"/>
        </w:rPr>
      </w:pPr>
    </w:p>
    <w:p w14:paraId="12DF27FC" w14:textId="08365006" w:rsidR="00617D3B" w:rsidRDefault="006A19DF" w:rsidP="006A19DF">
      <w:pPr>
        <w:pStyle w:val="a7"/>
        <w:shd w:val="clear" w:color="auto" w:fill="auto"/>
        <w:ind w:left="353" w:hanging="353"/>
        <w:rPr>
          <w:b w:val="0"/>
        </w:rPr>
      </w:pPr>
      <w:r>
        <w:rPr>
          <w:sz w:val="24"/>
          <w:szCs w:val="24"/>
        </w:rPr>
        <w:t>*</w:t>
      </w:r>
      <w:r w:rsidRPr="00037B84">
        <w:rPr>
          <w:b w:val="0"/>
        </w:rPr>
        <w:t>за даними Єдиного державного реєстру юридичних осіб, фізичних осіб- підприємців та громадських формувань</w:t>
      </w:r>
    </w:p>
    <w:p w14:paraId="40DE094B" w14:textId="77777777" w:rsidR="006A19DF" w:rsidRPr="00305BD2" w:rsidRDefault="006A19DF">
      <w:pPr>
        <w:pStyle w:val="a7"/>
        <w:shd w:val="clear" w:color="auto" w:fill="auto"/>
        <w:ind w:left="353"/>
        <w:rPr>
          <w:sz w:val="16"/>
          <w:szCs w:val="16"/>
        </w:rPr>
      </w:pPr>
    </w:p>
    <w:p w14:paraId="017C4029" w14:textId="4AA84BDE" w:rsidR="008A338E" w:rsidRPr="00037B84" w:rsidRDefault="007B72F8" w:rsidP="00FB4E7A">
      <w:pPr>
        <w:pStyle w:val="a7"/>
        <w:shd w:val="clear" w:color="auto" w:fill="auto"/>
        <w:ind w:firstLine="426"/>
        <w:rPr>
          <w:sz w:val="24"/>
          <w:szCs w:val="24"/>
        </w:rPr>
      </w:pPr>
      <w:r w:rsidRPr="00037B84">
        <w:rPr>
          <w:sz w:val="24"/>
          <w:szCs w:val="24"/>
        </w:rPr>
        <w:t xml:space="preserve">2. Відомості про </w:t>
      </w:r>
      <w:r w:rsidR="00501330" w:rsidRPr="00501330">
        <w:rPr>
          <w:sz w:val="24"/>
          <w:szCs w:val="24"/>
        </w:rPr>
        <w:t xml:space="preserve">земельні ділянки </w:t>
      </w:r>
      <w:r w:rsidRPr="00037B84">
        <w:rPr>
          <w:sz w:val="24"/>
          <w:szCs w:val="24"/>
        </w:rPr>
        <w:t>(</w:t>
      </w:r>
      <w:r w:rsidR="00056A2A">
        <w:rPr>
          <w:sz w:val="24"/>
          <w:szCs w:val="24"/>
        </w:rPr>
        <w:t xml:space="preserve">кадастровий </w:t>
      </w:r>
      <w:r w:rsidRPr="00037B84">
        <w:rPr>
          <w:sz w:val="24"/>
          <w:szCs w:val="24"/>
        </w:rPr>
        <w:t xml:space="preserve">№ </w:t>
      </w:r>
      <w:r w:rsidR="00C55118" w:rsidRPr="00E14097">
        <w:rPr>
          <w:sz w:val="24"/>
          <w:szCs w:val="24"/>
        </w:rPr>
        <w:t>8000000000:88:186:0015; 8000000000:88:186:0013; 8000000000:88:195:0007; 8000000000:88:195:0018; 8000000000:88:195:0019; 8000000000:88:195:0020; 8000000000:88:192:0012; 8000000000:88:192:0013; 8000000000:88:192:0014; 8000000000:88:186:0016</w:t>
      </w:r>
      <w:r w:rsidRPr="00037B84">
        <w:rPr>
          <w:sz w:val="24"/>
          <w:szCs w:val="24"/>
        </w:rPr>
        <w:t>)</w:t>
      </w:r>
      <w:r w:rsidR="00880A60">
        <w:rPr>
          <w:sz w:val="24"/>
          <w:szCs w:val="24"/>
        </w:rPr>
        <w:t>.</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662"/>
      </w:tblGrid>
      <w:tr w:rsidR="008A338E" w:rsidRPr="00037B84" w14:paraId="321C3785" w14:textId="77777777" w:rsidTr="00430CA4">
        <w:trPr>
          <w:trHeight w:val="389"/>
        </w:trPr>
        <w:tc>
          <w:tcPr>
            <w:tcW w:w="2972" w:type="dxa"/>
            <w:shd w:val="clear" w:color="auto" w:fill="FFFFFF"/>
          </w:tcPr>
          <w:p w14:paraId="16B62662" w14:textId="1C80AF88" w:rsidR="008A338E" w:rsidRPr="00037B84" w:rsidRDefault="00776E89">
            <w:pPr>
              <w:pStyle w:val="a4"/>
              <w:shd w:val="clear" w:color="auto" w:fill="auto"/>
              <w:rPr>
                <w:sz w:val="24"/>
                <w:szCs w:val="24"/>
              </w:rPr>
            </w:pPr>
            <w:r w:rsidRPr="002F2D3F">
              <w:rPr>
                <w:i/>
                <w:sz w:val="24"/>
                <w:szCs w:val="24"/>
                <w:lang w:val="ru-RU"/>
              </w:rPr>
              <w:t xml:space="preserve"> </w:t>
            </w:r>
            <w:r w:rsidR="007B72F8" w:rsidRPr="00056A2A">
              <w:rPr>
                <w:i/>
                <w:sz w:val="24"/>
                <w:szCs w:val="24"/>
              </w:rPr>
              <w:t>Місце розташування</w:t>
            </w:r>
            <w:r w:rsidR="007B72F8" w:rsidRPr="00037B84">
              <w:rPr>
                <w:sz w:val="24"/>
                <w:szCs w:val="24"/>
              </w:rPr>
              <w:t xml:space="preserve"> </w:t>
            </w:r>
            <w:r w:rsidR="007B72F8" w:rsidRPr="00037B84">
              <w:rPr>
                <w:sz w:val="18"/>
                <w:szCs w:val="18"/>
              </w:rPr>
              <w:t>(адреса)</w:t>
            </w:r>
          </w:p>
        </w:tc>
        <w:tc>
          <w:tcPr>
            <w:tcW w:w="6662" w:type="dxa"/>
            <w:shd w:val="clear" w:color="auto" w:fill="FFFFFF"/>
          </w:tcPr>
          <w:p w14:paraId="64EB4E00" w14:textId="7500FE3B" w:rsidR="008A338E" w:rsidRPr="00501330" w:rsidRDefault="00501330" w:rsidP="00305BD2">
            <w:pPr>
              <w:pStyle w:val="a4"/>
              <w:shd w:val="clear" w:color="auto" w:fill="auto"/>
              <w:spacing w:line="233" w:lineRule="auto"/>
              <w:ind w:left="126" w:right="132"/>
              <w:jc w:val="both"/>
              <w:rPr>
                <w:b/>
                <w:i/>
                <w:color w:val="auto"/>
                <w:sz w:val="24"/>
                <w:szCs w:val="24"/>
                <w:highlight w:val="white"/>
                <w:lang w:bidi="ar-SA"/>
              </w:rPr>
            </w:pPr>
            <w:r w:rsidRPr="00AA7FF6">
              <w:rPr>
                <w:b/>
                <w:i/>
                <w:color w:val="auto"/>
                <w:sz w:val="24"/>
                <w:szCs w:val="24"/>
                <w:highlight w:val="white"/>
                <w:lang w:bidi="ar-SA"/>
              </w:rPr>
              <w:t>м. Київ, вул. Павла Пестеля</w:t>
            </w:r>
            <w:r>
              <w:rPr>
                <w:b/>
                <w:i/>
                <w:color w:val="auto"/>
                <w:sz w:val="24"/>
                <w:szCs w:val="24"/>
                <w:highlight w:val="white"/>
                <w:lang w:bidi="ar-SA"/>
              </w:rPr>
              <w:t xml:space="preserve"> та вул. Старовокзальна</w:t>
            </w:r>
            <w:r w:rsidRPr="00AA7FF6">
              <w:rPr>
                <w:b/>
                <w:i/>
                <w:color w:val="auto"/>
                <w:sz w:val="24"/>
                <w:szCs w:val="24"/>
                <w:highlight w:val="white"/>
                <w:lang w:bidi="ar-SA"/>
              </w:rPr>
              <w:t xml:space="preserve"> у Шевченківському районі</w:t>
            </w:r>
          </w:p>
        </w:tc>
      </w:tr>
      <w:tr w:rsidR="008A338E" w:rsidRPr="00037B84" w14:paraId="333A0AB7" w14:textId="77777777" w:rsidTr="00E7338E">
        <w:trPr>
          <w:trHeight w:val="317"/>
        </w:trPr>
        <w:tc>
          <w:tcPr>
            <w:tcW w:w="2972" w:type="dxa"/>
            <w:shd w:val="clear" w:color="auto" w:fill="FFFFFF"/>
          </w:tcPr>
          <w:p w14:paraId="7F8ABF7B" w14:textId="60277CEC" w:rsidR="008A338E" w:rsidRPr="00056A2A" w:rsidRDefault="00776E89" w:rsidP="00501330">
            <w:pPr>
              <w:pStyle w:val="a4"/>
              <w:shd w:val="clear" w:color="auto" w:fill="auto"/>
              <w:rPr>
                <w:i/>
                <w:sz w:val="24"/>
                <w:szCs w:val="24"/>
              </w:rPr>
            </w:pPr>
            <w:r w:rsidRPr="00501330">
              <w:rPr>
                <w:i/>
                <w:sz w:val="24"/>
                <w:szCs w:val="24"/>
                <w:lang w:val="ru-RU"/>
              </w:rPr>
              <w:t xml:space="preserve"> </w:t>
            </w:r>
            <w:r w:rsidR="007B72F8" w:rsidRPr="00056A2A">
              <w:rPr>
                <w:i/>
                <w:sz w:val="24"/>
                <w:szCs w:val="24"/>
              </w:rPr>
              <w:t>Площ</w:t>
            </w:r>
            <w:r w:rsidR="00501330">
              <w:rPr>
                <w:i/>
                <w:sz w:val="24"/>
                <w:szCs w:val="24"/>
              </w:rPr>
              <w:t>і</w:t>
            </w:r>
          </w:p>
        </w:tc>
        <w:tc>
          <w:tcPr>
            <w:tcW w:w="6662" w:type="dxa"/>
            <w:shd w:val="clear" w:color="auto" w:fill="FFFFFF"/>
          </w:tcPr>
          <w:p w14:paraId="08E0CD8B" w14:textId="3A91C0BA" w:rsidR="008A338E" w:rsidRPr="00037B84" w:rsidRDefault="00501330" w:rsidP="00305BD2">
            <w:pPr>
              <w:pStyle w:val="a4"/>
              <w:shd w:val="clear" w:color="auto" w:fill="auto"/>
              <w:ind w:left="126"/>
              <w:jc w:val="both"/>
              <w:rPr>
                <w:b/>
                <w:sz w:val="24"/>
                <w:szCs w:val="24"/>
              </w:rPr>
            </w:pPr>
            <w:r w:rsidRPr="00501330">
              <w:rPr>
                <w:b/>
                <w:i/>
                <w:iCs/>
                <w:sz w:val="24"/>
                <w:szCs w:val="24"/>
              </w:rPr>
              <w:t xml:space="preserve"> 0,0059 га (в межах червоних ліній), 0,0040 га (в тому числі 0,0026 га в межах червоних ліній), 0,0078 га (в межах червоних ліній), 0,0014 га (в межах червоних ліній), 0,0031 га (в межах червоних ліній), 0,0105 га, 0,0059 га, 0,0012 га, 0,0207 га, 0,0394 га (в межах червоних ліній) відповідно</w:t>
            </w:r>
          </w:p>
        </w:tc>
      </w:tr>
      <w:tr w:rsidR="008A338E" w:rsidRPr="00037B84" w14:paraId="4D0D82D3" w14:textId="77777777" w:rsidTr="00305BD2">
        <w:trPr>
          <w:trHeight w:val="293"/>
        </w:trPr>
        <w:tc>
          <w:tcPr>
            <w:tcW w:w="2972" w:type="dxa"/>
            <w:shd w:val="clear" w:color="auto" w:fill="FFFFFF"/>
          </w:tcPr>
          <w:p w14:paraId="54B9D151" w14:textId="22F2A0D3" w:rsidR="008A338E" w:rsidRPr="00056A2A" w:rsidRDefault="00776E89" w:rsidP="00D732F1">
            <w:pPr>
              <w:pStyle w:val="a4"/>
              <w:shd w:val="clear" w:color="auto" w:fill="auto"/>
              <w:rPr>
                <w:i/>
                <w:sz w:val="24"/>
                <w:szCs w:val="24"/>
              </w:rPr>
            </w:pPr>
            <w:r w:rsidRPr="00501330">
              <w:rPr>
                <w:i/>
                <w:sz w:val="24"/>
                <w:szCs w:val="24"/>
              </w:rPr>
              <w:t xml:space="preserve"> </w:t>
            </w:r>
            <w:r w:rsidR="007B72F8" w:rsidRPr="00056A2A">
              <w:rPr>
                <w:i/>
                <w:sz w:val="24"/>
                <w:szCs w:val="24"/>
              </w:rPr>
              <w:t xml:space="preserve">Вид та термін </w:t>
            </w:r>
          </w:p>
        </w:tc>
        <w:tc>
          <w:tcPr>
            <w:tcW w:w="6662" w:type="dxa"/>
            <w:shd w:val="clear" w:color="auto" w:fill="FFFFFF"/>
          </w:tcPr>
          <w:p w14:paraId="779FEB29" w14:textId="5D2FAB79" w:rsidR="008A338E" w:rsidRPr="00123E08" w:rsidRDefault="00501330" w:rsidP="00305BD2">
            <w:pPr>
              <w:pStyle w:val="a4"/>
              <w:shd w:val="clear" w:color="auto" w:fill="auto"/>
              <w:ind w:left="126"/>
              <w:jc w:val="both"/>
              <w:rPr>
                <w:b/>
                <w:i/>
                <w:sz w:val="24"/>
                <w:szCs w:val="24"/>
              </w:rPr>
            </w:pPr>
            <w:r w:rsidRPr="00AA7FF6">
              <w:rPr>
                <w:b/>
                <w:i/>
                <w:sz w:val="24"/>
                <w:szCs w:val="24"/>
              </w:rPr>
              <w:t>оренда на 5</w:t>
            </w:r>
            <w:r>
              <w:rPr>
                <w:b/>
                <w:i/>
                <w:sz w:val="24"/>
                <w:szCs w:val="24"/>
              </w:rPr>
              <w:t xml:space="preserve"> </w:t>
            </w:r>
            <w:r w:rsidRPr="00AA7FF6">
              <w:rPr>
                <w:b/>
                <w:i/>
                <w:sz w:val="24"/>
                <w:szCs w:val="24"/>
              </w:rPr>
              <w:t>років (поновлення)</w:t>
            </w:r>
          </w:p>
        </w:tc>
      </w:tr>
      <w:tr w:rsidR="006764C8" w:rsidRPr="00037B84" w14:paraId="31A0509D" w14:textId="77777777" w:rsidTr="00E7338E">
        <w:trPr>
          <w:trHeight w:val="531"/>
        </w:trPr>
        <w:tc>
          <w:tcPr>
            <w:tcW w:w="2972" w:type="dxa"/>
            <w:shd w:val="clear" w:color="auto" w:fill="FFFFFF"/>
          </w:tcPr>
          <w:p w14:paraId="1AF37BE7" w14:textId="5196E8E4" w:rsidR="006764C8" w:rsidRPr="00056A2A" w:rsidRDefault="00776E89">
            <w:pPr>
              <w:pStyle w:val="a4"/>
              <w:shd w:val="clear" w:color="auto" w:fill="auto"/>
              <w:rPr>
                <w:i/>
                <w:sz w:val="24"/>
                <w:szCs w:val="24"/>
              </w:rPr>
            </w:pPr>
            <w:r w:rsidRPr="002F2D3F">
              <w:rPr>
                <w:i/>
                <w:sz w:val="24"/>
                <w:szCs w:val="24"/>
                <w:lang w:val="ru-RU"/>
              </w:rPr>
              <w:t xml:space="preserve"> </w:t>
            </w:r>
            <w:r w:rsidR="007B3613" w:rsidRPr="007B3613">
              <w:rPr>
                <w:i/>
                <w:sz w:val="24"/>
                <w:szCs w:val="24"/>
              </w:rPr>
              <w:t>Код виду цільового призначення</w:t>
            </w:r>
          </w:p>
        </w:tc>
        <w:tc>
          <w:tcPr>
            <w:tcW w:w="6662" w:type="dxa"/>
            <w:shd w:val="clear" w:color="auto" w:fill="FFFFFF"/>
          </w:tcPr>
          <w:p w14:paraId="09E50292" w14:textId="643B3D26" w:rsidR="006764C8" w:rsidRPr="007B3613" w:rsidRDefault="007B3613" w:rsidP="007B3613">
            <w:pPr>
              <w:pStyle w:val="a4"/>
              <w:shd w:val="clear" w:color="auto" w:fill="auto"/>
              <w:ind w:left="126"/>
              <w:jc w:val="both"/>
              <w:rPr>
                <w:b/>
                <w:i/>
                <w:sz w:val="24"/>
                <w:szCs w:val="24"/>
                <w:highlight w:val="yellow"/>
              </w:rPr>
            </w:pPr>
            <w:r w:rsidRPr="007B3613">
              <w:rPr>
                <w:b/>
                <w:i/>
                <w:sz w:val="24"/>
                <w:szCs w:val="24"/>
              </w:rPr>
              <w:t xml:space="preserve">03.07 - </w:t>
            </w:r>
            <w:r>
              <w:rPr>
                <w:b/>
                <w:i/>
                <w:sz w:val="24"/>
                <w:szCs w:val="24"/>
              </w:rPr>
              <w:t>д</w:t>
            </w:r>
            <w:r w:rsidRPr="007B3613">
              <w:rPr>
                <w:b/>
                <w:i/>
                <w:sz w:val="24"/>
                <w:szCs w:val="24"/>
              </w:rPr>
              <w:t>ля будівництва та обслуговування будівель торгівлі (</w:t>
            </w:r>
            <w:r w:rsidR="00C55118" w:rsidRPr="007B3613">
              <w:rPr>
                <w:b/>
                <w:i/>
                <w:sz w:val="24"/>
                <w:szCs w:val="24"/>
              </w:rPr>
              <w:t>для експлуатації та обслуговування торговельних рядів та кіосків</w:t>
            </w:r>
            <w:r>
              <w:rPr>
                <w:b/>
                <w:i/>
                <w:sz w:val="24"/>
                <w:szCs w:val="24"/>
              </w:rPr>
              <w:t>)</w:t>
            </w:r>
          </w:p>
        </w:tc>
      </w:tr>
      <w:tr w:rsidR="006764C8" w:rsidRPr="00037B84" w14:paraId="3D299986" w14:textId="77777777" w:rsidTr="00305BD2">
        <w:trPr>
          <w:trHeight w:val="437"/>
        </w:trPr>
        <w:tc>
          <w:tcPr>
            <w:tcW w:w="2972" w:type="dxa"/>
            <w:shd w:val="clear" w:color="auto" w:fill="FFFFFF"/>
          </w:tcPr>
          <w:p w14:paraId="758CF868" w14:textId="77777777" w:rsidR="00776E89" w:rsidRPr="00776E89" w:rsidRDefault="00776E89" w:rsidP="006764C8">
            <w:pPr>
              <w:pStyle w:val="1"/>
              <w:shd w:val="clear" w:color="auto" w:fill="auto"/>
              <w:spacing w:line="202" w:lineRule="auto"/>
              <w:rPr>
                <w:iCs w:val="0"/>
                <w:sz w:val="24"/>
                <w:szCs w:val="24"/>
                <w:lang w:val="ru-RU"/>
              </w:rPr>
            </w:pPr>
            <w:r w:rsidRPr="007B3613">
              <w:rPr>
                <w:iCs w:val="0"/>
                <w:sz w:val="24"/>
                <w:szCs w:val="24"/>
              </w:rPr>
              <w:t xml:space="preserve"> </w:t>
            </w:r>
            <w:r w:rsidR="006764C8" w:rsidRPr="00056A2A">
              <w:rPr>
                <w:iCs w:val="0"/>
                <w:sz w:val="24"/>
                <w:szCs w:val="24"/>
              </w:rPr>
              <w:t xml:space="preserve">Нормативна грошова </w:t>
            </w:r>
            <w:r w:rsidRPr="00776E89">
              <w:rPr>
                <w:iCs w:val="0"/>
                <w:sz w:val="24"/>
                <w:szCs w:val="24"/>
                <w:lang w:val="ru-RU"/>
              </w:rPr>
              <w:t xml:space="preserve"> </w:t>
            </w:r>
          </w:p>
          <w:p w14:paraId="39B39DC6" w14:textId="3C229BDA" w:rsidR="006764C8" w:rsidRPr="00056A2A" w:rsidRDefault="00776E89" w:rsidP="006764C8">
            <w:pPr>
              <w:pStyle w:val="1"/>
              <w:shd w:val="clear" w:color="auto" w:fill="auto"/>
              <w:spacing w:line="202" w:lineRule="auto"/>
              <w:rPr>
                <w:iCs w:val="0"/>
                <w:sz w:val="24"/>
                <w:szCs w:val="24"/>
              </w:rPr>
            </w:pPr>
            <w:r w:rsidRPr="00776E89">
              <w:rPr>
                <w:iCs w:val="0"/>
                <w:sz w:val="24"/>
                <w:szCs w:val="24"/>
                <w:lang w:val="ru-RU"/>
              </w:rPr>
              <w:t xml:space="preserve"> </w:t>
            </w:r>
            <w:r w:rsidR="006764C8" w:rsidRPr="00056A2A">
              <w:rPr>
                <w:iCs w:val="0"/>
                <w:sz w:val="24"/>
                <w:szCs w:val="24"/>
              </w:rPr>
              <w:t xml:space="preserve">оцінка </w:t>
            </w:r>
          </w:p>
          <w:p w14:paraId="435422E1" w14:textId="5479AF50" w:rsidR="006764C8" w:rsidRPr="00037B84" w:rsidRDefault="00776E89" w:rsidP="00056A2A">
            <w:pPr>
              <w:pStyle w:val="1"/>
              <w:shd w:val="clear" w:color="auto" w:fill="auto"/>
              <w:spacing w:line="202" w:lineRule="auto"/>
              <w:rPr>
                <w:sz w:val="24"/>
                <w:szCs w:val="24"/>
              </w:rPr>
            </w:pPr>
            <w:r w:rsidRPr="00776E89">
              <w:rPr>
                <w:i w:val="0"/>
                <w:iCs w:val="0"/>
                <w:sz w:val="18"/>
                <w:szCs w:val="18"/>
                <w:lang w:val="ru-RU"/>
              </w:rPr>
              <w:t xml:space="preserve"> </w:t>
            </w:r>
            <w:r w:rsidR="006764C8" w:rsidRPr="00553E8C">
              <w:rPr>
                <w:i w:val="0"/>
                <w:iCs w:val="0"/>
                <w:sz w:val="18"/>
                <w:szCs w:val="18"/>
              </w:rPr>
              <w:t>(за поперед</w:t>
            </w:r>
            <w:r w:rsidR="00056A2A">
              <w:rPr>
                <w:i w:val="0"/>
                <w:iCs w:val="0"/>
                <w:sz w:val="18"/>
                <w:szCs w:val="18"/>
              </w:rPr>
              <w:t>нім</w:t>
            </w:r>
            <w:r w:rsidR="006764C8" w:rsidRPr="00553E8C">
              <w:rPr>
                <w:i w:val="0"/>
                <w:iCs w:val="0"/>
                <w:sz w:val="18"/>
                <w:szCs w:val="18"/>
              </w:rPr>
              <w:t xml:space="preserve"> розрахунком*)</w:t>
            </w:r>
          </w:p>
        </w:tc>
        <w:tc>
          <w:tcPr>
            <w:tcW w:w="6662" w:type="dxa"/>
            <w:shd w:val="clear" w:color="auto" w:fill="FFFFFF"/>
          </w:tcPr>
          <w:p w14:paraId="6C27664B" w14:textId="1538171D" w:rsidR="00501330" w:rsidRPr="00501330" w:rsidRDefault="00501330" w:rsidP="00305BD2">
            <w:pPr>
              <w:pStyle w:val="a4"/>
              <w:ind w:left="126"/>
              <w:jc w:val="both"/>
              <w:rPr>
                <w:b/>
                <w:i/>
                <w:sz w:val="24"/>
                <w:szCs w:val="24"/>
                <w:shd w:val="clear" w:color="auto" w:fill="FFFFFF"/>
              </w:rPr>
            </w:pPr>
            <w:r>
              <w:rPr>
                <w:b/>
                <w:i/>
                <w:sz w:val="24"/>
                <w:szCs w:val="24"/>
                <w:shd w:val="clear" w:color="auto" w:fill="FFFFFF"/>
              </w:rPr>
              <w:t>Земельних ділянок з к</w:t>
            </w:r>
            <w:r w:rsidRPr="00501330">
              <w:rPr>
                <w:b/>
                <w:i/>
                <w:sz w:val="24"/>
                <w:szCs w:val="24"/>
                <w:shd w:val="clear" w:color="auto" w:fill="FFFFFF"/>
              </w:rPr>
              <w:t>адастрови</w:t>
            </w:r>
            <w:r>
              <w:rPr>
                <w:b/>
                <w:i/>
                <w:sz w:val="24"/>
                <w:szCs w:val="24"/>
                <w:shd w:val="clear" w:color="auto" w:fill="FFFFFF"/>
              </w:rPr>
              <w:t>ми</w:t>
            </w:r>
            <w:r w:rsidRPr="00501330">
              <w:rPr>
                <w:b/>
                <w:i/>
                <w:sz w:val="24"/>
                <w:szCs w:val="24"/>
                <w:shd w:val="clear" w:color="auto" w:fill="FFFFFF"/>
              </w:rPr>
              <w:t xml:space="preserve"> номер</w:t>
            </w:r>
            <w:r>
              <w:rPr>
                <w:b/>
                <w:i/>
                <w:sz w:val="24"/>
                <w:szCs w:val="24"/>
                <w:shd w:val="clear" w:color="auto" w:fill="FFFFFF"/>
              </w:rPr>
              <w:t>ами:</w:t>
            </w:r>
          </w:p>
          <w:p w14:paraId="443D1F34" w14:textId="28F15805" w:rsidR="00765943" w:rsidRDefault="00501330" w:rsidP="00305BD2">
            <w:pPr>
              <w:pStyle w:val="a4"/>
              <w:ind w:left="126"/>
              <w:jc w:val="both"/>
              <w:rPr>
                <w:b/>
                <w:i/>
                <w:sz w:val="24"/>
                <w:szCs w:val="24"/>
                <w:shd w:val="clear" w:color="auto" w:fill="FFFFFF"/>
              </w:rPr>
            </w:pPr>
            <w:r w:rsidRPr="00501330">
              <w:rPr>
                <w:b/>
                <w:i/>
                <w:sz w:val="24"/>
                <w:szCs w:val="24"/>
                <w:shd w:val="clear" w:color="auto" w:fill="FFFFFF"/>
              </w:rPr>
              <w:t>8000000000:88:186:0015</w:t>
            </w:r>
            <w:r w:rsidRPr="00501330">
              <w:rPr>
                <w:b/>
                <w:i/>
                <w:sz w:val="24"/>
                <w:szCs w:val="24"/>
                <w:shd w:val="clear" w:color="auto" w:fill="FFFFFF"/>
              </w:rPr>
              <w:tab/>
            </w:r>
            <w:r w:rsidR="00765943" w:rsidRPr="00765943">
              <w:rPr>
                <w:b/>
                <w:i/>
                <w:sz w:val="24"/>
                <w:szCs w:val="24"/>
                <w:shd w:val="clear" w:color="auto" w:fill="FFFFFF"/>
              </w:rPr>
              <w:t>636</w:t>
            </w:r>
            <w:r w:rsidR="00305BD2">
              <w:rPr>
                <w:b/>
                <w:i/>
                <w:sz w:val="24"/>
                <w:szCs w:val="24"/>
                <w:shd w:val="clear" w:color="auto" w:fill="FFFFFF"/>
              </w:rPr>
              <w:t> </w:t>
            </w:r>
            <w:r w:rsidR="00765943" w:rsidRPr="00765943">
              <w:rPr>
                <w:b/>
                <w:i/>
                <w:sz w:val="24"/>
                <w:szCs w:val="24"/>
                <w:shd w:val="clear" w:color="auto" w:fill="FFFFFF"/>
              </w:rPr>
              <w:t>963</w:t>
            </w:r>
            <w:r w:rsidR="00305BD2">
              <w:rPr>
                <w:b/>
                <w:i/>
                <w:sz w:val="24"/>
                <w:szCs w:val="24"/>
                <w:shd w:val="clear" w:color="auto" w:fill="FFFFFF"/>
              </w:rPr>
              <w:t xml:space="preserve"> грн </w:t>
            </w:r>
            <w:r w:rsidR="00765943" w:rsidRPr="00765943">
              <w:rPr>
                <w:b/>
                <w:i/>
                <w:sz w:val="24"/>
                <w:szCs w:val="24"/>
                <w:shd w:val="clear" w:color="auto" w:fill="FFFFFF"/>
              </w:rPr>
              <w:t>33</w:t>
            </w:r>
            <w:r w:rsidR="00305BD2">
              <w:rPr>
                <w:b/>
                <w:i/>
                <w:sz w:val="24"/>
                <w:szCs w:val="24"/>
                <w:shd w:val="clear" w:color="auto" w:fill="FFFFFF"/>
              </w:rPr>
              <w:t xml:space="preserve"> коп.</w:t>
            </w:r>
          </w:p>
          <w:p w14:paraId="5EC76166" w14:textId="0C0B7009" w:rsidR="00305BD2" w:rsidRDefault="00501330" w:rsidP="00305BD2">
            <w:pPr>
              <w:pStyle w:val="a4"/>
              <w:ind w:left="126"/>
              <w:jc w:val="both"/>
              <w:rPr>
                <w:b/>
                <w:i/>
                <w:sz w:val="24"/>
                <w:szCs w:val="24"/>
                <w:shd w:val="clear" w:color="auto" w:fill="FFFFFF"/>
              </w:rPr>
            </w:pPr>
            <w:r w:rsidRPr="00501330">
              <w:rPr>
                <w:b/>
                <w:i/>
                <w:sz w:val="24"/>
                <w:szCs w:val="24"/>
                <w:shd w:val="clear" w:color="auto" w:fill="FFFFFF"/>
              </w:rPr>
              <w:t>8000000000:88:186:0013</w:t>
            </w:r>
            <w:r w:rsidRPr="00501330">
              <w:rPr>
                <w:b/>
                <w:i/>
                <w:sz w:val="24"/>
                <w:szCs w:val="24"/>
                <w:shd w:val="clear" w:color="auto" w:fill="FFFFFF"/>
              </w:rPr>
              <w:tab/>
            </w:r>
            <w:r w:rsidR="00305BD2" w:rsidRPr="00305BD2">
              <w:rPr>
                <w:b/>
                <w:i/>
                <w:sz w:val="24"/>
                <w:szCs w:val="24"/>
                <w:shd w:val="clear" w:color="auto" w:fill="FFFFFF"/>
              </w:rPr>
              <w:t>490</w:t>
            </w:r>
            <w:r w:rsidR="00305BD2">
              <w:rPr>
                <w:b/>
                <w:i/>
                <w:sz w:val="24"/>
                <w:szCs w:val="24"/>
                <w:shd w:val="clear" w:color="auto" w:fill="FFFFFF"/>
              </w:rPr>
              <w:t> </w:t>
            </w:r>
            <w:r w:rsidR="00305BD2" w:rsidRPr="00305BD2">
              <w:rPr>
                <w:b/>
                <w:i/>
                <w:sz w:val="24"/>
                <w:szCs w:val="24"/>
                <w:shd w:val="clear" w:color="auto" w:fill="FFFFFF"/>
              </w:rPr>
              <w:t>317</w:t>
            </w:r>
            <w:r w:rsidR="00305BD2">
              <w:rPr>
                <w:b/>
                <w:i/>
                <w:sz w:val="24"/>
                <w:szCs w:val="24"/>
                <w:shd w:val="clear" w:color="auto" w:fill="FFFFFF"/>
              </w:rPr>
              <w:t xml:space="preserve"> грн </w:t>
            </w:r>
            <w:r w:rsidR="00305BD2" w:rsidRPr="00305BD2">
              <w:rPr>
                <w:b/>
                <w:i/>
                <w:sz w:val="24"/>
                <w:szCs w:val="24"/>
                <w:shd w:val="clear" w:color="auto" w:fill="FFFFFF"/>
              </w:rPr>
              <w:t>82</w:t>
            </w:r>
            <w:r w:rsidR="00305BD2">
              <w:rPr>
                <w:b/>
                <w:i/>
                <w:sz w:val="24"/>
                <w:szCs w:val="24"/>
                <w:shd w:val="clear" w:color="auto" w:fill="FFFFFF"/>
              </w:rPr>
              <w:t xml:space="preserve"> коп.</w:t>
            </w:r>
          </w:p>
          <w:p w14:paraId="607B0298" w14:textId="20F88A93" w:rsidR="00305BD2" w:rsidRDefault="00501330" w:rsidP="00305BD2">
            <w:pPr>
              <w:pStyle w:val="a4"/>
              <w:ind w:left="126"/>
              <w:jc w:val="both"/>
              <w:rPr>
                <w:b/>
                <w:i/>
                <w:sz w:val="24"/>
                <w:szCs w:val="24"/>
                <w:shd w:val="clear" w:color="auto" w:fill="FFFFFF"/>
              </w:rPr>
            </w:pPr>
            <w:r w:rsidRPr="00501330">
              <w:rPr>
                <w:b/>
                <w:i/>
                <w:sz w:val="24"/>
                <w:szCs w:val="24"/>
                <w:shd w:val="clear" w:color="auto" w:fill="FFFFFF"/>
              </w:rPr>
              <w:t>8000000000:88:195:0007</w:t>
            </w:r>
            <w:r w:rsidRPr="00501330">
              <w:rPr>
                <w:b/>
                <w:i/>
                <w:sz w:val="24"/>
                <w:szCs w:val="24"/>
                <w:shd w:val="clear" w:color="auto" w:fill="FFFFFF"/>
              </w:rPr>
              <w:tab/>
            </w:r>
            <w:r w:rsidR="00305BD2" w:rsidRPr="00305BD2">
              <w:rPr>
                <w:b/>
                <w:i/>
                <w:sz w:val="24"/>
                <w:szCs w:val="24"/>
                <w:shd w:val="clear" w:color="auto" w:fill="FFFFFF"/>
              </w:rPr>
              <w:t>850</w:t>
            </w:r>
            <w:r w:rsidR="00305BD2">
              <w:rPr>
                <w:b/>
                <w:i/>
                <w:sz w:val="24"/>
                <w:szCs w:val="24"/>
                <w:shd w:val="clear" w:color="auto" w:fill="FFFFFF"/>
              </w:rPr>
              <w:t> </w:t>
            </w:r>
            <w:r w:rsidR="00305BD2" w:rsidRPr="00305BD2">
              <w:rPr>
                <w:b/>
                <w:i/>
                <w:sz w:val="24"/>
                <w:szCs w:val="24"/>
                <w:shd w:val="clear" w:color="auto" w:fill="FFFFFF"/>
              </w:rPr>
              <w:t>858</w:t>
            </w:r>
            <w:r w:rsidR="00305BD2">
              <w:rPr>
                <w:b/>
                <w:i/>
                <w:sz w:val="24"/>
                <w:szCs w:val="24"/>
                <w:shd w:val="clear" w:color="auto" w:fill="FFFFFF"/>
              </w:rPr>
              <w:t xml:space="preserve"> грн </w:t>
            </w:r>
            <w:r w:rsidR="00305BD2" w:rsidRPr="00305BD2">
              <w:rPr>
                <w:b/>
                <w:i/>
                <w:sz w:val="24"/>
                <w:szCs w:val="24"/>
                <w:shd w:val="clear" w:color="auto" w:fill="FFFFFF"/>
              </w:rPr>
              <w:t>85</w:t>
            </w:r>
            <w:r w:rsidR="00305BD2">
              <w:rPr>
                <w:b/>
                <w:i/>
                <w:sz w:val="24"/>
                <w:szCs w:val="24"/>
                <w:shd w:val="clear" w:color="auto" w:fill="FFFFFF"/>
              </w:rPr>
              <w:t xml:space="preserve"> коп.</w:t>
            </w:r>
          </w:p>
          <w:p w14:paraId="38080065" w14:textId="5F13819D" w:rsidR="00501330" w:rsidRPr="00501330" w:rsidRDefault="00501330" w:rsidP="00305BD2">
            <w:pPr>
              <w:pStyle w:val="a4"/>
              <w:ind w:left="126"/>
              <w:jc w:val="both"/>
              <w:rPr>
                <w:b/>
                <w:i/>
                <w:sz w:val="24"/>
                <w:szCs w:val="24"/>
                <w:shd w:val="clear" w:color="auto" w:fill="FFFFFF"/>
              </w:rPr>
            </w:pPr>
            <w:r w:rsidRPr="00501330">
              <w:rPr>
                <w:b/>
                <w:i/>
                <w:sz w:val="24"/>
                <w:szCs w:val="24"/>
                <w:shd w:val="clear" w:color="auto" w:fill="FFFFFF"/>
              </w:rPr>
              <w:t xml:space="preserve">8000000000:88:195:0018 </w:t>
            </w:r>
            <w:r w:rsidRPr="00501330">
              <w:rPr>
                <w:b/>
                <w:i/>
                <w:sz w:val="24"/>
                <w:szCs w:val="24"/>
                <w:shd w:val="clear" w:color="auto" w:fill="FFFFFF"/>
              </w:rPr>
              <w:tab/>
            </w:r>
            <w:r w:rsidR="00305BD2" w:rsidRPr="00305BD2">
              <w:rPr>
                <w:b/>
                <w:i/>
                <w:sz w:val="24"/>
                <w:szCs w:val="24"/>
                <w:shd w:val="clear" w:color="auto" w:fill="FFFFFF"/>
              </w:rPr>
              <w:t>152</w:t>
            </w:r>
            <w:r w:rsidR="00305BD2">
              <w:rPr>
                <w:b/>
                <w:i/>
                <w:sz w:val="24"/>
                <w:szCs w:val="24"/>
                <w:shd w:val="clear" w:color="auto" w:fill="FFFFFF"/>
              </w:rPr>
              <w:t> </w:t>
            </w:r>
            <w:r w:rsidR="00305BD2" w:rsidRPr="00305BD2">
              <w:rPr>
                <w:b/>
                <w:i/>
                <w:sz w:val="24"/>
                <w:szCs w:val="24"/>
                <w:shd w:val="clear" w:color="auto" w:fill="FFFFFF"/>
              </w:rPr>
              <w:t>718</w:t>
            </w:r>
            <w:r w:rsidR="00305BD2">
              <w:rPr>
                <w:b/>
                <w:i/>
                <w:sz w:val="24"/>
                <w:szCs w:val="24"/>
                <w:shd w:val="clear" w:color="auto" w:fill="FFFFFF"/>
              </w:rPr>
              <w:t xml:space="preserve"> грн </w:t>
            </w:r>
            <w:r w:rsidR="00305BD2" w:rsidRPr="00305BD2">
              <w:rPr>
                <w:b/>
                <w:i/>
                <w:sz w:val="24"/>
                <w:szCs w:val="24"/>
                <w:shd w:val="clear" w:color="auto" w:fill="FFFFFF"/>
              </w:rPr>
              <w:t xml:space="preserve">26 </w:t>
            </w:r>
            <w:r w:rsidR="00305BD2">
              <w:rPr>
                <w:b/>
                <w:i/>
                <w:sz w:val="24"/>
                <w:szCs w:val="24"/>
                <w:shd w:val="clear" w:color="auto" w:fill="FFFFFF"/>
              </w:rPr>
              <w:t>коп.</w:t>
            </w:r>
          </w:p>
          <w:p w14:paraId="260405E6" w14:textId="27EDA60F" w:rsidR="00501330" w:rsidRPr="00501330" w:rsidRDefault="00501330" w:rsidP="00305BD2">
            <w:pPr>
              <w:pStyle w:val="a4"/>
              <w:ind w:left="126"/>
              <w:jc w:val="both"/>
              <w:rPr>
                <w:b/>
                <w:i/>
                <w:sz w:val="24"/>
                <w:szCs w:val="24"/>
                <w:shd w:val="clear" w:color="auto" w:fill="FFFFFF"/>
              </w:rPr>
            </w:pPr>
            <w:r w:rsidRPr="00501330">
              <w:rPr>
                <w:b/>
                <w:i/>
                <w:sz w:val="24"/>
                <w:szCs w:val="24"/>
                <w:shd w:val="clear" w:color="auto" w:fill="FFFFFF"/>
              </w:rPr>
              <w:t xml:space="preserve">8000000000:88:195:0019 </w:t>
            </w:r>
            <w:r w:rsidRPr="00501330">
              <w:rPr>
                <w:b/>
                <w:i/>
                <w:sz w:val="24"/>
                <w:szCs w:val="24"/>
                <w:shd w:val="clear" w:color="auto" w:fill="FFFFFF"/>
              </w:rPr>
              <w:tab/>
            </w:r>
            <w:r w:rsidR="00305BD2" w:rsidRPr="00305BD2">
              <w:rPr>
                <w:b/>
                <w:i/>
                <w:sz w:val="24"/>
                <w:szCs w:val="24"/>
                <w:shd w:val="clear" w:color="auto" w:fill="FFFFFF"/>
              </w:rPr>
              <w:t>303</w:t>
            </w:r>
            <w:r w:rsidR="00305BD2">
              <w:rPr>
                <w:b/>
                <w:i/>
                <w:sz w:val="24"/>
                <w:szCs w:val="24"/>
                <w:shd w:val="clear" w:color="auto" w:fill="FFFFFF"/>
              </w:rPr>
              <w:t> </w:t>
            </w:r>
            <w:r w:rsidR="00305BD2" w:rsidRPr="00305BD2">
              <w:rPr>
                <w:b/>
                <w:i/>
                <w:sz w:val="24"/>
                <w:szCs w:val="24"/>
                <w:shd w:val="clear" w:color="auto" w:fill="FFFFFF"/>
              </w:rPr>
              <w:t>299</w:t>
            </w:r>
            <w:r w:rsidR="00305BD2">
              <w:rPr>
                <w:b/>
                <w:i/>
                <w:sz w:val="24"/>
                <w:szCs w:val="24"/>
                <w:shd w:val="clear" w:color="auto" w:fill="FFFFFF"/>
              </w:rPr>
              <w:t xml:space="preserve"> грн </w:t>
            </w:r>
            <w:r w:rsidR="00305BD2" w:rsidRPr="00305BD2">
              <w:rPr>
                <w:b/>
                <w:i/>
                <w:sz w:val="24"/>
                <w:szCs w:val="24"/>
                <w:shd w:val="clear" w:color="auto" w:fill="FFFFFF"/>
              </w:rPr>
              <w:t>81</w:t>
            </w:r>
            <w:r w:rsidR="00305BD2">
              <w:rPr>
                <w:b/>
                <w:i/>
                <w:sz w:val="24"/>
                <w:szCs w:val="24"/>
                <w:shd w:val="clear" w:color="auto" w:fill="FFFFFF"/>
              </w:rPr>
              <w:t xml:space="preserve"> коп.</w:t>
            </w:r>
          </w:p>
          <w:p w14:paraId="140E167A" w14:textId="77777777" w:rsidR="006D7E33" w:rsidRDefault="00501330" w:rsidP="00305BD2">
            <w:pPr>
              <w:pStyle w:val="a4"/>
              <w:shd w:val="clear" w:color="auto" w:fill="auto"/>
              <w:ind w:left="126"/>
              <w:jc w:val="both"/>
              <w:rPr>
                <w:b/>
                <w:i/>
                <w:sz w:val="24"/>
                <w:szCs w:val="24"/>
                <w:shd w:val="clear" w:color="auto" w:fill="FFFFFF"/>
              </w:rPr>
            </w:pPr>
            <w:r w:rsidRPr="00501330">
              <w:rPr>
                <w:b/>
                <w:i/>
                <w:sz w:val="24"/>
                <w:szCs w:val="24"/>
                <w:shd w:val="clear" w:color="auto" w:fill="FFFFFF"/>
              </w:rPr>
              <w:lastRenderedPageBreak/>
              <w:t>8000000000:88:195:0020</w:t>
            </w:r>
            <w:r w:rsidRPr="00501330">
              <w:rPr>
                <w:b/>
                <w:i/>
                <w:sz w:val="24"/>
                <w:szCs w:val="24"/>
                <w:shd w:val="clear" w:color="auto" w:fill="FFFFFF"/>
              </w:rPr>
              <w:tab/>
            </w:r>
            <w:r w:rsidR="00305BD2" w:rsidRPr="00305BD2">
              <w:rPr>
                <w:b/>
                <w:i/>
                <w:sz w:val="24"/>
                <w:szCs w:val="24"/>
                <w:shd w:val="clear" w:color="auto" w:fill="FFFFFF"/>
              </w:rPr>
              <w:t>1 027</w:t>
            </w:r>
            <w:r w:rsidR="00305BD2">
              <w:rPr>
                <w:b/>
                <w:i/>
                <w:sz w:val="24"/>
                <w:szCs w:val="24"/>
                <w:shd w:val="clear" w:color="auto" w:fill="FFFFFF"/>
              </w:rPr>
              <w:t> </w:t>
            </w:r>
            <w:r w:rsidR="00305BD2" w:rsidRPr="00305BD2">
              <w:rPr>
                <w:b/>
                <w:i/>
                <w:sz w:val="24"/>
                <w:szCs w:val="24"/>
                <w:shd w:val="clear" w:color="auto" w:fill="FFFFFF"/>
              </w:rPr>
              <w:t>305</w:t>
            </w:r>
            <w:r w:rsidR="00305BD2">
              <w:rPr>
                <w:b/>
                <w:i/>
                <w:sz w:val="24"/>
                <w:szCs w:val="24"/>
                <w:shd w:val="clear" w:color="auto" w:fill="FFFFFF"/>
              </w:rPr>
              <w:t xml:space="preserve"> грн </w:t>
            </w:r>
            <w:r w:rsidR="00305BD2" w:rsidRPr="00305BD2">
              <w:rPr>
                <w:b/>
                <w:i/>
                <w:sz w:val="24"/>
                <w:szCs w:val="24"/>
                <w:shd w:val="clear" w:color="auto" w:fill="FFFFFF"/>
              </w:rPr>
              <w:t>79</w:t>
            </w:r>
            <w:r w:rsidR="00305BD2">
              <w:rPr>
                <w:b/>
                <w:i/>
                <w:sz w:val="24"/>
                <w:szCs w:val="24"/>
                <w:shd w:val="clear" w:color="auto" w:fill="FFFFFF"/>
              </w:rPr>
              <w:t xml:space="preserve"> коп.</w:t>
            </w:r>
          </w:p>
          <w:p w14:paraId="4FFD3ADA" w14:textId="77777777" w:rsidR="00305BD2" w:rsidRPr="00501330" w:rsidRDefault="00305BD2" w:rsidP="00305BD2">
            <w:pPr>
              <w:pStyle w:val="a4"/>
              <w:ind w:left="126"/>
              <w:jc w:val="both"/>
              <w:rPr>
                <w:b/>
                <w:i/>
                <w:sz w:val="24"/>
                <w:szCs w:val="24"/>
                <w:shd w:val="clear" w:color="auto" w:fill="FFFFFF"/>
              </w:rPr>
            </w:pPr>
            <w:r w:rsidRPr="00501330">
              <w:rPr>
                <w:b/>
                <w:i/>
                <w:sz w:val="24"/>
                <w:szCs w:val="24"/>
                <w:shd w:val="clear" w:color="auto" w:fill="FFFFFF"/>
              </w:rPr>
              <w:t>8000000000:88:192:0012</w:t>
            </w:r>
            <w:r w:rsidRPr="00501330">
              <w:rPr>
                <w:b/>
                <w:i/>
                <w:sz w:val="24"/>
                <w:szCs w:val="24"/>
                <w:shd w:val="clear" w:color="auto" w:fill="FFFFFF"/>
              </w:rPr>
              <w:tab/>
            </w:r>
            <w:r w:rsidRPr="00305BD2">
              <w:rPr>
                <w:b/>
                <w:i/>
                <w:sz w:val="24"/>
                <w:szCs w:val="24"/>
                <w:shd w:val="clear" w:color="auto" w:fill="FFFFFF"/>
              </w:rPr>
              <w:t>650</w:t>
            </w:r>
            <w:r>
              <w:rPr>
                <w:b/>
                <w:i/>
                <w:sz w:val="24"/>
                <w:szCs w:val="24"/>
                <w:shd w:val="clear" w:color="auto" w:fill="FFFFFF"/>
              </w:rPr>
              <w:t> </w:t>
            </w:r>
            <w:r w:rsidRPr="00305BD2">
              <w:rPr>
                <w:b/>
                <w:i/>
                <w:sz w:val="24"/>
                <w:szCs w:val="24"/>
                <w:shd w:val="clear" w:color="auto" w:fill="FFFFFF"/>
              </w:rPr>
              <w:t>233</w:t>
            </w:r>
            <w:r>
              <w:rPr>
                <w:b/>
                <w:i/>
                <w:sz w:val="24"/>
                <w:szCs w:val="24"/>
                <w:shd w:val="clear" w:color="auto" w:fill="FFFFFF"/>
              </w:rPr>
              <w:t xml:space="preserve"> грн </w:t>
            </w:r>
            <w:r w:rsidRPr="00305BD2">
              <w:rPr>
                <w:b/>
                <w:i/>
                <w:sz w:val="24"/>
                <w:szCs w:val="24"/>
                <w:shd w:val="clear" w:color="auto" w:fill="FFFFFF"/>
              </w:rPr>
              <w:t>40</w:t>
            </w:r>
            <w:r>
              <w:rPr>
                <w:b/>
                <w:i/>
                <w:sz w:val="24"/>
                <w:szCs w:val="24"/>
                <w:shd w:val="clear" w:color="auto" w:fill="FFFFFF"/>
              </w:rPr>
              <w:t xml:space="preserve"> коп.</w:t>
            </w:r>
          </w:p>
          <w:p w14:paraId="40C7A38C" w14:textId="77777777" w:rsidR="00305BD2" w:rsidRPr="00501330" w:rsidRDefault="00305BD2" w:rsidP="00305BD2">
            <w:pPr>
              <w:pStyle w:val="a4"/>
              <w:ind w:left="126"/>
              <w:jc w:val="both"/>
              <w:rPr>
                <w:b/>
                <w:i/>
                <w:sz w:val="24"/>
                <w:szCs w:val="24"/>
                <w:shd w:val="clear" w:color="auto" w:fill="FFFFFF"/>
              </w:rPr>
            </w:pPr>
            <w:r w:rsidRPr="00501330">
              <w:rPr>
                <w:b/>
                <w:i/>
                <w:sz w:val="24"/>
                <w:szCs w:val="24"/>
                <w:shd w:val="clear" w:color="auto" w:fill="FFFFFF"/>
              </w:rPr>
              <w:t>8000000000:88:192:0013</w:t>
            </w:r>
            <w:r w:rsidRPr="00501330">
              <w:rPr>
                <w:b/>
                <w:i/>
                <w:sz w:val="24"/>
                <w:szCs w:val="24"/>
                <w:shd w:val="clear" w:color="auto" w:fill="FFFFFF"/>
              </w:rPr>
              <w:tab/>
            </w:r>
            <w:r w:rsidRPr="00305BD2">
              <w:rPr>
                <w:b/>
                <w:i/>
                <w:sz w:val="24"/>
                <w:szCs w:val="24"/>
                <w:shd w:val="clear" w:color="auto" w:fill="FFFFFF"/>
              </w:rPr>
              <w:t>147</w:t>
            </w:r>
            <w:r>
              <w:rPr>
                <w:b/>
                <w:i/>
                <w:sz w:val="24"/>
                <w:szCs w:val="24"/>
                <w:shd w:val="clear" w:color="auto" w:fill="FFFFFF"/>
              </w:rPr>
              <w:t> </w:t>
            </w:r>
            <w:r w:rsidRPr="00305BD2">
              <w:rPr>
                <w:b/>
                <w:i/>
                <w:sz w:val="24"/>
                <w:szCs w:val="24"/>
                <w:shd w:val="clear" w:color="auto" w:fill="FFFFFF"/>
              </w:rPr>
              <w:t>095</w:t>
            </w:r>
            <w:r>
              <w:rPr>
                <w:b/>
                <w:i/>
                <w:sz w:val="24"/>
                <w:szCs w:val="24"/>
                <w:shd w:val="clear" w:color="auto" w:fill="FFFFFF"/>
              </w:rPr>
              <w:t xml:space="preserve"> грн </w:t>
            </w:r>
            <w:r w:rsidRPr="00305BD2">
              <w:rPr>
                <w:b/>
                <w:i/>
                <w:sz w:val="24"/>
                <w:szCs w:val="24"/>
                <w:shd w:val="clear" w:color="auto" w:fill="FFFFFF"/>
              </w:rPr>
              <w:t>35</w:t>
            </w:r>
            <w:r>
              <w:rPr>
                <w:b/>
                <w:i/>
                <w:sz w:val="24"/>
                <w:szCs w:val="24"/>
                <w:shd w:val="clear" w:color="auto" w:fill="FFFFFF"/>
              </w:rPr>
              <w:t xml:space="preserve"> коп.</w:t>
            </w:r>
          </w:p>
          <w:p w14:paraId="45DA1058" w14:textId="77777777" w:rsidR="00305BD2" w:rsidRDefault="00305BD2" w:rsidP="00305BD2">
            <w:pPr>
              <w:pStyle w:val="a4"/>
              <w:ind w:left="126"/>
              <w:jc w:val="both"/>
              <w:rPr>
                <w:b/>
                <w:i/>
                <w:sz w:val="24"/>
                <w:szCs w:val="24"/>
                <w:shd w:val="clear" w:color="auto" w:fill="FFFFFF"/>
              </w:rPr>
            </w:pPr>
            <w:r w:rsidRPr="00501330">
              <w:rPr>
                <w:b/>
                <w:i/>
                <w:sz w:val="24"/>
                <w:szCs w:val="24"/>
                <w:shd w:val="clear" w:color="auto" w:fill="FFFFFF"/>
              </w:rPr>
              <w:t>8000000000:88:192:0014</w:t>
            </w:r>
            <w:r w:rsidRPr="00501330">
              <w:rPr>
                <w:b/>
                <w:i/>
                <w:sz w:val="24"/>
                <w:szCs w:val="24"/>
                <w:shd w:val="clear" w:color="auto" w:fill="FFFFFF"/>
              </w:rPr>
              <w:tab/>
            </w:r>
            <w:r w:rsidRPr="00305BD2">
              <w:rPr>
                <w:b/>
                <w:i/>
                <w:sz w:val="24"/>
                <w:szCs w:val="24"/>
                <w:shd w:val="clear" w:color="auto" w:fill="FFFFFF"/>
              </w:rPr>
              <w:t>2 537</w:t>
            </w:r>
            <w:r>
              <w:rPr>
                <w:b/>
                <w:i/>
                <w:sz w:val="24"/>
                <w:szCs w:val="24"/>
                <w:shd w:val="clear" w:color="auto" w:fill="FFFFFF"/>
              </w:rPr>
              <w:t> </w:t>
            </w:r>
            <w:r w:rsidRPr="00305BD2">
              <w:rPr>
                <w:b/>
                <w:i/>
                <w:sz w:val="24"/>
                <w:szCs w:val="24"/>
                <w:shd w:val="clear" w:color="auto" w:fill="FFFFFF"/>
              </w:rPr>
              <w:t>394</w:t>
            </w:r>
            <w:r>
              <w:rPr>
                <w:b/>
                <w:i/>
                <w:sz w:val="24"/>
                <w:szCs w:val="24"/>
                <w:shd w:val="clear" w:color="auto" w:fill="FFFFFF"/>
              </w:rPr>
              <w:t xml:space="preserve"> грн </w:t>
            </w:r>
            <w:r w:rsidRPr="00305BD2">
              <w:rPr>
                <w:b/>
                <w:i/>
                <w:sz w:val="24"/>
                <w:szCs w:val="24"/>
                <w:shd w:val="clear" w:color="auto" w:fill="FFFFFF"/>
              </w:rPr>
              <w:t>70</w:t>
            </w:r>
            <w:r>
              <w:rPr>
                <w:b/>
                <w:i/>
                <w:sz w:val="24"/>
                <w:szCs w:val="24"/>
                <w:shd w:val="clear" w:color="auto" w:fill="FFFFFF"/>
              </w:rPr>
              <w:t xml:space="preserve"> коп.</w:t>
            </w:r>
          </w:p>
          <w:p w14:paraId="0DCAEE6E" w14:textId="59B1DBAE" w:rsidR="00305BD2" w:rsidRPr="00056A2A" w:rsidRDefault="00305BD2" w:rsidP="00305BD2">
            <w:pPr>
              <w:pStyle w:val="a4"/>
              <w:shd w:val="clear" w:color="auto" w:fill="auto"/>
              <w:ind w:left="126"/>
              <w:jc w:val="both"/>
              <w:rPr>
                <w:b/>
                <w:sz w:val="24"/>
                <w:szCs w:val="24"/>
                <w:highlight w:val="yellow"/>
              </w:rPr>
            </w:pPr>
            <w:r w:rsidRPr="00501330">
              <w:rPr>
                <w:b/>
                <w:i/>
                <w:sz w:val="24"/>
                <w:szCs w:val="24"/>
                <w:shd w:val="clear" w:color="auto" w:fill="FFFFFF"/>
              </w:rPr>
              <w:t xml:space="preserve">8000000000:88:186:0016 </w:t>
            </w:r>
            <w:r w:rsidRPr="00501330">
              <w:rPr>
                <w:b/>
                <w:i/>
                <w:sz w:val="24"/>
                <w:szCs w:val="24"/>
                <w:shd w:val="clear" w:color="auto" w:fill="FFFFFF"/>
              </w:rPr>
              <w:tab/>
            </w:r>
            <w:r w:rsidRPr="00305BD2">
              <w:rPr>
                <w:b/>
                <w:i/>
                <w:sz w:val="24"/>
                <w:szCs w:val="24"/>
                <w:shd w:val="clear" w:color="auto" w:fill="FFFFFF"/>
              </w:rPr>
              <w:t>4 475</w:t>
            </w:r>
            <w:r>
              <w:rPr>
                <w:b/>
                <w:i/>
                <w:sz w:val="24"/>
                <w:szCs w:val="24"/>
                <w:shd w:val="clear" w:color="auto" w:fill="FFFFFF"/>
              </w:rPr>
              <w:t> </w:t>
            </w:r>
            <w:r w:rsidRPr="00305BD2">
              <w:rPr>
                <w:b/>
                <w:i/>
                <w:sz w:val="24"/>
                <w:szCs w:val="24"/>
                <w:shd w:val="clear" w:color="auto" w:fill="FFFFFF"/>
              </w:rPr>
              <w:t>162</w:t>
            </w:r>
            <w:r>
              <w:rPr>
                <w:b/>
                <w:i/>
                <w:sz w:val="24"/>
                <w:szCs w:val="24"/>
                <w:shd w:val="clear" w:color="auto" w:fill="FFFFFF"/>
              </w:rPr>
              <w:t xml:space="preserve"> грн </w:t>
            </w:r>
            <w:r w:rsidRPr="00305BD2">
              <w:rPr>
                <w:b/>
                <w:i/>
                <w:sz w:val="24"/>
                <w:szCs w:val="24"/>
                <w:shd w:val="clear" w:color="auto" w:fill="FFFFFF"/>
              </w:rPr>
              <w:t>20</w:t>
            </w:r>
            <w:r>
              <w:rPr>
                <w:b/>
                <w:i/>
                <w:sz w:val="24"/>
                <w:szCs w:val="24"/>
                <w:shd w:val="clear" w:color="auto" w:fill="FFFFFF"/>
              </w:rPr>
              <w:t xml:space="preserve"> коп.</w:t>
            </w:r>
          </w:p>
        </w:tc>
      </w:tr>
    </w:tbl>
    <w:p w14:paraId="1EE201F4" w14:textId="534BA03A" w:rsidR="008A338E" w:rsidRPr="00553E8C" w:rsidRDefault="0049406D" w:rsidP="00603291">
      <w:pPr>
        <w:pStyle w:val="a4"/>
        <w:shd w:val="clear" w:color="auto" w:fill="auto"/>
        <w:spacing w:after="100" w:line="269" w:lineRule="auto"/>
        <w:jc w:val="both"/>
        <w:rPr>
          <w:sz w:val="18"/>
          <w:szCs w:val="18"/>
        </w:rPr>
      </w:pPr>
      <w:r w:rsidRPr="00553E8C">
        <w:rPr>
          <w:sz w:val="18"/>
          <w:szCs w:val="18"/>
        </w:rPr>
        <w:lastRenderedPageBreak/>
        <w:t>*</w:t>
      </w:r>
      <w:r w:rsidR="006A19DF" w:rsidRPr="006A19DF">
        <w:rPr>
          <w:sz w:val="18"/>
          <w:szCs w:val="18"/>
        </w:rPr>
        <w:t xml:space="preserve"> </w:t>
      </w:r>
      <w:r w:rsidR="006A19DF" w:rsidRPr="00553E8C">
        <w:rPr>
          <w:sz w:val="18"/>
          <w:szCs w:val="18"/>
        </w:rPr>
        <w:t xml:space="preserve">Наведені розрахунки </w:t>
      </w:r>
      <w:r w:rsidR="006A19DF">
        <w:rPr>
          <w:sz w:val="18"/>
          <w:szCs w:val="18"/>
        </w:rPr>
        <w:t>НГО</w:t>
      </w:r>
      <w:r w:rsidR="006A19DF" w:rsidRPr="00553E8C">
        <w:rPr>
          <w:sz w:val="18"/>
          <w:szCs w:val="18"/>
        </w:rPr>
        <w:t xml:space="preserve"> не є остаточними і будуть уточнені відповідно до вимог законодавства при </w:t>
      </w:r>
      <w:r w:rsidR="006A19DF">
        <w:rPr>
          <w:sz w:val="18"/>
          <w:szCs w:val="18"/>
        </w:rPr>
        <w:t xml:space="preserve">оформленні </w:t>
      </w:r>
      <w:r w:rsidR="006A19DF" w:rsidRPr="00553E8C">
        <w:rPr>
          <w:sz w:val="18"/>
          <w:szCs w:val="18"/>
        </w:rPr>
        <w:t>прав</w:t>
      </w:r>
      <w:r w:rsidR="006A19DF">
        <w:rPr>
          <w:sz w:val="18"/>
          <w:szCs w:val="18"/>
        </w:rPr>
        <w:t>а</w:t>
      </w:r>
      <w:r w:rsidR="006A19DF" w:rsidRPr="00553E8C">
        <w:rPr>
          <w:sz w:val="18"/>
          <w:szCs w:val="18"/>
        </w:rPr>
        <w:t xml:space="preserve"> на зем</w:t>
      </w:r>
      <w:r w:rsidR="006A19DF">
        <w:rPr>
          <w:sz w:val="18"/>
          <w:szCs w:val="18"/>
        </w:rPr>
        <w:t>ельну ділянку</w:t>
      </w:r>
      <w:r w:rsidR="006A19DF" w:rsidRPr="00553E8C">
        <w:rPr>
          <w:sz w:val="18"/>
          <w:szCs w:val="18"/>
        </w:rPr>
        <w:t>.</w:t>
      </w:r>
    </w:p>
    <w:p w14:paraId="5F719EF1" w14:textId="2D5B5AED" w:rsidR="008A338E" w:rsidRPr="00037B84" w:rsidRDefault="007B72F8" w:rsidP="00772C24">
      <w:pPr>
        <w:pStyle w:val="1"/>
        <w:shd w:val="clear" w:color="auto" w:fill="auto"/>
        <w:ind w:firstLine="426"/>
        <w:jc w:val="both"/>
        <w:rPr>
          <w:sz w:val="24"/>
          <w:szCs w:val="24"/>
        </w:rPr>
      </w:pPr>
      <w:r w:rsidRPr="00037B84">
        <w:rPr>
          <w:b/>
          <w:bCs/>
          <w:i w:val="0"/>
          <w:iCs w:val="0"/>
          <w:sz w:val="24"/>
          <w:szCs w:val="24"/>
        </w:rPr>
        <w:t>3. Обґрунтування прийняття рішення</w:t>
      </w:r>
      <w:r w:rsidR="00880A60">
        <w:rPr>
          <w:b/>
          <w:bCs/>
          <w:i w:val="0"/>
          <w:iCs w:val="0"/>
          <w:sz w:val="24"/>
          <w:szCs w:val="24"/>
        </w:rPr>
        <w:t>.</w:t>
      </w:r>
    </w:p>
    <w:p w14:paraId="384BDBDA" w14:textId="77777777" w:rsidR="00772C24" w:rsidRDefault="006A19DF" w:rsidP="00603291">
      <w:pPr>
        <w:pStyle w:val="af1"/>
        <w:ind w:firstLine="426"/>
        <w:jc w:val="both"/>
        <w:rPr>
          <w:rFonts w:ascii="Times New Roman" w:hAnsi="Times New Roman" w:cs="Times New Roman"/>
        </w:rPr>
      </w:pPr>
      <w:r w:rsidRPr="00772C24">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509D551C" w14:textId="318AF238" w:rsidR="006A19DF" w:rsidRPr="00772C24" w:rsidRDefault="006A19DF" w:rsidP="00603291">
      <w:pPr>
        <w:pStyle w:val="af1"/>
        <w:jc w:val="both"/>
        <w:rPr>
          <w:rFonts w:ascii="Times New Roman" w:hAnsi="Times New Roman" w:cs="Times New Roman"/>
          <w:i/>
        </w:rPr>
      </w:pPr>
      <w:r w:rsidRPr="00772C24">
        <w:rPr>
          <w:rFonts w:ascii="Times New Roman" w:hAnsi="Times New Roman" w:cs="Times New Roman"/>
        </w:rPr>
        <w:t>власності у місті Києві, затвердженого рішенням Київської міської ради від 20</w:t>
      </w:r>
      <w:r w:rsidR="001B1510" w:rsidRPr="00772C24">
        <w:rPr>
          <w:rFonts w:ascii="Times New Roman" w:hAnsi="Times New Roman" w:cs="Times New Roman"/>
        </w:rPr>
        <w:t>.04.</w:t>
      </w:r>
      <w:r w:rsidRPr="00772C24">
        <w:rPr>
          <w:rFonts w:ascii="Times New Roman" w:hAnsi="Times New Roman" w:cs="Times New Roman"/>
        </w:rPr>
        <w:t>2017</w:t>
      </w:r>
      <w:r w:rsidR="00B312AA">
        <w:rPr>
          <w:rFonts w:ascii="Times New Roman" w:hAnsi="Times New Roman" w:cs="Times New Roman"/>
        </w:rPr>
        <w:t xml:space="preserve">                            </w:t>
      </w:r>
      <w:r w:rsidRPr="00772C24">
        <w:rPr>
          <w:rFonts w:ascii="Times New Roman" w:hAnsi="Times New Roman" w:cs="Times New Roman"/>
        </w:rPr>
        <w:t>№ 241/2463, Департаментом земельних ресурсів виконавчого органу Київської міської ради (Київської міської державної адміністрації) розроблено цей проєкт рішення.</w:t>
      </w:r>
    </w:p>
    <w:p w14:paraId="54A31108" w14:textId="77777777" w:rsidR="006A19DF" w:rsidRPr="00772C24" w:rsidRDefault="006A19DF" w:rsidP="00772C24">
      <w:pPr>
        <w:pStyle w:val="1"/>
        <w:shd w:val="clear" w:color="auto" w:fill="auto"/>
        <w:ind w:firstLine="567"/>
        <w:jc w:val="both"/>
        <w:rPr>
          <w:i w:val="0"/>
          <w:sz w:val="24"/>
          <w:szCs w:val="24"/>
        </w:rPr>
      </w:pPr>
    </w:p>
    <w:p w14:paraId="1152F837" w14:textId="3ED6E1D9" w:rsidR="00823CCF" w:rsidRPr="00553E8C" w:rsidRDefault="00823CCF" w:rsidP="00664F25">
      <w:pPr>
        <w:pStyle w:val="1"/>
        <w:shd w:val="clear" w:color="auto" w:fill="auto"/>
        <w:ind w:firstLine="440"/>
        <w:jc w:val="both"/>
        <w:rPr>
          <w:i w:val="0"/>
          <w:sz w:val="24"/>
          <w:szCs w:val="24"/>
        </w:rPr>
      </w:pPr>
      <w:r w:rsidRPr="00553E8C">
        <w:rPr>
          <w:b/>
          <w:bCs/>
          <w:i w:val="0"/>
          <w:sz w:val="24"/>
          <w:szCs w:val="24"/>
        </w:rPr>
        <w:t>4. Мета прийняття рішення.</w:t>
      </w:r>
    </w:p>
    <w:p w14:paraId="3E19F480" w14:textId="7CEB21A0" w:rsidR="00B51FA5" w:rsidRPr="001121A7" w:rsidRDefault="00823CCF" w:rsidP="00664F25">
      <w:pPr>
        <w:pStyle w:val="1"/>
        <w:shd w:val="clear" w:color="auto" w:fill="auto"/>
        <w:ind w:firstLine="440"/>
        <w:jc w:val="both"/>
        <w:rPr>
          <w:i w:val="0"/>
          <w:sz w:val="24"/>
          <w:szCs w:val="24"/>
        </w:rPr>
      </w:pPr>
      <w:r w:rsidRPr="00037B84">
        <w:rPr>
          <w:i w:val="0"/>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265628AC" w14:textId="77777777" w:rsidR="00FC32B6" w:rsidRDefault="00FC32B6" w:rsidP="00E77A9B">
      <w:pPr>
        <w:pStyle w:val="a7"/>
        <w:shd w:val="clear" w:color="auto" w:fill="auto"/>
        <w:ind w:right="283" w:firstLine="440"/>
        <w:rPr>
          <w:sz w:val="24"/>
          <w:szCs w:val="24"/>
        </w:rPr>
      </w:pPr>
    </w:p>
    <w:p w14:paraId="270AC128" w14:textId="729D18AB" w:rsidR="00823CCF" w:rsidRPr="00037B84" w:rsidRDefault="00823CCF" w:rsidP="00FC32B6">
      <w:pPr>
        <w:pStyle w:val="a7"/>
        <w:shd w:val="clear" w:color="auto" w:fill="auto"/>
        <w:ind w:right="283" w:firstLine="440"/>
        <w:rPr>
          <w:sz w:val="24"/>
          <w:szCs w:val="24"/>
        </w:rPr>
      </w:pPr>
      <w:r w:rsidRPr="00037B84">
        <w:rPr>
          <w:sz w:val="24"/>
          <w:szCs w:val="24"/>
        </w:rPr>
        <w:t>5. О</w:t>
      </w:r>
      <w:r w:rsidR="00FC32B6">
        <w:rPr>
          <w:sz w:val="24"/>
          <w:szCs w:val="24"/>
        </w:rPr>
        <w:t>собливі характеристики ділян</w:t>
      </w:r>
      <w:r w:rsidR="00520CBB">
        <w:rPr>
          <w:sz w:val="24"/>
          <w:szCs w:val="24"/>
        </w:rPr>
        <w:t>о</w:t>
      </w:r>
      <w:r w:rsidR="00FC32B6">
        <w:rPr>
          <w:sz w:val="24"/>
          <w:szCs w:val="24"/>
        </w:rPr>
        <w:t>к.</w:t>
      </w:r>
    </w:p>
    <w:tbl>
      <w:tblPr>
        <w:tblStyle w:val="a8"/>
        <w:tblW w:w="9634" w:type="dxa"/>
        <w:tblLook w:val="04A0" w:firstRow="1" w:lastRow="0" w:firstColumn="1" w:lastColumn="0" w:noHBand="0" w:noVBand="1"/>
      </w:tblPr>
      <w:tblGrid>
        <w:gridCol w:w="2972"/>
        <w:gridCol w:w="6662"/>
      </w:tblGrid>
      <w:tr w:rsidR="00823CCF" w:rsidRPr="00037B84" w14:paraId="3425DFB0" w14:textId="77777777" w:rsidTr="00B312AA">
        <w:trPr>
          <w:cantSplit/>
          <w:trHeight w:val="2106"/>
        </w:trPr>
        <w:tc>
          <w:tcPr>
            <w:tcW w:w="2972" w:type="dxa"/>
          </w:tcPr>
          <w:p w14:paraId="09EACFBD" w14:textId="77777777" w:rsidR="00776E89" w:rsidRPr="00776E89" w:rsidRDefault="00776E89" w:rsidP="00430CA4">
            <w:pPr>
              <w:pStyle w:val="a7"/>
              <w:shd w:val="clear" w:color="auto" w:fill="auto"/>
              <w:ind w:left="-120"/>
              <w:rPr>
                <w:b w:val="0"/>
                <w:i/>
                <w:sz w:val="24"/>
                <w:szCs w:val="24"/>
                <w:lang w:val="ru-RU"/>
              </w:rPr>
            </w:pPr>
            <w:r w:rsidRPr="00776E89">
              <w:rPr>
                <w:b w:val="0"/>
                <w:i/>
                <w:sz w:val="24"/>
                <w:szCs w:val="24"/>
                <w:lang w:val="ru-RU"/>
              </w:rPr>
              <w:t xml:space="preserve"> </w:t>
            </w:r>
            <w:r w:rsidR="00823CCF" w:rsidRPr="00037B84">
              <w:rPr>
                <w:b w:val="0"/>
                <w:i/>
                <w:sz w:val="24"/>
                <w:szCs w:val="24"/>
              </w:rPr>
              <w:t xml:space="preserve">Наявність будівель і </w:t>
            </w:r>
            <w:r w:rsidRPr="00776E89">
              <w:rPr>
                <w:b w:val="0"/>
                <w:i/>
                <w:sz w:val="24"/>
                <w:szCs w:val="24"/>
                <w:lang w:val="ru-RU"/>
              </w:rPr>
              <w:t xml:space="preserve"> </w:t>
            </w:r>
          </w:p>
          <w:p w14:paraId="62A0DDEA" w14:textId="328758BA" w:rsidR="00823CCF" w:rsidRPr="00037B84" w:rsidRDefault="00776E89" w:rsidP="00430CA4">
            <w:pPr>
              <w:pStyle w:val="a7"/>
              <w:shd w:val="clear" w:color="auto" w:fill="auto"/>
              <w:ind w:left="-120"/>
              <w:rPr>
                <w:b w:val="0"/>
                <w:i/>
                <w:sz w:val="24"/>
                <w:szCs w:val="24"/>
              </w:rPr>
            </w:pPr>
            <w:r w:rsidRPr="00776E89">
              <w:rPr>
                <w:b w:val="0"/>
                <w:i/>
                <w:sz w:val="24"/>
                <w:szCs w:val="24"/>
                <w:lang w:val="ru-RU"/>
              </w:rPr>
              <w:t xml:space="preserve"> </w:t>
            </w:r>
            <w:r w:rsidR="00823CCF" w:rsidRPr="00037B84">
              <w:rPr>
                <w:b w:val="0"/>
                <w:i/>
                <w:sz w:val="24"/>
                <w:szCs w:val="24"/>
              </w:rPr>
              <w:t>споруд на ділянці:</w:t>
            </w:r>
          </w:p>
        </w:tc>
        <w:tc>
          <w:tcPr>
            <w:tcW w:w="6662" w:type="dxa"/>
          </w:tcPr>
          <w:p w14:paraId="52FC4C8E" w14:textId="77777777" w:rsidR="00501330" w:rsidRPr="00305BD2" w:rsidRDefault="00501330" w:rsidP="00501330">
            <w:pPr>
              <w:pStyle w:val="a7"/>
              <w:jc w:val="both"/>
              <w:rPr>
                <w:b w:val="0"/>
                <w:i/>
                <w:sz w:val="24"/>
                <w:szCs w:val="24"/>
              </w:rPr>
            </w:pPr>
            <w:r w:rsidRPr="00305BD2">
              <w:rPr>
                <w:b w:val="0"/>
                <w:i/>
                <w:sz w:val="24"/>
                <w:szCs w:val="24"/>
              </w:rPr>
              <w:t xml:space="preserve">Вільні від капітальної забудови. </w:t>
            </w:r>
          </w:p>
          <w:p w14:paraId="3411D1F5" w14:textId="53F58B97" w:rsidR="00501330" w:rsidRPr="00305BD2" w:rsidRDefault="00501330" w:rsidP="00501330">
            <w:pPr>
              <w:pStyle w:val="a7"/>
              <w:jc w:val="both"/>
              <w:rPr>
                <w:b w:val="0"/>
                <w:i/>
                <w:sz w:val="24"/>
                <w:szCs w:val="24"/>
              </w:rPr>
            </w:pPr>
            <w:r w:rsidRPr="00305BD2">
              <w:rPr>
                <w:b w:val="0"/>
                <w:i/>
                <w:sz w:val="24"/>
                <w:szCs w:val="24"/>
              </w:rPr>
              <w:t>На земельних ділянках розташовані тимчасові споруди торгівельного призначення (акт обстеження від 01.07.2021</w:t>
            </w:r>
            <w:r w:rsidR="00520CBB">
              <w:rPr>
                <w:b w:val="0"/>
                <w:i/>
                <w:sz w:val="24"/>
                <w:szCs w:val="24"/>
              </w:rPr>
              <w:t xml:space="preserve">              </w:t>
            </w:r>
            <w:r w:rsidRPr="00305BD2">
              <w:rPr>
                <w:b w:val="0"/>
                <w:i/>
                <w:sz w:val="24"/>
                <w:szCs w:val="24"/>
              </w:rPr>
              <w:t xml:space="preserve"> № 21-0493/10).</w:t>
            </w:r>
          </w:p>
          <w:p w14:paraId="506E57A9" w14:textId="302E1C7D" w:rsidR="00823CCF" w:rsidRPr="00305BD2" w:rsidRDefault="00501330" w:rsidP="00520CBB">
            <w:pPr>
              <w:pStyle w:val="a7"/>
              <w:shd w:val="clear" w:color="auto" w:fill="auto"/>
              <w:jc w:val="both"/>
              <w:rPr>
                <w:b w:val="0"/>
                <w:i/>
                <w:sz w:val="24"/>
                <w:szCs w:val="24"/>
              </w:rPr>
            </w:pPr>
            <w:r w:rsidRPr="00305BD2">
              <w:rPr>
                <w:b w:val="0"/>
                <w:i/>
                <w:sz w:val="24"/>
                <w:szCs w:val="24"/>
              </w:rPr>
              <w:t xml:space="preserve">Інформація про зареєстровані об’єкти нерухомого майна, що належать </w:t>
            </w:r>
            <w:r w:rsidR="00520CBB">
              <w:rPr>
                <w:b w:val="0"/>
                <w:i/>
                <w:sz w:val="24"/>
                <w:szCs w:val="24"/>
              </w:rPr>
              <w:t>т</w:t>
            </w:r>
            <w:r w:rsidRPr="00305BD2">
              <w:rPr>
                <w:b w:val="0"/>
                <w:i/>
                <w:sz w:val="24"/>
                <w:szCs w:val="24"/>
              </w:rPr>
              <w:t>овариств</w:t>
            </w:r>
            <w:r w:rsidR="00520CBB">
              <w:rPr>
                <w:b w:val="0"/>
                <w:i/>
                <w:sz w:val="24"/>
                <w:szCs w:val="24"/>
              </w:rPr>
              <w:t>у</w:t>
            </w:r>
            <w:r w:rsidRPr="00305BD2">
              <w:rPr>
                <w:b w:val="0"/>
                <w:i/>
                <w:sz w:val="24"/>
                <w:szCs w:val="24"/>
              </w:rPr>
              <w:t xml:space="preserve"> з обмеженою відповідальністю «КОМЕРЦІЙНО-ВИРОБНИЧА ФІРМА «КРОКУС» у Державному реєстрі речових прав на нерухоме майно відсутня.  </w:t>
            </w:r>
          </w:p>
        </w:tc>
      </w:tr>
      <w:tr w:rsidR="00823CCF" w:rsidRPr="00037B84" w14:paraId="411B143D" w14:textId="77777777" w:rsidTr="00501330">
        <w:trPr>
          <w:cantSplit/>
          <w:trHeight w:val="325"/>
        </w:trPr>
        <w:tc>
          <w:tcPr>
            <w:tcW w:w="2972" w:type="dxa"/>
          </w:tcPr>
          <w:p w14:paraId="2C032EFE" w14:textId="4705779A" w:rsidR="00823CCF" w:rsidRPr="00037B84" w:rsidRDefault="00776E89" w:rsidP="00430CA4">
            <w:pPr>
              <w:pStyle w:val="a7"/>
              <w:shd w:val="clear" w:color="auto" w:fill="auto"/>
              <w:ind w:left="-120"/>
              <w:rPr>
                <w:b w:val="0"/>
                <w:i/>
                <w:sz w:val="24"/>
                <w:szCs w:val="24"/>
              </w:rPr>
            </w:pPr>
            <w:r w:rsidRPr="002F2D3F">
              <w:rPr>
                <w:b w:val="0"/>
                <w:i/>
                <w:sz w:val="24"/>
                <w:szCs w:val="24"/>
                <w:lang w:val="ru-RU"/>
              </w:rPr>
              <w:t xml:space="preserve"> </w:t>
            </w:r>
            <w:r w:rsidR="00823CCF" w:rsidRPr="00037B84">
              <w:rPr>
                <w:b w:val="0"/>
                <w:i/>
                <w:sz w:val="24"/>
                <w:szCs w:val="24"/>
              </w:rPr>
              <w:t>Наявність ДПТ:</w:t>
            </w:r>
          </w:p>
        </w:tc>
        <w:tc>
          <w:tcPr>
            <w:tcW w:w="6662" w:type="dxa"/>
          </w:tcPr>
          <w:p w14:paraId="112E87C4" w14:textId="44B88DB6" w:rsidR="00823CCF" w:rsidRPr="00305BD2" w:rsidRDefault="0018193A" w:rsidP="00501330">
            <w:pPr>
              <w:pStyle w:val="a7"/>
              <w:shd w:val="clear" w:color="auto" w:fill="auto"/>
              <w:jc w:val="both"/>
              <w:rPr>
                <w:b w:val="0"/>
                <w:i/>
                <w:sz w:val="24"/>
                <w:szCs w:val="24"/>
              </w:rPr>
            </w:pPr>
            <w:r w:rsidRPr="00305BD2">
              <w:rPr>
                <w:b w:val="0"/>
                <w:i/>
                <w:sz w:val="24"/>
                <w:szCs w:val="24"/>
              </w:rPr>
              <w:t>Детальний план території відсутній</w:t>
            </w:r>
            <w:r w:rsidR="00520CBB">
              <w:rPr>
                <w:b w:val="0"/>
                <w:i/>
                <w:sz w:val="24"/>
                <w:szCs w:val="24"/>
              </w:rPr>
              <w:t>.</w:t>
            </w:r>
            <w:r w:rsidR="00056A2A" w:rsidRPr="00305BD2">
              <w:rPr>
                <w:b w:val="0"/>
                <w:i/>
                <w:sz w:val="24"/>
                <w:szCs w:val="24"/>
              </w:rPr>
              <w:t xml:space="preserve"> </w:t>
            </w:r>
          </w:p>
        </w:tc>
      </w:tr>
      <w:tr w:rsidR="00823CCF" w:rsidRPr="00037B84" w14:paraId="49FE8B42" w14:textId="77777777" w:rsidTr="00430CA4">
        <w:trPr>
          <w:cantSplit/>
          <w:trHeight w:val="804"/>
        </w:trPr>
        <w:tc>
          <w:tcPr>
            <w:tcW w:w="2972" w:type="dxa"/>
          </w:tcPr>
          <w:p w14:paraId="33123E55" w14:textId="77777777" w:rsidR="00776E89" w:rsidRPr="00776E89" w:rsidRDefault="00776E89" w:rsidP="00430CA4">
            <w:pPr>
              <w:pStyle w:val="a7"/>
              <w:ind w:left="-120"/>
              <w:rPr>
                <w:b w:val="0"/>
                <w:i/>
                <w:sz w:val="24"/>
                <w:szCs w:val="24"/>
                <w:lang w:val="ru-RU"/>
              </w:rPr>
            </w:pPr>
            <w:r w:rsidRPr="002F2D3F">
              <w:rPr>
                <w:b w:val="0"/>
                <w:i/>
                <w:sz w:val="24"/>
                <w:szCs w:val="24"/>
              </w:rPr>
              <w:t xml:space="preserve"> </w:t>
            </w:r>
            <w:r w:rsidR="00823CCF" w:rsidRPr="00037B84">
              <w:rPr>
                <w:b w:val="0"/>
                <w:i/>
                <w:sz w:val="24"/>
                <w:szCs w:val="24"/>
              </w:rPr>
              <w:t>Функціональне</w:t>
            </w:r>
            <w:r w:rsidR="00037B84" w:rsidRPr="00FC7A92">
              <w:rPr>
                <w:b w:val="0"/>
                <w:i/>
                <w:sz w:val="24"/>
                <w:szCs w:val="24"/>
              </w:rPr>
              <w:t xml:space="preserve"> </w:t>
            </w:r>
            <w:r w:rsidRPr="00776E89">
              <w:rPr>
                <w:b w:val="0"/>
                <w:i/>
                <w:sz w:val="24"/>
                <w:szCs w:val="24"/>
                <w:lang w:val="ru-RU"/>
              </w:rPr>
              <w:t xml:space="preserve"> </w:t>
            </w:r>
          </w:p>
          <w:p w14:paraId="46E43E2E" w14:textId="35051440" w:rsidR="00823CCF" w:rsidRPr="00037B84" w:rsidRDefault="00776E89" w:rsidP="00430CA4">
            <w:pPr>
              <w:pStyle w:val="a7"/>
              <w:ind w:left="-120"/>
              <w:rPr>
                <w:b w:val="0"/>
                <w:i/>
                <w:sz w:val="24"/>
                <w:szCs w:val="24"/>
              </w:rPr>
            </w:pPr>
            <w:r w:rsidRPr="00776E89">
              <w:rPr>
                <w:b w:val="0"/>
                <w:i/>
                <w:sz w:val="24"/>
                <w:szCs w:val="24"/>
                <w:lang w:val="ru-RU"/>
              </w:rPr>
              <w:t xml:space="preserve"> </w:t>
            </w:r>
            <w:r w:rsidR="00037B84" w:rsidRPr="00FC7A92">
              <w:rPr>
                <w:b w:val="0"/>
                <w:i/>
                <w:sz w:val="24"/>
                <w:szCs w:val="24"/>
              </w:rPr>
              <w:t>п</w:t>
            </w:r>
            <w:r w:rsidR="00823CCF" w:rsidRPr="00037B84">
              <w:rPr>
                <w:b w:val="0"/>
                <w:i/>
                <w:sz w:val="24"/>
                <w:szCs w:val="24"/>
              </w:rPr>
              <w:t>ризначення</w:t>
            </w:r>
          </w:p>
          <w:p w14:paraId="3D323245" w14:textId="4BF211BB" w:rsidR="00823CCF" w:rsidRPr="00037B84" w:rsidRDefault="00776E89" w:rsidP="00430CA4">
            <w:pPr>
              <w:pStyle w:val="a7"/>
              <w:shd w:val="clear" w:color="auto" w:fill="auto"/>
              <w:ind w:left="-120"/>
              <w:rPr>
                <w:b w:val="0"/>
                <w:i/>
                <w:sz w:val="24"/>
                <w:szCs w:val="24"/>
              </w:rPr>
            </w:pPr>
            <w:r w:rsidRPr="00776E89">
              <w:rPr>
                <w:b w:val="0"/>
                <w:i/>
                <w:sz w:val="24"/>
                <w:szCs w:val="24"/>
                <w:lang w:val="ru-RU"/>
              </w:rPr>
              <w:t xml:space="preserve"> </w:t>
            </w:r>
            <w:r w:rsidR="00823CCF" w:rsidRPr="00037B84">
              <w:rPr>
                <w:b w:val="0"/>
                <w:i/>
                <w:sz w:val="24"/>
                <w:szCs w:val="24"/>
              </w:rPr>
              <w:t>згідно</w:t>
            </w:r>
            <w:r w:rsidR="00823CCF" w:rsidRPr="004D4B3C">
              <w:rPr>
                <w:b w:val="0"/>
                <w:i/>
                <w:sz w:val="24"/>
                <w:szCs w:val="24"/>
              </w:rPr>
              <w:t xml:space="preserve"> </w:t>
            </w:r>
            <w:r w:rsidR="004D4B3C" w:rsidRPr="004D4B3C">
              <w:rPr>
                <w:b w:val="0"/>
                <w:i/>
                <w:sz w:val="24"/>
                <w:szCs w:val="24"/>
              </w:rPr>
              <w:t>з Генпланом</w:t>
            </w:r>
            <w:r w:rsidR="004D4B3C" w:rsidRPr="004D4B3C">
              <w:rPr>
                <w:i/>
                <w:sz w:val="24"/>
                <w:szCs w:val="24"/>
              </w:rPr>
              <w:t>:</w:t>
            </w:r>
          </w:p>
        </w:tc>
        <w:tc>
          <w:tcPr>
            <w:tcW w:w="6662" w:type="dxa"/>
          </w:tcPr>
          <w:p w14:paraId="49BF4673" w14:textId="6A699ABA" w:rsidR="00823CCF" w:rsidRPr="00BA7529" w:rsidRDefault="00501330" w:rsidP="00BE3A2A">
            <w:pPr>
              <w:pStyle w:val="a7"/>
              <w:shd w:val="clear" w:color="auto" w:fill="auto"/>
              <w:jc w:val="both"/>
              <w:rPr>
                <w:b w:val="0"/>
                <w:i/>
                <w:sz w:val="24"/>
                <w:szCs w:val="24"/>
              </w:rPr>
            </w:pPr>
            <w:r w:rsidRPr="00305BD2">
              <w:rPr>
                <w:b w:val="0"/>
                <w:i/>
                <w:sz w:val="24"/>
                <w:szCs w:val="24"/>
              </w:rPr>
              <w:t>Території вулиць та доріг.</w:t>
            </w:r>
            <w:r w:rsidR="00BA7529" w:rsidRPr="00BA7529">
              <w:rPr>
                <w:b w:val="0"/>
                <w:i/>
                <w:sz w:val="24"/>
                <w:szCs w:val="24"/>
                <w:lang w:val="ru-RU"/>
              </w:rPr>
              <w:t xml:space="preserve"> </w:t>
            </w:r>
            <w:r w:rsidR="00BA7529">
              <w:rPr>
                <w:b w:val="0"/>
                <w:i/>
                <w:sz w:val="24"/>
                <w:szCs w:val="24"/>
                <w:lang w:val="ru-RU"/>
              </w:rPr>
              <w:t xml:space="preserve">Рішенням </w:t>
            </w:r>
            <w:r w:rsidR="00BA7529">
              <w:rPr>
                <w:b w:val="0"/>
                <w:i/>
                <w:sz w:val="24"/>
                <w:szCs w:val="24"/>
              </w:rPr>
              <w:t>К</w:t>
            </w:r>
            <w:r w:rsidR="00BE3A2A">
              <w:rPr>
                <w:b w:val="0"/>
                <w:i/>
                <w:sz w:val="24"/>
                <w:szCs w:val="24"/>
              </w:rPr>
              <w:t xml:space="preserve">иївської міської ради від </w:t>
            </w:r>
            <w:r w:rsidR="00BE3A2A" w:rsidRPr="00BE3A2A">
              <w:rPr>
                <w:b w:val="0"/>
                <w:i/>
                <w:sz w:val="24"/>
                <w:szCs w:val="24"/>
              </w:rPr>
              <w:t>27.01.2005 № 59-1/2635</w:t>
            </w:r>
            <w:r w:rsidR="00BA7529">
              <w:rPr>
                <w:b w:val="0"/>
                <w:i/>
                <w:sz w:val="24"/>
                <w:szCs w:val="24"/>
              </w:rPr>
              <w:t xml:space="preserve"> земельні ділянки </w:t>
            </w:r>
            <w:r w:rsidR="00BE3A2A">
              <w:rPr>
                <w:b w:val="0"/>
                <w:i/>
                <w:sz w:val="24"/>
                <w:szCs w:val="24"/>
              </w:rPr>
              <w:t xml:space="preserve">надавалися в оренду для </w:t>
            </w:r>
            <w:r w:rsidR="00BE3A2A" w:rsidRPr="00BE3A2A">
              <w:rPr>
                <w:b w:val="0"/>
                <w:i/>
                <w:sz w:val="24"/>
                <w:szCs w:val="24"/>
              </w:rPr>
              <w:t>експлуатації та обслуговування торговельних рядів та кіосків</w:t>
            </w:r>
          </w:p>
        </w:tc>
      </w:tr>
      <w:tr w:rsidR="00823CCF" w:rsidRPr="00037B84" w14:paraId="529B325E" w14:textId="77777777" w:rsidTr="00430CA4">
        <w:trPr>
          <w:cantSplit/>
          <w:trHeight w:val="1689"/>
        </w:trPr>
        <w:tc>
          <w:tcPr>
            <w:tcW w:w="2972" w:type="dxa"/>
          </w:tcPr>
          <w:p w14:paraId="453148E1" w14:textId="4637054F" w:rsidR="00823CCF" w:rsidRPr="00037B84" w:rsidRDefault="00776E89" w:rsidP="003F4C80">
            <w:pPr>
              <w:pStyle w:val="a7"/>
              <w:shd w:val="clear" w:color="auto" w:fill="auto"/>
              <w:ind w:left="-120"/>
              <w:rPr>
                <w:b w:val="0"/>
                <w:i/>
                <w:sz w:val="24"/>
                <w:szCs w:val="24"/>
              </w:rPr>
            </w:pPr>
            <w:r w:rsidRPr="00520CBB">
              <w:rPr>
                <w:b w:val="0"/>
                <w:i/>
                <w:sz w:val="24"/>
                <w:szCs w:val="24"/>
                <w:lang w:val="ru-RU"/>
              </w:rPr>
              <w:t xml:space="preserve"> </w:t>
            </w:r>
            <w:r w:rsidR="00823CCF" w:rsidRPr="00037B84">
              <w:rPr>
                <w:b w:val="0"/>
                <w:i/>
                <w:sz w:val="24"/>
                <w:szCs w:val="24"/>
              </w:rPr>
              <w:t>Правовий режим:</w:t>
            </w:r>
          </w:p>
        </w:tc>
        <w:tc>
          <w:tcPr>
            <w:tcW w:w="6662" w:type="dxa"/>
          </w:tcPr>
          <w:p w14:paraId="26A70485" w14:textId="77777777" w:rsidR="00501330" w:rsidRPr="007B3613" w:rsidRDefault="00501330" w:rsidP="00501330">
            <w:pPr>
              <w:pStyle w:val="a7"/>
              <w:jc w:val="both"/>
              <w:rPr>
                <w:b w:val="0"/>
                <w:i/>
                <w:sz w:val="24"/>
                <w:szCs w:val="24"/>
              </w:rPr>
            </w:pPr>
            <w:r w:rsidRPr="007B3613">
              <w:rPr>
                <w:b w:val="0"/>
                <w:i/>
                <w:sz w:val="24"/>
                <w:szCs w:val="24"/>
              </w:rPr>
              <w:t>Згідно з відомостями Державного реєстру речових прав на нерухоме майно земельні ділянки перебувають у комунальній власності територіальної громади міста Києва.</w:t>
            </w:r>
          </w:p>
          <w:p w14:paraId="0EC5BAC8" w14:textId="0F05A526" w:rsidR="00823CCF" w:rsidRPr="007B3613" w:rsidRDefault="00501330" w:rsidP="00501330">
            <w:pPr>
              <w:pStyle w:val="a7"/>
              <w:shd w:val="clear" w:color="auto" w:fill="auto"/>
              <w:jc w:val="both"/>
              <w:rPr>
                <w:b w:val="0"/>
                <w:i/>
                <w:sz w:val="24"/>
                <w:szCs w:val="24"/>
              </w:rPr>
            </w:pPr>
            <w:r w:rsidRPr="007B3613">
              <w:rPr>
                <w:b w:val="0"/>
                <w:i/>
                <w:sz w:val="24"/>
                <w:szCs w:val="24"/>
              </w:rPr>
              <w:t>Згідно з відомостями Державного земельного кадастру: категорія земель - землі житлової та громадської забудови;, код виду цільового призначення - 03.07.</w:t>
            </w:r>
          </w:p>
        </w:tc>
      </w:tr>
      <w:tr w:rsidR="00823CCF" w:rsidRPr="00037B84" w14:paraId="03F8D26F" w14:textId="77777777" w:rsidTr="00430CA4">
        <w:trPr>
          <w:cantSplit/>
          <w:trHeight w:val="1413"/>
        </w:trPr>
        <w:tc>
          <w:tcPr>
            <w:tcW w:w="2972" w:type="dxa"/>
          </w:tcPr>
          <w:p w14:paraId="381C544B" w14:textId="77777777" w:rsidR="00776E89" w:rsidRDefault="00776E89" w:rsidP="003F4C80">
            <w:pPr>
              <w:pStyle w:val="a7"/>
              <w:ind w:left="-120"/>
              <w:rPr>
                <w:b w:val="0"/>
                <w:i/>
                <w:sz w:val="24"/>
                <w:szCs w:val="24"/>
                <w:lang w:val="en-US"/>
              </w:rPr>
            </w:pPr>
            <w:r w:rsidRPr="00501330">
              <w:rPr>
                <w:b w:val="0"/>
                <w:i/>
                <w:sz w:val="24"/>
                <w:szCs w:val="24"/>
              </w:rPr>
              <w:t xml:space="preserve"> </w:t>
            </w:r>
            <w:r w:rsidR="00823CCF" w:rsidRPr="00037B84">
              <w:rPr>
                <w:b w:val="0"/>
                <w:i/>
                <w:sz w:val="24"/>
                <w:szCs w:val="24"/>
              </w:rPr>
              <w:t>Розташування</w:t>
            </w:r>
            <w:r w:rsidR="00037B84" w:rsidRPr="00184E7D">
              <w:rPr>
                <w:b w:val="0"/>
                <w:i/>
                <w:sz w:val="24"/>
                <w:szCs w:val="24"/>
              </w:rPr>
              <w:t xml:space="preserve"> </w:t>
            </w:r>
            <w:r w:rsidR="00823CCF" w:rsidRPr="00037B84">
              <w:rPr>
                <w:b w:val="0"/>
                <w:i/>
                <w:sz w:val="24"/>
                <w:szCs w:val="24"/>
              </w:rPr>
              <w:t xml:space="preserve">в зеленій </w:t>
            </w:r>
            <w:r>
              <w:rPr>
                <w:b w:val="0"/>
                <w:i/>
                <w:sz w:val="24"/>
                <w:szCs w:val="24"/>
                <w:lang w:val="en-US"/>
              </w:rPr>
              <w:t xml:space="preserve"> </w:t>
            </w:r>
          </w:p>
          <w:p w14:paraId="26E82454" w14:textId="5E422A20" w:rsidR="00823CCF" w:rsidRPr="00037B84" w:rsidRDefault="00776E89" w:rsidP="003F4C80">
            <w:pPr>
              <w:pStyle w:val="a7"/>
              <w:ind w:left="-120"/>
              <w:rPr>
                <w:b w:val="0"/>
                <w:i/>
                <w:sz w:val="24"/>
                <w:szCs w:val="24"/>
              </w:rPr>
            </w:pPr>
            <w:r>
              <w:rPr>
                <w:b w:val="0"/>
                <w:i/>
                <w:sz w:val="24"/>
                <w:szCs w:val="24"/>
                <w:lang w:val="en-US"/>
              </w:rPr>
              <w:t xml:space="preserve"> </w:t>
            </w:r>
            <w:r w:rsidR="00823CCF" w:rsidRPr="00037B84">
              <w:rPr>
                <w:b w:val="0"/>
                <w:i/>
                <w:sz w:val="24"/>
                <w:szCs w:val="24"/>
              </w:rPr>
              <w:t>зоні:</w:t>
            </w:r>
          </w:p>
        </w:tc>
        <w:tc>
          <w:tcPr>
            <w:tcW w:w="6662" w:type="dxa"/>
          </w:tcPr>
          <w:p w14:paraId="32C67EBC" w14:textId="305E43FC" w:rsidR="00823CCF" w:rsidRPr="007B3613" w:rsidRDefault="007B3613" w:rsidP="00B312AA">
            <w:pPr>
              <w:jc w:val="both"/>
              <w:rPr>
                <w:rFonts w:ascii="Times New Roman" w:eastAsia="Times New Roman" w:hAnsi="Times New Roman" w:cs="Times New Roman"/>
                <w:bCs/>
                <w:i/>
              </w:rPr>
            </w:pPr>
            <w:r w:rsidRPr="007B3613">
              <w:rPr>
                <w:rFonts w:ascii="Times New Roman" w:eastAsia="Times New Roman" w:hAnsi="Times New Roman" w:cs="Times New Roman"/>
                <w:bCs/>
                <w:i/>
              </w:rPr>
              <w:t>Не відносяться до територій зелених насаджень загального користування, визначених рішенням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w:t>
            </w:r>
          </w:p>
        </w:tc>
      </w:tr>
      <w:tr w:rsidR="007B3613" w:rsidRPr="00037B84" w14:paraId="3CA0BBBE" w14:textId="77777777" w:rsidTr="00430CA4">
        <w:trPr>
          <w:cantSplit/>
          <w:trHeight w:val="1413"/>
        </w:trPr>
        <w:tc>
          <w:tcPr>
            <w:tcW w:w="2972" w:type="dxa"/>
          </w:tcPr>
          <w:p w14:paraId="156CEE74" w14:textId="09C3BEDF" w:rsidR="007B3613" w:rsidRPr="00501330" w:rsidRDefault="007B3613" w:rsidP="003F4C80">
            <w:pPr>
              <w:pStyle w:val="a7"/>
              <w:ind w:left="-120"/>
              <w:rPr>
                <w:b w:val="0"/>
                <w:i/>
                <w:sz w:val="24"/>
                <w:szCs w:val="24"/>
              </w:rPr>
            </w:pPr>
            <w:r w:rsidRPr="00FC7A92">
              <w:rPr>
                <w:b w:val="0"/>
                <w:i/>
                <w:sz w:val="24"/>
                <w:szCs w:val="24"/>
              </w:rPr>
              <w:t>Інші особливості</w:t>
            </w:r>
            <w:r>
              <w:rPr>
                <w:b w:val="0"/>
                <w:i/>
                <w:sz w:val="24"/>
                <w:szCs w:val="24"/>
              </w:rPr>
              <w:t>:</w:t>
            </w:r>
          </w:p>
        </w:tc>
        <w:tc>
          <w:tcPr>
            <w:tcW w:w="6662" w:type="dxa"/>
          </w:tcPr>
          <w:p w14:paraId="0F048CF8" w14:textId="1B1A498C" w:rsidR="007B3613" w:rsidRPr="007B3613" w:rsidRDefault="007B3613" w:rsidP="007B3613">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 xml:space="preserve">Земельні ділянки загальною площею 0,10 га, в тому числі площею 0,06 га в межах червоних ліній, відповідно до рішення Київської міської ради від 27.01.2005 № 59-1/2635 передані на 5 років в оренду товариству з обмеженою відповідальністю «КОМЕРЦІЙНО-ВИРОБНИЧА ФІРМА «КРОКУС» (далі – Товариство) для експлуатації та обслуговування торговельних рядів та кіосків на вул. Павла Пестеля та </w:t>
            </w:r>
            <w:r w:rsidR="00520CBB">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вул. Старовокзальній у Шевченківському районі (договори оренди від 27.09.2005 № 91-6-00493, № 91-6-0</w:t>
            </w:r>
            <w:r w:rsidR="00520CBB">
              <w:rPr>
                <w:rFonts w:ascii="Times New Roman" w:eastAsia="Times New Roman" w:hAnsi="Times New Roman" w:cs="Times New Roman"/>
                <w:bCs/>
                <w:i/>
                <w:color w:val="auto"/>
              </w:rPr>
              <w:t>0</w:t>
            </w:r>
            <w:r w:rsidRPr="007B3613">
              <w:rPr>
                <w:rFonts w:ascii="Times New Roman" w:eastAsia="Times New Roman" w:hAnsi="Times New Roman" w:cs="Times New Roman"/>
                <w:bCs/>
                <w:i/>
                <w:color w:val="auto"/>
              </w:rPr>
              <w:t xml:space="preserve">495,       </w:t>
            </w:r>
            <w:r w:rsidR="00520CBB">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 xml:space="preserve">     № 91-6-00492, № 91-6-00500, № 91-6-00499, № 91-6-00494,           № 91-6-00496, № 91-6-00498, № 91-6-00497, № 91-6-00491).</w:t>
            </w:r>
          </w:p>
        </w:tc>
      </w:tr>
      <w:tr w:rsidR="00FC7A92" w:rsidRPr="00037B84" w14:paraId="4912F663" w14:textId="77777777" w:rsidTr="008278C1">
        <w:trPr>
          <w:cantSplit/>
          <w:trHeight w:val="1708"/>
        </w:trPr>
        <w:tc>
          <w:tcPr>
            <w:tcW w:w="2972" w:type="dxa"/>
          </w:tcPr>
          <w:p w14:paraId="171FC032" w14:textId="67C26887" w:rsidR="00FC7A92" w:rsidRPr="00037B84" w:rsidRDefault="00776E89" w:rsidP="007B3613">
            <w:pPr>
              <w:pStyle w:val="a7"/>
              <w:ind w:left="-120"/>
              <w:rPr>
                <w:b w:val="0"/>
                <w:i/>
                <w:sz w:val="24"/>
                <w:szCs w:val="24"/>
              </w:rPr>
            </w:pPr>
            <w:r w:rsidRPr="002F2D3F">
              <w:rPr>
                <w:b w:val="0"/>
                <w:i/>
                <w:sz w:val="24"/>
                <w:szCs w:val="24"/>
              </w:rPr>
              <w:lastRenderedPageBreak/>
              <w:t xml:space="preserve"> </w:t>
            </w:r>
          </w:p>
        </w:tc>
        <w:tc>
          <w:tcPr>
            <w:tcW w:w="6662" w:type="dxa"/>
          </w:tcPr>
          <w:p w14:paraId="79453BCE" w14:textId="0204324D" w:rsidR="00501330" w:rsidRPr="007B3613"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Рішенням Київської міської ради від 31.03.2011 № 139/5526 договір оренди від 27.09.2005 № 91-6-00493 поновлено на 5 років та внесено до нього зміни, включивши до складу об’єктів оренди цього договору земельні ділянки, що були об’єктами оренди за договорами від 27.09.2005, № 91-6-0495,</w:t>
            </w:r>
            <w:r w:rsidR="007B3613">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 xml:space="preserve"> № 91-6-00492, № 91-6-00500, № 91-6-00499, № 91-6-00494, </w:t>
            </w:r>
            <w:r w:rsidR="007B3613">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 xml:space="preserve"> № 91-6-00496, № 91-6-00498, № 91-6-00497, № 91-6-00491, та які були зняті з реєстрації Головним управлінням земельних ресурсів.</w:t>
            </w:r>
          </w:p>
          <w:p w14:paraId="70144711" w14:textId="521C8BD6" w:rsidR="00501330"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На підставі цього рішення між сторонами укладено договір від 26.12.2011 № 91-6-00948.</w:t>
            </w:r>
          </w:p>
          <w:p w14:paraId="2C2D6676" w14:textId="3D4FEB1D" w:rsidR="0098306D" w:rsidRPr="0098306D" w:rsidRDefault="0098306D" w:rsidP="0098306D">
            <w:pPr>
              <w:jc w:val="both"/>
              <w:rPr>
                <w:rFonts w:ascii="Times New Roman" w:hAnsi="Times New Roman" w:cs="Times New Roman"/>
                <w:bCs/>
                <w:i/>
                <w:iCs/>
                <w:shd w:val="clear" w:color="auto" w:fill="FFFFFF"/>
              </w:rPr>
            </w:pPr>
            <w:r w:rsidRPr="00576A32">
              <w:rPr>
                <w:rFonts w:ascii="Times New Roman" w:hAnsi="Times New Roman" w:cs="Times New Roman"/>
                <w:bCs/>
                <w:i/>
                <w:iCs/>
                <w:shd w:val="clear" w:color="auto" w:fill="FFFFFF"/>
              </w:rPr>
              <w:t>Частина земельних ділянок розташована в межах червоних ліній.</w:t>
            </w:r>
          </w:p>
          <w:p w14:paraId="54F7537B" w14:textId="77777777" w:rsidR="00501330" w:rsidRPr="007B3613"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Постійною комісією Київської міської ради з питань містобудування, архітектури та землекористування на засіданні 01.03.2016 (протокол № 5) вирішено поновити договір на 5 років (угода про поновлення від 29.07.2016 № 194).</w:t>
            </w:r>
          </w:p>
          <w:p w14:paraId="2F4A7CB6" w14:textId="77777777" w:rsidR="00501330" w:rsidRPr="007B3613"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Термін оренди за договором до 29.07.2021.</w:t>
            </w:r>
          </w:p>
          <w:p w14:paraId="579F2297" w14:textId="77777777" w:rsidR="00501330" w:rsidRPr="007B3613"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Департаментом земельних ресурсів виконавчого органу Київської міської ради (Київської міської державної адміністрації) (далі – Департамент) готувався проєкт рішення Київської міської ради «Про відмову товариству з обмеженою відповідальністю «КОМЕРЦІЙНО - ВИРОБНИЧА ФІРМА «КРОКУС» в поновленні договору оренди земельних ділянок від 27 вересня 2005 року                           № 91-6-00493 (зі змінами)» від 13.08.2021 № 08/231-3051/ПР, який 13.08.2021 передавався для подальшого розгляду Київською міською радою в порядку, встановленому її Регламентом.</w:t>
            </w:r>
          </w:p>
          <w:p w14:paraId="0EFED7D8" w14:textId="6F24DE52" w:rsidR="00501330" w:rsidRPr="007B3613" w:rsidRDefault="00576A32" w:rsidP="00501330">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П</w:t>
            </w:r>
            <w:r w:rsidR="00501330" w:rsidRPr="007B3613">
              <w:rPr>
                <w:rFonts w:ascii="Times New Roman" w:eastAsia="Times New Roman" w:hAnsi="Times New Roman" w:cs="Times New Roman"/>
                <w:bCs/>
                <w:i/>
                <w:color w:val="auto"/>
              </w:rPr>
              <w:t>остійною комісією Київської міської ради з питань архітектури, містобудування та земельних відносин на засіданні від 06.10.2021</w:t>
            </w:r>
            <w:r w:rsidR="00520CBB">
              <w:rPr>
                <w:rFonts w:ascii="Times New Roman" w:eastAsia="Times New Roman" w:hAnsi="Times New Roman" w:cs="Times New Roman"/>
                <w:bCs/>
                <w:i/>
                <w:color w:val="auto"/>
              </w:rPr>
              <w:t>,</w:t>
            </w:r>
            <w:r w:rsidR="00501330" w:rsidRPr="007B3613">
              <w:rPr>
                <w:rFonts w:ascii="Times New Roman" w:eastAsia="Times New Roman" w:hAnsi="Times New Roman" w:cs="Times New Roman"/>
                <w:bCs/>
                <w:i/>
                <w:color w:val="auto"/>
              </w:rPr>
              <w:t xml:space="preserve"> </w:t>
            </w:r>
            <w:r>
              <w:rPr>
                <w:rFonts w:ascii="Times New Roman" w:eastAsia="Times New Roman" w:hAnsi="Times New Roman" w:cs="Times New Roman"/>
                <w:bCs/>
                <w:i/>
                <w:color w:val="auto"/>
              </w:rPr>
              <w:t>враховуючи  лист</w:t>
            </w:r>
            <w:r w:rsidRPr="007B3613">
              <w:rPr>
                <w:rFonts w:ascii="Times New Roman" w:eastAsia="Times New Roman" w:hAnsi="Times New Roman" w:cs="Times New Roman"/>
                <w:bCs/>
                <w:i/>
                <w:color w:val="auto"/>
              </w:rPr>
              <w:t xml:space="preserve"> Това</w:t>
            </w:r>
            <w:r>
              <w:rPr>
                <w:rFonts w:ascii="Times New Roman" w:eastAsia="Times New Roman" w:hAnsi="Times New Roman" w:cs="Times New Roman"/>
                <w:bCs/>
                <w:i/>
                <w:color w:val="auto"/>
              </w:rPr>
              <w:t xml:space="preserve">риства (вхідний від 30.09.2021 </w:t>
            </w:r>
            <w:r w:rsidRPr="007B3613">
              <w:rPr>
                <w:rFonts w:ascii="Times New Roman" w:eastAsia="Times New Roman" w:hAnsi="Times New Roman" w:cs="Times New Roman"/>
                <w:bCs/>
                <w:i/>
                <w:color w:val="auto"/>
              </w:rPr>
              <w:t>№ 08/23538)</w:t>
            </w:r>
            <w:r w:rsidR="00520CBB">
              <w:rPr>
                <w:rFonts w:ascii="Times New Roman" w:eastAsia="Times New Roman" w:hAnsi="Times New Roman" w:cs="Times New Roman"/>
                <w:bCs/>
                <w:i/>
                <w:color w:val="auto"/>
              </w:rPr>
              <w:t>,</w:t>
            </w:r>
            <w:r w:rsidRPr="007B3613">
              <w:rPr>
                <w:rFonts w:ascii="Times New Roman" w:eastAsia="Times New Roman" w:hAnsi="Times New Roman" w:cs="Times New Roman"/>
                <w:bCs/>
                <w:i/>
                <w:color w:val="auto"/>
              </w:rPr>
              <w:t xml:space="preserve"> цей </w:t>
            </w:r>
            <w:r w:rsidR="00501330" w:rsidRPr="007B3613">
              <w:rPr>
                <w:rFonts w:ascii="Times New Roman" w:eastAsia="Times New Roman" w:hAnsi="Times New Roman" w:cs="Times New Roman"/>
                <w:bCs/>
                <w:i/>
                <w:color w:val="auto"/>
              </w:rPr>
              <w:t xml:space="preserve">проєкт </w:t>
            </w:r>
            <w:r>
              <w:rPr>
                <w:rFonts w:ascii="Times New Roman" w:eastAsia="Times New Roman" w:hAnsi="Times New Roman" w:cs="Times New Roman"/>
                <w:bCs/>
                <w:i/>
                <w:color w:val="auto"/>
              </w:rPr>
              <w:t xml:space="preserve">рішення </w:t>
            </w:r>
            <w:r w:rsidR="00501330" w:rsidRPr="007B3613">
              <w:rPr>
                <w:rFonts w:ascii="Times New Roman" w:eastAsia="Times New Roman" w:hAnsi="Times New Roman" w:cs="Times New Roman"/>
                <w:bCs/>
                <w:i/>
                <w:color w:val="auto"/>
              </w:rPr>
              <w:t>відхил</w:t>
            </w:r>
            <w:r w:rsidR="0098306D">
              <w:rPr>
                <w:rFonts w:ascii="Times New Roman" w:eastAsia="Times New Roman" w:hAnsi="Times New Roman" w:cs="Times New Roman"/>
                <w:bCs/>
                <w:i/>
                <w:color w:val="auto"/>
              </w:rPr>
              <w:t>ено</w:t>
            </w:r>
            <w:r w:rsidR="00501330" w:rsidRPr="007B3613">
              <w:rPr>
                <w:rFonts w:ascii="Times New Roman" w:eastAsia="Times New Roman" w:hAnsi="Times New Roman" w:cs="Times New Roman"/>
                <w:bCs/>
                <w:i/>
                <w:color w:val="auto"/>
              </w:rPr>
              <w:t xml:space="preserve"> та рекомендовано Департаменту повторно розглянути клопотання про поновлення  (протокол № 18/20).</w:t>
            </w:r>
          </w:p>
          <w:p w14:paraId="61AB3CE7" w14:textId="2501A213" w:rsidR="00501330" w:rsidRPr="007B3613"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Враховуючи рекомендації цієї комісії</w:t>
            </w:r>
            <w:r w:rsidR="00576A32">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розглянувши лист</w:t>
            </w:r>
            <w:r w:rsidR="00BA0933">
              <w:rPr>
                <w:rFonts w:ascii="Times New Roman" w:eastAsia="Times New Roman" w:hAnsi="Times New Roman" w:cs="Times New Roman"/>
                <w:bCs/>
                <w:i/>
                <w:color w:val="auto"/>
              </w:rPr>
              <w:t>и</w:t>
            </w:r>
            <w:r w:rsidRPr="007B3613">
              <w:rPr>
                <w:rFonts w:ascii="Times New Roman" w:eastAsia="Times New Roman" w:hAnsi="Times New Roman" w:cs="Times New Roman"/>
                <w:bCs/>
                <w:i/>
                <w:color w:val="auto"/>
              </w:rPr>
              <w:t xml:space="preserve"> Товариства (вхідний від 30.09.2021 № 08/23538</w:t>
            </w:r>
            <w:r w:rsidR="00576A32">
              <w:rPr>
                <w:rFonts w:ascii="Times New Roman" w:eastAsia="Times New Roman" w:hAnsi="Times New Roman" w:cs="Times New Roman"/>
                <w:bCs/>
                <w:i/>
                <w:color w:val="auto"/>
              </w:rPr>
              <w:t xml:space="preserve">, від </w:t>
            </w:r>
            <w:r w:rsidR="00576A32" w:rsidRPr="00576A32">
              <w:rPr>
                <w:rFonts w:ascii="Times New Roman" w:eastAsia="Times New Roman" w:hAnsi="Times New Roman" w:cs="Times New Roman"/>
                <w:bCs/>
                <w:i/>
                <w:color w:val="auto"/>
              </w:rPr>
              <w:t>07</w:t>
            </w:r>
            <w:r w:rsidR="00576A32">
              <w:rPr>
                <w:rFonts w:ascii="Times New Roman" w:eastAsia="Times New Roman" w:hAnsi="Times New Roman" w:cs="Times New Roman"/>
                <w:bCs/>
                <w:i/>
                <w:color w:val="auto"/>
              </w:rPr>
              <w:t>.07.</w:t>
            </w:r>
            <w:r w:rsidR="00576A32" w:rsidRPr="00576A32">
              <w:rPr>
                <w:rFonts w:ascii="Times New Roman" w:eastAsia="Times New Roman" w:hAnsi="Times New Roman" w:cs="Times New Roman"/>
                <w:bCs/>
                <w:i/>
                <w:color w:val="auto"/>
              </w:rPr>
              <w:t>2022 № 057/5108</w:t>
            </w:r>
            <w:r w:rsidR="00BA0933">
              <w:rPr>
                <w:rFonts w:ascii="Times New Roman" w:eastAsia="Times New Roman" w:hAnsi="Times New Roman" w:cs="Times New Roman"/>
                <w:bCs/>
                <w:i/>
                <w:color w:val="auto"/>
              </w:rPr>
              <w:t>, від 26.07.2022 № 057/5660</w:t>
            </w:r>
            <w:r w:rsidRPr="007B3613">
              <w:rPr>
                <w:rFonts w:ascii="Times New Roman" w:eastAsia="Times New Roman" w:hAnsi="Times New Roman" w:cs="Times New Roman"/>
                <w:bCs/>
                <w:i/>
                <w:color w:val="auto"/>
              </w:rPr>
              <w:t>)</w:t>
            </w:r>
            <w:r w:rsidR="00576A32">
              <w:rPr>
                <w:rFonts w:ascii="Times New Roman" w:eastAsia="Times New Roman" w:hAnsi="Times New Roman" w:cs="Times New Roman"/>
                <w:bCs/>
                <w:i/>
                <w:color w:val="auto"/>
              </w:rPr>
              <w:t xml:space="preserve"> та з метою наповнення доходної частини </w:t>
            </w:r>
            <w:r w:rsidR="00FE1BEB">
              <w:rPr>
                <w:rFonts w:ascii="Times New Roman" w:eastAsia="Times New Roman" w:hAnsi="Times New Roman" w:cs="Times New Roman"/>
                <w:bCs/>
                <w:i/>
                <w:color w:val="auto"/>
              </w:rPr>
              <w:t xml:space="preserve">місцевого </w:t>
            </w:r>
            <w:r w:rsidR="00576A32">
              <w:rPr>
                <w:rFonts w:ascii="Times New Roman" w:eastAsia="Times New Roman" w:hAnsi="Times New Roman" w:cs="Times New Roman"/>
                <w:bCs/>
                <w:i/>
                <w:color w:val="auto"/>
              </w:rPr>
              <w:t>бюджету</w:t>
            </w:r>
            <w:r w:rsidRPr="007B3613">
              <w:rPr>
                <w:rFonts w:ascii="Times New Roman" w:eastAsia="Times New Roman" w:hAnsi="Times New Roman" w:cs="Times New Roman"/>
                <w:bCs/>
                <w:i/>
                <w:color w:val="auto"/>
              </w:rPr>
              <w:t xml:space="preserve"> Департаментом підготовлено проєкт рішення Київської міської ради про поновлення Товариству на 5 років договору оренди.   </w:t>
            </w:r>
          </w:p>
          <w:p w14:paraId="688D9B97" w14:textId="1711D485" w:rsidR="00501330" w:rsidRDefault="00501330" w:rsidP="00501330">
            <w:pPr>
              <w:shd w:val="clear" w:color="auto" w:fill="FFFFFF"/>
              <w:jc w:val="both"/>
              <w:rPr>
                <w:rFonts w:ascii="Times New Roman" w:eastAsia="Times New Roman" w:hAnsi="Times New Roman" w:cs="Times New Roman"/>
                <w:bCs/>
                <w:i/>
                <w:color w:val="auto"/>
              </w:rPr>
            </w:pPr>
            <w:r w:rsidRPr="007B3613">
              <w:rPr>
                <w:rFonts w:ascii="Times New Roman" w:eastAsia="Times New Roman" w:hAnsi="Times New Roman" w:cs="Times New Roman"/>
                <w:bCs/>
                <w:i/>
                <w:color w:val="auto"/>
              </w:rPr>
              <w:t>Згідно з довідкою ГУ ДПС у м. Києві від 07.06.2021                         № 57218/6/26-15-13-01-16 станом на 03.06.2021 у  Товариства заборгованість по орендній платі не облікову</w:t>
            </w:r>
            <w:r w:rsidR="00F63C1C">
              <w:rPr>
                <w:rFonts w:ascii="Times New Roman" w:eastAsia="Times New Roman" w:hAnsi="Times New Roman" w:cs="Times New Roman"/>
                <w:bCs/>
                <w:i/>
                <w:color w:val="auto"/>
              </w:rPr>
              <w:t>ва</w:t>
            </w:r>
            <w:r w:rsidR="00BA0933">
              <w:rPr>
                <w:rFonts w:ascii="Times New Roman" w:eastAsia="Times New Roman" w:hAnsi="Times New Roman" w:cs="Times New Roman"/>
                <w:bCs/>
                <w:i/>
                <w:color w:val="auto"/>
              </w:rPr>
              <w:t>ла</w:t>
            </w:r>
            <w:r w:rsidR="00F63C1C">
              <w:rPr>
                <w:rFonts w:ascii="Times New Roman" w:eastAsia="Times New Roman" w:hAnsi="Times New Roman" w:cs="Times New Roman"/>
                <w:bCs/>
                <w:i/>
                <w:color w:val="auto"/>
              </w:rPr>
              <w:t>с</w:t>
            </w:r>
            <w:r w:rsidR="00BA0933">
              <w:rPr>
                <w:rFonts w:ascii="Times New Roman" w:eastAsia="Times New Roman" w:hAnsi="Times New Roman" w:cs="Times New Roman"/>
                <w:bCs/>
                <w:i/>
                <w:color w:val="auto"/>
              </w:rPr>
              <w:t>ь</w:t>
            </w:r>
            <w:r w:rsidRPr="007B3613">
              <w:rPr>
                <w:rFonts w:ascii="Times New Roman" w:eastAsia="Times New Roman" w:hAnsi="Times New Roman" w:cs="Times New Roman"/>
                <w:bCs/>
                <w:i/>
                <w:color w:val="auto"/>
              </w:rPr>
              <w:t>.</w:t>
            </w:r>
            <w:r w:rsidR="00FE1BEB">
              <w:rPr>
                <w:rFonts w:ascii="Times New Roman" w:eastAsia="Times New Roman" w:hAnsi="Times New Roman" w:cs="Times New Roman"/>
                <w:bCs/>
                <w:i/>
                <w:color w:val="auto"/>
              </w:rPr>
              <w:t xml:space="preserve"> </w:t>
            </w:r>
            <w:r w:rsidRPr="007B3613">
              <w:rPr>
                <w:rFonts w:ascii="Times New Roman" w:eastAsia="Times New Roman" w:hAnsi="Times New Roman" w:cs="Times New Roman"/>
                <w:bCs/>
                <w:i/>
                <w:color w:val="auto"/>
              </w:rPr>
              <w:t>Відповідно до інформації, розміщен</w:t>
            </w:r>
            <w:r w:rsidR="00FE1BEB">
              <w:rPr>
                <w:rFonts w:ascii="Times New Roman" w:eastAsia="Times New Roman" w:hAnsi="Times New Roman" w:cs="Times New Roman"/>
                <w:bCs/>
                <w:i/>
                <w:color w:val="auto"/>
              </w:rPr>
              <w:t>ої</w:t>
            </w:r>
            <w:r w:rsidRPr="007B3613">
              <w:rPr>
                <w:rFonts w:ascii="Times New Roman" w:eastAsia="Times New Roman" w:hAnsi="Times New Roman" w:cs="Times New Roman"/>
                <w:bCs/>
                <w:i/>
                <w:color w:val="auto"/>
              </w:rPr>
              <w:t xml:space="preserve"> на офіційному вебсайті ДПС України, станом на 01.01.2022 Товариство до переліку суб’єктів, які мають податковий борг до місцевого бюджету, не включено. </w:t>
            </w:r>
          </w:p>
          <w:p w14:paraId="0D62D02C" w14:textId="35FE9FCB" w:rsidR="00FE1BEB" w:rsidRPr="007B3613" w:rsidRDefault="00BA0933" w:rsidP="00501330">
            <w:pPr>
              <w:shd w:val="clear" w:color="auto" w:fill="FFFFFF"/>
              <w:jc w:val="both"/>
              <w:rPr>
                <w:rFonts w:ascii="Times New Roman" w:eastAsia="Times New Roman" w:hAnsi="Times New Roman" w:cs="Times New Roman"/>
                <w:bCs/>
                <w:i/>
                <w:color w:val="auto"/>
              </w:rPr>
            </w:pPr>
            <w:r>
              <w:rPr>
                <w:rFonts w:ascii="Times New Roman" w:eastAsia="Times New Roman" w:hAnsi="Times New Roman" w:cs="Times New Roman"/>
                <w:bCs/>
                <w:i/>
                <w:color w:val="auto"/>
              </w:rPr>
              <w:t>Згідно з листом від 26.07.2022 № 8 (вх. від 26.07.2022 № 057/5660) Товариство</w:t>
            </w:r>
            <w:r w:rsidR="00FE1BEB">
              <w:rPr>
                <w:rFonts w:ascii="Times New Roman" w:eastAsia="Times New Roman" w:hAnsi="Times New Roman" w:cs="Times New Roman"/>
                <w:bCs/>
                <w:i/>
                <w:color w:val="auto"/>
              </w:rPr>
              <w:t xml:space="preserve"> продовжує сплачувати орендну плату за використання земельних ділянок у повному обсязі (копії платіжних доручень </w:t>
            </w:r>
            <w:r>
              <w:rPr>
                <w:rFonts w:ascii="Times New Roman" w:eastAsia="Times New Roman" w:hAnsi="Times New Roman" w:cs="Times New Roman"/>
                <w:bCs/>
                <w:i/>
                <w:color w:val="auto"/>
              </w:rPr>
              <w:t>до</w:t>
            </w:r>
            <w:r w:rsidR="00FE1BEB">
              <w:rPr>
                <w:rFonts w:ascii="Times New Roman" w:eastAsia="Times New Roman" w:hAnsi="Times New Roman" w:cs="Times New Roman"/>
                <w:bCs/>
                <w:i/>
                <w:color w:val="auto"/>
              </w:rPr>
              <w:t>дані).</w:t>
            </w:r>
          </w:p>
          <w:p w14:paraId="381CEF3E" w14:textId="1396760D" w:rsidR="00DE0E7B" w:rsidRPr="007B3613" w:rsidRDefault="00F620DD" w:rsidP="00FE1BEB">
            <w:pPr>
              <w:jc w:val="both"/>
              <w:rPr>
                <w:rFonts w:ascii="Times New Roman" w:eastAsia="Times New Roman" w:hAnsi="Times New Roman" w:cs="Times New Roman"/>
                <w:bCs/>
                <w:i/>
              </w:rPr>
            </w:pPr>
            <w:r w:rsidRPr="00FE1BEB">
              <w:rPr>
                <w:rFonts w:ascii="Times New Roman" w:eastAsia="Times New Roman" w:hAnsi="Times New Roman" w:cs="Times New Roman"/>
                <w:bCs/>
                <w:i/>
                <w:color w:val="auto"/>
              </w:rPr>
              <w:t>Зважаючи на</w:t>
            </w:r>
            <w:r w:rsidR="00FE1BEB" w:rsidRPr="00FE1BEB">
              <w:rPr>
                <w:rFonts w:ascii="Times New Roman" w:eastAsia="Times New Roman" w:hAnsi="Times New Roman" w:cs="Times New Roman"/>
                <w:bCs/>
                <w:i/>
                <w:color w:val="auto"/>
              </w:rPr>
              <w:t xml:space="preserve"> те, що Департамент земельних ресурсів виконавчого органу Київської міської ради (Київської міської державної адміністрації)</w:t>
            </w:r>
            <w:r w:rsidR="00FE1BEB">
              <w:rPr>
                <w:rFonts w:ascii="Times New Roman" w:eastAsia="Times New Roman" w:hAnsi="Times New Roman" w:cs="Times New Roman"/>
                <w:bCs/>
                <w:i/>
                <w:color w:val="auto"/>
              </w:rPr>
              <w:t xml:space="preserve"> не має повноважень приймати рішення про поновлення чи відмову у поновленні договорів оренди землі та враховуючи </w:t>
            </w:r>
            <w:r w:rsidRPr="00FE1BEB">
              <w:rPr>
                <w:rFonts w:ascii="Times New Roman" w:eastAsia="Times New Roman" w:hAnsi="Times New Roman" w:cs="Times New Roman"/>
                <w:bCs/>
                <w:i/>
                <w:color w:val="auto"/>
              </w:rPr>
              <w:t>положення</w:t>
            </w:r>
            <w:r w:rsidRPr="007B3613">
              <w:rPr>
                <w:rFonts w:ascii="Times New Roman" w:hAnsi="Times New Roman" w:cs="Times New Roman"/>
                <w:i/>
                <w:color w:val="auto"/>
              </w:rPr>
              <w:t xml:space="preserve">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3D94B9F3" w14:textId="77777777" w:rsidR="006A19DF" w:rsidRPr="00037B84" w:rsidRDefault="006A19DF" w:rsidP="00765401">
      <w:pPr>
        <w:pStyle w:val="a7"/>
        <w:shd w:val="clear" w:color="auto" w:fill="auto"/>
        <w:spacing w:line="233" w:lineRule="auto"/>
        <w:ind w:firstLine="426"/>
        <w:jc w:val="both"/>
        <w:rPr>
          <w:sz w:val="24"/>
          <w:szCs w:val="24"/>
        </w:rPr>
      </w:pPr>
      <w:r w:rsidRPr="00037B84">
        <w:rPr>
          <w:sz w:val="24"/>
          <w:szCs w:val="24"/>
        </w:rPr>
        <w:t>6. Стан нормативно-правової бази у даній сфері правового регулювання.</w:t>
      </w:r>
    </w:p>
    <w:p w14:paraId="0DAE8269" w14:textId="77777777" w:rsidR="006A19DF" w:rsidRPr="00037B84" w:rsidRDefault="006A19DF" w:rsidP="00765401">
      <w:pPr>
        <w:spacing w:after="59" w:line="1" w:lineRule="exact"/>
        <w:ind w:firstLine="709"/>
        <w:rPr>
          <w:rFonts w:ascii="Times New Roman" w:hAnsi="Times New Roman" w:cs="Times New Roman"/>
        </w:rPr>
      </w:pPr>
    </w:p>
    <w:p w14:paraId="7ACDB588" w14:textId="77777777" w:rsidR="006A19DF" w:rsidRPr="00037B84" w:rsidRDefault="006A19DF" w:rsidP="006A19DF">
      <w:pPr>
        <w:pStyle w:val="1"/>
        <w:shd w:val="clear" w:color="auto" w:fill="auto"/>
        <w:spacing w:line="233" w:lineRule="auto"/>
        <w:ind w:firstLine="440"/>
        <w:jc w:val="both"/>
        <w:rPr>
          <w:i w:val="0"/>
          <w:sz w:val="24"/>
          <w:szCs w:val="24"/>
        </w:rPr>
      </w:pPr>
      <w:r w:rsidRPr="00225909">
        <w:rPr>
          <w:i w:val="0"/>
          <w:sz w:val="24"/>
          <w:szCs w:val="24"/>
        </w:rPr>
        <w:t xml:space="preserve">Загальні засади та порядок </w:t>
      </w:r>
      <w:r>
        <w:rPr>
          <w:i w:val="0"/>
          <w:sz w:val="24"/>
          <w:szCs w:val="24"/>
        </w:rPr>
        <w:t>поновлення</w:t>
      </w:r>
      <w:r w:rsidRPr="00225909">
        <w:rPr>
          <w:i w:val="0"/>
          <w:sz w:val="24"/>
          <w:szCs w:val="24"/>
        </w:rPr>
        <w:t xml:space="preserve"> договорів оренди земельних ділянок</w:t>
      </w:r>
      <w:r w:rsidRPr="008B6D56">
        <w:rPr>
          <w:i w:val="0"/>
          <w:sz w:val="24"/>
          <w:szCs w:val="24"/>
        </w:rPr>
        <w:t xml:space="preserve"> (шляхом укладення договор</w:t>
      </w:r>
      <w:r>
        <w:rPr>
          <w:i w:val="0"/>
          <w:sz w:val="24"/>
          <w:szCs w:val="24"/>
        </w:rPr>
        <w:t>ів</w:t>
      </w:r>
      <w:r w:rsidRPr="008B6D56">
        <w:rPr>
          <w:i w:val="0"/>
          <w:sz w:val="24"/>
          <w:szCs w:val="24"/>
        </w:rPr>
        <w:t xml:space="preserve"> на новий строк)</w:t>
      </w:r>
      <w:r w:rsidRPr="00C92F50">
        <w:rPr>
          <w:i w:val="0"/>
          <w:sz w:val="24"/>
          <w:szCs w:val="24"/>
        </w:rPr>
        <w:t xml:space="preserve"> </w:t>
      </w:r>
      <w:r w:rsidRPr="00225909">
        <w:rPr>
          <w:i w:val="0"/>
          <w:sz w:val="24"/>
          <w:szCs w:val="24"/>
        </w:rPr>
        <w:t xml:space="preserve">визначено </w:t>
      </w:r>
      <w:r>
        <w:rPr>
          <w:i w:val="0"/>
          <w:sz w:val="24"/>
          <w:szCs w:val="24"/>
        </w:rPr>
        <w:t xml:space="preserve">абзацами третім та четвертим розділу </w:t>
      </w:r>
      <w:r>
        <w:rPr>
          <w:i w:val="0"/>
          <w:sz w:val="24"/>
          <w:szCs w:val="24"/>
          <w:lang w:val="en-US"/>
        </w:rPr>
        <w:t>IX</w:t>
      </w:r>
      <w:r w:rsidRPr="00C35EB9">
        <w:rPr>
          <w:i w:val="0"/>
          <w:sz w:val="24"/>
          <w:szCs w:val="24"/>
        </w:rPr>
        <w:t xml:space="preserve"> </w:t>
      </w:r>
      <w:r>
        <w:rPr>
          <w:i w:val="0"/>
          <w:sz w:val="24"/>
          <w:szCs w:val="24"/>
        </w:rPr>
        <w:t xml:space="preserve">«Перехідні положення» </w:t>
      </w:r>
      <w:r w:rsidRPr="00225909">
        <w:rPr>
          <w:i w:val="0"/>
          <w:sz w:val="24"/>
          <w:szCs w:val="24"/>
        </w:rPr>
        <w:t>Закон</w:t>
      </w:r>
      <w:r>
        <w:rPr>
          <w:i w:val="0"/>
          <w:sz w:val="24"/>
          <w:szCs w:val="24"/>
        </w:rPr>
        <w:t>у</w:t>
      </w:r>
      <w:r w:rsidRPr="00225909">
        <w:rPr>
          <w:i w:val="0"/>
          <w:sz w:val="24"/>
          <w:szCs w:val="24"/>
        </w:rPr>
        <w:t xml:space="preserve"> України «Про оренду землі» </w:t>
      </w:r>
      <w:r>
        <w:rPr>
          <w:i w:val="0"/>
          <w:sz w:val="24"/>
          <w:szCs w:val="24"/>
        </w:rPr>
        <w:t>і</w:t>
      </w:r>
      <w:r w:rsidRPr="00225909">
        <w:rPr>
          <w:i w:val="0"/>
          <w:sz w:val="24"/>
          <w:szCs w:val="24"/>
        </w:rPr>
        <w:t xml:space="preserve"> Порядком набуття прав на землю із земель комунальної власності у місті Києві, затвер</w:t>
      </w:r>
      <w:r>
        <w:rPr>
          <w:i w:val="0"/>
          <w:sz w:val="24"/>
          <w:szCs w:val="24"/>
        </w:rPr>
        <w:t>дженим рішенням Київської міської ради від 20.04.2017 № </w:t>
      </w:r>
      <w:r w:rsidRPr="00225909">
        <w:rPr>
          <w:i w:val="0"/>
          <w:sz w:val="24"/>
          <w:szCs w:val="24"/>
        </w:rPr>
        <w:t>241/2463</w:t>
      </w:r>
      <w:r>
        <w:rPr>
          <w:i w:val="0"/>
          <w:sz w:val="24"/>
          <w:szCs w:val="24"/>
        </w:rPr>
        <w:t>.</w:t>
      </w:r>
    </w:p>
    <w:p w14:paraId="40BA15DF" w14:textId="77777777" w:rsidR="006A19DF" w:rsidRPr="00037B84" w:rsidRDefault="006A19DF" w:rsidP="006A19DF">
      <w:pPr>
        <w:pStyle w:val="1"/>
        <w:shd w:val="clear" w:color="auto" w:fill="auto"/>
        <w:spacing w:line="233" w:lineRule="auto"/>
        <w:ind w:firstLine="440"/>
        <w:jc w:val="both"/>
        <w:rPr>
          <w:i w:val="0"/>
          <w:sz w:val="24"/>
          <w:szCs w:val="24"/>
        </w:rPr>
      </w:pPr>
    </w:p>
    <w:p w14:paraId="3DE5E268" w14:textId="77777777" w:rsidR="006A19DF" w:rsidRPr="00553E8C" w:rsidRDefault="006A19DF" w:rsidP="00765401">
      <w:pPr>
        <w:pStyle w:val="1"/>
        <w:shd w:val="clear" w:color="auto" w:fill="auto"/>
        <w:spacing w:line="230" w:lineRule="auto"/>
        <w:ind w:firstLine="426"/>
        <w:rPr>
          <w:i w:val="0"/>
          <w:sz w:val="24"/>
          <w:szCs w:val="24"/>
        </w:rPr>
      </w:pPr>
      <w:r w:rsidRPr="00553E8C">
        <w:rPr>
          <w:b/>
          <w:bCs/>
          <w:i w:val="0"/>
          <w:sz w:val="24"/>
          <w:szCs w:val="24"/>
        </w:rPr>
        <w:t>7. Фінансово-економічне обґрунтування.</w:t>
      </w:r>
    </w:p>
    <w:p w14:paraId="372B73D1" w14:textId="7B479DBC" w:rsidR="006A19DF" w:rsidRDefault="006A19DF" w:rsidP="006A19DF">
      <w:pPr>
        <w:pStyle w:val="1"/>
        <w:shd w:val="clear" w:color="auto" w:fill="auto"/>
        <w:spacing w:line="230" w:lineRule="auto"/>
        <w:ind w:firstLine="440"/>
        <w:rPr>
          <w:i w:val="0"/>
          <w:sz w:val="24"/>
          <w:szCs w:val="24"/>
        </w:rPr>
      </w:pPr>
      <w:r w:rsidRPr="00037B84">
        <w:rPr>
          <w:i w:val="0"/>
          <w:sz w:val="24"/>
          <w:szCs w:val="24"/>
        </w:rPr>
        <w:t>Реалізація рішення не потребує додаткових витрат міського бюджету.</w:t>
      </w:r>
    </w:p>
    <w:p w14:paraId="422F0376" w14:textId="77777777" w:rsidR="008278C1" w:rsidRDefault="006A19DF" w:rsidP="006A19DF">
      <w:pPr>
        <w:pStyle w:val="1"/>
        <w:shd w:val="clear" w:color="auto" w:fill="auto"/>
        <w:spacing w:line="230" w:lineRule="auto"/>
        <w:ind w:firstLine="440"/>
        <w:jc w:val="both"/>
        <w:rPr>
          <w:i w:val="0"/>
          <w:sz w:val="24"/>
          <w:szCs w:val="24"/>
        </w:rPr>
      </w:pPr>
      <w:r>
        <w:rPr>
          <w:i w:val="0"/>
          <w:sz w:val="24"/>
          <w:szCs w:val="24"/>
        </w:rPr>
        <w:t>Відповідно до Податкового к</w:t>
      </w:r>
      <w:r w:rsidRPr="00037B84">
        <w:rPr>
          <w:i w:val="0"/>
          <w:sz w:val="24"/>
          <w:szCs w:val="24"/>
        </w:rPr>
        <w:t>о</w:t>
      </w:r>
      <w:r>
        <w:rPr>
          <w:i w:val="0"/>
          <w:sz w:val="24"/>
          <w:szCs w:val="24"/>
        </w:rPr>
        <w:t xml:space="preserve">дексу України </w:t>
      </w:r>
      <w:r w:rsidRPr="00037B84">
        <w:rPr>
          <w:i w:val="0"/>
          <w:sz w:val="24"/>
          <w:szCs w:val="24"/>
        </w:rPr>
        <w:t xml:space="preserve">та </w:t>
      </w:r>
      <w:r w:rsidRPr="00714CB9">
        <w:rPr>
          <w:i w:val="0"/>
          <w:sz w:val="24"/>
          <w:szCs w:val="24"/>
        </w:rPr>
        <w:t xml:space="preserve">рішення </w:t>
      </w:r>
      <w:r>
        <w:rPr>
          <w:i w:val="0"/>
          <w:sz w:val="24"/>
          <w:szCs w:val="24"/>
        </w:rPr>
        <w:t>Київської міської ради</w:t>
      </w:r>
      <w:r w:rsidR="00B312AA">
        <w:rPr>
          <w:i w:val="0"/>
          <w:sz w:val="24"/>
          <w:szCs w:val="24"/>
        </w:rPr>
        <w:t xml:space="preserve">                             </w:t>
      </w:r>
      <w:r w:rsidRPr="00714CB9">
        <w:rPr>
          <w:i w:val="0"/>
          <w:sz w:val="24"/>
          <w:szCs w:val="24"/>
        </w:rPr>
        <w:t xml:space="preserve"> </w:t>
      </w:r>
      <w:r w:rsidR="002F2D3F" w:rsidRPr="002F2D3F">
        <w:rPr>
          <w:i w:val="0"/>
          <w:sz w:val="24"/>
          <w:szCs w:val="24"/>
        </w:rPr>
        <w:t xml:space="preserve">від 09.12.2021 № 3704/3745 «Про бюджет міста Києва на 2022 рік» </w:t>
      </w:r>
      <w:r w:rsidRPr="002F2D3F">
        <w:rPr>
          <w:i w:val="0"/>
          <w:sz w:val="24"/>
          <w:szCs w:val="24"/>
        </w:rPr>
        <w:t>орієнт</w:t>
      </w:r>
      <w:r w:rsidRPr="00037B84">
        <w:rPr>
          <w:i w:val="0"/>
          <w:sz w:val="24"/>
          <w:szCs w:val="24"/>
        </w:rPr>
        <w:t xml:space="preserve">овний розмір </w:t>
      </w:r>
      <w:r>
        <w:rPr>
          <w:i w:val="0"/>
          <w:sz w:val="24"/>
          <w:szCs w:val="24"/>
        </w:rPr>
        <w:t xml:space="preserve">річної </w:t>
      </w:r>
      <w:r w:rsidRPr="00037B84">
        <w:rPr>
          <w:i w:val="0"/>
          <w:sz w:val="24"/>
          <w:szCs w:val="24"/>
        </w:rPr>
        <w:t>орендної плати складатиме</w:t>
      </w:r>
      <w:r>
        <w:rPr>
          <w:i w:val="0"/>
          <w:sz w:val="24"/>
          <w:szCs w:val="24"/>
        </w:rPr>
        <w:t xml:space="preserve">: </w:t>
      </w:r>
    </w:p>
    <w:p w14:paraId="6D0999D4" w14:textId="22BCDB1F" w:rsidR="00576A32" w:rsidRDefault="006A19DF" w:rsidP="006A19DF">
      <w:pPr>
        <w:pStyle w:val="1"/>
        <w:shd w:val="clear" w:color="auto" w:fill="auto"/>
        <w:spacing w:line="230" w:lineRule="auto"/>
        <w:ind w:firstLine="440"/>
        <w:jc w:val="both"/>
        <w:rPr>
          <w:b/>
          <w:sz w:val="24"/>
          <w:szCs w:val="24"/>
          <w:shd w:val="clear" w:color="auto" w:fill="FFFFFF"/>
        </w:rPr>
      </w:pPr>
      <w:r w:rsidRPr="009C1880">
        <w:rPr>
          <w:b/>
          <w:sz w:val="24"/>
          <w:szCs w:val="24"/>
          <w:shd w:val="clear" w:color="auto" w:fill="FFFFFF"/>
        </w:rPr>
        <w:t xml:space="preserve"> </w:t>
      </w:r>
    </w:p>
    <w:tbl>
      <w:tblPr>
        <w:tblW w:w="9634" w:type="dxa"/>
        <w:tblLook w:val="04A0" w:firstRow="1" w:lastRow="0" w:firstColumn="1" w:lastColumn="0" w:noHBand="0" w:noVBand="1"/>
      </w:tblPr>
      <w:tblGrid>
        <w:gridCol w:w="3681"/>
        <w:gridCol w:w="2835"/>
        <w:gridCol w:w="3118"/>
      </w:tblGrid>
      <w:tr w:rsidR="00576A32" w:rsidRPr="00AA72B6" w14:paraId="7554A716" w14:textId="77777777" w:rsidTr="00AA7BFD">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516429C0"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hAnsi="Times New Roman" w:cs="Times New Roman"/>
                <w:b/>
                <w:i/>
              </w:rPr>
              <w:t>Кадастровий номер</w:t>
            </w:r>
          </w:p>
        </w:tc>
        <w:tc>
          <w:tcPr>
            <w:tcW w:w="2835" w:type="dxa"/>
            <w:tcBorders>
              <w:top w:val="single" w:sz="4" w:space="0" w:color="auto"/>
              <w:left w:val="nil"/>
              <w:bottom w:val="single" w:sz="4" w:space="0" w:color="auto"/>
              <w:right w:val="single" w:sz="4" w:space="0" w:color="auto"/>
            </w:tcBorders>
            <w:shd w:val="clear" w:color="auto" w:fill="auto"/>
            <w:hideMark/>
          </w:tcPr>
          <w:p w14:paraId="0AA28425"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hAnsi="Times New Roman" w:cs="Times New Roman"/>
                <w:b/>
                <w:i/>
              </w:rPr>
              <w:t>Розмір річної орендної плати, %</w:t>
            </w:r>
          </w:p>
        </w:tc>
        <w:tc>
          <w:tcPr>
            <w:tcW w:w="3118" w:type="dxa"/>
            <w:tcBorders>
              <w:top w:val="single" w:sz="4" w:space="0" w:color="auto"/>
              <w:left w:val="nil"/>
              <w:bottom w:val="single" w:sz="4" w:space="0" w:color="auto"/>
              <w:right w:val="single" w:sz="4" w:space="0" w:color="auto"/>
            </w:tcBorders>
            <w:shd w:val="clear" w:color="auto" w:fill="auto"/>
            <w:hideMark/>
          </w:tcPr>
          <w:p w14:paraId="17B4274E"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hAnsi="Times New Roman" w:cs="Times New Roman"/>
                <w:b/>
                <w:i/>
              </w:rPr>
              <w:t>Річна орендна плата, грн</w:t>
            </w:r>
          </w:p>
        </w:tc>
      </w:tr>
      <w:tr w:rsidR="00576A32" w:rsidRPr="00AA72B6" w14:paraId="71EFFDD8"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B9AE955"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88:186:0015</w:t>
            </w:r>
          </w:p>
        </w:tc>
        <w:tc>
          <w:tcPr>
            <w:tcW w:w="2835" w:type="dxa"/>
            <w:tcBorders>
              <w:top w:val="nil"/>
              <w:left w:val="nil"/>
              <w:bottom w:val="single" w:sz="4" w:space="0" w:color="auto"/>
              <w:right w:val="single" w:sz="4" w:space="0" w:color="auto"/>
            </w:tcBorders>
            <w:shd w:val="clear" w:color="auto" w:fill="auto"/>
            <w:vAlign w:val="center"/>
            <w:hideMark/>
          </w:tcPr>
          <w:p w14:paraId="10F642EA"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271C719" w14:textId="1D79FD12"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576A32">
              <w:rPr>
                <w:rFonts w:ascii="Times New Roman" w:eastAsia="Times New Roman" w:hAnsi="Times New Roman" w:cs="Times New Roman"/>
                <w:b/>
                <w:i/>
                <w:sz w:val="22"/>
                <w:szCs w:val="22"/>
                <w:lang w:val="ru-RU" w:eastAsia="ru-RU" w:bidi="ar-SA"/>
              </w:rPr>
              <w:t>71 658,37</w:t>
            </w:r>
          </w:p>
        </w:tc>
      </w:tr>
      <w:tr w:rsidR="00576A32" w:rsidRPr="00AA72B6" w14:paraId="32C46C0B"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EEA39A9"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88:186:0013</w:t>
            </w:r>
          </w:p>
        </w:tc>
        <w:tc>
          <w:tcPr>
            <w:tcW w:w="2835" w:type="dxa"/>
            <w:tcBorders>
              <w:top w:val="nil"/>
              <w:left w:val="nil"/>
              <w:bottom w:val="single" w:sz="4" w:space="0" w:color="auto"/>
              <w:right w:val="single" w:sz="4" w:space="0" w:color="auto"/>
            </w:tcBorders>
            <w:shd w:val="clear" w:color="auto" w:fill="auto"/>
            <w:vAlign w:val="center"/>
            <w:hideMark/>
          </w:tcPr>
          <w:p w14:paraId="1AB2DB58"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A95755E" w14:textId="1F265F5F"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576A32">
              <w:rPr>
                <w:rFonts w:ascii="Times New Roman" w:eastAsia="Times New Roman" w:hAnsi="Times New Roman" w:cs="Times New Roman"/>
                <w:b/>
                <w:i/>
                <w:sz w:val="22"/>
                <w:szCs w:val="22"/>
                <w:lang w:val="ru-RU" w:eastAsia="ru-RU" w:bidi="ar-SA"/>
              </w:rPr>
              <w:t>55 160,75</w:t>
            </w:r>
          </w:p>
        </w:tc>
      </w:tr>
      <w:tr w:rsidR="00576A32" w:rsidRPr="00AA72B6" w14:paraId="3CD2D1E5"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471B41E"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88:195:0007</w:t>
            </w:r>
          </w:p>
        </w:tc>
        <w:tc>
          <w:tcPr>
            <w:tcW w:w="2835" w:type="dxa"/>
            <w:tcBorders>
              <w:top w:val="nil"/>
              <w:left w:val="nil"/>
              <w:bottom w:val="single" w:sz="4" w:space="0" w:color="auto"/>
              <w:right w:val="single" w:sz="4" w:space="0" w:color="auto"/>
            </w:tcBorders>
            <w:shd w:val="clear" w:color="auto" w:fill="auto"/>
            <w:vAlign w:val="center"/>
            <w:hideMark/>
          </w:tcPr>
          <w:p w14:paraId="0917BFBD"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F236B28" w14:textId="67B085A2"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576A32">
              <w:rPr>
                <w:rFonts w:ascii="Times New Roman" w:eastAsia="Times New Roman" w:hAnsi="Times New Roman" w:cs="Times New Roman"/>
                <w:b/>
                <w:i/>
                <w:sz w:val="22"/>
                <w:szCs w:val="22"/>
                <w:lang w:val="ru-RU" w:eastAsia="ru-RU" w:bidi="ar-SA"/>
              </w:rPr>
              <w:t>95 721,62</w:t>
            </w:r>
          </w:p>
        </w:tc>
      </w:tr>
      <w:tr w:rsidR="00576A32" w:rsidRPr="00AA72B6" w14:paraId="41395D15"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ECB1B79"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 xml:space="preserve">88:195:0018 </w:t>
            </w:r>
          </w:p>
        </w:tc>
        <w:tc>
          <w:tcPr>
            <w:tcW w:w="2835" w:type="dxa"/>
            <w:tcBorders>
              <w:top w:val="nil"/>
              <w:left w:val="nil"/>
              <w:bottom w:val="single" w:sz="4" w:space="0" w:color="auto"/>
              <w:right w:val="single" w:sz="4" w:space="0" w:color="auto"/>
            </w:tcBorders>
            <w:shd w:val="clear" w:color="auto" w:fill="auto"/>
            <w:vAlign w:val="center"/>
            <w:hideMark/>
          </w:tcPr>
          <w:p w14:paraId="50E9F6A1"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AA75A20" w14:textId="161643D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576A32">
              <w:rPr>
                <w:rFonts w:ascii="Times New Roman" w:eastAsia="Times New Roman" w:hAnsi="Times New Roman" w:cs="Times New Roman"/>
                <w:b/>
                <w:i/>
                <w:sz w:val="22"/>
                <w:szCs w:val="22"/>
                <w:lang w:val="ru-RU" w:eastAsia="ru-RU" w:bidi="ar-SA"/>
              </w:rPr>
              <w:t>17 180,80</w:t>
            </w:r>
          </w:p>
        </w:tc>
      </w:tr>
      <w:tr w:rsidR="00576A32" w:rsidRPr="00AA72B6" w14:paraId="35D4B087"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0B4D834"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 xml:space="preserve">88:195:0019 </w:t>
            </w:r>
          </w:p>
        </w:tc>
        <w:tc>
          <w:tcPr>
            <w:tcW w:w="2835" w:type="dxa"/>
            <w:tcBorders>
              <w:top w:val="nil"/>
              <w:left w:val="nil"/>
              <w:bottom w:val="single" w:sz="4" w:space="0" w:color="auto"/>
              <w:right w:val="single" w:sz="4" w:space="0" w:color="auto"/>
            </w:tcBorders>
            <w:shd w:val="clear" w:color="auto" w:fill="auto"/>
            <w:vAlign w:val="center"/>
            <w:hideMark/>
          </w:tcPr>
          <w:p w14:paraId="44D71A1B"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B116823" w14:textId="653BC750"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576A32">
              <w:rPr>
                <w:rFonts w:ascii="Times New Roman" w:eastAsia="Times New Roman" w:hAnsi="Times New Roman" w:cs="Times New Roman"/>
                <w:b/>
                <w:i/>
                <w:sz w:val="22"/>
                <w:szCs w:val="22"/>
                <w:lang w:val="ru-RU" w:eastAsia="ru-RU" w:bidi="ar-SA"/>
              </w:rPr>
              <w:t>34 121,23</w:t>
            </w:r>
          </w:p>
        </w:tc>
      </w:tr>
      <w:tr w:rsidR="00576A32" w:rsidRPr="00AA72B6" w14:paraId="497D812D"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B84EC28"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88:195:0020</w:t>
            </w:r>
          </w:p>
        </w:tc>
        <w:tc>
          <w:tcPr>
            <w:tcW w:w="2835" w:type="dxa"/>
            <w:tcBorders>
              <w:top w:val="nil"/>
              <w:left w:val="nil"/>
              <w:bottom w:val="single" w:sz="4" w:space="0" w:color="auto"/>
              <w:right w:val="single" w:sz="4" w:space="0" w:color="auto"/>
            </w:tcBorders>
            <w:shd w:val="clear" w:color="auto" w:fill="auto"/>
            <w:vAlign w:val="center"/>
            <w:hideMark/>
          </w:tcPr>
          <w:p w14:paraId="75648E73"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DB9BC67" w14:textId="24709052" w:rsidR="00576A32" w:rsidRPr="00BB1858" w:rsidRDefault="008278C1" w:rsidP="00AA7BFD">
            <w:pPr>
              <w:widowControl/>
              <w:jc w:val="center"/>
              <w:rPr>
                <w:rFonts w:ascii="Times New Roman" w:eastAsia="Times New Roman" w:hAnsi="Times New Roman" w:cs="Times New Roman"/>
                <w:b/>
                <w:i/>
                <w:sz w:val="22"/>
                <w:szCs w:val="22"/>
                <w:lang w:val="ru-RU" w:eastAsia="ru-RU" w:bidi="ar-SA"/>
              </w:rPr>
            </w:pPr>
            <w:r w:rsidRPr="008278C1">
              <w:rPr>
                <w:rFonts w:ascii="Times New Roman" w:eastAsia="Times New Roman" w:hAnsi="Times New Roman" w:cs="Times New Roman"/>
                <w:b/>
                <w:i/>
                <w:sz w:val="22"/>
                <w:szCs w:val="22"/>
                <w:lang w:val="ru-RU" w:eastAsia="ru-RU" w:bidi="ar-SA"/>
              </w:rPr>
              <w:t>115 571,90</w:t>
            </w:r>
          </w:p>
        </w:tc>
      </w:tr>
      <w:tr w:rsidR="00576A32" w:rsidRPr="00AA72B6" w14:paraId="2FCA20A3"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ED1794E"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88:192:0012</w:t>
            </w:r>
          </w:p>
        </w:tc>
        <w:tc>
          <w:tcPr>
            <w:tcW w:w="2835" w:type="dxa"/>
            <w:tcBorders>
              <w:top w:val="nil"/>
              <w:left w:val="nil"/>
              <w:bottom w:val="single" w:sz="4" w:space="0" w:color="auto"/>
              <w:right w:val="single" w:sz="4" w:space="0" w:color="auto"/>
            </w:tcBorders>
            <w:shd w:val="clear" w:color="auto" w:fill="auto"/>
            <w:vAlign w:val="center"/>
            <w:hideMark/>
          </w:tcPr>
          <w:p w14:paraId="75279CFE"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BBEBFA0" w14:textId="56F0419F" w:rsidR="00576A32" w:rsidRPr="00BB1858" w:rsidRDefault="008278C1" w:rsidP="00AA7BFD">
            <w:pPr>
              <w:widowControl/>
              <w:jc w:val="center"/>
              <w:rPr>
                <w:rFonts w:ascii="Times New Roman" w:eastAsia="Times New Roman" w:hAnsi="Times New Roman" w:cs="Times New Roman"/>
                <w:b/>
                <w:i/>
                <w:sz w:val="22"/>
                <w:szCs w:val="22"/>
                <w:lang w:val="ru-RU" w:eastAsia="ru-RU" w:bidi="ar-SA"/>
              </w:rPr>
            </w:pPr>
            <w:r w:rsidRPr="008278C1">
              <w:rPr>
                <w:rFonts w:ascii="Times New Roman" w:eastAsia="Times New Roman" w:hAnsi="Times New Roman" w:cs="Times New Roman"/>
                <w:b/>
                <w:i/>
                <w:sz w:val="22"/>
                <w:szCs w:val="22"/>
                <w:lang w:val="ru-RU" w:eastAsia="ru-RU" w:bidi="ar-SA"/>
              </w:rPr>
              <w:t>73 151,26</w:t>
            </w:r>
          </w:p>
        </w:tc>
      </w:tr>
      <w:tr w:rsidR="00576A32" w:rsidRPr="00AA72B6" w14:paraId="4BB0BB42"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852D9F0"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88:192:0013</w:t>
            </w:r>
          </w:p>
        </w:tc>
        <w:tc>
          <w:tcPr>
            <w:tcW w:w="2835" w:type="dxa"/>
            <w:tcBorders>
              <w:top w:val="nil"/>
              <w:left w:val="nil"/>
              <w:bottom w:val="single" w:sz="4" w:space="0" w:color="auto"/>
              <w:right w:val="single" w:sz="4" w:space="0" w:color="auto"/>
            </w:tcBorders>
            <w:shd w:val="clear" w:color="auto" w:fill="auto"/>
            <w:vAlign w:val="center"/>
            <w:hideMark/>
          </w:tcPr>
          <w:p w14:paraId="1D7FCC64"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AD0EA13" w14:textId="50E071A6" w:rsidR="00576A32" w:rsidRPr="00BB1858" w:rsidRDefault="008278C1" w:rsidP="00AA7BFD">
            <w:pPr>
              <w:widowControl/>
              <w:jc w:val="center"/>
              <w:rPr>
                <w:rFonts w:ascii="Times New Roman" w:eastAsia="Times New Roman" w:hAnsi="Times New Roman" w:cs="Times New Roman"/>
                <w:b/>
                <w:i/>
                <w:sz w:val="22"/>
                <w:szCs w:val="22"/>
                <w:lang w:val="ru-RU" w:eastAsia="ru-RU" w:bidi="ar-SA"/>
              </w:rPr>
            </w:pPr>
            <w:r w:rsidRPr="008278C1">
              <w:rPr>
                <w:rFonts w:ascii="Times New Roman" w:eastAsia="Times New Roman" w:hAnsi="Times New Roman" w:cs="Times New Roman"/>
                <w:b/>
                <w:i/>
                <w:sz w:val="22"/>
                <w:szCs w:val="22"/>
                <w:lang w:val="ru-RU" w:eastAsia="ru-RU" w:bidi="ar-SA"/>
              </w:rPr>
              <w:t>16 548,23</w:t>
            </w:r>
          </w:p>
        </w:tc>
      </w:tr>
      <w:tr w:rsidR="00576A32" w:rsidRPr="00AA72B6" w14:paraId="0BB980EC" w14:textId="77777777" w:rsidTr="00AA7BFD">
        <w:trPr>
          <w:trHeight w:val="28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CC371"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88:192:0014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B88B"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E74F3" w14:textId="5087F586" w:rsidR="00576A32" w:rsidRPr="00BB1858" w:rsidRDefault="008278C1" w:rsidP="00AA7BFD">
            <w:pPr>
              <w:widowControl/>
              <w:jc w:val="center"/>
              <w:rPr>
                <w:rFonts w:ascii="Times New Roman" w:eastAsia="Times New Roman" w:hAnsi="Times New Roman" w:cs="Times New Roman"/>
                <w:b/>
                <w:i/>
                <w:sz w:val="22"/>
                <w:szCs w:val="22"/>
                <w:lang w:val="ru-RU" w:eastAsia="ru-RU" w:bidi="ar-SA"/>
              </w:rPr>
            </w:pPr>
            <w:r w:rsidRPr="008278C1">
              <w:rPr>
                <w:rFonts w:ascii="Times New Roman" w:eastAsia="Times New Roman" w:hAnsi="Times New Roman" w:cs="Times New Roman"/>
                <w:b/>
                <w:i/>
                <w:sz w:val="22"/>
                <w:szCs w:val="22"/>
                <w:lang w:val="ru-RU" w:eastAsia="ru-RU" w:bidi="ar-SA"/>
              </w:rPr>
              <w:t>285 456,90</w:t>
            </w:r>
          </w:p>
        </w:tc>
      </w:tr>
      <w:tr w:rsidR="00576A32" w:rsidRPr="00AA72B6" w14:paraId="404CD854" w14:textId="77777777" w:rsidTr="00AA7BFD">
        <w:trPr>
          <w:trHeight w:val="284"/>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8DC3"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8000000000:</w:t>
            </w:r>
            <w:r w:rsidRPr="00BB1858">
              <w:rPr>
                <w:rFonts w:ascii="Times New Roman" w:eastAsia="Times New Roman" w:hAnsi="Times New Roman" w:cs="Times New Roman"/>
                <w:b/>
                <w:i/>
                <w:sz w:val="22"/>
                <w:szCs w:val="22"/>
                <w:lang w:val="ru-RU" w:eastAsia="ru-RU" w:bidi="ar-SA"/>
              </w:rPr>
              <w:t xml:space="preserve">88:186:0016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5B25C3D" w14:textId="77777777" w:rsidR="00576A32" w:rsidRPr="00BB1858" w:rsidRDefault="00576A32" w:rsidP="00AA7BFD">
            <w:pPr>
              <w:widowControl/>
              <w:jc w:val="center"/>
              <w:rPr>
                <w:rFonts w:ascii="Times New Roman" w:eastAsia="Times New Roman" w:hAnsi="Times New Roman" w:cs="Times New Roman"/>
                <w:b/>
                <w:i/>
                <w:sz w:val="22"/>
                <w:szCs w:val="22"/>
                <w:lang w:val="ru-RU" w:eastAsia="ru-RU" w:bidi="ar-SA"/>
              </w:rPr>
            </w:pPr>
            <w:r w:rsidRPr="00BB1858">
              <w:rPr>
                <w:rFonts w:ascii="Times New Roman" w:eastAsia="Times New Roman" w:hAnsi="Times New Roman" w:cs="Times New Roman"/>
                <w:b/>
                <w:i/>
                <w:sz w:val="22"/>
                <w:szCs w:val="22"/>
                <w:lang w:val="ru-RU" w:eastAsia="ru-RU" w:bidi="ar-SA"/>
              </w:rPr>
              <w:t>11,25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689674D" w14:textId="357ED4E9" w:rsidR="00576A32" w:rsidRPr="00BB1858" w:rsidRDefault="008278C1" w:rsidP="00AA7BFD">
            <w:pPr>
              <w:widowControl/>
              <w:jc w:val="center"/>
              <w:rPr>
                <w:rFonts w:ascii="Times New Roman" w:eastAsia="Times New Roman" w:hAnsi="Times New Roman" w:cs="Times New Roman"/>
                <w:b/>
                <w:i/>
                <w:sz w:val="22"/>
                <w:szCs w:val="22"/>
                <w:lang w:val="ru-RU" w:eastAsia="ru-RU" w:bidi="ar-SA"/>
              </w:rPr>
            </w:pPr>
            <w:r w:rsidRPr="008278C1">
              <w:rPr>
                <w:rFonts w:ascii="Times New Roman" w:eastAsia="Times New Roman" w:hAnsi="Times New Roman" w:cs="Times New Roman"/>
                <w:b/>
                <w:i/>
                <w:sz w:val="22"/>
                <w:szCs w:val="22"/>
                <w:lang w:val="ru-RU" w:eastAsia="ru-RU" w:bidi="ar-SA"/>
              </w:rPr>
              <w:t>503 455,75</w:t>
            </w:r>
          </w:p>
        </w:tc>
      </w:tr>
      <w:tr w:rsidR="00576A32" w:rsidRPr="00AA72B6" w14:paraId="1209AE60" w14:textId="77777777" w:rsidTr="00AA7BFD">
        <w:trPr>
          <w:trHeight w:val="284"/>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F13E2CF" w14:textId="77777777" w:rsidR="00576A32" w:rsidRPr="00AA72B6" w:rsidRDefault="00576A32" w:rsidP="00AA7BFD">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Всього:</w:t>
            </w:r>
          </w:p>
        </w:tc>
        <w:tc>
          <w:tcPr>
            <w:tcW w:w="2835" w:type="dxa"/>
            <w:tcBorders>
              <w:top w:val="nil"/>
              <w:left w:val="nil"/>
              <w:bottom w:val="single" w:sz="4" w:space="0" w:color="auto"/>
              <w:right w:val="single" w:sz="4" w:space="0" w:color="auto"/>
            </w:tcBorders>
            <w:shd w:val="clear" w:color="auto" w:fill="auto"/>
            <w:vAlign w:val="center"/>
            <w:hideMark/>
          </w:tcPr>
          <w:p w14:paraId="18F1064E" w14:textId="77777777" w:rsidR="00576A32" w:rsidRPr="00AA72B6" w:rsidRDefault="00576A32" w:rsidP="00AA7BFD">
            <w:pPr>
              <w:widowControl/>
              <w:rPr>
                <w:rFonts w:ascii="Times New Roman" w:eastAsia="Times New Roman" w:hAnsi="Times New Roman" w:cs="Times New Roman"/>
                <w:b/>
                <w:i/>
                <w:sz w:val="22"/>
                <w:szCs w:val="22"/>
                <w:lang w:val="ru-RU" w:eastAsia="ru-RU" w:bidi="ar-SA"/>
              </w:rPr>
            </w:pPr>
          </w:p>
        </w:tc>
        <w:tc>
          <w:tcPr>
            <w:tcW w:w="3118" w:type="dxa"/>
            <w:tcBorders>
              <w:top w:val="nil"/>
              <w:left w:val="nil"/>
              <w:bottom w:val="single" w:sz="4" w:space="0" w:color="auto"/>
              <w:right w:val="single" w:sz="4" w:space="0" w:color="auto"/>
            </w:tcBorders>
            <w:shd w:val="clear" w:color="auto" w:fill="auto"/>
            <w:vAlign w:val="center"/>
            <w:hideMark/>
          </w:tcPr>
          <w:p w14:paraId="718B8F69" w14:textId="2F286F5F" w:rsidR="00576A32" w:rsidRPr="00AA72B6" w:rsidRDefault="00576A32" w:rsidP="008278C1">
            <w:pPr>
              <w:widowControl/>
              <w:jc w:val="center"/>
              <w:rPr>
                <w:rFonts w:ascii="Times New Roman" w:eastAsia="Times New Roman" w:hAnsi="Times New Roman" w:cs="Times New Roman"/>
                <w:b/>
                <w:i/>
                <w:sz w:val="22"/>
                <w:szCs w:val="22"/>
                <w:lang w:val="ru-RU" w:eastAsia="ru-RU" w:bidi="ar-SA"/>
              </w:rPr>
            </w:pPr>
            <w:r w:rsidRPr="00AA72B6">
              <w:rPr>
                <w:rFonts w:ascii="Times New Roman" w:eastAsia="Times New Roman" w:hAnsi="Times New Roman" w:cs="Times New Roman"/>
                <w:b/>
                <w:i/>
                <w:sz w:val="22"/>
                <w:szCs w:val="22"/>
                <w:lang w:val="ru-RU" w:eastAsia="ru-RU" w:bidi="ar-SA"/>
              </w:rPr>
              <w:t>1</w:t>
            </w:r>
            <w:r w:rsidR="008278C1">
              <w:rPr>
                <w:rFonts w:ascii="Times New Roman" w:eastAsia="Times New Roman" w:hAnsi="Times New Roman" w:cs="Times New Roman"/>
                <w:b/>
                <w:i/>
                <w:sz w:val="22"/>
                <w:szCs w:val="22"/>
                <w:lang w:val="ru-RU" w:eastAsia="ru-RU" w:bidi="ar-SA"/>
              </w:rPr>
              <w:t> 268 026</w:t>
            </w:r>
            <w:r w:rsidRPr="00AA72B6">
              <w:rPr>
                <w:rFonts w:ascii="Times New Roman" w:eastAsia="Times New Roman" w:hAnsi="Times New Roman" w:cs="Times New Roman"/>
                <w:b/>
                <w:i/>
                <w:sz w:val="22"/>
                <w:szCs w:val="22"/>
                <w:lang w:val="ru-RU" w:eastAsia="ru-RU" w:bidi="ar-SA"/>
              </w:rPr>
              <w:t>,</w:t>
            </w:r>
            <w:r w:rsidR="008278C1">
              <w:rPr>
                <w:rFonts w:ascii="Times New Roman" w:eastAsia="Times New Roman" w:hAnsi="Times New Roman" w:cs="Times New Roman"/>
                <w:b/>
                <w:i/>
                <w:sz w:val="22"/>
                <w:szCs w:val="22"/>
                <w:lang w:val="ru-RU" w:eastAsia="ru-RU" w:bidi="ar-SA"/>
              </w:rPr>
              <w:t>81</w:t>
            </w:r>
          </w:p>
        </w:tc>
      </w:tr>
    </w:tbl>
    <w:p w14:paraId="3A349F88" w14:textId="77777777" w:rsidR="006A19DF" w:rsidRPr="00037B84" w:rsidRDefault="006A19DF" w:rsidP="006A19DF">
      <w:pPr>
        <w:pStyle w:val="1"/>
        <w:shd w:val="clear" w:color="auto" w:fill="auto"/>
        <w:spacing w:line="230" w:lineRule="auto"/>
        <w:ind w:firstLine="440"/>
        <w:jc w:val="both"/>
        <w:rPr>
          <w:sz w:val="24"/>
          <w:szCs w:val="24"/>
        </w:rPr>
      </w:pPr>
    </w:p>
    <w:p w14:paraId="0FD8F8B4" w14:textId="77777777" w:rsidR="006A19DF" w:rsidRPr="00553E8C" w:rsidRDefault="006A19DF" w:rsidP="00765401">
      <w:pPr>
        <w:pStyle w:val="1"/>
        <w:shd w:val="clear" w:color="auto" w:fill="auto"/>
        <w:ind w:firstLine="426"/>
        <w:jc w:val="both"/>
        <w:rPr>
          <w:i w:val="0"/>
          <w:sz w:val="24"/>
          <w:szCs w:val="24"/>
        </w:rPr>
      </w:pPr>
      <w:r w:rsidRPr="00553E8C">
        <w:rPr>
          <w:b/>
          <w:bCs/>
          <w:i w:val="0"/>
          <w:sz w:val="24"/>
          <w:szCs w:val="24"/>
        </w:rPr>
        <w:t>8. Прогноз соціально-економічних та інших наслідків прийняття рішення.</w:t>
      </w:r>
    </w:p>
    <w:p w14:paraId="11C9D222" w14:textId="2AE7953F" w:rsidR="006A19DF" w:rsidRPr="00037B84" w:rsidRDefault="006A19DF" w:rsidP="006A19DF">
      <w:pPr>
        <w:pStyle w:val="1"/>
        <w:shd w:val="clear" w:color="auto" w:fill="auto"/>
        <w:ind w:firstLine="280"/>
        <w:jc w:val="both"/>
        <w:rPr>
          <w:i w:val="0"/>
          <w:sz w:val="24"/>
          <w:szCs w:val="24"/>
        </w:rPr>
      </w:pPr>
      <w:r w:rsidRPr="00037B84">
        <w:rPr>
          <w:i w:val="0"/>
          <w:sz w:val="24"/>
          <w:szCs w:val="24"/>
        </w:rPr>
        <w:t>Наслід</w:t>
      </w:r>
      <w:r>
        <w:rPr>
          <w:i w:val="0"/>
          <w:sz w:val="24"/>
          <w:szCs w:val="24"/>
        </w:rPr>
        <w:t>ками прийняття розробленого проє</w:t>
      </w:r>
      <w:r w:rsidRPr="00037B84">
        <w:rPr>
          <w:i w:val="0"/>
          <w:sz w:val="24"/>
          <w:szCs w:val="24"/>
        </w:rPr>
        <w:t>кту</w:t>
      </w:r>
      <w:r>
        <w:rPr>
          <w:i w:val="0"/>
          <w:sz w:val="24"/>
          <w:szCs w:val="24"/>
        </w:rPr>
        <w:t xml:space="preserve"> рішення стане </w:t>
      </w:r>
      <w:r w:rsidRPr="00037B84">
        <w:rPr>
          <w:i w:val="0"/>
          <w:sz w:val="24"/>
          <w:szCs w:val="24"/>
        </w:rPr>
        <w:t xml:space="preserve">реалізація зацікавленою особою своїх прав щодо </w:t>
      </w:r>
      <w:r>
        <w:rPr>
          <w:i w:val="0"/>
          <w:sz w:val="24"/>
          <w:szCs w:val="24"/>
        </w:rPr>
        <w:t>оформлення права користування</w:t>
      </w:r>
      <w:r w:rsidRPr="00037B84">
        <w:rPr>
          <w:i w:val="0"/>
          <w:sz w:val="24"/>
          <w:szCs w:val="24"/>
        </w:rPr>
        <w:t xml:space="preserve"> </w:t>
      </w:r>
      <w:r w:rsidRPr="008278C1">
        <w:rPr>
          <w:i w:val="0"/>
          <w:sz w:val="24"/>
          <w:szCs w:val="24"/>
        </w:rPr>
        <w:t>земельними ділянками.</w:t>
      </w:r>
    </w:p>
    <w:p w14:paraId="23964579" w14:textId="77777777" w:rsidR="008278C1" w:rsidRDefault="008278C1" w:rsidP="006A19DF">
      <w:pPr>
        <w:pStyle w:val="a7"/>
        <w:shd w:val="clear" w:color="auto" w:fill="auto"/>
        <w:spacing w:line="233" w:lineRule="auto"/>
        <w:jc w:val="both"/>
        <w:rPr>
          <w:i/>
          <w:iCs/>
          <w:sz w:val="20"/>
          <w:szCs w:val="20"/>
        </w:rPr>
      </w:pPr>
    </w:p>
    <w:p w14:paraId="068F136F" w14:textId="1E725792" w:rsidR="006A19DF" w:rsidRPr="001C3099" w:rsidRDefault="006A19DF" w:rsidP="006A19DF">
      <w:pPr>
        <w:pStyle w:val="a7"/>
        <w:shd w:val="clear" w:color="auto" w:fill="auto"/>
        <w:spacing w:line="233" w:lineRule="auto"/>
        <w:jc w:val="both"/>
        <w:rPr>
          <w:sz w:val="20"/>
          <w:szCs w:val="20"/>
          <w:lang w:val="ru-RU"/>
        </w:rPr>
      </w:pPr>
      <w:r w:rsidRPr="00C241ED">
        <w:rPr>
          <w:i/>
          <w:iCs/>
          <w:sz w:val="20"/>
          <w:szCs w:val="20"/>
        </w:rPr>
        <w:t xml:space="preserve">Доповідач: директор Департаменту земельних ресурсів </w:t>
      </w:r>
      <w:r w:rsidRPr="00501330">
        <w:rPr>
          <w:rStyle w:val="ae"/>
          <w:b/>
          <w:i/>
          <w:sz w:val="20"/>
          <w:szCs w:val="20"/>
          <w:lang w:val="ru-RU"/>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946"/>
      </w:tblGrid>
      <w:tr w:rsidR="0086252E" w14:paraId="4194002D" w14:textId="77777777" w:rsidTr="00765401">
        <w:trPr>
          <w:trHeight w:val="663"/>
        </w:trPr>
        <w:tc>
          <w:tcPr>
            <w:tcW w:w="4693" w:type="dxa"/>
            <w:hideMark/>
          </w:tcPr>
          <w:p w14:paraId="06EA5FBF" w14:textId="6836D375" w:rsidR="001239A5" w:rsidRDefault="001239A5" w:rsidP="000E3D00">
            <w:pPr>
              <w:pStyle w:val="30"/>
              <w:ind w:hanging="120"/>
              <w:jc w:val="both"/>
              <w:rPr>
                <w:rStyle w:val="ae"/>
                <w:sz w:val="24"/>
                <w:szCs w:val="24"/>
                <w:lang w:val="ru-RU"/>
              </w:rPr>
            </w:pPr>
          </w:p>
          <w:p w14:paraId="1A5B120A" w14:textId="77777777" w:rsidR="00E7338E" w:rsidRDefault="00E7338E" w:rsidP="000E3D00">
            <w:pPr>
              <w:pStyle w:val="30"/>
              <w:ind w:hanging="120"/>
              <w:jc w:val="both"/>
              <w:rPr>
                <w:rStyle w:val="ae"/>
                <w:sz w:val="24"/>
                <w:szCs w:val="24"/>
                <w:lang w:val="ru-RU"/>
              </w:rPr>
            </w:pPr>
          </w:p>
          <w:p w14:paraId="06F4E30F" w14:textId="58A68287" w:rsidR="0086252E" w:rsidRDefault="000E3D00" w:rsidP="00765401">
            <w:pPr>
              <w:pStyle w:val="30"/>
              <w:ind w:left="-105" w:firstLine="0"/>
              <w:jc w:val="both"/>
              <w:rPr>
                <w:rStyle w:val="ae"/>
                <w:b/>
                <w:sz w:val="24"/>
                <w:szCs w:val="24"/>
                <w:lang w:val="ru-RU"/>
              </w:rPr>
            </w:pPr>
            <w:r>
              <w:rPr>
                <w:rStyle w:val="ae"/>
                <w:sz w:val="24"/>
                <w:szCs w:val="24"/>
                <w:lang w:val="ru-RU"/>
              </w:rPr>
              <w:t xml:space="preserve">Директор </w:t>
            </w:r>
            <w:r w:rsidR="0086252E" w:rsidRPr="0086252E">
              <w:rPr>
                <w:rStyle w:val="ae"/>
                <w:sz w:val="24"/>
                <w:szCs w:val="24"/>
                <w:lang w:val="ru-RU"/>
              </w:rPr>
              <w:t>Департаменту земельних ресурсів</w:t>
            </w:r>
          </w:p>
        </w:tc>
        <w:tc>
          <w:tcPr>
            <w:tcW w:w="4946" w:type="dxa"/>
          </w:tcPr>
          <w:p w14:paraId="7BB77B01" w14:textId="77777777" w:rsidR="0086252E" w:rsidRDefault="0086252E">
            <w:pPr>
              <w:pStyle w:val="30"/>
              <w:shd w:val="clear" w:color="auto" w:fill="auto"/>
              <w:jc w:val="right"/>
              <w:rPr>
                <w:rStyle w:val="ae"/>
                <w:b/>
                <w:sz w:val="24"/>
                <w:szCs w:val="24"/>
                <w:lang w:val="ru-RU"/>
              </w:rPr>
            </w:pPr>
          </w:p>
          <w:p w14:paraId="5071BAB1" w14:textId="77777777" w:rsidR="00E7338E" w:rsidRDefault="00E7338E">
            <w:pPr>
              <w:pStyle w:val="30"/>
              <w:shd w:val="clear" w:color="auto" w:fill="auto"/>
              <w:jc w:val="right"/>
              <w:rPr>
                <w:rStyle w:val="ae"/>
                <w:sz w:val="24"/>
                <w:szCs w:val="24"/>
              </w:rPr>
            </w:pPr>
          </w:p>
          <w:p w14:paraId="48F6DD48" w14:textId="478EE847" w:rsidR="0086252E" w:rsidRPr="00212FAB" w:rsidRDefault="0086252E">
            <w:pPr>
              <w:pStyle w:val="30"/>
              <w:shd w:val="clear" w:color="auto" w:fill="auto"/>
              <w:jc w:val="right"/>
              <w:rPr>
                <w:rStyle w:val="ae"/>
                <w:sz w:val="24"/>
                <w:szCs w:val="24"/>
              </w:rPr>
            </w:pPr>
            <w:r w:rsidRPr="00212FAB">
              <w:rPr>
                <w:rStyle w:val="ae"/>
                <w:sz w:val="24"/>
                <w:szCs w:val="24"/>
              </w:rPr>
              <w:t>Валентина ПЕЛИХ</w:t>
            </w:r>
          </w:p>
        </w:tc>
      </w:tr>
    </w:tbl>
    <w:p w14:paraId="27F6AA73" w14:textId="77777777" w:rsidR="00047DE7" w:rsidRPr="00D73F87" w:rsidRDefault="00047DE7" w:rsidP="00047DE7">
      <w:pPr>
        <w:pStyle w:val="1"/>
        <w:shd w:val="clear" w:color="auto" w:fill="auto"/>
        <w:ind w:firstLine="420"/>
      </w:pPr>
    </w:p>
    <w:p w14:paraId="40B89126" w14:textId="575DD6A9" w:rsidR="00823CCF" w:rsidRDefault="00823CCF" w:rsidP="00047DE7">
      <w:pPr>
        <w:pStyle w:val="1"/>
        <w:shd w:val="clear" w:color="auto" w:fill="auto"/>
        <w:rPr>
          <w:i w:val="0"/>
          <w:sz w:val="24"/>
          <w:szCs w:val="24"/>
        </w:rPr>
      </w:pPr>
    </w:p>
    <w:p w14:paraId="4601054F" w14:textId="77777777" w:rsidR="006F560A" w:rsidRPr="00047DE7" w:rsidRDefault="006F560A" w:rsidP="00047DE7">
      <w:pPr>
        <w:pStyle w:val="1"/>
        <w:shd w:val="clear" w:color="auto" w:fill="auto"/>
        <w:rPr>
          <w:i w:val="0"/>
          <w:sz w:val="24"/>
          <w:szCs w:val="24"/>
        </w:rPr>
      </w:pPr>
    </w:p>
    <w:sectPr w:rsidR="006F560A" w:rsidRPr="00047DE7" w:rsidSect="007B3613">
      <w:headerReference w:type="default" r:id="rId11"/>
      <w:footerReference w:type="default" r:id="rId12"/>
      <w:pgSz w:w="11907" w:h="16839" w:code="9"/>
      <w:pgMar w:top="284" w:right="567" w:bottom="567"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9BBC" w14:textId="77777777" w:rsidR="00CE609D" w:rsidRDefault="00CE609D">
      <w:r>
        <w:separator/>
      </w:r>
    </w:p>
  </w:endnote>
  <w:endnote w:type="continuationSeparator" w:id="0">
    <w:p w14:paraId="56489D5B" w14:textId="77777777" w:rsidR="00CE609D" w:rsidRDefault="00C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9674CE" w:rsidRDefault="009674CE">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A94FC" w14:textId="77777777" w:rsidR="00CE609D" w:rsidRDefault="00CE609D"/>
  </w:footnote>
  <w:footnote w:type="continuationSeparator" w:id="0">
    <w:p w14:paraId="109D0E15" w14:textId="77777777" w:rsidR="00CE609D" w:rsidRDefault="00CE60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444619408"/>
      <w:docPartObj>
        <w:docPartGallery w:val="Page Numbers (Top of Page)"/>
        <w:docPartUnique/>
      </w:docPartObj>
    </w:sdtPr>
    <w:sdtEndPr>
      <w:rPr>
        <w:rFonts w:ascii="Times New Roman" w:hAnsi="Times New Roman" w:cs="Times New Roman"/>
      </w:rPr>
    </w:sdtEndPr>
    <w:sdtContent>
      <w:p w14:paraId="7CC42619" w14:textId="02FA3E1D" w:rsidR="009674CE" w:rsidRPr="004B05D1" w:rsidRDefault="00EF4B08" w:rsidP="00EF4B08">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501330">
          <w:rPr>
            <w:i w:val="0"/>
            <w:sz w:val="12"/>
            <w:szCs w:val="12"/>
            <w:lang w:val="ru-RU"/>
          </w:rPr>
          <w:t>-24761</w:t>
        </w:r>
        <w:r w:rsidR="009674CE" w:rsidRPr="00800A09">
          <w:rPr>
            <w:i w:val="0"/>
            <w:sz w:val="12"/>
            <w:szCs w:val="12"/>
            <w:lang w:val="ru-RU"/>
          </w:rPr>
          <w:t xml:space="preserve"> </w:t>
        </w:r>
        <w:r w:rsidR="009674CE" w:rsidRPr="00800A09">
          <w:rPr>
            <w:i w:val="0"/>
            <w:sz w:val="12"/>
            <w:szCs w:val="12"/>
          </w:rPr>
          <w:t xml:space="preserve">від </w:t>
        </w:r>
        <w:r w:rsidR="009674CE" w:rsidRPr="00501330">
          <w:rPr>
            <w:i w:val="0"/>
            <w:sz w:val="12"/>
            <w:szCs w:val="12"/>
            <w:lang w:val="ru-RU"/>
          </w:rPr>
          <w:t>15.07.2022</w:t>
        </w:r>
        <w:r w:rsidR="009674CE" w:rsidRPr="00800A09">
          <w:rPr>
            <w:i w:val="0"/>
            <w:sz w:val="12"/>
            <w:szCs w:val="12"/>
          </w:rPr>
          <w:t xml:space="preserve"> до клопотання </w:t>
        </w:r>
        <w:r w:rsidR="009674CE" w:rsidRPr="00501330">
          <w:rPr>
            <w:i w:val="0"/>
            <w:sz w:val="12"/>
            <w:szCs w:val="12"/>
            <w:lang w:val="ru-RU"/>
          </w:rPr>
          <w:t>440055568</w:t>
        </w:r>
      </w:p>
      <w:p w14:paraId="0BF67CBB" w14:textId="30CE61AF"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41168" w:rsidRPr="00441168">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5A7B"/>
    <w:rsid w:val="00034D1E"/>
    <w:rsid w:val="00037B84"/>
    <w:rsid w:val="00045F3B"/>
    <w:rsid w:val="00047DE7"/>
    <w:rsid w:val="000502C7"/>
    <w:rsid w:val="00056A2A"/>
    <w:rsid w:val="0007432D"/>
    <w:rsid w:val="00082FF3"/>
    <w:rsid w:val="0009576B"/>
    <w:rsid w:val="000A3CAE"/>
    <w:rsid w:val="000A68A3"/>
    <w:rsid w:val="000B0281"/>
    <w:rsid w:val="000B1E6A"/>
    <w:rsid w:val="000B45AA"/>
    <w:rsid w:val="000B626F"/>
    <w:rsid w:val="000C7B1F"/>
    <w:rsid w:val="000E3D00"/>
    <w:rsid w:val="00101DAD"/>
    <w:rsid w:val="001121A7"/>
    <w:rsid w:val="00117719"/>
    <w:rsid w:val="001239A5"/>
    <w:rsid w:val="00123E08"/>
    <w:rsid w:val="00150E38"/>
    <w:rsid w:val="001520B5"/>
    <w:rsid w:val="00170CE7"/>
    <w:rsid w:val="0018193A"/>
    <w:rsid w:val="00184E7D"/>
    <w:rsid w:val="00187D5B"/>
    <w:rsid w:val="001A4B62"/>
    <w:rsid w:val="001B1510"/>
    <w:rsid w:val="001C02A9"/>
    <w:rsid w:val="001C3099"/>
    <w:rsid w:val="001D01E5"/>
    <w:rsid w:val="001D7910"/>
    <w:rsid w:val="001E09C8"/>
    <w:rsid w:val="00200DA6"/>
    <w:rsid w:val="00207509"/>
    <w:rsid w:val="00212FAB"/>
    <w:rsid w:val="002140BB"/>
    <w:rsid w:val="00225909"/>
    <w:rsid w:val="00235AF8"/>
    <w:rsid w:val="0025220F"/>
    <w:rsid w:val="0027157C"/>
    <w:rsid w:val="002761B1"/>
    <w:rsid w:val="00283771"/>
    <w:rsid w:val="0029210B"/>
    <w:rsid w:val="002A27C6"/>
    <w:rsid w:val="002B1314"/>
    <w:rsid w:val="002B5778"/>
    <w:rsid w:val="002C66F6"/>
    <w:rsid w:val="002D306E"/>
    <w:rsid w:val="002F2D3F"/>
    <w:rsid w:val="00303CF1"/>
    <w:rsid w:val="00305BD2"/>
    <w:rsid w:val="00316BBB"/>
    <w:rsid w:val="00333098"/>
    <w:rsid w:val="0033417F"/>
    <w:rsid w:val="00343979"/>
    <w:rsid w:val="003525A6"/>
    <w:rsid w:val="0035749D"/>
    <w:rsid w:val="003842F5"/>
    <w:rsid w:val="00385014"/>
    <w:rsid w:val="003D2E2D"/>
    <w:rsid w:val="003E0CE3"/>
    <w:rsid w:val="003E1B2C"/>
    <w:rsid w:val="003E769A"/>
    <w:rsid w:val="003F1994"/>
    <w:rsid w:val="003F4C80"/>
    <w:rsid w:val="0040429C"/>
    <w:rsid w:val="00430CA4"/>
    <w:rsid w:val="004360F8"/>
    <w:rsid w:val="00441168"/>
    <w:rsid w:val="00452111"/>
    <w:rsid w:val="0045563D"/>
    <w:rsid w:val="0049406D"/>
    <w:rsid w:val="00495DE6"/>
    <w:rsid w:val="004A4541"/>
    <w:rsid w:val="004B05D1"/>
    <w:rsid w:val="004C4F16"/>
    <w:rsid w:val="004D4B3C"/>
    <w:rsid w:val="004D51B7"/>
    <w:rsid w:val="00501330"/>
    <w:rsid w:val="00501B43"/>
    <w:rsid w:val="00512B86"/>
    <w:rsid w:val="005156AF"/>
    <w:rsid w:val="00520CBB"/>
    <w:rsid w:val="00531BB2"/>
    <w:rsid w:val="00532056"/>
    <w:rsid w:val="00533D8E"/>
    <w:rsid w:val="00540515"/>
    <w:rsid w:val="00543C2B"/>
    <w:rsid w:val="00553E8C"/>
    <w:rsid w:val="0056117E"/>
    <w:rsid w:val="005621F8"/>
    <w:rsid w:val="00564A02"/>
    <w:rsid w:val="00567858"/>
    <w:rsid w:val="00567978"/>
    <w:rsid w:val="00567BA2"/>
    <w:rsid w:val="00576A32"/>
    <w:rsid w:val="00591722"/>
    <w:rsid w:val="005B2FD0"/>
    <w:rsid w:val="005D67B3"/>
    <w:rsid w:val="005E272A"/>
    <w:rsid w:val="005E7630"/>
    <w:rsid w:val="00603291"/>
    <w:rsid w:val="00617D3B"/>
    <w:rsid w:val="006200AE"/>
    <w:rsid w:val="00632091"/>
    <w:rsid w:val="00640E94"/>
    <w:rsid w:val="00641A5F"/>
    <w:rsid w:val="006638C7"/>
    <w:rsid w:val="00664BE9"/>
    <w:rsid w:val="00664F25"/>
    <w:rsid w:val="006764C8"/>
    <w:rsid w:val="00694682"/>
    <w:rsid w:val="00694D51"/>
    <w:rsid w:val="006A084E"/>
    <w:rsid w:val="006A19DF"/>
    <w:rsid w:val="006A7D7F"/>
    <w:rsid w:val="006C2523"/>
    <w:rsid w:val="006D791C"/>
    <w:rsid w:val="006D7E33"/>
    <w:rsid w:val="006E16C7"/>
    <w:rsid w:val="006E7465"/>
    <w:rsid w:val="006F560A"/>
    <w:rsid w:val="0070323B"/>
    <w:rsid w:val="00714CB9"/>
    <w:rsid w:val="00721AD9"/>
    <w:rsid w:val="007223E9"/>
    <w:rsid w:val="00751508"/>
    <w:rsid w:val="00765401"/>
    <w:rsid w:val="00765943"/>
    <w:rsid w:val="007709F8"/>
    <w:rsid w:val="00772C24"/>
    <w:rsid w:val="00776E89"/>
    <w:rsid w:val="007812BA"/>
    <w:rsid w:val="00782295"/>
    <w:rsid w:val="007B3613"/>
    <w:rsid w:val="007B72F8"/>
    <w:rsid w:val="00800A09"/>
    <w:rsid w:val="008014F8"/>
    <w:rsid w:val="00814E16"/>
    <w:rsid w:val="00815498"/>
    <w:rsid w:val="008225D8"/>
    <w:rsid w:val="00823CCF"/>
    <w:rsid w:val="0082661F"/>
    <w:rsid w:val="00826892"/>
    <w:rsid w:val="00827100"/>
    <w:rsid w:val="008278C1"/>
    <w:rsid w:val="00836EF7"/>
    <w:rsid w:val="008506AF"/>
    <w:rsid w:val="0086252E"/>
    <w:rsid w:val="008670BE"/>
    <w:rsid w:val="00873FAA"/>
    <w:rsid w:val="00876D15"/>
    <w:rsid w:val="00880A60"/>
    <w:rsid w:val="008A2C8C"/>
    <w:rsid w:val="008A338E"/>
    <w:rsid w:val="008B338E"/>
    <w:rsid w:val="008E59A5"/>
    <w:rsid w:val="008F0B34"/>
    <w:rsid w:val="008F36FD"/>
    <w:rsid w:val="00905988"/>
    <w:rsid w:val="00907FF6"/>
    <w:rsid w:val="0091277B"/>
    <w:rsid w:val="009131FA"/>
    <w:rsid w:val="00934E19"/>
    <w:rsid w:val="009358DE"/>
    <w:rsid w:val="009674CE"/>
    <w:rsid w:val="00982A07"/>
    <w:rsid w:val="0098306D"/>
    <w:rsid w:val="009C1880"/>
    <w:rsid w:val="009D6B57"/>
    <w:rsid w:val="009E6239"/>
    <w:rsid w:val="009F0D03"/>
    <w:rsid w:val="009F4C72"/>
    <w:rsid w:val="00A12E00"/>
    <w:rsid w:val="00A26962"/>
    <w:rsid w:val="00A33A51"/>
    <w:rsid w:val="00A426A3"/>
    <w:rsid w:val="00A71A8F"/>
    <w:rsid w:val="00A87093"/>
    <w:rsid w:val="00AA7E2D"/>
    <w:rsid w:val="00AD4369"/>
    <w:rsid w:val="00AD6678"/>
    <w:rsid w:val="00B064DC"/>
    <w:rsid w:val="00B15D9C"/>
    <w:rsid w:val="00B17F43"/>
    <w:rsid w:val="00B2685F"/>
    <w:rsid w:val="00B312AA"/>
    <w:rsid w:val="00B34649"/>
    <w:rsid w:val="00B3780D"/>
    <w:rsid w:val="00B40140"/>
    <w:rsid w:val="00B455FE"/>
    <w:rsid w:val="00B51FA5"/>
    <w:rsid w:val="00B5712F"/>
    <w:rsid w:val="00B667EA"/>
    <w:rsid w:val="00B734EF"/>
    <w:rsid w:val="00B736BD"/>
    <w:rsid w:val="00B75EAF"/>
    <w:rsid w:val="00B82614"/>
    <w:rsid w:val="00B87AD3"/>
    <w:rsid w:val="00BA0933"/>
    <w:rsid w:val="00BA5124"/>
    <w:rsid w:val="00BA7529"/>
    <w:rsid w:val="00BE3A2A"/>
    <w:rsid w:val="00BF1120"/>
    <w:rsid w:val="00C241ED"/>
    <w:rsid w:val="00C414E0"/>
    <w:rsid w:val="00C50743"/>
    <w:rsid w:val="00C55118"/>
    <w:rsid w:val="00C720F1"/>
    <w:rsid w:val="00C77018"/>
    <w:rsid w:val="00C80013"/>
    <w:rsid w:val="00C87AA9"/>
    <w:rsid w:val="00C91423"/>
    <w:rsid w:val="00C91E5C"/>
    <w:rsid w:val="00C93024"/>
    <w:rsid w:val="00CA77A2"/>
    <w:rsid w:val="00CB605B"/>
    <w:rsid w:val="00CC4E46"/>
    <w:rsid w:val="00CE609D"/>
    <w:rsid w:val="00CE72E0"/>
    <w:rsid w:val="00CF2164"/>
    <w:rsid w:val="00D0150C"/>
    <w:rsid w:val="00D04919"/>
    <w:rsid w:val="00D07F02"/>
    <w:rsid w:val="00D2458C"/>
    <w:rsid w:val="00D40637"/>
    <w:rsid w:val="00D50023"/>
    <w:rsid w:val="00D63B8D"/>
    <w:rsid w:val="00D70DFE"/>
    <w:rsid w:val="00D732F1"/>
    <w:rsid w:val="00D9671B"/>
    <w:rsid w:val="00DA2B06"/>
    <w:rsid w:val="00DD34E7"/>
    <w:rsid w:val="00DE0E7B"/>
    <w:rsid w:val="00E05220"/>
    <w:rsid w:val="00E27308"/>
    <w:rsid w:val="00E40910"/>
    <w:rsid w:val="00E5752E"/>
    <w:rsid w:val="00E7338E"/>
    <w:rsid w:val="00E77A9B"/>
    <w:rsid w:val="00E94376"/>
    <w:rsid w:val="00EA1AC5"/>
    <w:rsid w:val="00EB297C"/>
    <w:rsid w:val="00EF075A"/>
    <w:rsid w:val="00EF09DB"/>
    <w:rsid w:val="00EF4B08"/>
    <w:rsid w:val="00F075B3"/>
    <w:rsid w:val="00F13AC3"/>
    <w:rsid w:val="00F201D9"/>
    <w:rsid w:val="00F23BF1"/>
    <w:rsid w:val="00F23C73"/>
    <w:rsid w:val="00F258FD"/>
    <w:rsid w:val="00F4426A"/>
    <w:rsid w:val="00F620DD"/>
    <w:rsid w:val="00F62C48"/>
    <w:rsid w:val="00F6372D"/>
    <w:rsid w:val="00F63C1C"/>
    <w:rsid w:val="00F923B4"/>
    <w:rsid w:val="00FB06DC"/>
    <w:rsid w:val="00FB4E7A"/>
    <w:rsid w:val="00FB53AB"/>
    <w:rsid w:val="00FB6120"/>
    <w:rsid w:val="00FB754A"/>
    <w:rsid w:val="00FC32B6"/>
    <w:rsid w:val="00FC7A92"/>
    <w:rsid w:val="00FD49CC"/>
    <w:rsid w:val="00FE1BEB"/>
    <w:rsid w:val="00FF0A55"/>
    <w:rsid w:val="00FF5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8145">
      <w:bodyDiv w:val="1"/>
      <w:marLeft w:val="0"/>
      <w:marRight w:val="0"/>
      <w:marTop w:val="0"/>
      <w:marBottom w:val="0"/>
      <w:divBdr>
        <w:top w:val="none" w:sz="0" w:space="0" w:color="auto"/>
        <w:left w:val="none" w:sz="0" w:space="0" w:color="auto"/>
        <w:bottom w:val="none" w:sz="0" w:space="0" w:color="auto"/>
        <w:right w:val="none" w:sz="0" w:space="0" w:color="auto"/>
      </w:divBdr>
    </w:div>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ha.bosovych\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E1CB-FC6D-458A-AC64-895B688F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10840</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lastModifiedBy>Корнійчук Олеся Михайлівна</cp:lastModifiedBy>
  <cp:revision>2</cp:revision>
  <cp:lastPrinted>2022-07-27T08:31:00Z</cp:lastPrinted>
  <dcterms:created xsi:type="dcterms:W3CDTF">2022-07-29T08:42:00Z</dcterms:created>
  <dcterms:modified xsi:type="dcterms:W3CDTF">2022-07-29T08:42:00Z</dcterms:modified>
</cp:coreProperties>
</file>