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555B60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417059728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417059728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4AD0952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555B60">
        <w:rPr>
          <w:b/>
          <w:bCs/>
          <w:sz w:val="24"/>
          <w:szCs w:val="24"/>
          <w:lang w:val="ru-RU"/>
        </w:rPr>
        <w:t>-65865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55B60">
        <w:rPr>
          <w:b/>
          <w:bCs/>
          <w:sz w:val="24"/>
          <w:szCs w:val="24"/>
          <w:lang w:val="ru-RU"/>
        </w:rPr>
        <w:t>23.04.2024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68996F1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555B60" w:rsidRPr="00555B60">
        <w:rPr>
          <w:b/>
          <w:i/>
          <w:color w:val="auto"/>
          <w:sz w:val="24"/>
          <w:szCs w:val="24"/>
          <w:lang w:bidi="ar-SA"/>
        </w:rPr>
        <w:t>приватному акціонерному товариству «КИЇВСЬКА ОВОЧЕВА ФАБРИКА» договору оренди земельної ділянки від 31 липня 2009 року № 040987300033 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 в урочищі Самбурки у Голосіївському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55B6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D5D56F7" w:rsidR="00E94376" w:rsidRPr="000B1E6A" w:rsidRDefault="00555B60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55B60">
              <w:rPr>
                <w:i/>
                <w:sz w:val="24"/>
                <w:szCs w:val="24"/>
              </w:rPr>
              <w:t>Приватне акціонерне товариство «КИЇВСЬКА ОВОЧЕВА ФАБРИКА» (ЄДРПОУ</w:t>
            </w:r>
            <w:r w:rsidRPr="00555B60">
              <w:rPr>
                <w:i/>
                <w:sz w:val="24"/>
                <w:szCs w:val="24"/>
                <w:lang w:val="ru-RU"/>
              </w:rPr>
              <w:t xml:space="preserve"> 00849304</w:t>
            </w:r>
            <w:r w:rsidRPr="00555B60">
              <w:rPr>
                <w:i/>
                <w:sz w:val="24"/>
                <w:szCs w:val="24"/>
              </w:rPr>
              <w:t>)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7C514CA9" w:rsidR="007812BA" w:rsidRPr="002D50E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6643096C" w14:textId="555B1C6C" w:rsidR="00E94376" w:rsidRPr="00123E08" w:rsidRDefault="00555B60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55B60">
              <w:rPr>
                <w:i/>
                <w:sz w:val="24"/>
                <w:szCs w:val="24"/>
              </w:rPr>
              <w:t>Акціонери згідно реєстру власників іменних цінних паперів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555B6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5E6729D6" w14:textId="77777777" w:rsidR="00555B60" w:rsidRPr="00555B60" w:rsidRDefault="00555B60" w:rsidP="00555B60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555B60">
              <w:rPr>
                <w:i/>
                <w:sz w:val="24"/>
                <w:szCs w:val="24"/>
              </w:rPr>
              <w:t>Сердюк Артур Андрійович</w:t>
            </w:r>
          </w:p>
          <w:p w14:paraId="1C7A8B69" w14:textId="36BCCD6F" w:rsidR="00E94376" w:rsidRPr="00555B60" w:rsidRDefault="00555B60" w:rsidP="00555B60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555B60">
              <w:rPr>
                <w:i/>
                <w:sz w:val="24"/>
                <w:szCs w:val="24"/>
              </w:rPr>
              <w:t>Україна, 04114, місто Київ, пров. Макіївський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14.03.2024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417059728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8000000000:79:091:0001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урочище Самбурки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55B6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14,9195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2A1AF64A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555B60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555B60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03.15</w:t>
            </w:r>
            <w:r w:rsidR="005769B6" w:rsidRPr="00555B60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555B60">
              <w:rPr>
                <w:b/>
                <w:i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  <w:r w:rsidRPr="00555B60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555B60">
              <w:rPr>
                <w:b/>
                <w:i/>
                <w:sz w:val="24"/>
                <w:szCs w:val="24"/>
              </w:rPr>
              <w:t>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</w:t>
            </w:r>
            <w:r w:rsidRPr="00555B6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555B60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5D246E5F" w:rsidR="006D7E33" w:rsidRPr="00056A2A" w:rsidRDefault="00555B60" w:rsidP="00555B60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2D50E3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55B60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113 417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555B60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694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грн </w:t>
            </w:r>
            <w:r w:rsidRPr="00555B60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15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4F8BE6F9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</w:t>
      </w:r>
      <w:r w:rsidR="000448C3">
        <w:rPr>
          <w:rFonts w:ascii="Times New Roman" w:hAnsi="Times New Roman" w:cs="Times New Roman"/>
        </w:rPr>
        <w:t xml:space="preserve"> (далі – Департамент)</w:t>
      </w:r>
      <w:r w:rsidRPr="00772C24">
        <w:rPr>
          <w:rFonts w:ascii="Times New Roman" w:hAnsi="Times New Roman" w:cs="Times New Roman"/>
        </w:rPr>
        <w:t xml:space="preserve">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6B17492" w14:textId="77777777" w:rsidR="00555B60" w:rsidRDefault="00555B60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A5B1DB5" w14:textId="77777777" w:rsidR="00555B60" w:rsidRDefault="00555B60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321357A" w14:textId="77777777" w:rsidR="00555B60" w:rsidRDefault="00555B60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C8760B0" w14:textId="77777777" w:rsidR="00555B60" w:rsidRDefault="00555B60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23E9C3" w14:textId="77777777" w:rsidR="00555B60" w:rsidRDefault="00555B60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C106E5E" w14:textId="77777777" w:rsidR="00555B60" w:rsidRDefault="00555B60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FAEAB4A" w14:textId="77777777" w:rsidR="00555B60" w:rsidRDefault="00555B60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555B60">
        <w:trPr>
          <w:cantSplit/>
          <w:trHeight w:val="1291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8FBA2C2" w14:textId="389FB010" w:rsidR="002E2498" w:rsidRPr="002E2498" w:rsidRDefault="00386E15" w:rsidP="00DE74D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86E1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не огороджена, доступ до неї вільний, на частині вказаної земельної ділянки розташовано сад плодових дерев в занедбаному стані, виробничі будівлі та споруди також в занедбаному стані та водойма, інша частина зазначеної земельної ділянки вільна від будь-якої забудови та зайнята дикою рослинністю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(акт обстеження земельної ділянки від</w:t>
            </w:r>
            <w:r w:rsidRPr="00386E1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23.04.2024 № ДК/9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6</w:t>
            </w:r>
            <w:r w:rsidRPr="00386E15">
              <w:rPr>
                <w:rFonts w:ascii="Times New Roman" w:eastAsia="Times New Roman" w:hAnsi="Times New Roman" w:cs="Times New Roman"/>
                <w:i/>
                <w:color w:val="auto"/>
              </w:rPr>
              <w:t>-АО/2024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39E5CFF2" w14:textId="3DE267DA" w:rsidR="00DE74DF" w:rsidRDefault="00DE74DF" w:rsidP="00DE74D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Містобудівні умови та обмеження для проектування об’єкта </w:t>
            </w:r>
            <w:r w:rsidR="002D50E3"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будівництв</w:t>
            </w:r>
            <w:r w:rsidR="002D50E3">
              <w:rPr>
                <w:rFonts w:ascii="Times New Roman" w:eastAsia="Times New Roman" w:hAnsi="Times New Roman" w:cs="Times New Roman"/>
                <w:i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DE74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об'єктів громадського та комерційного використання, торговельно-розважальних комплексів, офісних центрів, об'єктів житлової забудови, паркінгу</w:t>
            </w:r>
            <w:r w:rsidRPr="00DE74DF">
              <w:rPr>
                <w:i/>
              </w:rPr>
              <w:t xml:space="preserve"> </w:t>
            </w:r>
            <w:r w:rsidRPr="00DE74D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 урочищі Самбурки у Голосіївському районі м. Києва</w:t>
            </w:r>
            <w:r w:rsidR="002D50E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DE74D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затверджено Департаментом містобудування та архітектури виконавчого органу Київської міської </w:t>
            </w:r>
            <w:r w:rsidR="002D50E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ради (Київської міської державної адміністрації) </w:t>
            </w:r>
            <w:r w:rsidR="002D50E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28.10.2022 № 743 </w:t>
            </w:r>
            <w:r w:rsidR="002D50E3">
              <w:rPr>
                <w:rFonts w:ascii="Times New Roman" w:eastAsia="Times New Roman" w:hAnsi="Times New Roman" w:cs="Times New Roman"/>
                <w:i/>
                <w:color w:val="auto"/>
              </w:rPr>
              <w:t>(р</w:t>
            </w:r>
            <w:r w:rsidR="002D50E3" w:rsidRPr="002D50E3">
              <w:rPr>
                <w:rFonts w:ascii="Times New Roman" w:eastAsia="Times New Roman" w:hAnsi="Times New Roman" w:cs="Times New Roman"/>
                <w:i/>
                <w:color w:val="auto"/>
              </w:rPr>
              <w:t>еєстраційний номер в ЄДЕССБ</w:t>
            </w:r>
            <w:r w:rsidR="002D50E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 </w:t>
            </w:r>
            <w:r w:rsidR="002D50E3" w:rsidRPr="002D50E3">
              <w:rPr>
                <w:rFonts w:ascii="Times New Roman" w:eastAsia="Times New Roman" w:hAnsi="Times New Roman" w:cs="Times New Roman"/>
                <w:i/>
                <w:color w:val="auto"/>
              </w:rPr>
              <w:t>MU01:2470-7122-0125-0681</w:t>
            </w:r>
            <w:r w:rsidR="002D50E3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C6F35F1" w14:textId="1544F30E" w:rsidR="002E2498" w:rsidRDefault="002E2498" w:rsidP="00DE74D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ро реєстраційного посвідчення від 22.11.2005                 № 1145 будівля складу (літ. Є) загальною площею 488,4 кв. м., яка розташована на вул. Ягідній, 60 у Голосіївському районі         м. Києва на праві приватної власності належить Товариству. </w:t>
            </w:r>
          </w:p>
          <w:p w14:paraId="7D79CEBA" w14:textId="77777777" w:rsidR="00823CCF" w:rsidRDefault="00B1459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B1459F">
              <w:rPr>
                <w:b w:val="0"/>
                <w:bCs w:val="0"/>
                <w:i/>
                <w:sz w:val="24"/>
                <w:szCs w:val="24"/>
              </w:rPr>
              <w:t xml:space="preserve">Інформація про зареєстроване за Товариством право власності на нерухоме майно </w:t>
            </w:r>
            <w:r w:rsidR="00DE74DF" w:rsidRPr="00DE74DF">
              <w:rPr>
                <w:b w:val="0"/>
                <w:bCs w:val="0"/>
                <w:i/>
                <w:sz w:val="24"/>
                <w:szCs w:val="24"/>
              </w:rPr>
              <w:t>в урочищі Самбурки у Голосіївському районі м. Києва</w:t>
            </w:r>
            <w:r w:rsidR="00DE74DF" w:rsidRPr="00DE74DF">
              <w:rPr>
                <w:i/>
                <w:sz w:val="24"/>
                <w:szCs w:val="24"/>
              </w:rPr>
              <w:t xml:space="preserve"> </w:t>
            </w:r>
            <w:r w:rsidR="002D50E3" w:rsidRPr="002D50E3"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="00DE74DF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555B60">
              <w:rPr>
                <w:b w:val="0"/>
                <w:bCs w:val="0"/>
                <w:i/>
                <w:sz w:val="24"/>
                <w:szCs w:val="24"/>
              </w:rPr>
              <w:t>Державному реєстрі речових прав на нерухоме майно відсутня.</w:t>
            </w:r>
          </w:p>
          <w:p w14:paraId="506E57A9" w14:textId="441BE700" w:rsidR="00D803FF" w:rsidRPr="00EE137E" w:rsidRDefault="00D803F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2E28F11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F4500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82E3449" w14:textId="77777777" w:rsidR="00D803FF" w:rsidRDefault="00D803FF" w:rsidP="00D803F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Рішенням Київської міської ради від 29.11.2007 № 1322/4155 внесено зміни до Генерального плану міста Києва та проекту планування його приміської зони на період до 2020 року щодо функціонального призначення території та віднесено цю земельну ділянку до т</w:t>
            </w:r>
            <w:r w:rsidRPr="00F4500A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>
              <w:rPr>
                <w:b w:val="0"/>
                <w:bCs w:val="0"/>
                <w:i/>
                <w:sz w:val="24"/>
                <w:szCs w:val="24"/>
              </w:rPr>
              <w:t>й</w:t>
            </w:r>
            <w:r w:rsidRPr="00F4500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земель житлової та громадської забудови.</w:t>
            </w:r>
          </w:p>
          <w:p w14:paraId="49BF4673" w14:textId="2755F895" w:rsidR="00823CCF" w:rsidRPr="00EE137E" w:rsidRDefault="00823CC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803F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325D84FD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F4500A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  <w:p w14:paraId="0904985A" w14:textId="77777777" w:rsidR="00823CCF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555B6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555B6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03.15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36417A7B" w:rsidR="00D803FF" w:rsidRPr="00EE137E" w:rsidRDefault="00D803F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8222A29" w14:textId="77777777" w:rsidR="00823CCF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  <w:p w14:paraId="32C67EBC" w14:textId="58B879B6" w:rsidR="00D803FF" w:rsidRPr="00EE137E" w:rsidRDefault="00D803FF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86E15" w:rsidRPr="00037B84" w14:paraId="2D58F0E1" w14:textId="77777777" w:rsidTr="00430CA4">
        <w:trPr>
          <w:cantSplit/>
          <w:trHeight w:val="1413"/>
        </w:trPr>
        <w:tc>
          <w:tcPr>
            <w:tcW w:w="2972" w:type="dxa"/>
          </w:tcPr>
          <w:p w14:paraId="407AA303" w14:textId="73D4F32B" w:rsidR="00386E15" w:rsidRPr="002F2D3F" w:rsidRDefault="00CF5E0F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95BFD6A" w14:textId="1C284D35" w:rsidR="00CF5E0F" w:rsidRDefault="00CF5E0F" w:rsidP="00D803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29.11.2007 № 1322/4155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довгострокову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оренду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15 років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Товариству </w:t>
            </w:r>
            <w:r w:rsidRPr="00555B60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 та обслуговування об'єктів громадського та комерційного використання, торговельно-розважальних комплексів, офісних центрів, об'єктів житлової забудови, паркінгу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26808B8" w14:textId="6F7868DE" w:rsidR="00D803FF" w:rsidRDefault="00D803FF" w:rsidP="00D803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 визнано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укладеним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Господарського суду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м. Києва від 19.06.2008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4/258,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залишен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им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без змін постанов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ою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Київського апеляційного господарського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суду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від 11.09.2008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постановою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>Вищого господарського суду України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272A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09.06.2009,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який зареєстровано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31.07.2009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 040987300033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560B4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Київською міською філією державного підприємства «Центр державного земельного кадастру при Державному комітеті України по земельних ресурсах»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C237C3F" w14:textId="57D9A9E1" w:rsidR="00D803FF" w:rsidRDefault="00D803FF" w:rsidP="00D803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згідно з Державним реєстром речових прав на нерухоме майно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 </w:t>
            </w:r>
            <w:r w:rsidRPr="00555B6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30.07.2024.</w:t>
            </w:r>
          </w:p>
          <w:p w14:paraId="545703C4" w14:textId="77777777" w:rsidR="000448C3" w:rsidRPr="00EE137E" w:rsidRDefault="000448C3" w:rsidP="00D803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18624B0A" w14:textId="77777777" w:rsidR="00D803FF" w:rsidRPr="00D41505" w:rsidRDefault="00D803FF" w:rsidP="00D803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415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</w:t>
            </w:r>
            <w:r w:rsidRPr="00D415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D415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.2024                               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10393/6/26-15-13-01-08</w:t>
            </w:r>
            <w:r w:rsidRPr="004A7DCA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станом на 13.02.2024</w:t>
            </w:r>
            <w:r w:rsidRPr="00D415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у Товариства заборгованість по орендній платі з юридичних осіб відсутня.</w:t>
            </w:r>
          </w:p>
          <w:p w14:paraId="38EF6FF8" w14:textId="35677640" w:rsidR="00D803FF" w:rsidRDefault="000448C3" w:rsidP="00D803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C3F49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ГУ ДПС у м. Києві від 13.05.2024                            № 13540/5/26-15-13-01-05 станом на 01.05.2024 Товариство не включено до переліку підприємств-боржників зі сплати земельного податку та орендної плати за землю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D304D11" w14:textId="4B6F7692" w:rsidR="000448C3" w:rsidRDefault="000448C3" w:rsidP="00D803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5CCFF3" w14:textId="77777777" w:rsidR="000448C3" w:rsidRPr="006621B3" w:rsidRDefault="000448C3" w:rsidP="000448C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6621B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Водночас у Київській міській раді опрацьовується </w:t>
            </w:r>
            <w:bookmarkStart w:id="0" w:name="_Hlk165629233"/>
            <w:r w:rsidRPr="006621B3">
              <w:rPr>
                <w:rFonts w:ascii="Times New Roman" w:hAnsi="Times New Roman" w:cs="Times New Roman"/>
                <w:i/>
              </w:rPr>
              <w:t>електронна петиція № 12969 «Захистити від забудови поселення часів Київської Русі в урочищі Китаїв»</w:t>
            </w:r>
            <w:bookmarkEnd w:id="0"/>
            <w:r w:rsidRPr="006621B3">
              <w:rPr>
                <w:rFonts w:ascii="Times New Roman" w:hAnsi="Times New Roman" w:cs="Times New Roman"/>
                <w:i/>
              </w:rPr>
              <w:t>.</w:t>
            </w:r>
          </w:p>
          <w:p w14:paraId="51A25B3E" w14:textId="77777777" w:rsidR="000448C3" w:rsidRPr="006621B3" w:rsidRDefault="000448C3" w:rsidP="000448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3E73C2" w14:textId="4E5CE7BF" w:rsidR="000448C3" w:rsidRDefault="00B81D6E" w:rsidP="00B81D6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B66EC9">
              <w:rPr>
                <w:rFonts w:ascii="Times New Roman" w:hAnsi="Times New Roman" w:cs="Times New Roman"/>
                <w:i/>
              </w:rPr>
              <w:t>Разом з цим, громадська організація «Спадщина Китаєва» листом від 19.04.2024 № 19/04-4-8 просить відхилити  електронну петицію № 12969, оскільки вона порушує права громадськості вибудовувати конструктивні відносини між громадою і бізнесом в розвитку територій.</w:t>
            </w:r>
          </w:p>
          <w:p w14:paraId="5D337682" w14:textId="7953396D" w:rsidR="00B81D6E" w:rsidRDefault="00B81D6E" w:rsidP="00B81D6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22E6F80E" w14:textId="77777777" w:rsidR="00B81D6E" w:rsidRPr="00B66EC9" w:rsidRDefault="00B81D6E" w:rsidP="00B81D6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B66E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B66EC9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11C6E70A" w14:textId="77777777" w:rsidR="00B81D6E" w:rsidRPr="00B66EC9" w:rsidRDefault="00B81D6E" w:rsidP="00B81D6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169A15B8" w14:textId="77777777" w:rsidR="00B81D6E" w:rsidRPr="00B66EC9" w:rsidRDefault="00B81D6E" w:rsidP="00B81D6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B66EC9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03FF854" w14:textId="77777777" w:rsidR="00B81D6E" w:rsidRPr="00B66EC9" w:rsidRDefault="00B81D6E" w:rsidP="00B81D6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3BCC72B2" w14:textId="08C5AFEC" w:rsidR="00386E15" w:rsidRPr="003F1E3E" w:rsidRDefault="00EC0E84" w:rsidP="000448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16142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  <w:r w:rsidRPr="00F1614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2EA433BD" w14:textId="77777777" w:rsidR="00EC0E84" w:rsidRDefault="00EC0E84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666977EF" w14:textId="77777777" w:rsidR="00EC0E84" w:rsidRDefault="00EC0E84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19261E6A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bookmarkStart w:id="1" w:name="_GoBack"/>
      <w:bookmarkEnd w:id="1"/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рішення </w:t>
      </w:r>
      <w:r w:rsidRPr="00DA16BF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 xml:space="preserve">Проєкт рішення </w:t>
      </w:r>
      <w:r w:rsidRPr="00DA16BF">
        <w:rPr>
          <w:rFonts w:ascii="Times New Roman" w:eastAsia="Times New Roman" w:hAnsi="Times New Roman" w:cs="Times New Roman"/>
          <w:iCs/>
        </w:rPr>
        <w:t>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6375DF50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C04DB53" w14:textId="77777777" w:rsidR="000448C3" w:rsidRPr="00037B84" w:rsidRDefault="000448C3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DABE68B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DA16BF" w:rsidRPr="00DA16BF">
        <w:rPr>
          <w:b/>
          <w:sz w:val="24"/>
          <w:szCs w:val="24"/>
          <w:shd w:val="clear" w:color="auto" w:fill="FFFFFF"/>
        </w:rPr>
        <w:t>11 341</w:t>
      </w:r>
      <w:r w:rsidR="00DA16BF">
        <w:rPr>
          <w:b/>
          <w:sz w:val="24"/>
          <w:szCs w:val="24"/>
          <w:shd w:val="clear" w:color="auto" w:fill="FFFFFF"/>
        </w:rPr>
        <w:t> </w:t>
      </w:r>
      <w:r w:rsidR="00DA16BF" w:rsidRPr="00DA16BF">
        <w:rPr>
          <w:b/>
          <w:sz w:val="24"/>
          <w:szCs w:val="24"/>
          <w:shd w:val="clear" w:color="auto" w:fill="FFFFFF"/>
        </w:rPr>
        <w:t>769</w:t>
      </w:r>
      <w:r w:rsidR="00DA16BF">
        <w:rPr>
          <w:b/>
          <w:sz w:val="24"/>
          <w:szCs w:val="24"/>
          <w:shd w:val="clear" w:color="auto" w:fill="FFFFFF"/>
        </w:rPr>
        <w:t xml:space="preserve"> грн </w:t>
      </w:r>
      <w:r w:rsidR="00DA16BF" w:rsidRPr="00DA16BF">
        <w:rPr>
          <w:b/>
          <w:sz w:val="24"/>
          <w:szCs w:val="24"/>
          <w:shd w:val="clear" w:color="auto" w:fill="FFFFFF"/>
        </w:rPr>
        <w:t>42</w:t>
      </w:r>
      <w:r>
        <w:rPr>
          <w:b/>
          <w:sz w:val="24"/>
          <w:szCs w:val="24"/>
          <w:shd w:val="clear" w:color="auto" w:fill="FFFFFF"/>
        </w:rPr>
        <w:t xml:space="preserve"> </w:t>
      </w:r>
      <w:r w:rsidR="00DA16BF">
        <w:rPr>
          <w:b/>
          <w:sz w:val="24"/>
          <w:szCs w:val="24"/>
          <w:shd w:val="clear" w:color="auto" w:fill="FFFFFF"/>
        </w:rPr>
        <w:t>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A92F66">
        <w:rPr>
          <w:b/>
          <w:sz w:val="24"/>
          <w:szCs w:val="24"/>
          <w:shd w:val="clear" w:color="auto" w:fill="FFFFFF"/>
        </w:rPr>
        <w:t xml:space="preserve"> (10%) в рік.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40097AB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DA16BF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DA16BF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55B6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55B60">
          <w:rPr>
            <w:i w:val="0"/>
            <w:sz w:val="12"/>
            <w:szCs w:val="12"/>
            <w:lang w:val="ru-RU"/>
          </w:rPr>
          <w:t>-65865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555B60">
          <w:rPr>
            <w:i w:val="0"/>
            <w:sz w:val="12"/>
            <w:szCs w:val="12"/>
            <w:lang w:val="ru-RU"/>
          </w:rPr>
          <w:t>23.04.2024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555B60">
          <w:rPr>
            <w:i w:val="0"/>
            <w:sz w:val="12"/>
            <w:szCs w:val="12"/>
            <w:lang w:val="ru-RU"/>
          </w:rPr>
          <w:t>417059728</w:t>
        </w:r>
      </w:p>
      <w:p w14:paraId="0BF67CBB" w14:textId="6EEC1B3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C0E84" w:rsidRPr="00EC0E8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48C3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2A37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50E3"/>
    <w:rsid w:val="002D6E0D"/>
    <w:rsid w:val="002E2498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86E15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2A25"/>
    <w:rsid w:val="004360F8"/>
    <w:rsid w:val="00452111"/>
    <w:rsid w:val="0045563D"/>
    <w:rsid w:val="00474616"/>
    <w:rsid w:val="0049406D"/>
    <w:rsid w:val="00495DE6"/>
    <w:rsid w:val="004A4541"/>
    <w:rsid w:val="004A7DCA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55B60"/>
    <w:rsid w:val="00560B40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65455"/>
    <w:rsid w:val="00A71A8F"/>
    <w:rsid w:val="00A87093"/>
    <w:rsid w:val="00A92F66"/>
    <w:rsid w:val="00AA7E2D"/>
    <w:rsid w:val="00AD4369"/>
    <w:rsid w:val="00AD6678"/>
    <w:rsid w:val="00B064DC"/>
    <w:rsid w:val="00B1459F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1D6E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CF5E0F"/>
    <w:rsid w:val="00D0150C"/>
    <w:rsid w:val="00D04919"/>
    <w:rsid w:val="00D07F02"/>
    <w:rsid w:val="00D2458C"/>
    <w:rsid w:val="00D40637"/>
    <w:rsid w:val="00D41505"/>
    <w:rsid w:val="00D50023"/>
    <w:rsid w:val="00D63B8D"/>
    <w:rsid w:val="00D70DFE"/>
    <w:rsid w:val="00D732F1"/>
    <w:rsid w:val="00D803FF"/>
    <w:rsid w:val="00D9671B"/>
    <w:rsid w:val="00DA16BF"/>
    <w:rsid w:val="00DA2B06"/>
    <w:rsid w:val="00DD34E7"/>
    <w:rsid w:val="00DE0E7B"/>
    <w:rsid w:val="00DE74DF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C0E84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4500A"/>
    <w:rsid w:val="00F617F5"/>
    <w:rsid w:val="00F620DD"/>
    <w:rsid w:val="00F62C48"/>
    <w:rsid w:val="00F6372D"/>
    <w:rsid w:val="00F923B4"/>
    <w:rsid w:val="00FA4138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character" w:customStyle="1" w:styleId="normaltextrun">
    <w:name w:val="normaltextrun"/>
    <w:basedOn w:val="a0"/>
    <w:rsid w:val="00EC0E84"/>
  </w:style>
  <w:style w:type="character" w:customStyle="1" w:styleId="eop">
    <w:name w:val="eop"/>
    <w:basedOn w:val="a0"/>
    <w:rsid w:val="00EC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CA03-1B5B-441D-B41F-AD4773FF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8731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Романенко Ганна Василівна</cp:lastModifiedBy>
  <cp:revision>2</cp:revision>
  <cp:lastPrinted>2024-05-21T15:18:00Z</cp:lastPrinted>
  <dcterms:created xsi:type="dcterms:W3CDTF">2024-05-22T06:04:00Z</dcterms:created>
  <dcterms:modified xsi:type="dcterms:W3CDTF">2024-05-22T06:04:00Z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2024-04-23T11:20:11Z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80fa0e8c-2ae7-4431-9a0f-dc63b44ff4d9</vt:lpwstr>
  </property>
  <property fmtid="{D5CDD505-2E9C-101B-9397-08002B2CF9AE}" pid="8" name="MSIP_Label_defa4170-0d19-0005-0004-bc88714345d2_ContentBits">
    <vt:lpwstr>0</vt:lpwstr>
  </property>
</Properties>
</file>