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A6" w:rsidRPr="002A5840" w:rsidRDefault="006457A6" w:rsidP="00504E29">
      <w:pPr>
        <w:spacing w:after="0" w:line="240" w:lineRule="auto"/>
        <w:jc w:val="center"/>
        <w:rPr>
          <w:rFonts w:ascii="Times New Roman" w:hAnsi="Times New Roman" w:cs="Times New Roman"/>
          <w:b/>
          <w:sz w:val="26"/>
          <w:szCs w:val="26"/>
          <w:lang w:val="uk-UA"/>
        </w:rPr>
      </w:pPr>
      <w:r w:rsidRPr="002A5840">
        <w:rPr>
          <w:rFonts w:ascii="Times New Roman" w:hAnsi="Times New Roman" w:cs="Times New Roman"/>
          <w:b/>
          <w:sz w:val="26"/>
          <w:szCs w:val="26"/>
          <w:lang w:val="uk-UA"/>
        </w:rPr>
        <w:t>Порівняльна</w:t>
      </w:r>
      <w:r w:rsidRPr="002A5840">
        <w:rPr>
          <w:b/>
          <w:sz w:val="26"/>
          <w:szCs w:val="26"/>
        </w:rPr>
        <w:t xml:space="preserve"> </w:t>
      </w:r>
      <w:r w:rsidR="00A94B22" w:rsidRPr="002A5840">
        <w:rPr>
          <w:rFonts w:ascii="Times New Roman" w:hAnsi="Times New Roman" w:cs="Times New Roman"/>
          <w:b/>
          <w:sz w:val="26"/>
          <w:szCs w:val="26"/>
          <w:lang w:val="uk-UA"/>
        </w:rPr>
        <w:t>таблиця</w:t>
      </w:r>
    </w:p>
    <w:p w:rsidR="00504E29" w:rsidRPr="002A5840" w:rsidRDefault="006457A6" w:rsidP="00A76C90">
      <w:pPr>
        <w:spacing w:after="0" w:line="240" w:lineRule="auto"/>
        <w:jc w:val="center"/>
        <w:rPr>
          <w:rFonts w:ascii="Times New Roman" w:hAnsi="Times New Roman" w:cs="Times New Roman"/>
          <w:sz w:val="26"/>
          <w:szCs w:val="26"/>
          <w:lang w:val="uk-UA"/>
        </w:rPr>
      </w:pPr>
      <w:r w:rsidRPr="002A5840">
        <w:rPr>
          <w:rFonts w:ascii="Times New Roman" w:hAnsi="Times New Roman" w:cs="Times New Roman"/>
          <w:sz w:val="26"/>
          <w:szCs w:val="26"/>
          <w:lang w:val="uk-UA"/>
        </w:rPr>
        <w:t xml:space="preserve">до проєкту </w:t>
      </w:r>
      <w:r w:rsidR="00200658" w:rsidRPr="002A5840">
        <w:rPr>
          <w:rFonts w:ascii="Times New Roman" w:hAnsi="Times New Roman" w:cs="Times New Roman"/>
          <w:sz w:val="26"/>
          <w:szCs w:val="26"/>
          <w:lang w:val="uk-UA"/>
        </w:rPr>
        <w:t>рішення</w:t>
      </w:r>
      <w:r w:rsidRPr="002A5840">
        <w:rPr>
          <w:rFonts w:ascii="Times New Roman" w:hAnsi="Times New Roman" w:cs="Times New Roman"/>
          <w:sz w:val="26"/>
          <w:szCs w:val="26"/>
          <w:lang w:val="uk-UA"/>
        </w:rPr>
        <w:t xml:space="preserve"> Київської міської ради</w:t>
      </w:r>
      <w:r w:rsidR="00AE3BCB" w:rsidRPr="002A5840">
        <w:rPr>
          <w:rFonts w:ascii="Times New Roman" w:hAnsi="Times New Roman" w:cs="Times New Roman"/>
          <w:sz w:val="26"/>
          <w:szCs w:val="26"/>
          <w:lang w:val="uk-UA"/>
        </w:rPr>
        <w:t xml:space="preserve"> </w:t>
      </w:r>
      <w:r w:rsidR="00A76C90" w:rsidRPr="002A5840">
        <w:rPr>
          <w:rFonts w:ascii="Times New Roman" w:hAnsi="Times New Roman" w:cs="Times New Roman"/>
          <w:sz w:val="26"/>
          <w:szCs w:val="26"/>
          <w:lang w:val="uk-UA"/>
        </w:rPr>
        <w:t xml:space="preserve">«Про внесення змін до рішення Київської міської ради </w:t>
      </w:r>
      <w:r w:rsidR="00A76C90" w:rsidRPr="002A5840">
        <w:rPr>
          <w:rFonts w:ascii="Times New Roman" w:hAnsi="Times New Roman" w:cs="Times New Roman"/>
          <w:sz w:val="26"/>
          <w:szCs w:val="26"/>
          <w:lang w:val="uk-UA"/>
        </w:rPr>
        <w:br/>
        <w:t>від 27 травня 2021 року №1241/1282 «Про затвердження Комплексної цільової програми підвищення енергоефективності та розвитку житлово-комунальної інфраструктури міста Києва на 2021</w:t>
      </w:r>
      <w:r w:rsidR="00A94B22" w:rsidRPr="002A5840">
        <w:rPr>
          <w:rFonts w:ascii="Times New Roman" w:hAnsi="Times New Roman" w:cs="Times New Roman"/>
          <w:sz w:val="26"/>
          <w:szCs w:val="26"/>
          <w:lang w:val="uk-UA"/>
        </w:rPr>
        <w:t>–</w:t>
      </w:r>
      <w:r w:rsidR="00A76C90" w:rsidRPr="002A5840">
        <w:rPr>
          <w:rFonts w:ascii="Times New Roman" w:hAnsi="Times New Roman" w:cs="Times New Roman"/>
          <w:sz w:val="26"/>
          <w:szCs w:val="26"/>
          <w:lang w:val="uk-UA"/>
        </w:rPr>
        <w:t>2025 роки»</w:t>
      </w:r>
    </w:p>
    <w:p w:rsidR="00D31FC1" w:rsidRDefault="00D31FC1" w:rsidP="00A76C90">
      <w:pPr>
        <w:spacing w:after="0" w:line="240" w:lineRule="auto"/>
        <w:jc w:val="center"/>
        <w:rPr>
          <w:rFonts w:ascii="Times New Roman" w:hAnsi="Times New Roman" w:cs="Times New Roman"/>
          <w:sz w:val="28"/>
          <w:szCs w:val="28"/>
          <w:lang w:val="uk-UA"/>
        </w:rPr>
      </w:pPr>
    </w:p>
    <w:tbl>
      <w:tblPr>
        <w:tblStyle w:val="a3"/>
        <w:tblW w:w="16302" w:type="dxa"/>
        <w:tblInd w:w="-459" w:type="dxa"/>
        <w:tblLayout w:type="fixed"/>
        <w:tblLook w:val="04A0" w:firstRow="1" w:lastRow="0" w:firstColumn="1" w:lastColumn="0" w:noHBand="0" w:noVBand="1"/>
      </w:tblPr>
      <w:tblGrid>
        <w:gridCol w:w="8080"/>
        <w:gridCol w:w="8222"/>
      </w:tblGrid>
      <w:tr w:rsidR="00960BB6" w:rsidTr="00967C88">
        <w:tc>
          <w:tcPr>
            <w:tcW w:w="8080" w:type="dxa"/>
          </w:tcPr>
          <w:p w:rsidR="00960BB6" w:rsidRPr="002A5840" w:rsidRDefault="00960BB6" w:rsidP="002A5840">
            <w:pPr>
              <w:ind w:left="33"/>
              <w:jc w:val="center"/>
              <w:rPr>
                <w:rFonts w:ascii="Times New Roman" w:hAnsi="Times New Roman" w:cs="Times New Roman"/>
                <w:sz w:val="26"/>
                <w:szCs w:val="26"/>
                <w:lang w:val="uk-UA"/>
              </w:rPr>
            </w:pPr>
            <w:r w:rsidRPr="002A5840">
              <w:rPr>
                <w:rFonts w:ascii="Times New Roman" w:hAnsi="Times New Roman" w:cs="Times New Roman"/>
                <w:sz w:val="26"/>
                <w:szCs w:val="26"/>
                <w:lang w:val="uk-UA"/>
              </w:rPr>
              <w:t>Чинна редакція</w:t>
            </w:r>
          </w:p>
        </w:tc>
        <w:tc>
          <w:tcPr>
            <w:tcW w:w="8222" w:type="dxa"/>
          </w:tcPr>
          <w:p w:rsidR="00960BB6" w:rsidRPr="002A5840" w:rsidRDefault="00960BB6" w:rsidP="002A5840">
            <w:pPr>
              <w:ind w:left="33"/>
              <w:jc w:val="center"/>
              <w:rPr>
                <w:rFonts w:ascii="Times New Roman" w:hAnsi="Times New Roman" w:cs="Times New Roman"/>
                <w:sz w:val="26"/>
                <w:szCs w:val="26"/>
                <w:lang w:val="uk-UA"/>
              </w:rPr>
            </w:pPr>
            <w:r w:rsidRPr="002A5840">
              <w:rPr>
                <w:rFonts w:ascii="Times New Roman" w:hAnsi="Times New Roman" w:cs="Times New Roman"/>
                <w:sz w:val="26"/>
                <w:szCs w:val="26"/>
                <w:lang w:val="uk-UA"/>
              </w:rPr>
              <w:t>Запропоновані зміни</w:t>
            </w:r>
          </w:p>
        </w:tc>
      </w:tr>
      <w:tr w:rsidR="006A1B76" w:rsidRPr="00BC2341" w:rsidTr="00967C88">
        <w:trPr>
          <w:trHeight w:val="1694"/>
        </w:trPr>
        <w:tc>
          <w:tcPr>
            <w:tcW w:w="8080" w:type="dxa"/>
          </w:tcPr>
          <w:p w:rsidR="00E178B8" w:rsidRDefault="00DB1111" w:rsidP="002A5840">
            <w:pPr>
              <w:ind w:left="33"/>
              <w:rPr>
                <w:rFonts w:ascii="Times New Roman" w:hAnsi="Times New Roman" w:cs="Times New Roman"/>
                <w:sz w:val="26"/>
                <w:szCs w:val="26"/>
                <w:lang w:val="uk-UA"/>
              </w:rPr>
            </w:pPr>
            <w:r w:rsidRPr="002A5840">
              <w:rPr>
                <w:rFonts w:ascii="Times New Roman" w:hAnsi="Times New Roman" w:cs="Times New Roman"/>
                <w:sz w:val="26"/>
                <w:szCs w:val="26"/>
                <w:lang w:val="uk-UA"/>
              </w:rPr>
              <w:t xml:space="preserve">1. </w:t>
            </w:r>
            <w:r w:rsidR="00E178B8" w:rsidRPr="00E178B8">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1.1.</w:t>
            </w:r>
            <w:r w:rsidR="009C7411">
              <w:rPr>
                <w:rFonts w:ascii="Times New Roman" w:hAnsi="Times New Roman" w:cs="Times New Roman"/>
                <w:sz w:val="26"/>
                <w:szCs w:val="26"/>
                <w:lang w:val="uk-UA"/>
              </w:rPr>
              <w:t>1</w:t>
            </w:r>
            <w:r w:rsidR="00E178B8" w:rsidRPr="00E178B8">
              <w:rPr>
                <w:rFonts w:ascii="Times New Roman" w:hAnsi="Times New Roman" w:cs="Times New Roman"/>
                <w:sz w:val="26"/>
                <w:szCs w:val="26"/>
                <w:lang w:val="uk-UA"/>
              </w:rPr>
              <w:t>. 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w:t>
            </w:r>
          </w:p>
          <w:p w:rsidR="00E178B8" w:rsidRDefault="00E178B8" w:rsidP="002A5840">
            <w:pPr>
              <w:ind w:left="33"/>
              <w:rPr>
                <w:rFonts w:ascii="Times New Roman" w:hAnsi="Times New Roman" w:cs="Times New Roman"/>
                <w:sz w:val="26"/>
                <w:szCs w:val="26"/>
                <w:lang w:val="uk-UA"/>
              </w:rPr>
            </w:pP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
              <w:gridCol w:w="566"/>
              <w:gridCol w:w="707"/>
              <w:gridCol w:w="425"/>
              <w:gridCol w:w="856"/>
              <w:gridCol w:w="428"/>
              <w:gridCol w:w="707"/>
              <w:gridCol w:w="850"/>
              <w:gridCol w:w="567"/>
              <w:gridCol w:w="567"/>
              <w:gridCol w:w="623"/>
              <w:gridCol w:w="567"/>
              <w:gridCol w:w="549"/>
            </w:tblGrid>
            <w:tr w:rsidR="00E178B8" w:rsidRPr="00313693" w:rsidTr="00E178B8">
              <w:trPr>
                <w:trHeight w:val="582"/>
              </w:trPr>
              <w:tc>
                <w:tcPr>
                  <w:tcW w:w="290" w:type="pct"/>
                  <w:vMerge w:val="restart"/>
                  <w:vAlign w:val="center"/>
                </w:tcPr>
                <w:p w:rsidR="00E178B8" w:rsidRPr="00313693" w:rsidRDefault="00E178B8" w:rsidP="00E178B8">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 xml:space="preserve">Підвищення ефективності використання комунальної інфраструктури </w:t>
                  </w:r>
                </w:p>
              </w:tc>
              <w:tc>
                <w:tcPr>
                  <w:tcW w:w="359" w:type="pct"/>
                  <w:vMerge w:val="restart"/>
                  <w:vAlign w:val="center"/>
                </w:tcPr>
                <w:p w:rsidR="00E178B8" w:rsidRPr="00313693" w:rsidRDefault="00E178B8" w:rsidP="00E178B8">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1.1. Житловий фонд і благоустрій прибудинкової території</w:t>
                  </w:r>
                </w:p>
              </w:tc>
              <w:tc>
                <w:tcPr>
                  <w:tcW w:w="449"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 xml:space="preserve">1.1.1. </w:t>
                  </w:r>
                  <w:r w:rsidRPr="00313693">
                    <w:rPr>
                      <w:rFonts w:ascii="Times New Roman" w:hAnsi="Times New Roman" w:cs="Times New Roman"/>
                      <w:color w:val="000000"/>
                      <w:sz w:val="12"/>
                      <w:szCs w:val="12"/>
                      <w:lang w:val="uk-UA"/>
                    </w:rPr>
                    <w:t>Реконструкція та модернізація ліфтового господарства в житловому фонді міста Києва (перелік об'єктів затверджується щорічно відповідним розпорядчим актом)</w:t>
                  </w:r>
                </w:p>
              </w:tc>
              <w:tc>
                <w:tcPr>
                  <w:tcW w:w="270"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2021-2025</w:t>
                  </w:r>
                </w:p>
              </w:tc>
              <w:tc>
                <w:tcPr>
                  <w:tcW w:w="544"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hAnsi="Times New Roman" w:cs="Times New Roman"/>
                      <w:color w:val="000000"/>
                      <w:sz w:val="12"/>
                      <w:szCs w:val="12"/>
                      <w:lang w:val="uk-UA"/>
                    </w:rPr>
                    <w:t>Департамент житлово-комунальної інфраструктури,</w:t>
                  </w:r>
                  <w:r w:rsidRPr="00313693">
                    <w:rPr>
                      <w:rFonts w:ascii="Times New Roman" w:hAnsi="Times New Roman" w:cs="Times New Roman"/>
                      <w:sz w:val="12"/>
                      <w:szCs w:val="12"/>
                      <w:lang w:val="uk-UA"/>
                    </w:rPr>
                    <w:br/>
                  </w:r>
                  <w:r w:rsidRPr="00313693">
                    <w:rPr>
                      <w:rFonts w:ascii="Times New Roman" w:hAnsi="Times New Roman" w:cs="Times New Roman"/>
                      <w:color w:val="000000"/>
                      <w:sz w:val="12"/>
                      <w:szCs w:val="12"/>
                      <w:lang w:val="uk-UA"/>
                    </w:rPr>
                    <w:t>районні в м. Києві державні адміністрації,</w:t>
                  </w:r>
                  <w:r w:rsidRPr="00313693">
                    <w:rPr>
                      <w:rFonts w:ascii="Times New Roman" w:hAnsi="Times New Roman" w:cs="Times New Roman"/>
                      <w:sz w:val="12"/>
                      <w:szCs w:val="12"/>
                      <w:lang w:val="uk-UA"/>
                    </w:rPr>
                    <w:br/>
                  </w:r>
                  <w:r w:rsidRPr="00313693">
                    <w:rPr>
                      <w:rFonts w:ascii="Times New Roman" w:hAnsi="Times New Roman" w:cs="Times New Roman"/>
                      <w:color w:val="000000"/>
                      <w:sz w:val="12"/>
                      <w:szCs w:val="12"/>
                      <w:lang w:val="uk-UA"/>
                    </w:rPr>
                    <w:t>КП "Дирекція з капітального будівництва та реконструкції "</w:t>
                  </w:r>
                  <w:proofErr w:type="spellStart"/>
                  <w:r w:rsidRPr="00313693">
                    <w:rPr>
                      <w:rFonts w:ascii="Times New Roman" w:hAnsi="Times New Roman" w:cs="Times New Roman"/>
                      <w:color w:val="000000"/>
                      <w:sz w:val="12"/>
                      <w:szCs w:val="12"/>
                      <w:lang w:val="uk-UA"/>
                    </w:rPr>
                    <w:t>Київбудреконструкція</w:t>
                  </w:r>
                  <w:proofErr w:type="spellEnd"/>
                  <w:r w:rsidRPr="00313693">
                    <w:rPr>
                      <w:rFonts w:ascii="Times New Roman" w:hAnsi="Times New Roman" w:cs="Times New Roman"/>
                      <w:color w:val="000000"/>
                      <w:sz w:val="12"/>
                      <w:szCs w:val="12"/>
                      <w:lang w:val="uk-UA"/>
                    </w:rPr>
                    <w:t>"</w:t>
                  </w:r>
                </w:p>
              </w:tc>
              <w:tc>
                <w:tcPr>
                  <w:tcW w:w="272"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Бюджет м. Києва</w:t>
                  </w:r>
                </w:p>
              </w:tc>
              <w:tc>
                <w:tcPr>
                  <w:tcW w:w="449"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hAnsi="Times New Roman" w:cs="Times New Roman"/>
                      <w:color w:val="000000"/>
                      <w:sz w:val="12"/>
                      <w:szCs w:val="12"/>
                      <w:lang w:val="uk-UA"/>
                    </w:rPr>
                  </w:pPr>
                  <w:r w:rsidRPr="00313693">
                    <w:rPr>
                      <w:rFonts w:ascii="Times New Roman" w:hAnsi="Times New Roman" w:cs="Times New Roman"/>
                      <w:color w:val="000000"/>
                      <w:sz w:val="12"/>
                      <w:szCs w:val="12"/>
                      <w:lang w:val="uk-UA"/>
                    </w:rPr>
                    <w:t xml:space="preserve">Всього: </w:t>
                  </w:r>
                </w:p>
                <w:p w:rsidR="00E178B8" w:rsidRPr="00313693" w:rsidRDefault="00E178B8" w:rsidP="00E178B8">
                  <w:pPr>
                    <w:spacing w:after="0" w:line="240" w:lineRule="auto"/>
                    <w:rPr>
                      <w:rFonts w:ascii="Times New Roman" w:eastAsia="Calibri" w:hAnsi="Times New Roman" w:cs="Times New Roman"/>
                      <w:sz w:val="12"/>
                      <w:szCs w:val="12"/>
                      <w:lang w:val="uk-UA" w:eastAsia="ru-RU"/>
                    </w:rPr>
                  </w:pPr>
                  <w:r>
                    <w:rPr>
                      <w:rFonts w:ascii="Times New Roman" w:hAnsi="Times New Roman" w:cs="Times New Roman"/>
                      <w:color w:val="000000"/>
                      <w:sz w:val="12"/>
                      <w:szCs w:val="12"/>
                      <w:lang w:val="uk-UA"/>
                    </w:rPr>
                    <w:t>2282199,95</w:t>
                  </w:r>
                  <w:r w:rsidRPr="00313693">
                    <w:rPr>
                      <w:rFonts w:ascii="Times New Roman" w:hAnsi="Times New Roman" w:cs="Times New Roman"/>
                      <w:color w:val="000000"/>
                      <w:sz w:val="12"/>
                      <w:szCs w:val="12"/>
                      <w:lang w:val="uk-UA"/>
                    </w:rPr>
                    <w:br/>
                    <w:t>2021 – 410000,00</w:t>
                  </w:r>
                  <w:r w:rsidRPr="00313693">
                    <w:rPr>
                      <w:rFonts w:ascii="Times New Roman" w:hAnsi="Times New Roman" w:cs="Times New Roman"/>
                      <w:color w:val="000000"/>
                      <w:sz w:val="12"/>
                      <w:szCs w:val="12"/>
                      <w:lang w:val="uk-UA"/>
                    </w:rPr>
                    <w:br/>
                    <w:t>2022 – 450003,91</w:t>
                  </w:r>
                  <w:r w:rsidRPr="00313693">
                    <w:rPr>
                      <w:rFonts w:ascii="Times New Roman" w:hAnsi="Times New Roman" w:cs="Times New Roman"/>
                      <w:color w:val="000000"/>
                      <w:sz w:val="12"/>
                      <w:szCs w:val="12"/>
                      <w:lang w:val="uk-UA"/>
                    </w:rPr>
                    <w:br/>
                  </w:r>
                  <w:r w:rsidRPr="00DC4953">
                    <w:rPr>
                      <w:rFonts w:ascii="Times New Roman" w:hAnsi="Times New Roman" w:cs="Times New Roman"/>
                      <w:color w:val="000000"/>
                      <w:sz w:val="12"/>
                      <w:szCs w:val="12"/>
                      <w:lang w:val="uk-UA"/>
                    </w:rPr>
                    <w:t xml:space="preserve">2023 – </w:t>
                  </w:r>
                  <w:r>
                    <w:rPr>
                      <w:rFonts w:ascii="Times New Roman" w:hAnsi="Times New Roman" w:cs="Times New Roman"/>
                      <w:color w:val="000000"/>
                      <w:sz w:val="12"/>
                      <w:szCs w:val="12"/>
                      <w:lang w:val="uk-UA"/>
                    </w:rPr>
                    <w:t>578287,04</w:t>
                  </w:r>
                  <w:r w:rsidRPr="00313693">
                    <w:rPr>
                      <w:rFonts w:ascii="Times New Roman" w:hAnsi="Times New Roman" w:cs="Times New Roman"/>
                      <w:color w:val="000000"/>
                      <w:sz w:val="12"/>
                      <w:szCs w:val="12"/>
                      <w:lang w:val="uk-UA"/>
                    </w:rPr>
                    <w:br/>
                    <w:t>2024 – 401870,00</w:t>
                  </w:r>
                  <w:r w:rsidRPr="00313693">
                    <w:rPr>
                      <w:rFonts w:ascii="Times New Roman" w:hAnsi="Times New Roman" w:cs="Times New Roman"/>
                      <w:color w:val="000000"/>
                      <w:sz w:val="12"/>
                      <w:szCs w:val="12"/>
                      <w:lang w:val="uk-UA"/>
                    </w:rPr>
                    <w:br/>
                    <w:t>2025 – 442039,00</w:t>
                  </w: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витрат</w:t>
                  </w:r>
                  <w:r w:rsidRPr="00313693">
                    <w:rPr>
                      <w:rFonts w:ascii="Times New Roman" w:hAnsi="Times New Roman" w:cs="Times New Roman"/>
                      <w:color w:val="000000"/>
                      <w:sz w:val="12"/>
                      <w:szCs w:val="12"/>
                      <w:lang w:val="uk-UA"/>
                    </w:rPr>
                    <w:t>: обсяг фінансування, тис. грн</w:t>
                  </w:r>
                </w:p>
              </w:tc>
              <w:tc>
                <w:tcPr>
                  <w:tcW w:w="360"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ind w:left="-62" w:right="-54"/>
                    <w:jc w:val="center"/>
                    <w:rPr>
                      <w:rFonts w:ascii="Times New Roman" w:hAnsi="Times New Roman" w:cs="Times New Roman"/>
                      <w:b/>
                      <w:sz w:val="12"/>
                      <w:szCs w:val="12"/>
                      <w:lang w:val="uk-UA"/>
                    </w:rPr>
                  </w:pPr>
                  <w:r w:rsidRPr="002A06CC">
                    <w:rPr>
                      <w:rFonts w:ascii="Times New Roman" w:hAnsi="Times New Roman" w:cs="Times New Roman"/>
                      <w:b/>
                      <w:color w:val="000000"/>
                      <w:sz w:val="12"/>
                      <w:szCs w:val="12"/>
                      <w:lang w:val="uk-UA"/>
                    </w:rPr>
                    <w:t>410000,00</w:t>
                  </w:r>
                </w:p>
              </w:tc>
              <w:tc>
                <w:tcPr>
                  <w:tcW w:w="360"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ind w:left="-60" w:right="-54"/>
                    <w:jc w:val="center"/>
                    <w:rPr>
                      <w:rFonts w:ascii="Times New Roman" w:hAnsi="Times New Roman" w:cs="Times New Roman"/>
                      <w:b/>
                      <w:sz w:val="12"/>
                      <w:szCs w:val="12"/>
                      <w:lang w:val="uk-UA"/>
                    </w:rPr>
                  </w:pPr>
                  <w:r w:rsidRPr="002A06CC">
                    <w:rPr>
                      <w:rFonts w:ascii="Times New Roman" w:hAnsi="Times New Roman" w:cs="Times New Roman"/>
                      <w:b/>
                      <w:color w:val="000000"/>
                      <w:sz w:val="12"/>
                      <w:szCs w:val="12"/>
                      <w:lang w:val="uk-UA"/>
                    </w:rPr>
                    <w:t>450003,91</w:t>
                  </w:r>
                </w:p>
              </w:tc>
              <w:tc>
                <w:tcPr>
                  <w:tcW w:w="396"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ind w:left="-60" w:right="-49"/>
                    <w:jc w:val="center"/>
                    <w:rPr>
                      <w:rFonts w:ascii="Times New Roman" w:hAnsi="Times New Roman" w:cs="Times New Roman"/>
                      <w:b/>
                      <w:sz w:val="12"/>
                      <w:szCs w:val="12"/>
                      <w:lang w:val="uk-UA"/>
                    </w:rPr>
                  </w:pPr>
                  <w:r>
                    <w:rPr>
                      <w:rFonts w:ascii="Times New Roman" w:hAnsi="Times New Roman" w:cs="Times New Roman"/>
                      <w:b/>
                      <w:sz w:val="12"/>
                      <w:szCs w:val="12"/>
                      <w:lang w:val="uk-UA"/>
                    </w:rPr>
                    <w:t>578287,04</w:t>
                  </w:r>
                </w:p>
              </w:tc>
              <w:tc>
                <w:tcPr>
                  <w:tcW w:w="360" w:type="pct"/>
                  <w:shd w:val="clear" w:color="auto" w:fill="auto"/>
                  <w:vAlign w:val="center"/>
                </w:tcPr>
                <w:p w:rsidR="00E178B8" w:rsidRPr="002A06CC" w:rsidRDefault="00E178B8" w:rsidP="00E178B8">
                  <w:pPr>
                    <w:widowControl w:val="0"/>
                    <w:spacing w:line="240" w:lineRule="auto"/>
                    <w:jc w:val="center"/>
                    <w:rPr>
                      <w:rFonts w:ascii="Times New Roman" w:hAnsi="Times New Roman" w:cs="Times New Roman"/>
                      <w:b/>
                      <w:sz w:val="12"/>
                      <w:szCs w:val="12"/>
                      <w:lang w:val="uk-UA"/>
                    </w:rPr>
                  </w:pPr>
                  <w:r w:rsidRPr="002A06CC">
                    <w:rPr>
                      <w:rFonts w:ascii="Times New Roman" w:hAnsi="Times New Roman" w:cs="Times New Roman"/>
                      <w:b/>
                      <w:color w:val="000000"/>
                      <w:sz w:val="12"/>
                      <w:szCs w:val="12"/>
                      <w:lang w:val="uk-UA"/>
                    </w:rPr>
                    <w:t>401870,00</w:t>
                  </w:r>
                </w:p>
              </w:tc>
              <w:tc>
                <w:tcPr>
                  <w:tcW w:w="349" w:type="pct"/>
                  <w:shd w:val="clear" w:color="auto" w:fill="auto"/>
                  <w:vAlign w:val="center"/>
                </w:tcPr>
                <w:p w:rsidR="00E178B8" w:rsidRPr="002A06CC" w:rsidRDefault="00E178B8" w:rsidP="00E178B8">
                  <w:pPr>
                    <w:widowControl w:val="0"/>
                    <w:spacing w:line="240" w:lineRule="auto"/>
                    <w:jc w:val="center"/>
                    <w:rPr>
                      <w:rFonts w:ascii="Times New Roman" w:hAnsi="Times New Roman" w:cs="Times New Roman"/>
                      <w:b/>
                      <w:sz w:val="12"/>
                      <w:szCs w:val="12"/>
                      <w:lang w:val="uk-UA"/>
                    </w:rPr>
                  </w:pPr>
                  <w:r w:rsidRPr="002A06CC">
                    <w:rPr>
                      <w:rFonts w:ascii="Times New Roman" w:hAnsi="Times New Roman" w:cs="Times New Roman"/>
                      <w:b/>
                      <w:color w:val="000000"/>
                      <w:sz w:val="12"/>
                      <w:szCs w:val="12"/>
                      <w:lang w:val="uk-UA"/>
                    </w:rPr>
                    <w:t>442039,00</w:t>
                  </w:r>
                </w:p>
              </w:tc>
            </w:tr>
            <w:tr w:rsidR="00E178B8" w:rsidRPr="00313693" w:rsidTr="00E178B8">
              <w:trPr>
                <w:trHeight w:val="892"/>
              </w:trPr>
              <w:tc>
                <w:tcPr>
                  <w:tcW w:w="290"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359"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продукту</w:t>
                  </w:r>
                  <w:r w:rsidRPr="00313693">
                    <w:rPr>
                      <w:rFonts w:ascii="Times New Roman" w:hAnsi="Times New Roman" w:cs="Times New Roman"/>
                      <w:color w:val="000000"/>
                      <w:sz w:val="12"/>
                      <w:szCs w:val="12"/>
                      <w:lang w:val="uk-UA"/>
                    </w:rPr>
                    <w:t>: кількість ліфтів, на яких планується виконувати роботи, од.</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260</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433</w:t>
                  </w:r>
                </w:p>
              </w:tc>
              <w:tc>
                <w:tcPr>
                  <w:tcW w:w="396"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jc w:val="center"/>
                    <w:rPr>
                      <w:rFonts w:ascii="Times New Roman" w:hAnsi="Times New Roman" w:cs="Times New Roman"/>
                      <w:sz w:val="12"/>
                      <w:szCs w:val="12"/>
                      <w:lang w:val="uk-UA"/>
                    </w:rPr>
                  </w:pPr>
                  <w:r w:rsidRPr="002A06CC">
                    <w:rPr>
                      <w:rFonts w:ascii="Times New Roman" w:hAnsi="Times New Roman" w:cs="Times New Roman"/>
                      <w:sz w:val="12"/>
                      <w:szCs w:val="12"/>
                      <w:lang w:val="uk-UA"/>
                    </w:rPr>
                    <w:t>383</w:t>
                  </w:r>
                </w:p>
              </w:tc>
              <w:tc>
                <w:tcPr>
                  <w:tcW w:w="360" w:type="pct"/>
                  <w:shd w:val="clear" w:color="auto" w:fill="auto"/>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350</w:t>
                  </w:r>
                </w:p>
              </w:tc>
              <w:tc>
                <w:tcPr>
                  <w:tcW w:w="349" w:type="pct"/>
                  <w:shd w:val="clear" w:color="auto" w:fill="auto"/>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370</w:t>
                  </w:r>
                </w:p>
              </w:tc>
            </w:tr>
            <w:tr w:rsidR="00E178B8" w:rsidRPr="00313693" w:rsidTr="00E178B8">
              <w:trPr>
                <w:trHeight w:val="1139"/>
              </w:trPr>
              <w:tc>
                <w:tcPr>
                  <w:tcW w:w="290"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359"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ефективності</w:t>
                  </w:r>
                  <w:r w:rsidRPr="00313693">
                    <w:rPr>
                      <w:rFonts w:ascii="Times New Roman" w:hAnsi="Times New Roman" w:cs="Times New Roman"/>
                      <w:color w:val="000000"/>
                      <w:sz w:val="12"/>
                      <w:szCs w:val="12"/>
                      <w:lang w:val="uk-UA"/>
                    </w:rPr>
                    <w:t>: середні витрати на (реконструкцію та модернізацію) 1 ліфта, тис. грн</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1576,92</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1039,27</w:t>
                  </w:r>
                </w:p>
              </w:tc>
              <w:tc>
                <w:tcPr>
                  <w:tcW w:w="396"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1509,89</w:t>
                  </w:r>
                </w:p>
              </w:tc>
              <w:tc>
                <w:tcPr>
                  <w:tcW w:w="360" w:type="pct"/>
                  <w:shd w:val="clear" w:color="auto" w:fill="auto"/>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1148,20</w:t>
                  </w:r>
                </w:p>
              </w:tc>
              <w:tc>
                <w:tcPr>
                  <w:tcW w:w="349" w:type="pct"/>
                  <w:shd w:val="clear" w:color="auto" w:fill="auto"/>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1194,70</w:t>
                  </w:r>
                </w:p>
              </w:tc>
            </w:tr>
            <w:tr w:rsidR="00E178B8" w:rsidRPr="007C604C" w:rsidTr="00E178B8">
              <w:trPr>
                <w:trHeight w:val="124"/>
              </w:trPr>
              <w:tc>
                <w:tcPr>
                  <w:tcW w:w="290"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359"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якості</w:t>
                  </w:r>
                  <w:r w:rsidRPr="00313693">
                    <w:rPr>
                      <w:rFonts w:ascii="Times New Roman" w:hAnsi="Times New Roman" w:cs="Times New Roman"/>
                      <w:color w:val="000000"/>
                      <w:sz w:val="12"/>
                      <w:szCs w:val="12"/>
                      <w:lang w:val="uk-UA"/>
                    </w:rPr>
                    <w:t>: питома вага кількості ліфтів, на яких заплановано проведення робіт, до загальної потреби, %</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3,50</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3,51</w:t>
                  </w:r>
                </w:p>
              </w:tc>
              <w:tc>
                <w:tcPr>
                  <w:tcW w:w="396"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jc w:val="center"/>
                    <w:rPr>
                      <w:rFonts w:ascii="Times New Roman" w:hAnsi="Times New Roman" w:cs="Times New Roman"/>
                      <w:sz w:val="12"/>
                      <w:szCs w:val="12"/>
                      <w:lang w:val="uk-UA"/>
                    </w:rPr>
                  </w:pPr>
                  <w:r w:rsidRPr="002A06CC">
                    <w:rPr>
                      <w:rFonts w:ascii="Times New Roman" w:hAnsi="Times New Roman" w:cs="Times New Roman"/>
                      <w:sz w:val="12"/>
                      <w:szCs w:val="12"/>
                      <w:lang w:val="uk-UA"/>
                    </w:rPr>
                    <w:t>3,44</w:t>
                  </w:r>
                </w:p>
              </w:tc>
              <w:tc>
                <w:tcPr>
                  <w:tcW w:w="360" w:type="pct"/>
                  <w:shd w:val="clear" w:color="auto" w:fill="auto"/>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3,95</w:t>
                  </w:r>
                </w:p>
              </w:tc>
              <w:tc>
                <w:tcPr>
                  <w:tcW w:w="349" w:type="pct"/>
                  <w:shd w:val="clear" w:color="auto" w:fill="auto"/>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4,01</w:t>
                  </w:r>
                </w:p>
              </w:tc>
            </w:tr>
          </w:tbl>
          <w:p w:rsidR="00E178B8" w:rsidRDefault="00E178B8" w:rsidP="002A5840">
            <w:pPr>
              <w:ind w:left="33"/>
              <w:rPr>
                <w:rFonts w:ascii="Times New Roman" w:hAnsi="Times New Roman" w:cs="Times New Roman"/>
                <w:sz w:val="26"/>
                <w:szCs w:val="26"/>
                <w:lang w:val="uk-UA"/>
              </w:rPr>
            </w:pPr>
          </w:p>
          <w:p w:rsidR="00E178B8" w:rsidRDefault="00E178B8" w:rsidP="002A5840">
            <w:pPr>
              <w:ind w:left="33"/>
              <w:rPr>
                <w:rFonts w:ascii="Times New Roman" w:hAnsi="Times New Roman" w:cs="Times New Roman"/>
                <w:sz w:val="26"/>
                <w:szCs w:val="26"/>
                <w:lang w:val="uk-UA"/>
              </w:rPr>
            </w:pPr>
          </w:p>
          <w:p w:rsidR="00E178B8" w:rsidRDefault="00E178B8" w:rsidP="002A5840">
            <w:pPr>
              <w:ind w:left="33"/>
              <w:rPr>
                <w:rFonts w:ascii="Times New Roman" w:hAnsi="Times New Roman" w:cs="Times New Roman"/>
                <w:sz w:val="26"/>
                <w:szCs w:val="26"/>
                <w:lang w:val="uk-UA"/>
              </w:rPr>
            </w:pPr>
          </w:p>
          <w:p w:rsidR="00DB1111" w:rsidRPr="002A5840" w:rsidRDefault="00A76484" w:rsidP="002A5840">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2</w:t>
            </w:r>
            <w:r w:rsidR="007C604C">
              <w:rPr>
                <w:rFonts w:ascii="Times New Roman" w:hAnsi="Times New Roman" w:cs="Times New Roman"/>
                <w:sz w:val="26"/>
                <w:szCs w:val="26"/>
                <w:lang w:val="uk-UA"/>
              </w:rPr>
              <w:t xml:space="preserve">. </w:t>
            </w:r>
            <w:r w:rsidR="00DB1111" w:rsidRPr="002A5840">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w:t>
            </w:r>
            <w:r w:rsidR="00967C88" w:rsidRPr="002A5840">
              <w:rPr>
                <w:rFonts w:ascii="Times New Roman" w:hAnsi="Times New Roman" w:cs="Times New Roman"/>
                <w:sz w:val="26"/>
                <w:szCs w:val="26"/>
                <w:lang w:val="uk-UA"/>
              </w:rPr>
              <w:t>2</w:t>
            </w:r>
            <w:r w:rsidR="00E3152C">
              <w:rPr>
                <w:rFonts w:ascii="Times New Roman" w:hAnsi="Times New Roman" w:cs="Times New Roman"/>
                <w:sz w:val="26"/>
                <w:szCs w:val="26"/>
                <w:lang w:val="uk-UA"/>
              </w:rPr>
              <w:t>025 РОКИ» позиція 1.1.3</w:t>
            </w:r>
            <w:r w:rsidR="00DB1111" w:rsidRPr="002A5840">
              <w:rPr>
                <w:rFonts w:ascii="Times New Roman" w:hAnsi="Times New Roman" w:cs="Times New Roman"/>
                <w:sz w:val="26"/>
                <w:szCs w:val="26"/>
                <w:lang w:val="uk-UA"/>
              </w:rPr>
              <w:t>. 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w:t>
            </w:r>
          </w:p>
          <w:p w:rsidR="00313693" w:rsidRPr="00DB1111" w:rsidRDefault="00313693" w:rsidP="00DB1111">
            <w:pPr>
              <w:ind w:left="33"/>
              <w:rPr>
                <w:rFonts w:ascii="Times New Roman" w:hAnsi="Times New Roman" w:cs="Times New Roman"/>
                <w:sz w:val="26"/>
                <w:szCs w:val="26"/>
                <w:lang w:val="uk-UA"/>
              </w:rPr>
            </w:pPr>
          </w:p>
          <w:tbl>
            <w:tblPr>
              <w:tblW w:w="7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67"/>
              <w:gridCol w:w="1077"/>
              <w:gridCol w:w="429"/>
              <w:gridCol w:w="575"/>
              <w:gridCol w:w="416"/>
              <w:gridCol w:w="625"/>
              <w:gridCol w:w="849"/>
              <w:gridCol w:w="567"/>
              <w:gridCol w:w="625"/>
              <w:gridCol w:w="625"/>
              <w:gridCol w:w="509"/>
              <w:gridCol w:w="509"/>
            </w:tblGrid>
            <w:tr w:rsidR="00E3152C" w:rsidRPr="00313693" w:rsidTr="00E3152C">
              <w:trPr>
                <w:trHeight w:val="582"/>
              </w:trPr>
              <w:tc>
                <w:tcPr>
                  <w:tcW w:w="291" w:type="pct"/>
                  <w:vMerge w:val="restart"/>
                  <w:vAlign w:val="center"/>
                </w:tcPr>
                <w:p w:rsidR="00313693" w:rsidRPr="00313693" w:rsidRDefault="00313693" w:rsidP="00313693">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 xml:space="preserve">Підвищення ефективності використання комунальної інфраструктури </w:t>
                  </w:r>
                </w:p>
              </w:tc>
              <w:tc>
                <w:tcPr>
                  <w:tcW w:w="363" w:type="pct"/>
                  <w:vMerge w:val="restart"/>
                  <w:vAlign w:val="center"/>
                </w:tcPr>
                <w:p w:rsidR="00313693" w:rsidRPr="00313693" w:rsidRDefault="00313693" w:rsidP="00313693">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1.1. Житловий фонд і благоустрій прибудинкової території</w:t>
                  </w:r>
                </w:p>
              </w:tc>
              <w:tc>
                <w:tcPr>
                  <w:tcW w:w="688" w:type="pct"/>
                  <w:vMerge w:val="restart"/>
                  <w:shd w:val="clear" w:color="auto" w:fill="auto"/>
                  <w:tcMar>
                    <w:top w:w="28" w:type="dxa"/>
                    <w:left w:w="57" w:type="dxa"/>
                    <w:bottom w:w="28" w:type="dxa"/>
                    <w:right w:w="57" w:type="dxa"/>
                  </w:tcMar>
                  <w:vAlign w:val="center"/>
                </w:tcPr>
                <w:p w:rsidR="00313693" w:rsidRPr="00313693" w:rsidRDefault="00313693" w:rsidP="002F2524">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1.1.</w:t>
                  </w:r>
                  <w:r w:rsidR="00E3152C">
                    <w:rPr>
                      <w:rFonts w:ascii="Times New Roman" w:eastAsia="Calibri" w:hAnsi="Times New Roman" w:cs="Times New Roman"/>
                      <w:sz w:val="12"/>
                      <w:szCs w:val="12"/>
                      <w:lang w:val="uk-UA" w:eastAsia="ru-RU"/>
                    </w:rPr>
                    <w:t>3</w:t>
                  </w:r>
                  <w:r w:rsidRPr="00313693">
                    <w:rPr>
                      <w:rFonts w:ascii="Times New Roman" w:eastAsia="Calibri" w:hAnsi="Times New Roman" w:cs="Times New Roman"/>
                      <w:sz w:val="12"/>
                      <w:szCs w:val="12"/>
                      <w:lang w:val="uk-UA" w:eastAsia="ru-RU"/>
                    </w:rPr>
                    <w:t xml:space="preserve">. </w:t>
                  </w:r>
                  <w:r w:rsidR="00E3152C" w:rsidRPr="00E3152C">
                    <w:rPr>
                      <w:rFonts w:ascii="Times New Roman" w:hAnsi="Times New Roman" w:cs="Times New Roman"/>
                      <w:color w:val="000000"/>
                      <w:sz w:val="12"/>
                      <w:szCs w:val="12"/>
                      <w:lang w:val="uk-UA"/>
                    </w:rPr>
                    <w:t>Часткове відшкодування вартості незалежних джерел електричної енергії, які придбані об'єднаннями співвласників багатоквартирних</w:t>
                  </w:r>
                  <w:r w:rsidR="002F2524">
                    <w:rPr>
                      <w:rFonts w:ascii="Times New Roman" w:hAnsi="Times New Roman" w:cs="Times New Roman"/>
                      <w:color w:val="000000"/>
                      <w:sz w:val="12"/>
                      <w:szCs w:val="12"/>
                      <w:lang w:val="uk-UA"/>
                    </w:rPr>
                    <w:t xml:space="preserve"> будинків, житловими кооперативами та </w:t>
                  </w:r>
                  <w:r w:rsidR="00E3152C" w:rsidRPr="002F2524">
                    <w:rPr>
                      <w:rFonts w:ascii="Times New Roman" w:hAnsi="Times New Roman" w:cs="Times New Roman"/>
                      <w:color w:val="000000"/>
                      <w:sz w:val="12"/>
                      <w:szCs w:val="12"/>
                      <w:lang w:val="uk-UA"/>
                    </w:rPr>
                    <w:t xml:space="preserve"> управителями</w:t>
                  </w:r>
                  <w:r w:rsidR="00E3152C" w:rsidRPr="00E3152C">
                    <w:rPr>
                      <w:rFonts w:ascii="Times New Roman" w:hAnsi="Times New Roman" w:cs="Times New Roman"/>
                      <w:color w:val="000000"/>
                      <w:sz w:val="12"/>
                      <w:szCs w:val="12"/>
                      <w:lang w:val="uk-UA"/>
                    </w:rPr>
                    <w:t xml:space="preserve"> багатоквартирних житлових будинків для забезпечення потреб співвласників багатоквартирних житлових будинків міста Києва у 2022-2023 роках</w:t>
                  </w:r>
                </w:p>
              </w:tc>
              <w:tc>
                <w:tcPr>
                  <w:tcW w:w="274" w:type="pct"/>
                  <w:vMerge w:val="restart"/>
                  <w:shd w:val="clear" w:color="auto" w:fill="auto"/>
                  <w:tcMar>
                    <w:top w:w="28" w:type="dxa"/>
                    <w:left w:w="57" w:type="dxa"/>
                    <w:bottom w:w="28" w:type="dxa"/>
                    <w:right w:w="57" w:type="dxa"/>
                  </w:tcMar>
                  <w:vAlign w:val="center"/>
                </w:tcPr>
                <w:p w:rsidR="00313693" w:rsidRPr="00313693" w:rsidRDefault="00313693" w:rsidP="00E3152C">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202</w:t>
                  </w:r>
                  <w:r w:rsidR="00E3152C">
                    <w:rPr>
                      <w:rFonts w:ascii="Times New Roman" w:eastAsia="Calibri" w:hAnsi="Times New Roman" w:cs="Times New Roman"/>
                      <w:sz w:val="12"/>
                      <w:szCs w:val="12"/>
                      <w:lang w:val="uk-UA" w:eastAsia="ru-RU"/>
                    </w:rPr>
                    <w:t>2-2023</w:t>
                  </w:r>
                </w:p>
              </w:tc>
              <w:tc>
                <w:tcPr>
                  <w:tcW w:w="367" w:type="pct"/>
                  <w:vMerge w:val="restart"/>
                  <w:shd w:val="clear" w:color="auto" w:fill="auto"/>
                  <w:tcMar>
                    <w:top w:w="28" w:type="dxa"/>
                    <w:left w:w="57" w:type="dxa"/>
                    <w:bottom w:w="28" w:type="dxa"/>
                    <w:right w:w="57" w:type="dxa"/>
                  </w:tcMar>
                  <w:vAlign w:val="center"/>
                </w:tcPr>
                <w:p w:rsidR="00313693" w:rsidRPr="00313693" w:rsidRDefault="00E3152C" w:rsidP="00E3152C">
                  <w:pPr>
                    <w:spacing w:after="0" w:line="240" w:lineRule="auto"/>
                    <w:ind w:right="-49"/>
                    <w:rPr>
                      <w:rFonts w:ascii="Times New Roman" w:eastAsia="Calibri" w:hAnsi="Times New Roman" w:cs="Times New Roman"/>
                      <w:sz w:val="12"/>
                      <w:szCs w:val="12"/>
                      <w:lang w:val="uk-UA" w:eastAsia="ru-RU"/>
                    </w:rPr>
                  </w:pPr>
                  <w:r w:rsidRPr="00E3152C">
                    <w:rPr>
                      <w:rFonts w:ascii="Times New Roman" w:eastAsia="Calibri" w:hAnsi="Times New Roman" w:cs="Times New Roman"/>
                      <w:sz w:val="12"/>
                      <w:szCs w:val="12"/>
                      <w:lang w:val="uk-UA" w:eastAsia="ru-RU"/>
                    </w:rPr>
                    <w:t>Районні в м. Києві державні адміністрації</w:t>
                  </w:r>
                </w:p>
              </w:tc>
              <w:tc>
                <w:tcPr>
                  <w:tcW w:w="266" w:type="pct"/>
                  <w:vMerge w:val="restart"/>
                  <w:shd w:val="clear" w:color="auto" w:fill="auto"/>
                  <w:tcMar>
                    <w:top w:w="28" w:type="dxa"/>
                    <w:left w:w="57" w:type="dxa"/>
                    <w:bottom w:w="28" w:type="dxa"/>
                    <w:right w:w="57" w:type="dxa"/>
                  </w:tcMar>
                  <w:vAlign w:val="center"/>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Бюджет м. Києва</w:t>
                  </w:r>
                </w:p>
              </w:tc>
              <w:tc>
                <w:tcPr>
                  <w:tcW w:w="399" w:type="pct"/>
                  <w:vMerge w:val="restart"/>
                  <w:shd w:val="clear" w:color="auto" w:fill="auto"/>
                  <w:tcMar>
                    <w:top w:w="28" w:type="dxa"/>
                    <w:left w:w="57" w:type="dxa"/>
                    <w:bottom w:w="28" w:type="dxa"/>
                    <w:right w:w="57" w:type="dxa"/>
                  </w:tcMar>
                  <w:vAlign w:val="center"/>
                </w:tcPr>
                <w:p w:rsidR="00313693" w:rsidRPr="003C5108" w:rsidRDefault="00313693" w:rsidP="00313693">
                  <w:pPr>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p>
                <w:p w:rsidR="00313693" w:rsidRPr="00313693" w:rsidRDefault="00E3152C" w:rsidP="00E3152C">
                  <w:pPr>
                    <w:spacing w:after="0" w:line="240" w:lineRule="auto"/>
                    <w:rPr>
                      <w:rFonts w:ascii="Times New Roman" w:eastAsia="Calibri" w:hAnsi="Times New Roman" w:cs="Times New Roman"/>
                      <w:sz w:val="12"/>
                      <w:szCs w:val="12"/>
                      <w:lang w:val="uk-UA" w:eastAsia="ru-RU"/>
                    </w:rPr>
                  </w:pPr>
                  <w:r>
                    <w:rPr>
                      <w:rFonts w:ascii="Times New Roman" w:hAnsi="Times New Roman" w:cs="Times New Roman"/>
                      <w:color w:val="000000"/>
                      <w:sz w:val="12"/>
                      <w:szCs w:val="12"/>
                      <w:lang w:val="uk-UA"/>
                    </w:rPr>
                    <w:t>280000,00</w:t>
                  </w:r>
                  <w:r w:rsidR="00313693" w:rsidRPr="00313693">
                    <w:rPr>
                      <w:rFonts w:ascii="Times New Roman" w:hAnsi="Times New Roman" w:cs="Times New Roman"/>
                      <w:color w:val="000000"/>
                      <w:sz w:val="12"/>
                      <w:szCs w:val="12"/>
                      <w:lang w:val="uk-UA"/>
                    </w:rPr>
                    <w:br/>
                  </w:r>
                  <w:r>
                    <w:rPr>
                      <w:rFonts w:ascii="Times New Roman" w:hAnsi="Times New Roman" w:cs="Times New Roman"/>
                      <w:color w:val="000000"/>
                      <w:sz w:val="12"/>
                      <w:szCs w:val="12"/>
                      <w:lang w:val="uk-UA"/>
                    </w:rPr>
                    <w:t>2022 – 70000,00</w:t>
                  </w:r>
                  <w:r>
                    <w:rPr>
                      <w:rFonts w:ascii="Times New Roman" w:hAnsi="Times New Roman" w:cs="Times New Roman"/>
                      <w:color w:val="000000"/>
                      <w:sz w:val="12"/>
                      <w:szCs w:val="12"/>
                      <w:lang w:val="uk-UA"/>
                    </w:rPr>
                    <w:br/>
                    <w:t>2023 – 210000</w:t>
                  </w:r>
                  <w:r w:rsidR="00313693" w:rsidRPr="00313693">
                    <w:rPr>
                      <w:rFonts w:ascii="Times New Roman" w:hAnsi="Times New Roman" w:cs="Times New Roman"/>
                      <w:color w:val="000000"/>
                      <w:sz w:val="12"/>
                      <w:szCs w:val="12"/>
                      <w:lang w:val="uk-UA"/>
                    </w:rPr>
                    <w:t>,00</w:t>
                  </w:r>
                  <w:r w:rsidR="00313693" w:rsidRPr="00313693">
                    <w:rPr>
                      <w:rFonts w:ascii="Times New Roman" w:hAnsi="Times New Roman" w:cs="Times New Roman"/>
                      <w:color w:val="000000"/>
                      <w:sz w:val="12"/>
                      <w:szCs w:val="12"/>
                      <w:lang w:val="uk-UA"/>
                    </w:rPr>
                    <w:br/>
                  </w:r>
                </w:p>
              </w:tc>
              <w:tc>
                <w:tcPr>
                  <w:tcW w:w="542" w:type="pct"/>
                  <w:shd w:val="clear" w:color="auto" w:fill="auto"/>
                  <w:tcMar>
                    <w:top w:w="28" w:type="dxa"/>
                    <w:left w:w="57" w:type="dxa"/>
                    <w:bottom w:w="28" w:type="dxa"/>
                    <w:right w:w="57" w:type="dxa"/>
                  </w:tcMar>
                  <w:vAlign w:val="center"/>
                </w:tcPr>
                <w:p w:rsidR="00313693" w:rsidRPr="00313693" w:rsidRDefault="00313693" w:rsidP="00313693">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витрат</w:t>
                  </w:r>
                  <w:r w:rsidRPr="00313693">
                    <w:rPr>
                      <w:rFonts w:ascii="Times New Roman" w:hAnsi="Times New Roman" w:cs="Times New Roman"/>
                      <w:color w:val="000000"/>
                      <w:sz w:val="12"/>
                      <w:szCs w:val="12"/>
                      <w:lang w:val="uk-UA"/>
                    </w:rPr>
                    <w:t>: обсяг фінансування, тис. грн</w:t>
                  </w:r>
                  <w:bookmarkStart w:id="0" w:name="1026"/>
                  <w:bookmarkEnd w:id="0"/>
                </w:p>
              </w:tc>
              <w:tc>
                <w:tcPr>
                  <w:tcW w:w="362" w:type="pct"/>
                  <w:shd w:val="clear" w:color="auto" w:fill="auto"/>
                  <w:tcMar>
                    <w:top w:w="28" w:type="dxa"/>
                    <w:left w:w="57" w:type="dxa"/>
                    <w:bottom w:w="28" w:type="dxa"/>
                    <w:right w:w="57" w:type="dxa"/>
                  </w:tcMar>
                  <w:vAlign w:val="center"/>
                </w:tcPr>
                <w:p w:rsidR="00313693" w:rsidRPr="00423384" w:rsidRDefault="00313693" w:rsidP="00313693">
                  <w:pPr>
                    <w:widowControl w:val="0"/>
                    <w:spacing w:line="240" w:lineRule="auto"/>
                    <w:ind w:left="-62" w:right="-54"/>
                    <w:jc w:val="center"/>
                    <w:rPr>
                      <w:rFonts w:ascii="Times New Roman" w:hAnsi="Times New Roman" w:cs="Times New Roman"/>
                      <w:b/>
                      <w:sz w:val="12"/>
                      <w:szCs w:val="12"/>
                      <w:lang w:val="uk-UA"/>
                    </w:rPr>
                  </w:pPr>
                  <w:bookmarkStart w:id="1" w:name="1027"/>
                  <w:bookmarkEnd w:id="1"/>
                </w:p>
              </w:tc>
              <w:tc>
                <w:tcPr>
                  <w:tcW w:w="399" w:type="pct"/>
                  <w:shd w:val="clear" w:color="auto" w:fill="auto"/>
                  <w:tcMar>
                    <w:top w:w="28" w:type="dxa"/>
                    <w:left w:w="57" w:type="dxa"/>
                    <w:bottom w:w="28" w:type="dxa"/>
                    <w:right w:w="57" w:type="dxa"/>
                  </w:tcMar>
                  <w:vAlign w:val="center"/>
                </w:tcPr>
                <w:p w:rsidR="00313693" w:rsidRPr="00423384" w:rsidRDefault="00E3152C" w:rsidP="00313693">
                  <w:pPr>
                    <w:widowControl w:val="0"/>
                    <w:spacing w:line="240" w:lineRule="auto"/>
                    <w:ind w:left="-60" w:right="-54"/>
                    <w:jc w:val="center"/>
                    <w:rPr>
                      <w:rFonts w:ascii="Times New Roman" w:hAnsi="Times New Roman" w:cs="Times New Roman"/>
                      <w:b/>
                      <w:sz w:val="12"/>
                      <w:szCs w:val="12"/>
                      <w:lang w:val="uk-UA"/>
                    </w:rPr>
                  </w:pPr>
                  <w:bookmarkStart w:id="2" w:name="1028"/>
                  <w:bookmarkEnd w:id="2"/>
                  <w:r>
                    <w:rPr>
                      <w:rFonts w:ascii="Times New Roman" w:hAnsi="Times New Roman" w:cs="Times New Roman"/>
                      <w:b/>
                      <w:sz w:val="12"/>
                      <w:szCs w:val="12"/>
                      <w:lang w:val="uk-UA"/>
                    </w:rPr>
                    <w:t>70000,00</w:t>
                  </w:r>
                </w:p>
              </w:tc>
              <w:tc>
                <w:tcPr>
                  <w:tcW w:w="399" w:type="pct"/>
                  <w:shd w:val="clear" w:color="auto" w:fill="auto"/>
                  <w:tcMar>
                    <w:top w:w="28" w:type="dxa"/>
                    <w:left w:w="57" w:type="dxa"/>
                    <w:bottom w:w="28" w:type="dxa"/>
                    <w:right w:w="57" w:type="dxa"/>
                  </w:tcMar>
                  <w:vAlign w:val="center"/>
                </w:tcPr>
                <w:p w:rsidR="00313693" w:rsidRPr="00423384" w:rsidRDefault="00E3152C" w:rsidP="00313693">
                  <w:pPr>
                    <w:widowControl w:val="0"/>
                    <w:spacing w:line="240" w:lineRule="auto"/>
                    <w:ind w:left="-60" w:right="-49"/>
                    <w:jc w:val="center"/>
                    <w:rPr>
                      <w:rFonts w:ascii="Times New Roman" w:hAnsi="Times New Roman" w:cs="Times New Roman"/>
                      <w:b/>
                      <w:sz w:val="12"/>
                      <w:szCs w:val="12"/>
                      <w:lang w:val="uk-UA"/>
                    </w:rPr>
                  </w:pPr>
                  <w:bookmarkStart w:id="3" w:name="1029"/>
                  <w:bookmarkEnd w:id="3"/>
                  <w:r>
                    <w:rPr>
                      <w:rFonts w:ascii="Times New Roman" w:hAnsi="Times New Roman" w:cs="Times New Roman"/>
                      <w:b/>
                      <w:sz w:val="12"/>
                      <w:szCs w:val="12"/>
                      <w:lang w:val="uk-UA"/>
                    </w:rPr>
                    <w:t>210000,00</w:t>
                  </w:r>
                </w:p>
              </w:tc>
              <w:tc>
                <w:tcPr>
                  <w:tcW w:w="325" w:type="pct"/>
                  <w:shd w:val="clear" w:color="auto" w:fill="auto"/>
                  <w:vAlign w:val="center"/>
                </w:tcPr>
                <w:p w:rsidR="00313693" w:rsidRPr="00423384" w:rsidRDefault="00313693" w:rsidP="00313693">
                  <w:pPr>
                    <w:widowControl w:val="0"/>
                    <w:spacing w:line="240" w:lineRule="auto"/>
                    <w:jc w:val="center"/>
                    <w:rPr>
                      <w:rFonts w:ascii="Times New Roman" w:hAnsi="Times New Roman" w:cs="Times New Roman"/>
                      <w:b/>
                      <w:sz w:val="12"/>
                      <w:szCs w:val="12"/>
                      <w:lang w:val="uk-UA"/>
                    </w:rPr>
                  </w:pPr>
                  <w:bookmarkStart w:id="4" w:name="1030"/>
                  <w:bookmarkEnd w:id="4"/>
                </w:p>
              </w:tc>
              <w:tc>
                <w:tcPr>
                  <w:tcW w:w="326" w:type="pct"/>
                  <w:shd w:val="clear" w:color="auto" w:fill="auto"/>
                  <w:vAlign w:val="center"/>
                </w:tcPr>
                <w:p w:rsidR="00313693" w:rsidRPr="00423384" w:rsidRDefault="00313693" w:rsidP="00313693">
                  <w:pPr>
                    <w:widowControl w:val="0"/>
                    <w:spacing w:line="240" w:lineRule="auto"/>
                    <w:jc w:val="center"/>
                    <w:rPr>
                      <w:rFonts w:ascii="Times New Roman" w:hAnsi="Times New Roman" w:cs="Times New Roman"/>
                      <w:b/>
                      <w:sz w:val="12"/>
                      <w:szCs w:val="12"/>
                      <w:lang w:val="uk-UA"/>
                    </w:rPr>
                  </w:pPr>
                  <w:bookmarkStart w:id="5" w:name="1031"/>
                  <w:bookmarkEnd w:id="5"/>
                </w:p>
              </w:tc>
            </w:tr>
            <w:tr w:rsidR="00E3152C" w:rsidRPr="00313693" w:rsidTr="00E3152C">
              <w:trPr>
                <w:trHeight w:val="892"/>
              </w:trPr>
              <w:tc>
                <w:tcPr>
                  <w:tcW w:w="291" w:type="pct"/>
                  <w:vMerge/>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363" w:type="pct"/>
                  <w:vMerge/>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688" w:type="pct"/>
                  <w:vMerge/>
                  <w:shd w:val="clear" w:color="auto" w:fill="auto"/>
                  <w:tcMar>
                    <w:top w:w="28" w:type="dxa"/>
                    <w:left w:w="57" w:type="dxa"/>
                    <w:bottom w:w="28" w:type="dxa"/>
                    <w:right w:w="57" w:type="dxa"/>
                  </w:tcMar>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367"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399"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313693" w:rsidRPr="00313693" w:rsidRDefault="00313693" w:rsidP="00313693">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продукту</w:t>
                  </w:r>
                  <w:r w:rsidRPr="00313693">
                    <w:rPr>
                      <w:rFonts w:ascii="Times New Roman" w:hAnsi="Times New Roman" w:cs="Times New Roman"/>
                      <w:color w:val="000000"/>
                      <w:sz w:val="12"/>
                      <w:szCs w:val="12"/>
                      <w:lang w:val="uk-UA"/>
                    </w:rPr>
                    <w:t xml:space="preserve">: </w:t>
                  </w:r>
                  <w:r w:rsidR="00E3152C" w:rsidRPr="00E3152C">
                    <w:rPr>
                      <w:rFonts w:ascii="Times New Roman" w:hAnsi="Times New Roman" w:cs="Times New Roman"/>
                      <w:color w:val="000000"/>
                      <w:sz w:val="12"/>
                      <w:szCs w:val="12"/>
                      <w:lang w:val="uk-UA"/>
                    </w:rPr>
                    <w:t>кількість будинків, які планується забезпечити незалежними джерелами електричної енергії</w:t>
                  </w:r>
                  <w:bookmarkStart w:id="6" w:name="1032"/>
                  <w:bookmarkEnd w:id="6"/>
                  <w:r w:rsidR="00E3152C">
                    <w:rPr>
                      <w:rFonts w:ascii="Times New Roman" w:hAnsi="Times New Roman" w:cs="Times New Roman"/>
                      <w:color w:val="000000"/>
                      <w:sz w:val="12"/>
                      <w:szCs w:val="12"/>
                      <w:lang w:val="uk-UA"/>
                    </w:rPr>
                    <w:t>, од.</w:t>
                  </w:r>
                </w:p>
              </w:tc>
              <w:tc>
                <w:tcPr>
                  <w:tcW w:w="362" w:type="pct"/>
                  <w:shd w:val="clear" w:color="auto" w:fill="auto"/>
                  <w:tcMar>
                    <w:top w:w="28" w:type="dxa"/>
                    <w:left w:w="57" w:type="dxa"/>
                    <w:bottom w:w="28" w:type="dxa"/>
                    <w:right w:w="57" w:type="dxa"/>
                  </w:tcMar>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7" w:name="1033"/>
                  <w:bookmarkEnd w:id="7"/>
                </w:p>
              </w:tc>
              <w:tc>
                <w:tcPr>
                  <w:tcW w:w="399" w:type="pct"/>
                  <w:shd w:val="clear" w:color="auto" w:fill="auto"/>
                  <w:tcMar>
                    <w:top w:w="28" w:type="dxa"/>
                    <w:left w:w="57" w:type="dxa"/>
                    <w:bottom w:w="28" w:type="dxa"/>
                    <w:right w:w="57" w:type="dxa"/>
                  </w:tcMar>
                  <w:vAlign w:val="center"/>
                </w:tcPr>
                <w:p w:rsidR="00313693" w:rsidRPr="00313693" w:rsidRDefault="00E3152C" w:rsidP="00313693">
                  <w:pPr>
                    <w:widowControl w:val="0"/>
                    <w:spacing w:line="240" w:lineRule="auto"/>
                    <w:jc w:val="center"/>
                    <w:rPr>
                      <w:rFonts w:ascii="Times New Roman" w:hAnsi="Times New Roman" w:cs="Times New Roman"/>
                      <w:sz w:val="12"/>
                      <w:szCs w:val="12"/>
                      <w:lang w:val="uk-UA"/>
                    </w:rPr>
                  </w:pPr>
                  <w:bookmarkStart w:id="8" w:name="1034"/>
                  <w:bookmarkEnd w:id="8"/>
                  <w:r>
                    <w:rPr>
                      <w:rFonts w:ascii="Times New Roman" w:hAnsi="Times New Roman" w:cs="Times New Roman"/>
                      <w:sz w:val="12"/>
                      <w:szCs w:val="12"/>
                      <w:lang w:val="uk-UA"/>
                    </w:rPr>
                    <w:t>875</w:t>
                  </w:r>
                </w:p>
              </w:tc>
              <w:tc>
                <w:tcPr>
                  <w:tcW w:w="399" w:type="pct"/>
                  <w:shd w:val="clear" w:color="auto" w:fill="auto"/>
                  <w:tcMar>
                    <w:top w:w="28" w:type="dxa"/>
                    <w:left w:w="57" w:type="dxa"/>
                    <w:bottom w:w="28" w:type="dxa"/>
                    <w:right w:w="57" w:type="dxa"/>
                  </w:tcMar>
                  <w:vAlign w:val="center"/>
                </w:tcPr>
                <w:p w:rsidR="00313693" w:rsidRPr="00F339B5" w:rsidRDefault="00E3152C" w:rsidP="00313693">
                  <w:pPr>
                    <w:widowControl w:val="0"/>
                    <w:spacing w:line="240" w:lineRule="auto"/>
                    <w:jc w:val="center"/>
                    <w:rPr>
                      <w:rFonts w:ascii="Times New Roman" w:hAnsi="Times New Roman" w:cs="Times New Roman"/>
                      <w:sz w:val="12"/>
                      <w:szCs w:val="12"/>
                      <w:lang w:val="uk-UA"/>
                    </w:rPr>
                  </w:pPr>
                  <w:bookmarkStart w:id="9" w:name="1035"/>
                  <w:bookmarkEnd w:id="9"/>
                  <w:r>
                    <w:rPr>
                      <w:rFonts w:ascii="Times New Roman" w:hAnsi="Times New Roman" w:cs="Times New Roman"/>
                      <w:sz w:val="12"/>
                      <w:szCs w:val="12"/>
                      <w:lang w:val="uk-UA"/>
                    </w:rPr>
                    <w:t>2625</w:t>
                  </w:r>
                </w:p>
              </w:tc>
              <w:tc>
                <w:tcPr>
                  <w:tcW w:w="325" w:type="pct"/>
                  <w:shd w:val="clear" w:color="auto" w:fill="auto"/>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10" w:name="1036"/>
                  <w:bookmarkEnd w:id="10"/>
                </w:p>
              </w:tc>
              <w:tc>
                <w:tcPr>
                  <w:tcW w:w="326" w:type="pct"/>
                  <w:shd w:val="clear" w:color="auto" w:fill="auto"/>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11" w:name="1037"/>
                  <w:bookmarkEnd w:id="11"/>
                </w:p>
              </w:tc>
            </w:tr>
            <w:tr w:rsidR="00E3152C" w:rsidRPr="00313693" w:rsidTr="00E3152C">
              <w:trPr>
                <w:trHeight w:val="1139"/>
              </w:trPr>
              <w:tc>
                <w:tcPr>
                  <w:tcW w:w="291" w:type="pct"/>
                  <w:vMerge/>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363" w:type="pct"/>
                  <w:vMerge/>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688" w:type="pct"/>
                  <w:vMerge/>
                  <w:shd w:val="clear" w:color="auto" w:fill="auto"/>
                  <w:tcMar>
                    <w:top w:w="28" w:type="dxa"/>
                    <w:left w:w="57" w:type="dxa"/>
                    <w:bottom w:w="28" w:type="dxa"/>
                    <w:right w:w="57" w:type="dxa"/>
                  </w:tcMar>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367"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399"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313693" w:rsidRPr="00313693" w:rsidRDefault="00313693" w:rsidP="00E3152C">
                  <w:pPr>
                    <w:widowControl w:val="0"/>
                    <w:spacing w:after="100" w:afterAutospacing="1" w:line="240" w:lineRule="auto"/>
                    <w:ind w:left="-63" w:right="-53"/>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ефективності</w:t>
                  </w:r>
                  <w:r w:rsidRPr="00313693">
                    <w:rPr>
                      <w:rFonts w:ascii="Times New Roman" w:hAnsi="Times New Roman" w:cs="Times New Roman"/>
                      <w:color w:val="000000"/>
                      <w:sz w:val="12"/>
                      <w:szCs w:val="12"/>
                      <w:lang w:val="uk-UA"/>
                    </w:rPr>
                    <w:t xml:space="preserve">: </w:t>
                  </w:r>
                  <w:r w:rsidR="00E3152C" w:rsidRPr="00E3152C">
                    <w:rPr>
                      <w:rFonts w:ascii="Times New Roman" w:hAnsi="Times New Roman" w:cs="Times New Roman"/>
                      <w:color w:val="000000"/>
                      <w:sz w:val="12"/>
                      <w:szCs w:val="12"/>
                      <w:lang w:val="uk-UA"/>
                    </w:rPr>
                    <w:t>середня частка одного відшкодування</w:t>
                  </w:r>
                  <w:r w:rsidRPr="00313693">
                    <w:rPr>
                      <w:rFonts w:ascii="Times New Roman" w:hAnsi="Times New Roman" w:cs="Times New Roman"/>
                      <w:color w:val="000000"/>
                      <w:sz w:val="12"/>
                      <w:szCs w:val="12"/>
                      <w:lang w:val="uk-UA"/>
                    </w:rPr>
                    <w:t>, тис. грн</w:t>
                  </w:r>
                  <w:bookmarkStart w:id="12" w:name="1038"/>
                  <w:bookmarkEnd w:id="12"/>
                </w:p>
              </w:tc>
              <w:tc>
                <w:tcPr>
                  <w:tcW w:w="362" w:type="pct"/>
                  <w:shd w:val="clear" w:color="auto" w:fill="auto"/>
                  <w:tcMar>
                    <w:top w:w="28" w:type="dxa"/>
                    <w:left w:w="57" w:type="dxa"/>
                    <w:bottom w:w="28" w:type="dxa"/>
                    <w:right w:w="57" w:type="dxa"/>
                  </w:tcMar>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13" w:name="1039"/>
                  <w:bookmarkEnd w:id="13"/>
                </w:p>
              </w:tc>
              <w:tc>
                <w:tcPr>
                  <w:tcW w:w="399" w:type="pct"/>
                  <w:shd w:val="clear" w:color="auto" w:fill="auto"/>
                  <w:tcMar>
                    <w:top w:w="28" w:type="dxa"/>
                    <w:left w:w="57" w:type="dxa"/>
                    <w:bottom w:w="28" w:type="dxa"/>
                    <w:right w:w="57" w:type="dxa"/>
                  </w:tcMar>
                  <w:vAlign w:val="center"/>
                </w:tcPr>
                <w:p w:rsidR="00313693" w:rsidRPr="00313693" w:rsidRDefault="00E3152C" w:rsidP="00313693">
                  <w:pPr>
                    <w:widowControl w:val="0"/>
                    <w:spacing w:line="240" w:lineRule="auto"/>
                    <w:jc w:val="center"/>
                    <w:rPr>
                      <w:rFonts w:ascii="Times New Roman" w:hAnsi="Times New Roman" w:cs="Times New Roman"/>
                      <w:sz w:val="12"/>
                      <w:szCs w:val="12"/>
                      <w:lang w:val="uk-UA"/>
                    </w:rPr>
                  </w:pPr>
                  <w:bookmarkStart w:id="14" w:name="1040"/>
                  <w:bookmarkEnd w:id="14"/>
                  <w:r>
                    <w:rPr>
                      <w:rFonts w:ascii="Times New Roman" w:hAnsi="Times New Roman" w:cs="Times New Roman"/>
                      <w:sz w:val="12"/>
                      <w:szCs w:val="12"/>
                      <w:lang w:val="uk-UA"/>
                    </w:rPr>
                    <w:t>80</w:t>
                  </w:r>
                </w:p>
              </w:tc>
              <w:tc>
                <w:tcPr>
                  <w:tcW w:w="399" w:type="pct"/>
                  <w:shd w:val="clear" w:color="auto" w:fill="auto"/>
                  <w:tcMar>
                    <w:top w:w="28" w:type="dxa"/>
                    <w:left w:w="57" w:type="dxa"/>
                    <w:bottom w:w="28" w:type="dxa"/>
                    <w:right w:w="57" w:type="dxa"/>
                  </w:tcMar>
                  <w:vAlign w:val="center"/>
                </w:tcPr>
                <w:p w:rsidR="00313693" w:rsidRPr="00F339B5" w:rsidRDefault="00E3152C" w:rsidP="00313693">
                  <w:pPr>
                    <w:widowControl w:val="0"/>
                    <w:spacing w:line="240" w:lineRule="auto"/>
                    <w:jc w:val="center"/>
                    <w:rPr>
                      <w:rFonts w:ascii="Times New Roman" w:hAnsi="Times New Roman" w:cs="Times New Roman"/>
                      <w:sz w:val="12"/>
                      <w:szCs w:val="12"/>
                      <w:lang w:val="uk-UA"/>
                    </w:rPr>
                  </w:pPr>
                  <w:bookmarkStart w:id="15" w:name="1041"/>
                  <w:bookmarkEnd w:id="15"/>
                  <w:r>
                    <w:rPr>
                      <w:rFonts w:ascii="Times New Roman" w:hAnsi="Times New Roman" w:cs="Times New Roman"/>
                      <w:sz w:val="12"/>
                      <w:szCs w:val="12"/>
                      <w:lang w:val="uk-UA"/>
                    </w:rPr>
                    <w:t>80</w:t>
                  </w:r>
                </w:p>
              </w:tc>
              <w:tc>
                <w:tcPr>
                  <w:tcW w:w="325" w:type="pct"/>
                  <w:shd w:val="clear" w:color="auto" w:fill="auto"/>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16" w:name="1042"/>
                  <w:bookmarkEnd w:id="16"/>
                </w:p>
              </w:tc>
              <w:tc>
                <w:tcPr>
                  <w:tcW w:w="326" w:type="pct"/>
                  <w:shd w:val="clear" w:color="auto" w:fill="auto"/>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17" w:name="1043"/>
                  <w:bookmarkEnd w:id="17"/>
                </w:p>
              </w:tc>
            </w:tr>
            <w:tr w:rsidR="00E3152C" w:rsidRPr="00011913" w:rsidTr="00E3152C">
              <w:trPr>
                <w:trHeight w:val="124"/>
              </w:trPr>
              <w:tc>
                <w:tcPr>
                  <w:tcW w:w="291" w:type="pct"/>
                  <w:vMerge/>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363" w:type="pct"/>
                  <w:vMerge/>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688" w:type="pct"/>
                  <w:vMerge/>
                  <w:shd w:val="clear" w:color="auto" w:fill="auto"/>
                  <w:tcMar>
                    <w:top w:w="28" w:type="dxa"/>
                    <w:left w:w="57" w:type="dxa"/>
                    <w:bottom w:w="28" w:type="dxa"/>
                    <w:right w:w="57" w:type="dxa"/>
                  </w:tcMar>
                </w:tcPr>
                <w:p w:rsidR="00313693" w:rsidRPr="00313693" w:rsidRDefault="00313693" w:rsidP="00313693">
                  <w:pPr>
                    <w:spacing w:after="0" w:line="240" w:lineRule="auto"/>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367"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399" w:type="pct"/>
                  <w:vMerge/>
                  <w:shd w:val="clear" w:color="auto" w:fill="auto"/>
                  <w:tcMar>
                    <w:top w:w="28" w:type="dxa"/>
                    <w:left w:w="57" w:type="dxa"/>
                    <w:bottom w:w="28" w:type="dxa"/>
                    <w:right w:w="57" w:type="dxa"/>
                  </w:tcMar>
                </w:tcPr>
                <w:p w:rsidR="00313693" w:rsidRPr="00313693" w:rsidRDefault="00313693" w:rsidP="00313693">
                  <w:pPr>
                    <w:spacing w:after="0"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313693" w:rsidRPr="00313693" w:rsidRDefault="00313693" w:rsidP="00313693">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якості</w:t>
                  </w:r>
                  <w:r w:rsidRPr="00313693">
                    <w:rPr>
                      <w:rFonts w:ascii="Times New Roman" w:hAnsi="Times New Roman" w:cs="Times New Roman"/>
                      <w:color w:val="000000"/>
                      <w:sz w:val="12"/>
                      <w:szCs w:val="12"/>
                      <w:lang w:val="uk-UA"/>
                    </w:rPr>
                    <w:t xml:space="preserve">: </w:t>
                  </w:r>
                  <w:r w:rsidR="00E3152C" w:rsidRPr="00E3152C">
                    <w:rPr>
                      <w:rFonts w:ascii="Times New Roman" w:hAnsi="Times New Roman" w:cs="Times New Roman"/>
                      <w:color w:val="000000"/>
                      <w:sz w:val="12"/>
                      <w:szCs w:val="12"/>
                      <w:lang w:val="uk-UA"/>
                    </w:rPr>
                    <w:t>відсоток забезпечення житлових будинків незалежними джерелами електричної енергії</w:t>
                  </w:r>
                  <w:r w:rsidRPr="00313693">
                    <w:rPr>
                      <w:rFonts w:ascii="Times New Roman" w:hAnsi="Times New Roman" w:cs="Times New Roman"/>
                      <w:color w:val="000000"/>
                      <w:sz w:val="12"/>
                      <w:szCs w:val="12"/>
                      <w:lang w:val="uk-UA"/>
                    </w:rPr>
                    <w:t>, %</w:t>
                  </w:r>
                  <w:bookmarkStart w:id="18" w:name="1044"/>
                  <w:bookmarkEnd w:id="18"/>
                </w:p>
              </w:tc>
              <w:tc>
                <w:tcPr>
                  <w:tcW w:w="362" w:type="pct"/>
                  <w:shd w:val="clear" w:color="auto" w:fill="auto"/>
                  <w:tcMar>
                    <w:top w:w="28" w:type="dxa"/>
                    <w:left w:w="57" w:type="dxa"/>
                    <w:bottom w:w="28" w:type="dxa"/>
                    <w:right w:w="57" w:type="dxa"/>
                  </w:tcMar>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19" w:name="1045"/>
                  <w:bookmarkEnd w:id="19"/>
                </w:p>
              </w:tc>
              <w:tc>
                <w:tcPr>
                  <w:tcW w:w="399" w:type="pct"/>
                  <w:shd w:val="clear" w:color="auto" w:fill="auto"/>
                  <w:tcMar>
                    <w:top w:w="28" w:type="dxa"/>
                    <w:left w:w="57" w:type="dxa"/>
                    <w:bottom w:w="28" w:type="dxa"/>
                    <w:right w:w="57" w:type="dxa"/>
                  </w:tcMar>
                  <w:vAlign w:val="center"/>
                </w:tcPr>
                <w:p w:rsidR="00313693" w:rsidRPr="00313693" w:rsidRDefault="00E3152C" w:rsidP="00313693">
                  <w:pPr>
                    <w:widowControl w:val="0"/>
                    <w:spacing w:line="240" w:lineRule="auto"/>
                    <w:jc w:val="center"/>
                    <w:rPr>
                      <w:rFonts w:ascii="Times New Roman" w:hAnsi="Times New Roman" w:cs="Times New Roman"/>
                      <w:sz w:val="12"/>
                      <w:szCs w:val="12"/>
                      <w:lang w:val="uk-UA"/>
                    </w:rPr>
                  </w:pPr>
                  <w:bookmarkStart w:id="20" w:name="1046"/>
                  <w:bookmarkEnd w:id="20"/>
                  <w:r>
                    <w:rPr>
                      <w:rFonts w:ascii="Times New Roman" w:hAnsi="Times New Roman" w:cs="Times New Roman"/>
                      <w:sz w:val="12"/>
                      <w:szCs w:val="12"/>
                      <w:lang w:val="uk-UA"/>
                    </w:rPr>
                    <w:t>100</w:t>
                  </w:r>
                </w:p>
              </w:tc>
              <w:tc>
                <w:tcPr>
                  <w:tcW w:w="399" w:type="pct"/>
                  <w:shd w:val="clear" w:color="auto" w:fill="auto"/>
                  <w:tcMar>
                    <w:top w:w="28" w:type="dxa"/>
                    <w:left w:w="57" w:type="dxa"/>
                    <w:bottom w:w="28" w:type="dxa"/>
                    <w:right w:w="57" w:type="dxa"/>
                  </w:tcMar>
                  <w:vAlign w:val="center"/>
                </w:tcPr>
                <w:p w:rsidR="00313693" w:rsidRPr="00F339B5" w:rsidRDefault="00E3152C" w:rsidP="00313693">
                  <w:pPr>
                    <w:widowControl w:val="0"/>
                    <w:spacing w:line="240" w:lineRule="auto"/>
                    <w:jc w:val="center"/>
                    <w:rPr>
                      <w:rFonts w:ascii="Times New Roman" w:hAnsi="Times New Roman" w:cs="Times New Roman"/>
                      <w:sz w:val="12"/>
                      <w:szCs w:val="12"/>
                      <w:lang w:val="uk-UA"/>
                    </w:rPr>
                  </w:pPr>
                  <w:bookmarkStart w:id="21" w:name="1047"/>
                  <w:bookmarkEnd w:id="21"/>
                  <w:r>
                    <w:rPr>
                      <w:rFonts w:ascii="Times New Roman" w:hAnsi="Times New Roman" w:cs="Times New Roman"/>
                      <w:sz w:val="12"/>
                      <w:szCs w:val="12"/>
                      <w:lang w:val="uk-UA"/>
                    </w:rPr>
                    <w:t>100</w:t>
                  </w:r>
                </w:p>
              </w:tc>
              <w:tc>
                <w:tcPr>
                  <w:tcW w:w="325" w:type="pct"/>
                  <w:shd w:val="clear" w:color="auto" w:fill="auto"/>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22" w:name="1048"/>
                  <w:bookmarkEnd w:id="22"/>
                </w:p>
              </w:tc>
              <w:tc>
                <w:tcPr>
                  <w:tcW w:w="326" w:type="pct"/>
                  <w:shd w:val="clear" w:color="auto" w:fill="auto"/>
                  <w:vAlign w:val="center"/>
                </w:tcPr>
                <w:p w:rsidR="00313693" w:rsidRPr="00313693" w:rsidRDefault="00313693" w:rsidP="00313693">
                  <w:pPr>
                    <w:widowControl w:val="0"/>
                    <w:spacing w:line="240" w:lineRule="auto"/>
                    <w:jc w:val="center"/>
                    <w:rPr>
                      <w:rFonts w:ascii="Times New Roman" w:hAnsi="Times New Roman" w:cs="Times New Roman"/>
                      <w:sz w:val="12"/>
                      <w:szCs w:val="12"/>
                      <w:lang w:val="uk-UA"/>
                    </w:rPr>
                  </w:pPr>
                  <w:bookmarkStart w:id="23" w:name="1049"/>
                  <w:bookmarkEnd w:id="23"/>
                </w:p>
              </w:tc>
            </w:tr>
          </w:tbl>
          <w:p w:rsidR="00DB1111" w:rsidRDefault="00DB1111" w:rsidP="00185A04">
            <w:pPr>
              <w:ind w:left="33"/>
              <w:rPr>
                <w:rFonts w:ascii="Times New Roman" w:hAnsi="Times New Roman" w:cs="Times New Roman"/>
                <w:sz w:val="10"/>
                <w:szCs w:val="10"/>
                <w:lang w:val="uk-UA"/>
              </w:rPr>
            </w:pPr>
          </w:p>
          <w:p w:rsidR="008E3ED1" w:rsidRDefault="008E3ED1" w:rsidP="00185A04">
            <w:pPr>
              <w:ind w:left="33"/>
              <w:rPr>
                <w:rFonts w:ascii="Times New Roman" w:hAnsi="Times New Roman" w:cs="Times New Roman"/>
                <w:sz w:val="10"/>
                <w:szCs w:val="10"/>
                <w:lang w:val="uk-UA"/>
              </w:rPr>
            </w:pPr>
          </w:p>
          <w:p w:rsidR="002F2524" w:rsidRDefault="002F2524" w:rsidP="003E2422">
            <w:pPr>
              <w:ind w:left="33"/>
              <w:rPr>
                <w:rFonts w:ascii="Times New Roman" w:hAnsi="Times New Roman" w:cs="Times New Roman"/>
                <w:sz w:val="26"/>
                <w:szCs w:val="26"/>
                <w:lang w:val="uk-UA"/>
              </w:rPr>
            </w:pPr>
          </w:p>
          <w:p w:rsidR="002F2524" w:rsidRDefault="002F2524" w:rsidP="003E2422">
            <w:pPr>
              <w:ind w:left="33"/>
              <w:rPr>
                <w:rFonts w:ascii="Times New Roman" w:hAnsi="Times New Roman" w:cs="Times New Roman"/>
                <w:sz w:val="26"/>
                <w:szCs w:val="26"/>
                <w:lang w:val="uk-UA"/>
              </w:rPr>
            </w:pPr>
          </w:p>
          <w:p w:rsidR="007C604C" w:rsidRDefault="007C604C" w:rsidP="003E2422">
            <w:pPr>
              <w:ind w:left="33"/>
              <w:rPr>
                <w:rFonts w:ascii="Times New Roman" w:hAnsi="Times New Roman" w:cs="Times New Roman"/>
                <w:sz w:val="26"/>
                <w:szCs w:val="26"/>
                <w:lang w:val="uk-UA"/>
              </w:rPr>
            </w:pPr>
          </w:p>
          <w:p w:rsidR="007C604C" w:rsidRDefault="007C604C" w:rsidP="003E2422">
            <w:pPr>
              <w:ind w:left="33"/>
              <w:rPr>
                <w:rFonts w:ascii="Times New Roman" w:hAnsi="Times New Roman" w:cs="Times New Roman"/>
                <w:sz w:val="26"/>
                <w:szCs w:val="26"/>
                <w:lang w:val="uk-UA"/>
              </w:rPr>
            </w:pPr>
          </w:p>
          <w:p w:rsidR="007C604C" w:rsidRDefault="007C604C" w:rsidP="003E2422">
            <w:pPr>
              <w:ind w:left="33"/>
              <w:rPr>
                <w:rFonts w:ascii="Times New Roman" w:hAnsi="Times New Roman" w:cs="Times New Roman"/>
                <w:sz w:val="26"/>
                <w:szCs w:val="26"/>
                <w:lang w:val="uk-UA"/>
              </w:rPr>
            </w:pPr>
          </w:p>
          <w:p w:rsidR="007C604C" w:rsidRDefault="007C604C" w:rsidP="003E2422">
            <w:pPr>
              <w:ind w:left="33"/>
              <w:rPr>
                <w:rFonts w:ascii="Times New Roman" w:hAnsi="Times New Roman" w:cs="Times New Roman"/>
                <w:sz w:val="26"/>
                <w:szCs w:val="26"/>
                <w:lang w:val="uk-UA"/>
              </w:rPr>
            </w:pPr>
          </w:p>
          <w:p w:rsidR="007C604C" w:rsidRDefault="007C604C" w:rsidP="003E2422">
            <w:pPr>
              <w:ind w:left="33"/>
              <w:rPr>
                <w:rFonts w:ascii="Times New Roman" w:hAnsi="Times New Roman" w:cs="Times New Roman"/>
                <w:sz w:val="26"/>
                <w:szCs w:val="26"/>
                <w:lang w:val="uk-UA"/>
              </w:rPr>
            </w:pPr>
          </w:p>
          <w:p w:rsidR="007C604C" w:rsidRDefault="007C604C" w:rsidP="003E2422">
            <w:pPr>
              <w:ind w:left="33"/>
              <w:rPr>
                <w:rFonts w:ascii="Times New Roman" w:hAnsi="Times New Roman" w:cs="Times New Roman"/>
                <w:sz w:val="26"/>
                <w:szCs w:val="26"/>
                <w:lang w:val="uk-UA"/>
              </w:rPr>
            </w:pPr>
          </w:p>
          <w:p w:rsidR="0010454D" w:rsidRDefault="00666850" w:rsidP="0010454D">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3</w:t>
            </w:r>
            <w:r w:rsidR="0010454D">
              <w:rPr>
                <w:rFonts w:ascii="Times New Roman" w:hAnsi="Times New Roman" w:cs="Times New Roman"/>
                <w:sz w:val="26"/>
                <w:szCs w:val="26"/>
                <w:lang w:val="uk-UA"/>
              </w:rPr>
              <w:t xml:space="preserve">. </w:t>
            </w:r>
            <w:r w:rsidR="0010454D" w:rsidRPr="00011913">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w:t>
            </w:r>
            <w:r w:rsidR="00235C75">
              <w:rPr>
                <w:rFonts w:ascii="Times New Roman" w:hAnsi="Times New Roman" w:cs="Times New Roman"/>
                <w:sz w:val="26"/>
                <w:szCs w:val="26"/>
                <w:lang w:val="uk-UA"/>
              </w:rPr>
              <w:t>я</w:t>
            </w:r>
            <w:r w:rsidR="0010454D" w:rsidRPr="00011913">
              <w:rPr>
                <w:rFonts w:ascii="Times New Roman" w:hAnsi="Times New Roman" w:cs="Times New Roman"/>
                <w:sz w:val="26"/>
                <w:szCs w:val="26"/>
                <w:lang w:val="uk-UA"/>
              </w:rPr>
              <w:t xml:space="preserve"> 1.1.</w:t>
            </w:r>
            <w:r w:rsidR="0010454D">
              <w:rPr>
                <w:rFonts w:ascii="Times New Roman" w:hAnsi="Times New Roman" w:cs="Times New Roman"/>
                <w:sz w:val="26"/>
                <w:szCs w:val="26"/>
                <w:lang w:val="uk-UA"/>
              </w:rPr>
              <w:t>9</w:t>
            </w:r>
            <w:r w:rsidR="0010454D" w:rsidRPr="00011913">
              <w:rPr>
                <w:rFonts w:ascii="Times New Roman" w:hAnsi="Times New Roman" w:cs="Times New Roman"/>
                <w:sz w:val="26"/>
                <w:szCs w:val="26"/>
                <w:lang w:val="uk-UA"/>
              </w:rPr>
              <w:t xml:space="preserve">. </w:t>
            </w:r>
            <w:r w:rsidR="00914E81">
              <w:rPr>
                <w:rFonts w:ascii="Times New Roman" w:hAnsi="Times New Roman" w:cs="Times New Roman"/>
                <w:sz w:val="26"/>
                <w:szCs w:val="26"/>
                <w:lang w:val="uk-UA"/>
              </w:rPr>
              <w:t xml:space="preserve">графа 5 «Виконавці заходу» </w:t>
            </w:r>
            <w:r w:rsidR="0010454D" w:rsidRPr="00011913">
              <w:rPr>
                <w:rFonts w:ascii="Times New Roman" w:hAnsi="Times New Roman" w:cs="Times New Roman"/>
                <w:sz w:val="26"/>
                <w:szCs w:val="26"/>
                <w:lang w:val="uk-UA"/>
              </w:rPr>
              <w:t>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w:t>
            </w:r>
            <w:r w:rsidR="00914E81">
              <w:rPr>
                <w:rFonts w:ascii="Times New Roman" w:hAnsi="Times New Roman" w:cs="Times New Roman"/>
                <w:sz w:val="26"/>
                <w:szCs w:val="26"/>
                <w:lang w:val="uk-UA"/>
              </w:rPr>
              <w:t xml:space="preserve"> </w:t>
            </w:r>
            <w:r w:rsidR="0010454D" w:rsidRPr="00011913">
              <w:rPr>
                <w:rFonts w:ascii="Times New Roman" w:hAnsi="Times New Roman" w:cs="Times New Roman"/>
                <w:sz w:val="26"/>
                <w:szCs w:val="26"/>
                <w:lang w:val="uk-UA"/>
              </w:rPr>
              <w:t>:</w:t>
            </w:r>
          </w:p>
          <w:p w:rsidR="00914E81" w:rsidRPr="00914E81" w:rsidRDefault="00914E81" w:rsidP="003E2422">
            <w:pPr>
              <w:ind w:left="33"/>
              <w:rPr>
                <w:rFonts w:ascii="Times New Roman" w:hAnsi="Times New Roman" w:cs="Times New Roman"/>
                <w:sz w:val="26"/>
                <w:szCs w:val="26"/>
                <w:lang w:val="uk-UA"/>
              </w:rPr>
            </w:pPr>
            <w:r w:rsidRPr="00914E81">
              <w:rPr>
                <w:rFonts w:ascii="Times New Roman" w:hAnsi="Times New Roman" w:cs="Times New Roman"/>
                <w:sz w:val="26"/>
                <w:szCs w:val="26"/>
                <w:lang w:val="uk-UA"/>
              </w:rPr>
              <w:t xml:space="preserve">Департамент житлово-комунальної інфраструктури, </w:t>
            </w:r>
          </w:p>
          <w:p w:rsidR="00914E81" w:rsidRPr="00914E81" w:rsidRDefault="00914E81" w:rsidP="003E2422">
            <w:pPr>
              <w:ind w:left="33"/>
              <w:rPr>
                <w:rFonts w:ascii="Times New Roman" w:hAnsi="Times New Roman" w:cs="Times New Roman"/>
                <w:sz w:val="26"/>
                <w:szCs w:val="26"/>
                <w:lang w:val="uk-UA"/>
              </w:rPr>
            </w:pPr>
            <w:r w:rsidRPr="00914E81">
              <w:rPr>
                <w:rFonts w:ascii="Times New Roman" w:hAnsi="Times New Roman" w:cs="Times New Roman"/>
                <w:sz w:val="26"/>
                <w:szCs w:val="26"/>
                <w:lang w:val="uk-UA"/>
              </w:rPr>
              <w:t xml:space="preserve">районні в м. Києві державні адміністрації, </w:t>
            </w:r>
          </w:p>
          <w:p w:rsidR="00914E81" w:rsidRPr="00914E81" w:rsidRDefault="00914E81" w:rsidP="003E2422">
            <w:pPr>
              <w:ind w:left="33"/>
              <w:rPr>
                <w:rFonts w:ascii="Times New Roman" w:hAnsi="Times New Roman" w:cs="Times New Roman"/>
                <w:sz w:val="26"/>
                <w:szCs w:val="26"/>
                <w:lang w:val="uk-UA"/>
              </w:rPr>
            </w:pPr>
            <w:r w:rsidRPr="00914E81">
              <w:rPr>
                <w:rFonts w:ascii="Times New Roman" w:hAnsi="Times New Roman" w:cs="Times New Roman"/>
                <w:sz w:val="26"/>
                <w:szCs w:val="26"/>
                <w:lang w:val="uk-UA"/>
              </w:rPr>
              <w:t xml:space="preserve">КП «Група впровадження проекту з енергозбереження в адміністративних і громадських будівлях м. Києва», </w:t>
            </w:r>
          </w:p>
          <w:p w:rsidR="00914E81" w:rsidRPr="00914E81" w:rsidRDefault="00914E81" w:rsidP="003E2422">
            <w:pPr>
              <w:ind w:left="33"/>
              <w:rPr>
                <w:rFonts w:ascii="Times New Roman" w:hAnsi="Times New Roman" w:cs="Times New Roman"/>
                <w:sz w:val="26"/>
                <w:szCs w:val="26"/>
                <w:lang w:val="uk-UA"/>
              </w:rPr>
            </w:pPr>
            <w:r w:rsidRPr="00914E81">
              <w:rPr>
                <w:rFonts w:ascii="Times New Roman" w:hAnsi="Times New Roman" w:cs="Times New Roman"/>
                <w:sz w:val="26"/>
                <w:szCs w:val="26"/>
                <w:lang w:val="uk-UA"/>
              </w:rPr>
              <w:t>КП «</w:t>
            </w:r>
            <w:proofErr w:type="spellStart"/>
            <w:r w:rsidRPr="00914E81">
              <w:rPr>
                <w:rFonts w:ascii="Times New Roman" w:hAnsi="Times New Roman" w:cs="Times New Roman"/>
                <w:sz w:val="26"/>
                <w:szCs w:val="26"/>
                <w:lang w:val="uk-UA"/>
              </w:rPr>
              <w:t>Київтеплоенерго</w:t>
            </w:r>
            <w:proofErr w:type="spellEnd"/>
            <w:r w:rsidRPr="00914E81">
              <w:rPr>
                <w:rFonts w:ascii="Times New Roman" w:hAnsi="Times New Roman" w:cs="Times New Roman"/>
                <w:sz w:val="26"/>
                <w:szCs w:val="26"/>
                <w:lang w:val="uk-UA"/>
              </w:rPr>
              <w:t xml:space="preserve">», </w:t>
            </w:r>
          </w:p>
          <w:p w:rsidR="0010454D" w:rsidRPr="00914E81" w:rsidRDefault="00914E81" w:rsidP="003E2422">
            <w:pPr>
              <w:ind w:left="33"/>
              <w:rPr>
                <w:rFonts w:ascii="Times New Roman" w:hAnsi="Times New Roman" w:cs="Times New Roman"/>
                <w:sz w:val="26"/>
                <w:szCs w:val="26"/>
                <w:lang w:val="uk-UA"/>
              </w:rPr>
            </w:pPr>
            <w:r w:rsidRPr="00914E81">
              <w:rPr>
                <w:rFonts w:ascii="Times New Roman" w:hAnsi="Times New Roman" w:cs="Times New Roman"/>
                <w:sz w:val="26"/>
                <w:szCs w:val="26"/>
                <w:lang w:val="uk-UA"/>
              </w:rPr>
              <w:t>КП «Дирекція капітального будівництва та реконструкції «</w:t>
            </w:r>
            <w:proofErr w:type="spellStart"/>
            <w:r w:rsidRPr="00914E81">
              <w:rPr>
                <w:rFonts w:ascii="Times New Roman" w:hAnsi="Times New Roman" w:cs="Times New Roman"/>
                <w:sz w:val="26"/>
                <w:szCs w:val="26"/>
                <w:lang w:val="uk-UA"/>
              </w:rPr>
              <w:t>Київбудреконструкція</w:t>
            </w:r>
            <w:proofErr w:type="spellEnd"/>
            <w:r w:rsidRPr="00914E81">
              <w:rPr>
                <w:rFonts w:ascii="Times New Roman" w:hAnsi="Times New Roman" w:cs="Times New Roman"/>
                <w:sz w:val="26"/>
                <w:szCs w:val="26"/>
                <w:lang w:val="uk-UA"/>
              </w:rPr>
              <w:t>»</w:t>
            </w: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666850" w:rsidRDefault="00666850" w:rsidP="003E2422">
            <w:pPr>
              <w:ind w:left="33"/>
              <w:rPr>
                <w:rFonts w:ascii="Times New Roman" w:hAnsi="Times New Roman" w:cs="Times New Roman"/>
                <w:sz w:val="26"/>
                <w:szCs w:val="26"/>
                <w:lang w:val="uk-UA"/>
              </w:rPr>
            </w:pPr>
          </w:p>
          <w:p w:rsidR="0010454D" w:rsidRDefault="0010454D" w:rsidP="003E2422">
            <w:pPr>
              <w:ind w:left="33"/>
              <w:rPr>
                <w:rFonts w:ascii="Times New Roman" w:hAnsi="Times New Roman" w:cs="Times New Roman"/>
                <w:sz w:val="26"/>
                <w:szCs w:val="26"/>
                <w:lang w:val="uk-UA"/>
              </w:rPr>
            </w:pPr>
          </w:p>
          <w:p w:rsidR="00011913" w:rsidRDefault="00011913" w:rsidP="003E2422">
            <w:pPr>
              <w:ind w:left="33"/>
              <w:rPr>
                <w:rFonts w:ascii="Times New Roman" w:hAnsi="Times New Roman" w:cs="Times New Roman"/>
                <w:sz w:val="26"/>
                <w:szCs w:val="26"/>
                <w:lang w:val="uk-UA"/>
              </w:rPr>
            </w:pPr>
          </w:p>
          <w:p w:rsidR="008D4D23" w:rsidRDefault="00666850" w:rsidP="00011913">
            <w:pPr>
              <w:rPr>
                <w:rFonts w:ascii="Times New Roman" w:hAnsi="Times New Roman" w:cs="Times New Roman"/>
                <w:sz w:val="26"/>
                <w:szCs w:val="26"/>
                <w:lang w:val="uk-UA"/>
              </w:rPr>
            </w:pPr>
            <w:r>
              <w:rPr>
                <w:rFonts w:ascii="Times New Roman" w:hAnsi="Times New Roman" w:cs="Times New Roman"/>
                <w:sz w:val="26"/>
                <w:szCs w:val="26"/>
                <w:lang w:val="uk-UA"/>
              </w:rPr>
              <w:lastRenderedPageBreak/>
              <w:t>4</w:t>
            </w:r>
            <w:r w:rsidR="00011913">
              <w:rPr>
                <w:rFonts w:ascii="Times New Roman" w:hAnsi="Times New Roman" w:cs="Times New Roman"/>
                <w:sz w:val="26"/>
                <w:szCs w:val="26"/>
                <w:lang w:val="uk-UA"/>
              </w:rPr>
              <w:t xml:space="preserve">. </w:t>
            </w:r>
            <w:r w:rsidR="008D4D23">
              <w:rPr>
                <w:rFonts w:ascii="Times New Roman" w:hAnsi="Times New Roman" w:cs="Times New Roman"/>
                <w:sz w:val="26"/>
                <w:szCs w:val="26"/>
                <w:lang w:val="uk-UA"/>
              </w:rPr>
              <w:t>Захід відсутній</w:t>
            </w: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Pr="002A5840" w:rsidRDefault="00666850" w:rsidP="008D4D23">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5</w:t>
            </w:r>
            <w:r w:rsidR="008D4D23" w:rsidRPr="002A5840">
              <w:rPr>
                <w:rFonts w:ascii="Times New Roman" w:hAnsi="Times New Roman" w:cs="Times New Roman"/>
                <w:sz w:val="26"/>
                <w:szCs w:val="26"/>
                <w:lang w:val="uk-UA"/>
              </w:rPr>
              <w:t>. 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заходів програми 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w:t>
            </w:r>
          </w:p>
          <w:p w:rsidR="008D4D23" w:rsidRDefault="008D4D23" w:rsidP="003E2422">
            <w:pPr>
              <w:ind w:left="33"/>
              <w:rPr>
                <w:rFonts w:ascii="Times New Roman" w:hAnsi="Times New Roman" w:cs="Times New Roman"/>
                <w:sz w:val="26"/>
                <w:szCs w:val="26"/>
                <w:lang w:val="uk-UA"/>
              </w:rPr>
            </w:pPr>
          </w:p>
          <w:tbl>
            <w:tblPr>
              <w:tblW w:w="7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0"/>
              <w:gridCol w:w="567"/>
              <w:gridCol w:w="565"/>
              <w:gridCol w:w="708"/>
              <w:gridCol w:w="571"/>
              <w:gridCol w:w="1247"/>
              <w:gridCol w:w="825"/>
              <w:gridCol w:w="452"/>
              <w:gridCol w:w="452"/>
              <w:gridCol w:w="485"/>
              <w:gridCol w:w="426"/>
              <w:gridCol w:w="420"/>
            </w:tblGrid>
            <w:tr w:rsidR="008D4D23" w:rsidRPr="0078300C" w:rsidTr="002F2524">
              <w:trPr>
                <w:trHeight w:val="694"/>
              </w:trPr>
              <w:tc>
                <w:tcPr>
                  <w:tcW w:w="293" w:type="pct"/>
                  <w:tcBorders>
                    <w:bottom w:val="single" w:sz="4" w:space="0" w:color="auto"/>
                  </w:tcBorders>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368" w:type="pct"/>
                  <w:tcBorders>
                    <w:bottom w:val="single" w:sz="4" w:space="0" w:color="auto"/>
                  </w:tcBorders>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w:t>
                  </w:r>
                  <w:r>
                    <w:rPr>
                      <w:rFonts w:ascii="Times New Roman" w:eastAsia="Calibri" w:hAnsi="Times New Roman" w:cs="Times New Roman"/>
                      <w:sz w:val="14"/>
                      <w:szCs w:val="14"/>
                      <w:lang w:val="uk-UA" w:eastAsia="ru-RU"/>
                    </w:rPr>
                    <w:t>1</w:t>
                  </w:r>
                  <w:r w:rsidRPr="0078300C">
                    <w:rPr>
                      <w:rFonts w:ascii="Times New Roman" w:eastAsia="Calibri" w:hAnsi="Times New Roman" w:cs="Times New Roman"/>
                      <w:sz w:val="14"/>
                      <w:szCs w:val="14"/>
                      <w:lang w:val="uk-UA" w:eastAsia="ru-RU"/>
                    </w:rPr>
                    <w:t>:</w:t>
                  </w:r>
                </w:p>
              </w:tc>
              <w:tc>
                <w:tcPr>
                  <w:tcW w:w="366"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365"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457"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369"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805" w:type="pct"/>
                  <w:tcBorders>
                    <w:bottom w:val="single" w:sz="4" w:space="0" w:color="auto"/>
                  </w:tcBorders>
                  <w:shd w:val="clear" w:color="auto" w:fill="auto"/>
                  <w:tcMar>
                    <w:top w:w="28" w:type="dxa"/>
                    <w:left w:w="57" w:type="dxa"/>
                    <w:bottom w:w="28" w:type="dxa"/>
                    <w:right w:w="57" w:type="dxa"/>
                  </w:tcMar>
                  <w:vAlign w:val="center"/>
                </w:tcPr>
                <w:p w:rsidR="008D4D23" w:rsidRPr="003C5108" w:rsidRDefault="008D4D23" w:rsidP="002F2524">
                  <w:pPr>
                    <w:pStyle w:val="a7"/>
                    <w:spacing w:before="0" w:beforeAutospacing="0" w:after="0" w:afterAutospacing="0"/>
                    <w:rPr>
                      <w:sz w:val="12"/>
                      <w:szCs w:val="12"/>
                      <w:lang w:val="uk-UA"/>
                    </w:rPr>
                  </w:pPr>
                  <w:r w:rsidRPr="003C5108">
                    <w:rPr>
                      <w:sz w:val="12"/>
                      <w:szCs w:val="12"/>
                      <w:lang w:val="uk-UA"/>
                    </w:rPr>
                    <w:t>Всього:</w:t>
                  </w:r>
                </w:p>
                <w:p w:rsidR="008D4D23" w:rsidRPr="003C5108" w:rsidRDefault="008D4D23" w:rsidP="002F2524">
                  <w:pPr>
                    <w:pStyle w:val="a7"/>
                    <w:spacing w:before="0" w:beforeAutospacing="0" w:after="0" w:afterAutospacing="0"/>
                    <w:rPr>
                      <w:sz w:val="12"/>
                      <w:szCs w:val="12"/>
                      <w:lang w:val="uk-UA"/>
                    </w:rPr>
                  </w:pPr>
                  <w:r>
                    <w:rPr>
                      <w:sz w:val="12"/>
                      <w:szCs w:val="12"/>
                      <w:lang w:val="uk-UA"/>
                    </w:rPr>
                    <w:t>15584404,61</w:t>
                  </w:r>
                </w:p>
                <w:p w:rsidR="008D4D23" w:rsidRDefault="008D4D23" w:rsidP="002F2524">
                  <w:pPr>
                    <w:pStyle w:val="a7"/>
                    <w:spacing w:before="0" w:beforeAutospacing="0" w:after="0" w:afterAutospacing="0"/>
                    <w:rPr>
                      <w:sz w:val="12"/>
                      <w:szCs w:val="12"/>
                      <w:lang w:val="uk-UA"/>
                    </w:rPr>
                  </w:pPr>
                  <w:r>
                    <w:rPr>
                      <w:sz w:val="12"/>
                      <w:szCs w:val="12"/>
                      <w:lang w:val="uk-UA"/>
                    </w:rPr>
                    <w:t>2021 – 2120193,37</w:t>
                  </w:r>
                </w:p>
                <w:p w:rsidR="008D4D23" w:rsidRDefault="008D4D23" w:rsidP="002F2524">
                  <w:pPr>
                    <w:pStyle w:val="a7"/>
                    <w:spacing w:before="0" w:beforeAutospacing="0" w:after="0" w:afterAutospacing="0"/>
                    <w:rPr>
                      <w:sz w:val="12"/>
                      <w:szCs w:val="12"/>
                      <w:lang w:val="uk-UA"/>
                    </w:rPr>
                  </w:pPr>
                  <w:r>
                    <w:rPr>
                      <w:sz w:val="12"/>
                      <w:szCs w:val="12"/>
                      <w:lang w:val="uk-UA"/>
                    </w:rPr>
                    <w:t>2022 – 2093335,91</w:t>
                  </w:r>
                </w:p>
                <w:p w:rsidR="008D4D23" w:rsidRDefault="008D4D23" w:rsidP="002F2524">
                  <w:pPr>
                    <w:pStyle w:val="a7"/>
                    <w:spacing w:before="0" w:beforeAutospacing="0" w:after="0" w:afterAutospacing="0"/>
                    <w:rPr>
                      <w:sz w:val="12"/>
                      <w:szCs w:val="12"/>
                      <w:lang w:val="uk-UA"/>
                    </w:rPr>
                  </w:pPr>
                  <w:r w:rsidRPr="00F87D60">
                    <w:rPr>
                      <w:sz w:val="12"/>
                      <w:szCs w:val="12"/>
                      <w:lang w:val="uk-UA"/>
                    </w:rPr>
                    <w:t xml:space="preserve">2023 – </w:t>
                  </w:r>
                  <w:r>
                    <w:rPr>
                      <w:sz w:val="12"/>
                      <w:szCs w:val="12"/>
                      <w:lang w:val="uk-UA"/>
                    </w:rPr>
                    <w:t>4857298,33</w:t>
                  </w:r>
                </w:p>
                <w:p w:rsidR="008D4D23" w:rsidRDefault="008D4D23" w:rsidP="002F2524">
                  <w:pPr>
                    <w:pStyle w:val="a7"/>
                    <w:spacing w:before="0" w:beforeAutospacing="0" w:after="0" w:afterAutospacing="0"/>
                    <w:rPr>
                      <w:sz w:val="12"/>
                      <w:szCs w:val="12"/>
                      <w:lang w:val="uk-UA"/>
                    </w:rPr>
                  </w:pPr>
                  <w:r>
                    <w:rPr>
                      <w:sz w:val="12"/>
                      <w:szCs w:val="12"/>
                      <w:lang w:val="uk-UA"/>
                    </w:rPr>
                    <w:t>2024 – 3184844,00</w:t>
                  </w:r>
                </w:p>
                <w:p w:rsidR="008D4D23" w:rsidRPr="0078300C" w:rsidRDefault="008D4D23" w:rsidP="002F2524">
                  <w:pPr>
                    <w:pStyle w:val="a7"/>
                    <w:spacing w:before="0" w:beforeAutospacing="0" w:after="0" w:afterAutospacing="0"/>
                    <w:rPr>
                      <w:rFonts w:ascii="Arial" w:hAnsi="Arial" w:cs="Arial"/>
                      <w:sz w:val="12"/>
                      <w:szCs w:val="12"/>
                      <w:lang w:val="uk-UA"/>
                    </w:rPr>
                  </w:pPr>
                  <w:r>
                    <w:rPr>
                      <w:sz w:val="12"/>
                      <w:szCs w:val="12"/>
                      <w:lang w:val="uk-UA"/>
                    </w:rPr>
                    <w:t>2025 – 3328733,00</w:t>
                  </w:r>
                </w:p>
              </w:tc>
              <w:tc>
                <w:tcPr>
                  <w:tcW w:w="533" w:type="pct"/>
                  <w:tcBorders>
                    <w:bottom w:val="single" w:sz="4" w:space="0" w:color="auto"/>
                  </w:tcBorders>
                  <w:shd w:val="clear" w:color="auto" w:fill="auto"/>
                  <w:tcMar>
                    <w:top w:w="28" w:type="dxa"/>
                    <w:left w:w="57" w:type="dxa"/>
                    <w:bottom w:w="28" w:type="dxa"/>
                    <w:right w:w="57" w:type="dxa"/>
                  </w:tcMar>
                  <w:vAlign w:val="center"/>
                </w:tcPr>
                <w:p w:rsidR="008D4D23" w:rsidRPr="0078300C" w:rsidRDefault="008D4D23" w:rsidP="002F2524">
                  <w:pPr>
                    <w:spacing w:after="0" w:line="240" w:lineRule="auto"/>
                    <w:rPr>
                      <w:rFonts w:ascii="Arial" w:hAnsi="Arial" w:cs="Arial"/>
                      <w:sz w:val="12"/>
                      <w:szCs w:val="12"/>
                      <w:lang w:val="uk-UA"/>
                    </w:rPr>
                  </w:pPr>
                </w:p>
              </w:tc>
              <w:tc>
                <w:tcPr>
                  <w:tcW w:w="292"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92"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313"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75"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71"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r>
          </w:tbl>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8D4D23" w:rsidRDefault="008D4D23" w:rsidP="003E2422">
            <w:pPr>
              <w:ind w:left="33"/>
              <w:rPr>
                <w:rFonts w:ascii="Times New Roman" w:hAnsi="Times New Roman" w:cs="Times New Roman"/>
                <w:sz w:val="26"/>
                <w:szCs w:val="26"/>
                <w:lang w:val="uk-UA"/>
              </w:rPr>
            </w:pPr>
          </w:p>
          <w:p w:rsidR="003E2422" w:rsidRDefault="00E50DD6" w:rsidP="003E2422">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6</w:t>
            </w:r>
            <w:r w:rsidR="003E2422" w:rsidRPr="002A5840">
              <w:rPr>
                <w:rFonts w:ascii="Times New Roman" w:hAnsi="Times New Roman" w:cs="Times New Roman"/>
                <w:sz w:val="26"/>
                <w:szCs w:val="26"/>
                <w:lang w:val="uk-UA"/>
              </w:rPr>
              <w:t xml:space="preserve">. 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w:t>
            </w:r>
            <w:r w:rsidR="003E2422">
              <w:rPr>
                <w:rFonts w:ascii="Times New Roman" w:hAnsi="Times New Roman" w:cs="Times New Roman"/>
                <w:sz w:val="26"/>
                <w:szCs w:val="26"/>
                <w:lang w:val="uk-UA"/>
              </w:rPr>
              <w:t>2021–2025 РОКИ» позиція 1.2.3</w:t>
            </w:r>
            <w:r w:rsidR="003E2422" w:rsidRPr="002A5840">
              <w:rPr>
                <w:rFonts w:ascii="Times New Roman" w:hAnsi="Times New Roman" w:cs="Times New Roman"/>
                <w:sz w:val="26"/>
                <w:szCs w:val="26"/>
                <w:lang w:val="uk-UA"/>
              </w:rPr>
              <w:t>.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w:t>
            </w:r>
          </w:p>
          <w:p w:rsidR="003E2422" w:rsidRPr="002A5840" w:rsidRDefault="003E2422" w:rsidP="003E2422">
            <w:pPr>
              <w:ind w:left="33"/>
              <w:rPr>
                <w:rFonts w:ascii="Times New Roman" w:hAnsi="Times New Roman" w:cs="Times New Roman"/>
                <w:sz w:val="26"/>
                <w:szCs w:val="26"/>
                <w:lang w:val="uk-UA"/>
              </w:rPr>
            </w:pPr>
          </w:p>
          <w:tbl>
            <w:tblPr>
              <w:tblpPr w:leftFromText="180" w:rightFromText="180" w:vertAnchor="text" w:horzAnchor="margin" w:tblpY="37"/>
              <w:tblOverlap w:val="neve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70"/>
              <w:gridCol w:w="737"/>
              <w:gridCol w:w="439"/>
              <w:gridCol w:w="737"/>
              <w:gridCol w:w="428"/>
              <w:gridCol w:w="710"/>
              <w:gridCol w:w="713"/>
              <w:gridCol w:w="543"/>
              <w:gridCol w:w="565"/>
              <w:gridCol w:w="562"/>
              <w:gridCol w:w="565"/>
              <w:gridCol w:w="560"/>
            </w:tblGrid>
            <w:tr w:rsidR="003E2422" w:rsidRPr="001368CA" w:rsidTr="001D523E">
              <w:trPr>
                <w:trHeight w:val="489"/>
              </w:trPr>
              <w:tc>
                <w:tcPr>
                  <w:tcW w:w="368" w:type="pct"/>
                  <w:vMerge w:val="restart"/>
                  <w:vAlign w:val="center"/>
                </w:tcPr>
                <w:p w:rsidR="003E2422" w:rsidRPr="001368CA" w:rsidRDefault="003E2422" w:rsidP="003E2422">
                  <w:pPr>
                    <w:spacing w:after="100" w:afterAutospacing="1" w:line="240" w:lineRule="auto"/>
                    <w:rPr>
                      <w:rFonts w:ascii="Times New Roman" w:eastAsia="Calibri" w:hAnsi="Times New Roman" w:cs="Times New Roman"/>
                      <w:b/>
                      <w:sz w:val="12"/>
                      <w:szCs w:val="12"/>
                      <w:lang w:val="uk-UA" w:eastAsia="ru-RU"/>
                    </w:rPr>
                  </w:pPr>
                  <w:r w:rsidRPr="003600B9">
                    <w:rPr>
                      <w:rFonts w:ascii="Times New Roman" w:eastAsia="Calibri" w:hAnsi="Times New Roman" w:cs="Times New Roman"/>
                      <w:b/>
                      <w:sz w:val="12"/>
                      <w:szCs w:val="12"/>
                      <w:lang w:val="uk-UA" w:eastAsia="ru-RU"/>
                    </w:rPr>
                    <w:t>Підвищення ефективності споживання енергоресурсів</w:t>
                  </w:r>
                </w:p>
              </w:tc>
              <w:tc>
                <w:tcPr>
                  <w:tcW w:w="370" w:type="pct"/>
                  <w:vMerge w:val="restart"/>
                  <w:vAlign w:val="center"/>
                </w:tcPr>
                <w:p w:rsidR="003E2422" w:rsidRPr="001368CA" w:rsidRDefault="003E2422" w:rsidP="003E2422">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1.</w:t>
                  </w:r>
                  <w:r>
                    <w:rPr>
                      <w:rFonts w:ascii="Times New Roman" w:eastAsia="Calibri" w:hAnsi="Times New Roman" w:cs="Times New Roman"/>
                      <w:b/>
                      <w:sz w:val="12"/>
                      <w:szCs w:val="12"/>
                      <w:lang w:val="uk-UA" w:eastAsia="ru-RU"/>
                    </w:rPr>
                    <w:t>2</w:t>
                  </w:r>
                  <w:r w:rsidRPr="001368CA">
                    <w:rPr>
                      <w:rFonts w:ascii="Times New Roman" w:eastAsia="Calibri" w:hAnsi="Times New Roman" w:cs="Times New Roman"/>
                      <w:b/>
                      <w:sz w:val="12"/>
                      <w:szCs w:val="12"/>
                      <w:lang w:val="uk-UA" w:eastAsia="ru-RU"/>
                    </w:rPr>
                    <w:t xml:space="preserve">. </w:t>
                  </w:r>
                  <w:r w:rsidRPr="003600B9">
                    <w:rPr>
                      <w:rFonts w:ascii="Times New Roman" w:eastAsia="Calibri" w:hAnsi="Times New Roman" w:cs="Times New Roman"/>
                      <w:b/>
                      <w:sz w:val="12"/>
                      <w:szCs w:val="12"/>
                      <w:lang w:val="uk-UA" w:eastAsia="ru-RU"/>
                    </w:rPr>
                    <w:t>Будівлі закладів бюджетної сфери міста Києва</w:t>
                  </w:r>
                </w:p>
              </w:tc>
              <w:tc>
                <w:tcPr>
                  <w:tcW w:w="479" w:type="pct"/>
                  <w:vMerge w:val="restar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ind w:right="-64"/>
                    <w:rPr>
                      <w:rFonts w:ascii="Times New Roman" w:hAnsi="Times New Roman" w:cs="Times New Roman"/>
                      <w:sz w:val="12"/>
                      <w:szCs w:val="12"/>
                      <w:lang w:val="uk-UA"/>
                    </w:rPr>
                  </w:pPr>
                  <w:r w:rsidRPr="00CF6964">
                    <w:rPr>
                      <w:rFonts w:ascii="Times New Roman" w:hAnsi="Times New Roman" w:cs="Times New Roman"/>
                      <w:color w:val="000000"/>
                      <w:sz w:val="12"/>
                      <w:szCs w:val="12"/>
                      <w:lang w:val="uk-UA"/>
                    </w:rPr>
                    <w:t>1.2.3. Капітальний ремонт обладнання (у тому числі ІТП), встановленого у будівлях закладів бюджетної сфери м. Києва</w:t>
                  </w:r>
                </w:p>
              </w:tc>
              <w:tc>
                <w:tcPr>
                  <w:tcW w:w="285" w:type="pct"/>
                  <w:vMerge w:val="restar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jc w:val="center"/>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2021 - 202</w:t>
                  </w:r>
                  <w:r>
                    <w:rPr>
                      <w:rFonts w:ascii="Times New Roman" w:hAnsi="Times New Roman" w:cs="Times New Roman"/>
                      <w:color w:val="000000"/>
                      <w:sz w:val="12"/>
                      <w:szCs w:val="12"/>
                      <w:lang w:val="uk-UA"/>
                    </w:rPr>
                    <w:t>5</w:t>
                  </w:r>
                </w:p>
              </w:tc>
              <w:tc>
                <w:tcPr>
                  <w:tcW w:w="479" w:type="pct"/>
                  <w:vMerge w:val="restart"/>
                  <w:shd w:val="clear" w:color="auto" w:fill="auto"/>
                  <w:tcMar>
                    <w:top w:w="28" w:type="dxa"/>
                    <w:left w:w="57" w:type="dxa"/>
                    <w:bottom w:w="28" w:type="dxa"/>
                    <w:right w:w="57" w:type="dxa"/>
                  </w:tcMar>
                  <w:vAlign w:val="center"/>
                </w:tcPr>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Департамент освіти і науки, Департамент житлово-комунальної інфраструктури,</w:t>
                  </w:r>
                </w:p>
                <w:p w:rsidR="003E2422" w:rsidRPr="00CF6964" w:rsidRDefault="001D523E" w:rsidP="003E2422">
                  <w:pPr>
                    <w:widowControl w:val="0"/>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КП «</w:t>
                  </w:r>
                  <w:r w:rsidR="003E2422" w:rsidRPr="00CF6964">
                    <w:rPr>
                      <w:rFonts w:ascii="Times New Roman" w:hAnsi="Times New Roman" w:cs="Times New Roman"/>
                      <w:color w:val="000000"/>
                      <w:sz w:val="12"/>
                      <w:szCs w:val="12"/>
                      <w:lang w:val="uk-UA"/>
                    </w:rPr>
                    <w:t>Група впровадження проекту з енергозбереження в адміністративних і громадських будівлях м. Києва</w:t>
                  </w:r>
                  <w:r>
                    <w:rPr>
                      <w:rFonts w:ascii="Times New Roman" w:hAnsi="Times New Roman" w:cs="Times New Roman"/>
                      <w:color w:val="000000"/>
                      <w:sz w:val="12"/>
                      <w:szCs w:val="12"/>
                      <w:lang w:val="uk-UA"/>
                    </w:rPr>
                    <w:t>»</w:t>
                  </w:r>
                  <w:r w:rsidR="003E2422" w:rsidRPr="00CF6964">
                    <w:rPr>
                      <w:rFonts w:ascii="Times New Roman" w:hAnsi="Times New Roman" w:cs="Times New Roman"/>
                      <w:color w:val="000000"/>
                      <w:sz w:val="12"/>
                      <w:szCs w:val="12"/>
                      <w:lang w:val="uk-UA"/>
                    </w:rPr>
                    <w:t>,</w:t>
                  </w:r>
                </w:p>
                <w:p w:rsidR="003E2422" w:rsidRPr="00CC65BD" w:rsidRDefault="003E2422" w:rsidP="003E2422">
                  <w:pPr>
                    <w:widowControl w:val="0"/>
                    <w:spacing w:after="100" w:afterAutospacing="1" w:line="240" w:lineRule="auto"/>
                    <w:rPr>
                      <w:rFonts w:ascii="Times New Roman" w:hAnsi="Times New Roman" w:cs="Times New Roman"/>
                      <w:sz w:val="12"/>
                      <w:szCs w:val="12"/>
                      <w:lang w:val="uk-UA"/>
                    </w:rPr>
                  </w:pPr>
                  <w:r w:rsidRPr="00CF6964">
                    <w:rPr>
                      <w:rFonts w:ascii="Times New Roman" w:hAnsi="Times New Roman" w:cs="Times New Roman"/>
                      <w:color w:val="000000"/>
                      <w:sz w:val="12"/>
                      <w:szCs w:val="12"/>
                      <w:lang w:val="uk-UA"/>
                    </w:rPr>
                    <w:t>районні в м. Києві державні адміністрації</w:t>
                  </w:r>
                </w:p>
              </w:tc>
              <w:tc>
                <w:tcPr>
                  <w:tcW w:w="278" w:type="pct"/>
                  <w:vMerge w:val="restar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Б</w:t>
                  </w:r>
                  <w:r w:rsidRPr="00CC65BD">
                    <w:rPr>
                      <w:rFonts w:ascii="Times New Roman" w:hAnsi="Times New Roman" w:cs="Times New Roman"/>
                      <w:color w:val="000000"/>
                      <w:sz w:val="12"/>
                      <w:szCs w:val="12"/>
                      <w:lang w:val="uk-UA"/>
                    </w:rPr>
                    <w:t>юджет м. Києва</w:t>
                  </w:r>
                  <w:r>
                    <w:rPr>
                      <w:rFonts w:ascii="Times New Roman" w:hAnsi="Times New Roman" w:cs="Times New Roman"/>
                      <w:color w:val="000000"/>
                      <w:sz w:val="12"/>
                      <w:szCs w:val="12"/>
                      <w:lang w:val="uk-UA"/>
                    </w:rPr>
                    <w:t xml:space="preserve">, </w:t>
                  </w:r>
                  <w:r w:rsidRPr="00CF6964">
                    <w:rPr>
                      <w:rFonts w:ascii="Times New Roman" w:hAnsi="Times New Roman" w:cs="Times New Roman"/>
                      <w:color w:val="000000"/>
                      <w:sz w:val="12"/>
                      <w:szCs w:val="12"/>
                      <w:lang w:val="uk-UA"/>
                    </w:rPr>
                    <w:t>інші кошти</w:t>
                  </w:r>
                </w:p>
              </w:tc>
              <w:tc>
                <w:tcPr>
                  <w:tcW w:w="461" w:type="pct"/>
                  <w:vMerge w:val="restart"/>
                  <w:shd w:val="clear" w:color="auto" w:fill="auto"/>
                  <w:tcMar>
                    <w:top w:w="28" w:type="dxa"/>
                    <w:left w:w="57" w:type="dxa"/>
                    <w:bottom w:w="28" w:type="dxa"/>
                    <w:right w:w="57" w:type="dxa"/>
                  </w:tcMar>
                  <w:vAlign w:val="center"/>
                </w:tcPr>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r w:rsidRPr="00BA02EC">
                    <w:rPr>
                      <w:rFonts w:ascii="Times New Roman" w:hAnsi="Times New Roman" w:cs="Times New Roman"/>
                      <w:color w:val="000000"/>
                      <w:sz w:val="12"/>
                      <w:szCs w:val="12"/>
                      <w:lang w:val="uk-UA"/>
                    </w:rPr>
                    <w:t>408821,50</w:t>
                  </w:r>
                  <w:r w:rsidRPr="00BA02EC">
                    <w:rPr>
                      <w:rFonts w:ascii="Times New Roman" w:hAnsi="Times New Roman" w:cs="Times New Roman"/>
                      <w:color w:val="000000"/>
                      <w:sz w:val="12"/>
                      <w:szCs w:val="12"/>
                      <w:lang w:val="uk-UA"/>
                    </w:rPr>
                    <w:br/>
                  </w:r>
                  <w:r w:rsidRPr="00CF6964">
                    <w:rPr>
                      <w:rFonts w:ascii="Times New Roman" w:hAnsi="Times New Roman" w:cs="Times New Roman"/>
                      <w:color w:val="000000"/>
                      <w:sz w:val="12"/>
                      <w:szCs w:val="12"/>
                      <w:lang w:val="uk-UA"/>
                    </w:rPr>
                    <w:t>у т. ч. бюджет м. Києва:</w:t>
                  </w:r>
                </w:p>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2023 – </w:t>
                  </w:r>
                  <w:r>
                    <w:rPr>
                      <w:rFonts w:ascii="Times New Roman" w:hAnsi="Times New Roman" w:cs="Times New Roman"/>
                      <w:color w:val="000000"/>
                      <w:sz w:val="12"/>
                      <w:szCs w:val="12"/>
                      <w:lang w:val="uk-UA"/>
                    </w:rPr>
                    <w:t>3150</w:t>
                  </w:r>
                  <w:r w:rsidRPr="00AD55AC">
                    <w:rPr>
                      <w:rFonts w:ascii="Times New Roman" w:hAnsi="Times New Roman" w:cs="Times New Roman"/>
                      <w:color w:val="000000"/>
                      <w:sz w:val="12"/>
                      <w:szCs w:val="12"/>
                      <w:lang w:val="uk-UA"/>
                    </w:rPr>
                    <w:t>,00</w:t>
                  </w:r>
                </w:p>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2024 – </w:t>
                  </w:r>
                  <w:r w:rsidRPr="00AD55AC">
                    <w:rPr>
                      <w:rFonts w:ascii="Times New Roman" w:hAnsi="Times New Roman" w:cs="Times New Roman"/>
                      <w:color w:val="000000"/>
                      <w:sz w:val="12"/>
                      <w:szCs w:val="12"/>
                      <w:lang w:val="uk-UA"/>
                    </w:rPr>
                    <w:t>14640,00</w:t>
                  </w:r>
                </w:p>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2025 – </w:t>
                  </w:r>
                  <w:r w:rsidRPr="00AD55AC">
                    <w:rPr>
                      <w:rFonts w:ascii="Times New Roman" w:hAnsi="Times New Roman" w:cs="Times New Roman"/>
                      <w:color w:val="000000"/>
                      <w:sz w:val="12"/>
                      <w:szCs w:val="12"/>
                      <w:lang w:val="uk-UA"/>
                    </w:rPr>
                    <w:t>14640,00</w:t>
                  </w:r>
                </w:p>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 </w:t>
                  </w:r>
                </w:p>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у т. ч. інші кошти:</w:t>
                  </w:r>
                </w:p>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2021 – </w:t>
                  </w:r>
                  <w:r w:rsidRPr="00AD55AC">
                    <w:rPr>
                      <w:rFonts w:ascii="Times New Roman" w:hAnsi="Times New Roman" w:cs="Times New Roman"/>
                      <w:color w:val="000000"/>
                      <w:sz w:val="12"/>
                      <w:szCs w:val="12"/>
                      <w:lang w:val="uk-UA"/>
                    </w:rPr>
                    <w:t>122000,00</w:t>
                  </w:r>
                </w:p>
                <w:p w:rsidR="003E2422" w:rsidRDefault="003E2422" w:rsidP="003E2422">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2022 – </w:t>
                  </w:r>
                  <w:r w:rsidRPr="00AD55AC">
                    <w:rPr>
                      <w:rFonts w:ascii="Times New Roman" w:hAnsi="Times New Roman" w:cs="Times New Roman"/>
                      <w:color w:val="000000"/>
                      <w:sz w:val="12"/>
                      <w:szCs w:val="12"/>
                      <w:lang w:val="uk-UA"/>
                    </w:rPr>
                    <w:t>110410,00</w:t>
                  </w:r>
                </w:p>
                <w:p w:rsidR="003E2422" w:rsidRPr="00CF6964" w:rsidRDefault="003E2422" w:rsidP="003E2422">
                  <w:pPr>
                    <w:widowControl w:val="0"/>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2023 – 93671,50</w:t>
                  </w:r>
                </w:p>
                <w:p w:rsidR="003E2422" w:rsidRPr="003600B9" w:rsidRDefault="003E2422" w:rsidP="003E2422">
                  <w:pPr>
                    <w:widowControl w:val="0"/>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2024 – 47970,00</w:t>
                  </w:r>
                </w:p>
              </w:tc>
              <w:tc>
                <w:tcPr>
                  <w:tcW w:w="463" w:type="pc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b/>
                      <w:color w:val="000000"/>
                      <w:sz w:val="12"/>
                      <w:szCs w:val="12"/>
                      <w:lang w:val="uk-UA"/>
                    </w:rPr>
                    <w:t>витрат</w:t>
                  </w:r>
                  <w:r w:rsidRPr="00CC65BD">
                    <w:rPr>
                      <w:rFonts w:ascii="Times New Roman" w:hAnsi="Times New Roman" w:cs="Times New Roman"/>
                      <w:color w:val="000000"/>
                      <w:sz w:val="12"/>
                      <w:szCs w:val="12"/>
                      <w:lang w:val="uk-UA"/>
                    </w:rPr>
                    <w:t>: обсяг фінансування, тис. грн</w:t>
                  </w:r>
                </w:p>
              </w:tc>
              <w:tc>
                <w:tcPr>
                  <w:tcW w:w="353" w:type="pct"/>
                  <w:shd w:val="clear" w:color="auto" w:fill="auto"/>
                  <w:tcMar>
                    <w:top w:w="28" w:type="dxa"/>
                    <w:left w:w="57" w:type="dxa"/>
                    <w:bottom w:w="28" w:type="dxa"/>
                    <w:right w:w="57" w:type="dxa"/>
                  </w:tcMar>
                  <w:vAlign w:val="center"/>
                </w:tcPr>
                <w:p w:rsidR="003E2422" w:rsidRPr="00423384" w:rsidRDefault="003E2422" w:rsidP="003E2422">
                  <w:pPr>
                    <w:widowControl w:val="0"/>
                    <w:spacing w:after="100" w:afterAutospacing="1" w:line="240" w:lineRule="auto"/>
                    <w:ind w:left="-78" w:right="-55"/>
                    <w:jc w:val="center"/>
                    <w:rPr>
                      <w:rFonts w:ascii="Times New Roman" w:hAnsi="Times New Roman" w:cs="Times New Roman"/>
                      <w:b/>
                      <w:sz w:val="12"/>
                      <w:szCs w:val="12"/>
                      <w:lang w:val="uk-UA"/>
                    </w:rPr>
                  </w:pPr>
                  <w:r w:rsidRPr="00AD55AC">
                    <w:rPr>
                      <w:rFonts w:ascii="Times New Roman" w:hAnsi="Times New Roman" w:cs="Times New Roman"/>
                      <w:b/>
                      <w:sz w:val="12"/>
                      <w:szCs w:val="12"/>
                      <w:lang w:val="uk-UA"/>
                    </w:rPr>
                    <w:t>122000,00</w:t>
                  </w:r>
                </w:p>
              </w:tc>
              <w:tc>
                <w:tcPr>
                  <w:tcW w:w="367" w:type="pct"/>
                  <w:shd w:val="clear" w:color="auto" w:fill="auto"/>
                  <w:tcMar>
                    <w:top w:w="28" w:type="dxa"/>
                    <w:left w:w="57" w:type="dxa"/>
                    <w:bottom w:w="28" w:type="dxa"/>
                    <w:right w:w="57" w:type="dxa"/>
                  </w:tcMar>
                  <w:vAlign w:val="center"/>
                </w:tcPr>
                <w:p w:rsidR="003E2422" w:rsidRPr="00423384" w:rsidRDefault="003E2422" w:rsidP="003E2422">
                  <w:pPr>
                    <w:widowControl w:val="0"/>
                    <w:spacing w:after="100" w:afterAutospacing="1" w:line="240" w:lineRule="auto"/>
                    <w:ind w:left="-119" w:right="-139"/>
                    <w:jc w:val="center"/>
                    <w:rPr>
                      <w:rFonts w:ascii="Times New Roman" w:hAnsi="Times New Roman" w:cs="Times New Roman"/>
                      <w:b/>
                      <w:sz w:val="12"/>
                      <w:szCs w:val="12"/>
                      <w:lang w:val="uk-UA"/>
                    </w:rPr>
                  </w:pPr>
                  <w:r w:rsidRPr="00AD55AC">
                    <w:rPr>
                      <w:rFonts w:ascii="Times New Roman" w:hAnsi="Times New Roman" w:cs="Times New Roman"/>
                      <w:b/>
                      <w:sz w:val="12"/>
                      <w:szCs w:val="12"/>
                      <w:lang w:val="uk-UA"/>
                    </w:rPr>
                    <w:t>110410,00</w:t>
                  </w:r>
                </w:p>
              </w:tc>
              <w:tc>
                <w:tcPr>
                  <w:tcW w:w="365" w:type="pct"/>
                  <w:shd w:val="clear" w:color="auto" w:fill="auto"/>
                  <w:tcMar>
                    <w:top w:w="28" w:type="dxa"/>
                    <w:left w:w="57" w:type="dxa"/>
                    <w:bottom w:w="28" w:type="dxa"/>
                    <w:right w:w="57" w:type="dxa"/>
                  </w:tcMar>
                  <w:vAlign w:val="center"/>
                </w:tcPr>
                <w:p w:rsidR="003E2422" w:rsidRPr="00423384" w:rsidRDefault="003E2422" w:rsidP="003E2422">
                  <w:pPr>
                    <w:widowControl w:val="0"/>
                    <w:spacing w:after="100" w:afterAutospacing="1" w:line="240" w:lineRule="auto"/>
                    <w:ind w:left="-119" w:right="-139"/>
                    <w:jc w:val="center"/>
                    <w:rPr>
                      <w:rFonts w:ascii="Times New Roman" w:hAnsi="Times New Roman" w:cs="Times New Roman"/>
                      <w:b/>
                      <w:sz w:val="12"/>
                      <w:szCs w:val="12"/>
                      <w:lang w:val="uk-UA"/>
                    </w:rPr>
                  </w:pPr>
                  <w:r w:rsidRPr="00BA02EC">
                    <w:rPr>
                      <w:rFonts w:ascii="Times New Roman" w:hAnsi="Times New Roman" w:cs="Times New Roman"/>
                      <w:b/>
                      <w:sz w:val="12"/>
                      <w:szCs w:val="12"/>
                      <w:lang w:val="uk-UA"/>
                    </w:rPr>
                    <w:t>96821,50</w:t>
                  </w:r>
                </w:p>
              </w:tc>
              <w:tc>
                <w:tcPr>
                  <w:tcW w:w="367" w:type="pct"/>
                  <w:shd w:val="clear" w:color="auto" w:fill="auto"/>
                  <w:vAlign w:val="center"/>
                </w:tcPr>
                <w:p w:rsidR="003E2422" w:rsidRPr="00423384" w:rsidRDefault="003E2422" w:rsidP="003E2422">
                  <w:pPr>
                    <w:widowControl w:val="0"/>
                    <w:spacing w:after="100" w:afterAutospacing="1" w:line="240" w:lineRule="auto"/>
                    <w:jc w:val="center"/>
                    <w:rPr>
                      <w:rFonts w:ascii="Times New Roman" w:hAnsi="Times New Roman" w:cs="Times New Roman"/>
                      <w:b/>
                      <w:sz w:val="12"/>
                      <w:szCs w:val="12"/>
                      <w:lang w:val="uk-UA"/>
                    </w:rPr>
                  </w:pPr>
                  <w:r w:rsidRPr="00B96DC2">
                    <w:rPr>
                      <w:rFonts w:ascii="Times New Roman" w:hAnsi="Times New Roman" w:cs="Times New Roman"/>
                      <w:b/>
                      <w:sz w:val="12"/>
                      <w:szCs w:val="12"/>
                      <w:lang w:val="uk-UA"/>
                    </w:rPr>
                    <w:t>62610</w:t>
                  </w:r>
                  <w:r w:rsidRPr="00AD55AC">
                    <w:rPr>
                      <w:rFonts w:ascii="Times New Roman" w:hAnsi="Times New Roman" w:cs="Times New Roman"/>
                      <w:b/>
                      <w:sz w:val="12"/>
                      <w:szCs w:val="12"/>
                      <w:lang w:val="uk-UA"/>
                    </w:rPr>
                    <w:t>,00</w:t>
                  </w:r>
                </w:p>
              </w:tc>
              <w:tc>
                <w:tcPr>
                  <w:tcW w:w="364" w:type="pct"/>
                  <w:shd w:val="clear" w:color="auto" w:fill="auto"/>
                  <w:vAlign w:val="center"/>
                </w:tcPr>
                <w:p w:rsidR="003E2422" w:rsidRPr="00423384" w:rsidRDefault="003E2422" w:rsidP="003E2422">
                  <w:pPr>
                    <w:widowControl w:val="0"/>
                    <w:spacing w:after="100" w:afterAutospacing="1" w:line="240" w:lineRule="auto"/>
                    <w:jc w:val="center"/>
                    <w:rPr>
                      <w:rFonts w:ascii="Times New Roman" w:hAnsi="Times New Roman" w:cs="Times New Roman"/>
                      <w:b/>
                      <w:sz w:val="12"/>
                      <w:szCs w:val="12"/>
                      <w:lang w:val="uk-UA"/>
                    </w:rPr>
                  </w:pPr>
                  <w:r w:rsidRPr="00AD55AC">
                    <w:rPr>
                      <w:rFonts w:ascii="Times New Roman" w:hAnsi="Times New Roman" w:cs="Times New Roman"/>
                      <w:b/>
                      <w:sz w:val="12"/>
                      <w:szCs w:val="12"/>
                      <w:lang w:val="uk-UA"/>
                    </w:rPr>
                    <w:t>14640,00</w:t>
                  </w:r>
                </w:p>
              </w:tc>
            </w:tr>
            <w:tr w:rsidR="003E2422" w:rsidRPr="001368CA" w:rsidTr="001D523E">
              <w:trPr>
                <w:trHeight w:val="633"/>
              </w:trPr>
              <w:tc>
                <w:tcPr>
                  <w:tcW w:w="368" w:type="pct"/>
                  <w:vMerge/>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370" w:type="pct"/>
                  <w:vMerge/>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63" w:type="pc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Pr="00CF6964">
                    <w:rPr>
                      <w:rFonts w:ascii="Times New Roman" w:hAnsi="Times New Roman" w:cs="Times New Roman"/>
                      <w:color w:val="000000"/>
                      <w:sz w:val="12"/>
                      <w:szCs w:val="12"/>
                      <w:lang w:val="uk-UA"/>
                    </w:rPr>
                    <w:t>кількість об'єктів, на яких планується капітальний ремонт обладнання, од.</w:t>
                  </w:r>
                  <w:r w:rsidRPr="00F91D11">
                    <w:rPr>
                      <w:rFonts w:ascii="Times New Roman" w:hAnsi="Times New Roman" w:cs="Times New Roman"/>
                      <w:color w:val="000000"/>
                      <w:sz w:val="12"/>
                      <w:szCs w:val="12"/>
                      <w:lang w:val="uk-UA"/>
                    </w:rPr>
                    <w:t>.</w:t>
                  </w:r>
                </w:p>
              </w:tc>
              <w:tc>
                <w:tcPr>
                  <w:tcW w:w="353" w:type="pc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200</w:t>
                  </w:r>
                </w:p>
              </w:tc>
              <w:tc>
                <w:tcPr>
                  <w:tcW w:w="367" w:type="pc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181</w:t>
                  </w:r>
                </w:p>
              </w:tc>
              <w:tc>
                <w:tcPr>
                  <w:tcW w:w="365" w:type="pct"/>
                  <w:shd w:val="clear" w:color="auto" w:fill="auto"/>
                  <w:tcMar>
                    <w:top w:w="28" w:type="dxa"/>
                    <w:left w:w="57" w:type="dxa"/>
                    <w:bottom w:w="28" w:type="dxa"/>
                    <w:right w:w="57" w:type="dxa"/>
                  </w:tcMar>
                  <w:vAlign w:val="center"/>
                </w:tcPr>
                <w:p w:rsidR="003E2422" w:rsidRPr="00AD55AC" w:rsidRDefault="003E2422" w:rsidP="003E2422">
                  <w:pPr>
                    <w:widowControl w:val="0"/>
                    <w:spacing w:after="100" w:afterAutospacing="1" w:line="240" w:lineRule="auto"/>
                    <w:jc w:val="center"/>
                    <w:rPr>
                      <w:rFonts w:ascii="Times New Roman" w:hAnsi="Times New Roman" w:cs="Times New Roman"/>
                      <w:color w:val="000000"/>
                      <w:sz w:val="12"/>
                      <w:szCs w:val="12"/>
                      <w:highlight w:val="yellow"/>
                      <w:lang w:val="uk-UA"/>
                    </w:rPr>
                  </w:pPr>
                  <w:r w:rsidRPr="00B350D0">
                    <w:rPr>
                      <w:rFonts w:ascii="Times New Roman" w:hAnsi="Times New Roman" w:cs="Times New Roman"/>
                      <w:color w:val="000000"/>
                      <w:sz w:val="12"/>
                      <w:szCs w:val="12"/>
                      <w:lang w:val="uk-UA"/>
                    </w:rPr>
                    <w:t>43</w:t>
                  </w:r>
                </w:p>
              </w:tc>
              <w:tc>
                <w:tcPr>
                  <w:tcW w:w="367" w:type="pct"/>
                  <w:shd w:val="clear" w:color="auto" w:fill="auto"/>
                  <w:vAlign w:val="center"/>
                </w:tcPr>
                <w:p w:rsidR="003E2422" w:rsidRPr="00B96DC2" w:rsidRDefault="003E2422" w:rsidP="003E2422">
                  <w:pPr>
                    <w:widowControl w:val="0"/>
                    <w:spacing w:after="100" w:afterAutospacing="1" w:line="240" w:lineRule="auto"/>
                    <w:jc w:val="center"/>
                    <w:rPr>
                      <w:rFonts w:ascii="Times New Roman" w:hAnsi="Times New Roman" w:cs="Times New Roman"/>
                      <w:color w:val="000000"/>
                      <w:sz w:val="12"/>
                      <w:szCs w:val="12"/>
                      <w:highlight w:val="yellow"/>
                      <w:lang w:val="uk-UA"/>
                    </w:rPr>
                  </w:pPr>
                  <w:r w:rsidRPr="00B350D0">
                    <w:rPr>
                      <w:rFonts w:ascii="Times New Roman" w:hAnsi="Times New Roman" w:cs="Times New Roman"/>
                      <w:color w:val="000000"/>
                      <w:sz w:val="12"/>
                      <w:szCs w:val="12"/>
                      <w:lang w:val="uk-UA"/>
                    </w:rPr>
                    <w:t>8</w:t>
                  </w:r>
                </w:p>
              </w:tc>
              <w:tc>
                <w:tcPr>
                  <w:tcW w:w="364" w:type="pct"/>
                  <w:shd w:val="clear" w:color="auto" w:fill="auto"/>
                  <w:vAlign w:val="center"/>
                </w:tcPr>
                <w:p w:rsidR="003E2422" w:rsidRPr="00CC65BD"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24</w:t>
                  </w:r>
                </w:p>
              </w:tc>
            </w:tr>
            <w:tr w:rsidR="003E2422" w:rsidRPr="002A06CC" w:rsidTr="001D523E">
              <w:trPr>
                <w:trHeight w:val="863"/>
              </w:trPr>
              <w:tc>
                <w:tcPr>
                  <w:tcW w:w="368" w:type="pct"/>
                  <w:vMerge/>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370" w:type="pct"/>
                  <w:vMerge/>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63" w:type="pct"/>
                  <w:shd w:val="clear" w:color="auto" w:fill="auto"/>
                  <w:tcMar>
                    <w:top w:w="28" w:type="dxa"/>
                    <w:left w:w="57" w:type="dxa"/>
                    <w:bottom w:w="28" w:type="dxa"/>
                    <w:right w:w="57" w:type="dxa"/>
                  </w:tcMar>
                  <w:vAlign w:val="center"/>
                </w:tcPr>
                <w:p w:rsidR="003E2422" w:rsidRPr="001368CA" w:rsidRDefault="003E2422" w:rsidP="003E2422">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ефективності:</w:t>
                  </w:r>
                  <w:r w:rsidRPr="00CC65BD">
                    <w:rPr>
                      <w:rFonts w:ascii="Times New Roman" w:hAnsi="Times New Roman" w:cs="Times New Roman"/>
                      <w:color w:val="000000"/>
                      <w:sz w:val="12"/>
                      <w:szCs w:val="12"/>
                      <w:lang w:val="uk-UA"/>
                    </w:rPr>
                    <w:t xml:space="preserve"> </w:t>
                  </w:r>
                  <w:r w:rsidRPr="00CF6964">
                    <w:rPr>
                      <w:rFonts w:ascii="Times New Roman" w:hAnsi="Times New Roman" w:cs="Times New Roman"/>
                      <w:color w:val="000000"/>
                      <w:sz w:val="12"/>
                      <w:szCs w:val="12"/>
                      <w:lang w:val="uk-UA"/>
                    </w:rPr>
                    <w:t>середня вартість капітального ремонту обладнання, тис. грн</w:t>
                  </w:r>
                </w:p>
              </w:tc>
              <w:tc>
                <w:tcPr>
                  <w:tcW w:w="353" w:type="pct"/>
                  <w:shd w:val="clear" w:color="auto" w:fill="auto"/>
                  <w:tcMar>
                    <w:top w:w="28" w:type="dxa"/>
                    <w:left w:w="57" w:type="dxa"/>
                    <w:bottom w:w="28" w:type="dxa"/>
                    <w:right w:w="57" w:type="dxa"/>
                  </w:tcMar>
                  <w:vAlign w:val="center"/>
                </w:tcPr>
                <w:p w:rsidR="003E2422" w:rsidRPr="001368CA" w:rsidRDefault="003E2422" w:rsidP="003E2422">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610,00</w:t>
                  </w:r>
                </w:p>
              </w:tc>
              <w:tc>
                <w:tcPr>
                  <w:tcW w:w="367" w:type="pct"/>
                  <w:shd w:val="clear" w:color="auto" w:fill="auto"/>
                  <w:tcMar>
                    <w:top w:w="28" w:type="dxa"/>
                    <w:left w:w="57" w:type="dxa"/>
                    <w:bottom w:w="28" w:type="dxa"/>
                    <w:right w:w="57" w:type="dxa"/>
                  </w:tcMar>
                  <w:vAlign w:val="center"/>
                </w:tcPr>
                <w:p w:rsidR="003E2422" w:rsidRPr="001368CA" w:rsidRDefault="003E2422" w:rsidP="003E2422">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610,00</w:t>
                  </w:r>
                </w:p>
              </w:tc>
              <w:tc>
                <w:tcPr>
                  <w:tcW w:w="365" w:type="pct"/>
                  <w:shd w:val="clear" w:color="auto" w:fill="auto"/>
                  <w:tcMar>
                    <w:top w:w="28" w:type="dxa"/>
                    <w:left w:w="57" w:type="dxa"/>
                    <w:bottom w:w="28" w:type="dxa"/>
                    <w:right w:w="57" w:type="dxa"/>
                  </w:tcMar>
                  <w:vAlign w:val="center"/>
                </w:tcPr>
                <w:p w:rsidR="003E2422" w:rsidRPr="00B350D0" w:rsidRDefault="003E2422" w:rsidP="003E2422">
                  <w:pPr>
                    <w:widowControl w:val="0"/>
                    <w:spacing w:after="100" w:afterAutospacing="1" w:line="240" w:lineRule="auto"/>
                    <w:jc w:val="center"/>
                    <w:rPr>
                      <w:rFonts w:ascii="Times New Roman" w:eastAsia="Calibri" w:hAnsi="Times New Roman" w:cs="Times New Roman"/>
                      <w:sz w:val="12"/>
                      <w:szCs w:val="12"/>
                      <w:lang w:val="uk-UA"/>
                    </w:rPr>
                  </w:pPr>
                  <w:r w:rsidRPr="00B350D0">
                    <w:rPr>
                      <w:rFonts w:ascii="Times New Roman" w:eastAsia="Calibri" w:hAnsi="Times New Roman" w:cs="Times New Roman"/>
                      <w:sz w:val="12"/>
                      <w:szCs w:val="12"/>
                      <w:lang w:val="uk-UA"/>
                    </w:rPr>
                    <w:t>2251,66</w:t>
                  </w:r>
                </w:p>
              </w:tc>
              <w:tc>
                <w:tcPr>
                  <w:tcW w:w="367" w:type="pct"/>
                  <w:shd w:val="clear" w:color="auto" w:fill="auto"/>
                  <w:vAlign w:val="center"/>
                </w:tcPr>
                <w:p w:rsidR="003E2422" w:rsidRPr="00B350D0" w:rsidRDefault="003E2422" w:rsidP="003E2422">
                  <w:pPr>
                    <w:widowControl w:val="0"/>
                    <w:spacing w:after="100" w:afterAutospacing="1" w:line="240" w:lineRule="auto"/>
                    <w:jc w:val="center"/>
                    <w:rPr>
                      <w:rFonts w:ascii="Times New Roman" w:eastAsia="Calibri" w:hAnsi="Times New Roman" w:cs="Times New Roman"/>
                      <w:sz w:val="12"/>
                      <w:szCs w:val="12"/>
                      <w:lang w:val="uk-UA"/>
                    </w:rPr>
                  </w:pPr>
                  <w:r w:rsidRPr="00B350D0">
                    <w:rPr>
                      <w:rFonts w:ascii="Times New Roman" w:eastAsia="Calibri" w:hAnsi="Times New Roman" w:cs="Times New Roman"/>
                      <w:sz w:val="12"/>
                      <w:szCs w:val="12"/>
                      <w:lang w:val="uk-UA"/>
                    </w:rPr>
                    <w:t>5996,2</w:t>
                  </w:r>
                </w:p>
              </w:tc>
              <w:tc>
                <w:tcPr>
                  <w:tcW w:w="364" w:type="pct"/>
                  <w:shd w:val="clear" w:color="auto" w:fill="auto"/>
                  <w:vAlign w:val="center"/>
                </w:tcPr>
                <w:p w:rsidR="003E2422" w:rsidRPr="001368CA" w:rsidRDefault="003E2422" w:rsidP="003E2422">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610,00</w:t>
                  </w:r>
                </w:p>
              </w:tc>
            </w:tr>
            <w:tr w:rsidR="003E2422" w:rsidRPr="00090981" w:rsidTr="001D523E">
              <w:trPr>
                <w:trHeight w:val="649"/>
              </w:trPr>
              <w:tc>
                <w:tcPr>
                  <w:tcW w:w="368" w:type="pct"/>
                  <w:vMerge/>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370" w:type="pct"/>
                  <w:vMerge/>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3E2422" w:rsidRPr="001368CA" w:rsidRDefault="003E2422" w:rsidP="003E2422">
                  <w:pPr>
                    <w:spacing w:after="100" w:afterAutospacing="1" w:line="240" w:lineRule="auto"/>
                    <w:jc w:val="center"/>
                    <w:rPr>
                      <w:rFonts w:ascii="Times New Roman" w:eastAsia="Calibri" w:hAnsi="Times New Roman" w:cs="Times New Roman"/>
                      <w:sz w:val="12"/>
                      <w:szCs w:val="12"/>
                      <w:lang w:val="uk-UA" w:eastAsia="ru-RU"/>
                    </w:rPr>
                  </w:pPr>
                </w:p>
              </w:tc>
              <w:tc>
                <w:tcPr>
                  <w:tcW w:w="463" w:type="pc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якості:</w:t>
                  </w:r>
                  <w:r>
                    <w:t xml:space="preserve"> </w:t>
                  </w:r>
                  <w:r w:rsidRPr="00CF6964">
                    <w:rPr>
                      <w:rFonts w:ascii="Times New Roman" w:hAnsi="Times New Roman" w:cs="Times New Roman"/>
                      <w:color w:val="000000"/>
                      <w:sz w:val="12"/>
                      <w:szCs w:val="12"/>
                      <w:lang w:val="uk-UA"/>
                    </w:rPr>
                    <w:t>економія теплової енергії за рахунок впровадження, %</w:t>
                  </w:r>
                </w:p>
              </w:tc>
              <w:tc>
                <w:tcPr>
                  <w:tcW w:w="353" w:type="pc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w:t>
                  </w:r>
                </w:p>
              </w:tc>
              <w:tc>
                <w:tcPr>
                  <w:tcW w:w="367" w:type="pct"/>
                  <w:shd w:val="clear" w:color="auto" w:fill="auto"/>
                  <w:tcMar>
                    <w:top w:w="28" w:type="dxa"/>
                    <w:left w:w="57" w:type="dxa"/>
                    <w:bottom w:w="28" w:type="dxa"/>
                    <w:right w:w="57" w:type="dxa"/>
                  </w:tcMar>
                  <w:vAlign w:val="center"/>
                </w:tcPr>
                <w:p w:rsidR="003E2422" w:rsidRPr="00CC65BD"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w:t>
                  </w:r>
                </w:p>
              </w:tc>
              <w:tc>
                <w:tcPr>
                  <w:tcW w:w="365" w:type="pct"/>
                  <w:shd w:val="clear" w:color="auto" w:fill="auto"/>
                  <w:tcMar>
                    <w:top w:w="28" w:type="dxa"/>
                    <w:left w:w="57" w:type="dxa"/>
                    <w:bottom w:w="28" w:type="dxa"/>
                    <w:right w:w="57" w:type="dxa"/>
                  </w:tcMar>
                  <w:vAlign w:val="center"/>
                </w:tcPr>
                <w:p w:rsidR="003E2422" w:rsidRPr="00B350D0"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sidRPr="00B350D0">
                    <w:rPr>
                      <w:rFonts w:ascii="Times New Roman" w:hAnsi="Times New Roman" w:cs="Times New Roman"/>
                      <w:color w:val="000000"/>
                      <w:sz w:val="12"/>
                      <w:szCs w:val="12"/>
                      <w:lang w:val="uk-UA"/>
                    </w:rPr>
                    <w:t>15</w:t>
                  </w:r>
                </w:p>
              </w:tc>
              <w:tc>
                <w:tcPr>
                  <w:tcW w:w="367" w:type="pct"/>
                  <w:shd w:val="clear" w:color="auto" w:fill="auto"/>
                  <w:vAlign w:val="center"/>
                </w:tcPr>
                <w:p w:rsidR="003E2422" w:rsidRPr="00B350D0"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sidRPr="00B350D0">
                    <w:rPr>
                      <w:rFonts w:ascii="Times New Roman" w:hAnsi="Times New Roman" w:cs="Times New Roman"/>
                      <w:color w:val="000000"/>
                      <w:sz w:val="12"/>
                      <w:szCs w:val="12"/>
                      <w:lang w:val="uk-UA"/>
                    </w:rPr>
                    <w:cr/>
                    <w:t>5</w:t>
                  </w:r>
                </w:p>
              </w:tc>
              <w:tc>
                <w:tcPr>
                  <w:tcW w:w="364" w:type="pct"/>
                  <w:shd w:val="clear" w:color="auto" w:fill="auto"/>
                  <w:vAlign w:val="center"/>
                </w:tcPr>
                <w:p w:rsidR="003E2422" w:rsidRPr="00CC65BD" w:rsidRDefault="003E2422" w:rsidP="003E242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w:t>
                  </w:r>
                </w:p>
              </w:tc>
            </w:tr>
          </w:tbl>
          <w:p w:rsidR="00BA4049" w:rsidRDefault="00BA4049" w:rsidP="00185A04">
            <w:pPr>
              <w:ind w:left="33"/>
              <w:rPr>
                <w:rFonts w:ascii="Times New Roman" w:hAnsi="Times New Roman" w:cs="Times New Roman"/>
                <w:sz w:val="26"/>
                <w:szCs w:val="26"/>
                <w:lang w:val="uk-UA"/>
              </w:rPr>
            </w:pPr>
          </w:p>
          <w:p w:rsidR="00BA4049" w:rsidRDefault="00BA4049" w:rsidP="00185A04">
            <w:pPr>
              <w:ind w:left="33"/>
              <w:rPr>
                <w:rFonts w:ascii="Times New Roman" w:hAnsi="Times New Roman" w:cs="Times New Roman"/>
                <w:sz w:val="26"/>
                <w:szCs w:val="26"/>
                <w:lang w:val="uk-UA"/>
              </w:rPr>
            </w:pPr>
          </w:p>
          <w:p w:rsidR="00BA4049" w:rsidRDefault="00BA4049" w:rsidP="00185A04">
            <w:pPr>
              <w:ind w:left="33"/>
              <w:rPr>
                <w:rFonts w:ascii="Times New Roman" w:hAnsi="Times New Roman" w:cs="Times New Roman"/>
                <w:sz w:val="26"/>
                <w:szCs w:val="26"/>
                <w:lang w:val="uk-UA"/>
              </w:rPr>
            </w:pPr>
          </w:p>
          <w:p w:rsidR="00BA4049" w:rsidRDefault="00BA4049" w:rsidP="00185A04">
            <w:pPr>
              <w:ind w:left="33"/>
              <w:rPr>
                <w:rFonts w:ascii="Times New Roman" w:hAnsi="Times New Roman" w:cs="Times New Roman"/>
                <w:sz w:val="26"/>
                <w:szCs w:val="26"/>
                <w:lang w:val="uk-UA"/>
              </w:rPr>
            </w:pPr>
          </w:p>
          <w:p w:rsidR="00BA4049" w:rsidRDefault="00BA4049" w:rsidP="00185A04">
            <w:pPr>
              <w:ind w:left="33"/>
              <w:rPr>
                <w:rFonts w:ascii="Times New Roman" w:hAnsi="Times New Roman" w:cs="Times New Roman"/>
                <w:sz w:val="26"/>
                <w:szCs w:val="26"/>
                <w:lang w:val="uk-UA"/>
              </w:rPr>
            </w:pPr>
          </w:p>
          <w:p w:rsidR="001D523E" w:rsidRDefault="001D523E" w:rsidP="00185A04">
            <w:pPr>
              <w:ind w:left="33"/>
              <w:rPr>
                <w:rFonts w:ascii="Times New Roman" w:hAnsi="Times New Roman" w:cs="Times New Roman"/>
                <w:sz w:val="26"/>
                <w:szCs w:val="26"/>
                <w:lang w:val="uk-UA"/>
              </w:rPr>
            </w:pPr>
          </w:p>
          <w:p w:rsidR="001D523E" w:rsidRDefault="001D523E" w:rsidP="00185A04">
            <w:pPr>
              <w:ind w:left="33"/>
              <w:rPr>
                <w:rFonts w:ascii="Times New Roman" w:hAnsi="Times New Roman" w:cs="Times New Roman"/>
                <w:sz w:val="26"/>
                <w:szCs w:val="26"/>
                <w:lang w:val="uk-UA"/>
              </w:rPr>
            </w:pPr>
          </w:p>
          <w:p w:rsidR="00DB6BCC" w:rsidRDefault="00DB6BCC" w:rsidP="00185A04">
            <w:pPr>
              <w:ind w:left="33"/>
              <w:rPr>
                <w:rFonts w:ascii="Times New Roman" w:hAnsi="Times New Roman" w:cs="Times New Roman"/>
                <w:sz w:val="26"/>
                <w:szCs w:val="26"/>
                <w:lang w:val="uk-UA"/>
              </w:rPr>
            </w:pPr>
          </w:p>
          <w:p w:rsidR="00DB6BCC" w:rsidRDefault="00DB6BCC" w:rsidP="00185A04">
            <w:pPr>
              <w:ind w:left="33"/>
              <w:rPr>
                <w:rFonts w:ascii="Times New Roman" w:hAnsi="Times New Roman" w:cs="Times New Roman"/>
                <w:sz w:val="26"/>
                <w:szCs w:val="26"/>
                <w:lang w:val="uk-UA"/>
              </w:rPr>
            </w:pPr>
          </w:p>
          <w:p w:rsidR="00DB6BCC" w:rsidRDefault="00DB6BCC" w:rsidP="00185A04">
            <w:pPr>
              <w:ind w:left="33"/>
              <w:rPr>
                <w:rFonts w:ascii="Times New Roman" w:hAnsi="Times New Roman" w:cs="Times New Roman"/>
                <w:sz w:val="26"/>
                <w:szCs w:val="26"/>
                <w:lang w:val="uk-UA"/>
              </w:rPr>
            </w:pPr>
          </w:p>
          <w:p w:rsidR="009C7411" w:rsidRDefault="00E50DD6" w:rsidP="00185A04">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7</w:t>
            </w:r>
            <w:r w:rsidR="009C7411">
              <w:rPr>
                <w:rFonts w:ascii="Times New Roman" w:hAnsi="Times New Roman" w:cs="Times New Roman"/>
                <w:sz w:val="26"/>
                <w:szCs w:val="26"/>
                <w:lang w:val="uk-UA"/>
              </w:rPr>
              <w:t xml:space="preserve">. </w:t>
            </w:r>
            <w:r w:rsidR="009C7411" w:rsidRPr="009C7411">
              <w:rPr>
                <w:rFonts w:ascii="Times New Roman" w:hAnsi="Times New Roman" w:cs="Times New Roman"/>
                <w:sz w:val="26"/>
                <w:szCs w:val="26"/>
                <w:lang w:val="uk-UA"/>
              </w:rPr>
              <w:t xml:space="preserve">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w:t>
            </w:r>
            <w:r w:rsidR="009C7411">
              <w:rPr>
                <w:rFonts w:ascii="Times New Roman" w:hAnsi="Times New Roman" w:cs="Times New Roman"/>
                <w:sz w:val="26"/>
                <w:szCs w:val="26"/>
                <w:lang w:val="uk-UA"/>
              </w:rPr>
              <w:t>НА 2021–2025 РОКИ» позиція 1.2.6</w:t>
            </w:r>
            <w:r w:rsidR="009C7411" w:rsidRPr="009C7411">
              <w:rPr>
                <w:rFonts w:ascii="Times New Roman" w:hAnsi="Times New Roman" w:cs="Times New Roman"/>
                <w:sz w:val="26"/>
                <w:szCs w:val="26"/>
                <w:lang w:val="uk-UA"/>
              </w:rPr>
              <w:t>.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w:t>
            </w:r>
          </w:p>
          <w:p w:rsidR="009C7411" w:rsidRDefault="009C7411" w:rsidP="00185A04">
            <w:pPr>
              <w:ind w:left="33"/>
              <w:rPr>
                <w:rFonts w:ascii="Times New Roman" w:hAnsi="Times New Roman" w:cs="Times New Roman"/>
                <w:sz w:val="26"/>
                <w:szCs w:val="26"/>
                <w:lang w:val="uk-UA"/>
              </w:rPr>
            </w:pPr>
          </w:p>
          <w:tbl>
            <w:tblPr>
              <w:tblpPr w:leftFromText="180" w:rightFromText="180" w:vertAnchor="text" w:horzAnchor="margin" w:tblpY="37"/>
              <w:tblOverlap w:val="never"/>
              <w:tblW w:w="7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1"/>
              <w:gridCol w:w="570"/>
              <w:gridCol w:w="996"/>
              <w:gridCol w:w="436"/>
              <w:gridCol w:w="570"/>
              <w:gridCol w:w="427"/>
              <w:gridCol w:w="624"/>
              <w:gridCol w:w="850"/>
              <w:gridCol w:w="541"/>
              <w:gridCol w:w="566"/>
              <w:gridCol w:w="562"/>
              <w:gridCol w:w="566"/>
              <w:gridCol w:w="566"/>
            </w:tblGrid>
            <w:tr w:rsidR="00086653" w:rsidRPr="001368CA" w:rsidTr="00086653">
              <w:trPr>
                <w:trHeight w:val="489"/>
              </w:trPr>
              <w:tc>
                <w:tcPr>
                  <w:tcW w:w="363" w:type="pct"/>
                  <w:vMerge w:val="restart"/>
                  <w:vAlign w:val="center"/>
                </w:tcPr>
                <w:p w:rsidR="00086653" w:rsidRPr="001368CA" w:rsidRDefault="00086653" w:rsidP="00086653">
                  <w:pPr>
                    <w:spacing w:after="100" w:afterAutospacing="1" w:line="240" w:lineRule="auto"/>
                    <w:rPr>
                      <w:rFonts w:ascii="Times New Roman" w:eastAsia="Calibri" w:hAnsi="Times New Roman" w:cs="Times New Roman"/>
                      <w:b/>
                      <w:sz w:val="12"/>
                      <w:szCs w:val="12"/>
                      <w:lang w:val="uk-UA" w:eastAsia="ru-RU"/>
                    </w:rPr>
                  </w:pPr>
                  <w:r w:rsidRPr="003600B9">
                    <w:rPr>
                      <w:rFonts w:ascii="Times New Roman" w:eastAsia="Calibri" w:hAnsi="Times New Roman" w:cs="Times New Roman"/>
                      <w:b/>
                      <w:sz w:val="12"/>
                      <w:szCs w:val="12"/>
                      <w:lang w:val="uk-UA" w:eastAsia="ru-RU"/>
                    </w:rPr>
                    <w:t>Підвищення ефективності споживання енергоресурсів</w:t>
                  </w:r>
                </w:p>
              </w:tc>
              <w:tc>
                <w:tcPr>
                  <w:tcW w:w="363" w:type="pct"/>
                  <w:vMerge w:val="restart"/>
                  <w:vAlign w:val="center"/>
                </w:tcPr>
                <w:p w:rsidR="00086653" w:rsidRPr="001368CA" w:rsidRDefault="00086653" w:rsidP="00086653">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1.</w:t>
                  </w:r>
                  <w:r>
                    <w:rPr>
                      <w:rFonts w:ascii="Times New Roman" w:eastAsia="Calibri" w:hAnsi="Times New Roman" w:cs="Times New Roman"/>
                      <w:b/>
                      <w:sz w:val="12"/>
                      <w:szCs w:val="12"/>
                      <w:lang w:val="uk-UA" w:eastAsia="ru-RU"/>
                    </w:rPr>
                    <w:t>2</w:t>
                  </w:r>
                  <w:r w:rsidRPr="001368CA">
                    <w:rPr>
                      <w:rFonts w:ascii="Times New Roman" w:eastAsia="Calibri" w:hAnsi="Times New Roman" w:cs="Times New Roman"/>
                      <w:b/>
                      <w:sz w:val="12"/>
                      <w:szCs w:val="12"/>
                      <w:lang w:val="uk-UA" w:eastAsia="ru-RU"/>
                    </w:rPr>
                    <w:t xml:space="preserve">. </w:t>
                  </w:r>
                  <w:r w:rsidRPr="003600B9">
                    <w:rPr>
                      <w:rFonts w:ascii="Times New Roman" w:eastAsia="Calibri" w:hAnsi="Times New Roman" w:cs="Times New Roman"/>
                      <w:b/>
                      <w:sz w:val="12"/>
                      <w:szCs w:val="12"/>
                      <w:lang w:val="uk-UA" w:eastAsia="ru-RU"/>
                    </w:rPr>
                    <w:t>Будівлі закладів бюджетної сфери міста Києва</w:t>
                  </w:r>
                </w:p>
              </w:tc>
              <w:tc>
                <w:tcPr>
                  <w:tcW w:w="635"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ind w:right="-64"/>
                    <w:rPr>
                      <w:rFonts w:ascii="Times New Roman" w:hAnsi="Times New Roman" w:cs="Times New Roman"/>
                      <w:sz w:val="12"/>
                      <w:szCs w:val="12"/>
                      <w:lang w:val="uk-UA"/>
                    </w:rPr>
                  </w:pPr>
                  <w:r>
                    <w:rPr>
                      <w:rFonts w:ascii="Times New Roman" w:hAnsi="Times New Roman" w:cs="Times New Roman"/>
                      <w:color w:val="000000"/>
                      <w:sz w:val="12"/>
                      <w:szCs w:val="12"/>
                      <w:lang w:val="uk-UA"/>
                    </w:rPr>
                    <w:t>1.2</w:t>
                  </w:r>
                  <w:r w:rsidRPr="00CC65BD">
                    <w:rPr>
                      <w:rFonts w:ascii="Times New Roman" w:hAnsi="Times New Roman" w:cs="Times New Roman"/>
                      <w:color w:val="000000"/>
                      <w:sz w:val="12"/>
                      <w:szCs w:val="12"/>
                      <w:lang w:val="uk-UA"/>
                    </w:rPr>
                    <w:t>.</w:t>
                  </w:r>
                  <w:r>
                    <w:rPr>
                      <w:rFonts w:ascii="Times New Roman" w:hAnsi="Times New Roman" w:cs="Times New Roman"/>
                      <w:color w:val="000000"/>
                      <w:sz w:val="12"/>
                      <w:szCs w:val="12"/>
                      <w:lang w:val="uk-UA"/>
                    </w:rPr>
                    <w:t>6</w:t>
                  </w:r>
                  <w:r w:rsidRPr="00CC65BD">
                    <w:rPr>
                      <w:rFonts w:ascii="Times New Roman" w:hAnsi="Times New Roman" w:cs="Times New Roman"/>
                      <w:color w:val="000000"/>
                      <w:sz w:val="12"/>
                      <w:szCs w:val="12"/>
                      <w:lang w:val="uk-UA"/>
                    </w:rPr>
                    <w:t xml:space="preserve">. </w:t>
                  </w:r>
                  <w:r w:rsidRPr="003600B9">
                    <w:rPr>
                      <w:rFonts w:ascii="Times New Roman" w:hAnsi="Times New Roman" w:cs="Times New Roman"/>
                      <w:color w:val="000000"/>
                      <w:sz w:val="12"/>
                      <w:szCs w:val="12"/>
                      <w:lang w:val="uk-UA"/>
                    </w:rPr>
                    <w:t>Забезпечення діяльності з обслуговування кредиту НЕФКО (по проєкту), обслуговування ІТП в закладах освіти, аудит енергоефективних проєктів, впровадження засобів обліку, супроводження реалізації проєктів співфінансування будинків об'єднань співвласників багатоквартирних будинків та житлово-будівельних кооперативів</w:t>
                  </w:r>
                </w:p>
              </w:tc>
              <w:tc>
                <w:tcPr>
                  <w:tcW w:w="278"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2021 - 202</w:t>
                  </w:r>
                  <w:r>
                    <w:rPr>
                      <w:rFonts w:ascii="Times New Roman" w:hAnsi="Times New Roman" w:cs="Times New Roman"/>
                      <w:color w:val="000000"/>
                      <w:sz w:val="12"/>
                      <w:szCs w:val="12"/>
                      <w:lang w:val="uk-UA"/>
                    </w:rPr>
                    <w:t>5</w:t>
                  </w:r>
                </w:p>
              </w:tc>
              <w:tc>
                <w:tcPr>
                  <w:tcW w:w="363"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Департамент житлово-комунальної інфраструктури,</w:t>
                  </w:r>
                  <w:r w:rsidRPr="00CC65BD">
                    <w:rPr>
                      <w:rFonts w:ascii="Times New Roman" w:hAnsi="Times New Roman" w:cs="Times New Roman"/>
                      <w:sz w:val="12"/>
                      <w:szCs w:val="12"/>
                      <w:lang w:val="uk-UA"/>
                    </w:rPr>
                    <w:br/>
                  </w:r>
                  <w:r w:rsidRPr="003600B9">
                    <w:rPr>
                      <w:rFonts w:ascii="Times New Roman" w:hAnsi="Times New Roman" w:cs="Times New Roman"/>
                      <w:color w:val="000000"/>
                      <w:sz w:val="12"/>
                      <w:szCs w:val="12"/>
                      <w:lang w:val="uk-UA"/>
                    </w:rPr>
                    <w:t>КП "Група впровадження проекту з енергозбереження в адміністративних і громадських будівлях м. Києва"</w:t>
                  </w:r>
                </w:p>
              </w:tc>
              <w:tc>
                <w:tcPr>
                  <w:tcW w:w="272"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Б</w:t>
                  </w:r>
                  <w:r w:rsidRPr="00CC65BD">
                    <w:rPr>
                      <w:rFonts w:ascii="Times New Roman" w:hAnsi="Times New Roman" w:cs="Times New Roman"/>
                      <w:color w:val="000000"/>
                      <w:sz w:val="12"/>
                      <w:szCs w:val="12"/>
                      <w:lang w:val="uk-UA"/>
                    </w:rPr>
                    <w:t>юджет м. Києва</w:t>
                  </w:r>
                </w:p>
              </w:tc>
              <w:tc>
                <w:tcPr>
                  <w:tcW w:w="398" w:type="pct"/>
                  <w:vMerge w:val="restart"/>
                  <w:shd w:val="clear" w:color="auto" w:fill="auto"/>
                  <w:tcMar>
                    <w:top w:w="28" w:type="dxa"/>
                    <w:left w:w="57" w:type="dxa"/>
                    <w:bottom w:w="28" w:type="dxa"/>
                    <w:right w:w="57" w:type="dxa"/>
                  </w:tcMar>
                  <w:vAlign w:val="center"/>
                </w:tcPr>
                <w:p w:rsidR="00086653" w:rsidRPr="003600B9" w:rsidRDefault="00086653" w:rsidP="00086653">
                  <w:pPr>
                    <w:widowControl w:val="0"/>
                    <w:spacing w:after="100" w:afterAutospacing="1"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r>
                    <w:rPr>
                      <w:rFonts w:ascii="Times New Roman" w:hAnsi="Times New Roman" w:cs="Times New Roman"/>
                      <w:color w:val="000000"/>
                      <w:sz w:val="12"/>
                      <w:szCs w:val="12"/>
                      <w:lang w:val="uk-UA"/>
                    </w:rPr>
                    <w:t>56270,80</w:t>
                  </w:r>
                  <w:r w:rsidRPr="00CC65BD">
                    <w:rPr>
                      <w:rFonts w:ascii="Times New Roman" w:hAnsi="Times New Roman" w:cs="Times New Roman"/>
                      <w:sz w:val="12"/>
                      <w:szCs w:val="12"/>
                      <w:lang w:val="uk-UA"/>
                    </w:rPr>
                    <w:br/>
                  </w:r>
                  <w:r>
                    <w:rPr>
                      <w:rFonts w:ascii="Times New Roman" w:hAnsi="Times New Roman" w:cs="Times New Roman"/>
                      <w:color w:val="000000"/>
                      <w:sz w:val="12"/>
                      <w:szCs w:val="12"/>
                      <w:lang w:val="uk-UA"/>
                    </w:rPr>
                    <w:t>2021 – 10796,20</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w:t>
                  </w:r>
                  <w:r>
                    <w:rPr>
                      <w:rFonts w:ascii="Times New Roman" w:hAnsi="Times New Roman" w:cs="Times New Roman"/>
                      <w:color w:val="000000"/>
                      <w:sz w:val="12"/>
                      <w:szCs w:val="12"/>
                      <w:lang w:val="uk-UA"/>
                    </w:rPr>
                    <w:t>2</w:t>
                  </w:r>
                  <w:r w:rsidRPr="00CC65BD">
                    <w:rPr>
                      <w:rFonts w:ascii="Times New Roman" w:hAnsi="Times New Roman" w:cs="Times New Roman"/>
                      <w:color w:val="000000"/>
                      <w:sz w:val="12"/>
                      <w:szCs w:val="12"/>
                      <w:lang w:val="uk-UA"/>
                    </w:rPr>
                    <w:t xml:space="preserve"> – </w:t>
                  </w:r>
                  <w:r w:rsidRPr="003600B9">
                    <w:rPr>
                      <w:rFonts w:ascii="Times New Roman" w:hAnsi="Times New Roman" w:cs="Times New Roman"/>
                      <w:color w:val="000000"/>
                      <w:sz w:val="12"/>
                      <w:szCs w:val="12"/>
                      <w:lang w:val="uk-UA"/>
                    </w:rPr>
                    <w:t>10796,2</w:t>
                  </w:r>
                  <w:r>
                    <w:rPr>
                      <w:rFonts w:ascii="Times New Roman" w:hAnsi="Times New Roman" w:cs="Times New Roman"/>
                      <w:color w:val="000000"/>
                      <w:sz w:val="12"/>
                      <w:szCs w:val="12"/>
                      <w:lang w:val="uk-UA"/>
                    </w:rPr>
                    <w:t>0</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w:t>
                  </w:r>
                  <w:r>
                    <w:rPr>
                      <w:rFonts w:ascii="Times New Roman" w:hAnsi="Times New Roman" w:cs="Times New Roman"/>
                      <w:color w:val="000000"/>
                      <w:sz w:val="12"/>
                      <w:szCs w:val="12"/>
                      <w:lang w:val="uk-UA"/>
                    </w:rPr>
                    <w:t>3</w:t>
                  </w:r>
                  <w:r w:rsidRPr="00CC65BD">
                    <w:rPr>
                      <w:rFonts w:ascii="Times New Roman" w:hAnsi="Times New Roman" w:cs="Times New Roman"/>
                      <w:color w:val="000000"/>
                      <w:sz w:val="12"/>
                      <w:szCs w:val="12"/>
                      <w:lang w:val="uk-UA"/>
                    </w:rPr>
                    <w:t xml:space="preserve"> – </w:t>
                  </w:r>
                  <w:r>
                    <w:rPr>
                      <w:rFonts w:ascii="Times New Roman" w:hAnsi="Times New Roman" w:cs="Times New Roman"/>
                      <w:color w:val="000000"/>
                      <w:sz w:val="12"/>
                      <w:szCs w:val="12"/>
                      <w:lang w:val="uk-UA"/>
                    </w:rPr>
                    <w:t>13086,00</w:t>
                  </w:r>
                  <w:r w:rsidRPr="00CC65BD">
                    <w:rPr>
                      <w:rFonts w:ascii="Times New Roman" w:hAnsi="Times New Roman" w:cs="Times New Roman"/>
                      <w:sz w:val="12"/>
                      <w:szCs w:val="12"/>
                      <w:lang w:val="uk-UA"/>
                    </w:rPr>
                    <w:br/>
                  </w:r>
                  <w:r>
                    <w:rPr>
                      <w:rFonts w:ascii="Times New Roman" w:hAnsi="Times New Roman" w:cs="Times New Roman"/>
                      <w:color w:val="000000"/>
                      <w:sz w:val="12"/>
                      <w:szCs w:val="12"/>
                      <w:lang w:val="uk-UA"/>
                    </w:rPr>
                    <w:t>2024</w:t>
                  </w:r>
                  <w:r w:rsidRPr="00CC65BD">
                    <w:rPr>
                      <w:rFonts w:ascii="Times New Roman" w:hAnsi="Times New Roman" w:cs="Times New Roman"/>
                      <w:color w:val="000000"/>
                      <w:sz w:val="12"/>
                      <w:szCs w:val="12"/>
                      <w:lang w:val="uk-UA"/>
                    </w:rPr>
                    <w:t xml:space="preserve"> – </w:t>
                  </w:r>
                  <w:r w:rsidRPr="003600B9">
                    <w:rPr>
                      <w:rFonts w:ascii="Times New Roman" w:hAnsi="Times New Roman" w:cs="Times New Roman"/>
                      <w:color w:val="000000"/>
                      <w:sz w:val="12"/>
                      <w:szCs w:val="12"/>
                      <w:lang w:val="uk-UA"/>
                    </w:rPr>
                    <w:t>10796,2</w:t>
                  </w:r>
                  <w:r>
                    <w:rPr>
                      <w:rFonts w:ascii="Times New Roman" w:hAnsi="Times New Roman" w:cs="Times New Roman"/>
                      <w:color w:val="000000"/>
                      <w:sz w:val="12"/>
                      <w:szCs w:val="12"/>
                      <w:lang w:val="uk-UA"/>
                    </w:rPr>
                    <w:t xml:space="preserve">0 2025 </w:t>
                  </w:r>
                  <w:r w:rsidRPr="00CC65BD">
                    <w:rPr>
                      <w:rFonts w:ascii="Times New Roman" w:hAnsi="Times New Roman" w:cs="Times New Roman"/>
                      <w:color w:val="000000"/>
                      <w:sz w:val="12"/>
                      <w:szCs w:val="12"/>
                      <w:lang w:val="uk-UA"/>
                    </w:rPr>
                    <w:t>–</w:t>
                  </w:r>
                  <w:r>
                    <w:rPr>
                      <w:rFonts w:ascii="Times New Roman" w:hAnsi="Times New Roman" w:cs="Times New Roman"/>
                      <w:color w:val="000000"/>
                      <w:sz w:val="12"/>
                      <w:szCs w:val="12"/>
                      <w:lang w:val="uk-UA"/>
                    </w:rPr>
                    <w:t xml:space="preserve"> 10796,20</w:t>
                  </w:r>
                </w:p>
              </w:tc>
              <w:tc>
                <w:tcPr>
                  <w:tcW w:w="542"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b/>
                      <w:color w:val="000000"/>
                      <w:sz w:val="12"/>
                      <w:szCs w:val="12"/>
                      <w:lang w:val="uk-UA"/>
                    </w:rPr>
                    <w:t>витрат</w:t>
                  </w:r>
                  <w:r w:rsidRPr="00CC65BD">
                    <w:rPr>
                      <w:rFonts w:ascii="Times New Roman" w:hAnsi="Times New Roman" w:cs="Times New Roman"/>
                      <w:color w:val="000000"/>
                      <w:sz w:val="12"/>
                      <w:szCs w:val="12"/>
                      <w:lang w:val="uk-UA"/>
                    </w:rPr>
                    <w:t>: обсяг фінансування, тис. грн</w:t>
                  </w:r>
                </w:p>
              </w:tc>
              <w:tc>
                <w:tcPr>
                  <w:tcW w:w="345" w:type="pct"/>
                  <w:shd w:val="clear" w:color="auto" w:fill="auto"/>
                  <w:tcMar>
                    <w:top w:w="28" w:type="dxa"/>
                    <w:left w:w="57" w:type="dxa"/>
                    <w:bottom w:w="28" w:type="dxa"/>
                    <w:right w:w="57" w:type="dxa"/>
                  </w:tcMar>
                  <w:vAlign w:val="center"/>
                </w:tcPr>
                <w:p w:rsidR="00086653" w:rsidRPr="00423384" w:rsidRDefault="00086653" w:rsidP="00086653">
                  <w:pPr>
                    <w:widowControl w:val="0"/>
                    <w:spacing w:after="100" w:afterAutospacing="1" w:line="240" w:lineRule="auto"/>
                    <w:ind w:left="-78" w:right="-55"/>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10796,2</w:t>
                  </w:r>
                  <w:r>
                    <w:rPr>
                      <w:rFonts w:ascii="Times New Roman" w:hAnsi="Times New Roman" w:cs="Times New Roman"/>
                      <w:b/>
                      <w:color w:val="000000"/>
                      <w:sz w:val="12"/>
                      <w:szCs w:val="12"/>
                      <w:lang w:val="uk-UA"/>
                    </w:rPr>
                    <w:t>0</w:t>
                  </w:r>
                </w:p>
              </w:tc>
              <w:tc>
                <w:tcPr>
                  <w:tcW w:w="361" w:type="pct"/>
                  <w:shd w:val="clear" w:color="auto" w:fill="auto"/>
                  <w:tcMar>
                    <w:top w:w="28" w:type="dxa"/>
                    <w:left w:w="57" w:type="dxa"/>
                    <w:bottom w:w="28" w:type="dxa"/>
                    <w:right w:w="57" w:type="dxa"/>
                  </w:tcMar>
                  <w:vAlign w:val="center"/>
                </w:tcPr>
                <w:p w:rsidR="00086653" w:rsidRPr="00423384" w:rsidRDefault="00086653" w:rsidP="00086653">
                  <w:pPr>
                    <w:widowControl w:val="0"/>
                    <w:spacing w:after="100" w:afterAutospacing="1" w:line="240" w:lineRule="auto"/>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10796,2</w:t>
                  </w:r>
                  <w:r>
                    <w:rPr>
                      <w:rFonts w:ascii="Times New Roman" w:hAnsi="Times New Roman" w:cs="Times New Roman"/>
                      <w:b/>
                      <w:color w:val="000000"/>
                      <w:sz w:val="12"/>
                      <w:szCs w:val="12"/>
                      <w:lang w:val="uk-UA"/>
                    </w:rPr>
                    <w:t>0</w:t>
                  </w:r>
                </w:p>
              </w:tc>
              <w:tc>
                <w:tcPr>
                  <w:tcW w:w="358" w:type="pct"/>
                  <w:shd w:val="clear" w:color="auto" w:fill="auto"/>
                  <w:tcMar>
                    <w:top w:w="28" w:type="dxa"/>
                    <w:left w:w="57" w:type="dxa"/>
                    <w:bottom w:w="28" w:type="dxa"/>
                    <w:right w:w="57" w:type="dxa"/>
                  </w:tcMar>
                  <w:vAlign w:val="center"/>
                </w:tcPr>
                <w:p w:rsidR="00086653" w:rsidRPr="00423384" w:rsidRDefault="00086653" w:rsidP="00086653">
                  <w:pPr>
                    <w:widowControl w:val="0"/>
                    <w:spacing w:after="100" w:afterAutospacing="1" w:line="240" w:lineRule="auto"/>
                    <w:ind w:right="-19"/>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13086,0</w:t>
                  </w:r>
                  <w:r>
                    <w:rPr>
                      <w:rFonts w:ascii="Times New Roman" w:hAnsi="Times New Roman" w:cs="Times New Roman"/>
                      <w:b/>
                      <w:color w:val="000000"/>
                      <w:sz w:val="12"/>
                      <w:szCs w:val="12"/>
                      <w:lang w:val="uk-UA"/>
                    </w:rPr>
                    <w:t>0</w:t>
                  </w:r>
                </w:p>
              </w:tc>
              <w:tc>
                <w:tcPr>
                  <w:tcW w:w="361" w:type="pct"/>
                  <w:shd w:val="clear" w:color="auto" w:fill="auto"/>
                  <w:vAlign w:val="center"/>
                </w:tcPr>
                <w:p w:rsidR="00086653" w:rsidRPr="00423384" w:rsidRDefault="00086653" w:rsidP="00086653">
                  <w:pPr>
                    <w:widowControl w:val="0"/>
                    <w:spacing w:after="100" w:afterAutospacing="1" w:line="240" w:lineRule="auto"/>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10796,2</w:t>
                  </w:r>
                  <w:r>
                    <w:rPr>
                      <w:rFonts w:ascii="Times New Roman" w:hAnsi="Times New Roman" w:cs="Times New Roman"/>
                      <w:b/>
                      <w:color w:val="000000"/>
                      <w:sz w:val="12"/>
                      <w:szCs w:val="12"/>
                      <w:lang w:val="uk-UA"/>
                    </w:rPr>
                    <w:t>0</w:t>
                  </w:r>
                  <w:r w:rsidRPr="00423384">
                    <w:rPr>
                      <w:rFonts w:ascii="Times New Roman" w:hAnsi="Times New Roman" w:cs="Times New Roman"/>
                      <w:b/>
                      <w:color w:val="000000"/>
                      <w:sz w:val="12"/>
                      <w:szCs w:val="12"/>
                      <w:lang w:val="uk-UA"/>
                    </w:rPr>
                    <w:t xml:space="preserve"> </w:t>
                  </w:r>
                </w:p>
              </w:tc>
              <w:tc>
                <w:tcPr>
                  <w:tcW w:w="361" w:type="pct"/>
                  <w:shd w:val="clear" w:color="auto" w:fill="auto"/>
                  <w:vAlign w:val="center"/>
                </w:tcPr>
                <w:p w:rsidR="00086653" w:rsidRPr="00423384" w:rsidRDefault="00086653" w:rsidP="00086653">
                  <w:pPr>
                    <w:widowControl w:val="0"/>
                    <w:spacing w:after="100" w:afterAutospacing="1" w:line="240" w:lineRule="auto"/>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10796,2</w:t>
                  </w:r>
                  <w:r>
                    <w:rPr>
                      <w:rFonts w:ascii="Times New Roman" w:hAnsi="Times New Roman" w:cs="Times New Roman"/>
                      <w:b/>
                      <w:color w:val="000000"/>
                      <w:sz w:val="12"/>
                      <w:szCs w:val="12"/>
                      <w:lang w:val="uk-UA"/>
                    </w:rPr>
                    <w:t>0</w:t>
                  </w:r>
                  <w:r w:rsidRPr="00423384">
                    <w:rPr>
                      <w:rFonts w:ascii="Times New Roman" w:hAnsi="Times New Roman" w:cs="Times New Roman"/>
                      <w:b/>
                      <w:color w:val="000000"/>
                      <w:sz w:val="12"/>
                      <w:szCs w:val="12"/>
                      <w:lang w:val="uk-UA"/>
                    </w:rPr>
                    <w:t xml:space="preserve"> </w:t>
                  </w:r>
                </w:p>
              </w:tc>
            </w:tr>
            <w:tr w:rsidR="00086653" w:rsidRPr="001368CA" w:rsidTr="00086653">
              <w:trPr>
                <w:trHeight w:val="633"/>
              </w:trPr>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9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Pr="00F91D11">
                    <w:rPr>
                      <w:rFonts w:ascii="Times New Roman" w:hAnsi="Times New Roman" w:cs="Times New Roman"/>
                      <w:color w:val="000000"/>
                      <w:sz w:val="12"/>
                      <w:szCs w:val="12"/>
                      <w:lang w:val="uk-UA"/>
                    </w:rPr>
                    <w:t>кількість проєктів, в яких плануються заходи з енергозбереження, од.</w:t>
                  </w:r>
                </w:p>
              </w:tc>
              <w:tc>
                <w:tcPr>
                  <w:tcW w:w="345"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150</w:t>
                  </w:r>
                </w:p>
              </w:tc>
              <w:tc>
                <w:tcPr>
                  <w:tcW w:w="361"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150</w:t>
                  </w:r>
                </w:p>
              </w:tc>
              <w:tc>
                <w:tcPr>
                  <w:tcW w:w="358"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208</w:t>
                  </w:r>
                </w:p>
              </w:tc>
              <w:tc>
                <w:tcPr>
                  <w:tcW w:w="361"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150</w:t>
                  </w:r>
                </w:p>
              </w:tc>
              <w:tc>
                <w:tcPr>
                  <w:tcW w:w="361"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150</w:t>
                  </w:r>
                </w:p>
              </w:tc>
            </w:tr>
            <w:tr w:rsidR="00086653" w:rsidRPr="001368CA" w:rsidTr="00086653">
              <w:trPr>
                <w:trHeight w:val="633"/>
              </w:trPr>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9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ind w:right="-32"/>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продукту:</w:t>
                  </w:r>
                  <w:r w:rsidRPr="00CC65BD">
                    <w:rPr>
                      <w:rFonts w:ascii="Times New Roman" w:hAnsi="Times New Roman" w:cs="Times New Roman"/>
                      <w:color w:val="000000"/>
                      <w:sz w:val="12"/>
                      <w:szCs w:val="12"/>
                      <w:lang w:val="uk-UA"/>
                    </w:rPr>
                    <w:t xml:space="preserve"> </w:t>
                  </w:r>
                  <w:r w:rsidRPr="00F91D11">
                    <w:rPr>
                      <w:rFonts w:ascii="Times New Roman" w:hAnsi="Times New Roman" w:cs="Times New Roman"/>
                      <w:color w:val="000000"/>
                      <w:sz w:val="12"/>
                      <w:szCs w:val="12"/>
                      <w:lang w:val="uk-UA"/>
                    </w:rPr>
                    <w:t>кількість працівників, залучених до супроводження проєктів, од.</w:t>
                  </w:r>
                </w:p>
              </w:tc>
              <w:tc>
                <w:tcPr>
                  <w:tcW w:w="345"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26</w:t>
                  </w:r>
                </w:p>
              </w:tc>
              <w:tc>
                <w:tcPr>
                  <w:tcW w:w="361"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26</w:t>
                  </w:r>
                </w:p>
              </w:tc>
              <w:tc>
                <w:tcPr>
                  <w:tcW w:w="358"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26</w:t>
                  </w:r>
                </w:p>
              </w:tc>
              <w:tc>
                <w:tcPr>
                  <w:tcW w:w="361"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26</w:t>
                  </w:r>
                  <w:r w:rsidRPr="00CC65BD">
                    <w:rPr>
                      <w:rFonts w:ascii="Times New Roman" w:hAnsi="Times New Roman" w:cs="Times New Roman"/>
                      <w:color w:val="000000"/>
                      <w:sz w:val="12"/>
                      <w:szCs w:val="12"/>
                      <w:lang w:val="uk-UA"/>
                    </w:rPr>
                    <w:t xml:space="preserve"> </w:t>
                  </w:r>
                </w:p>
              </w:tc>
              <w:tc>
                <w:tcPr>
                  <w:tcW w:w="361"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color w:val="000000"/>
                      <w:sz w:val="12"/>
                      <w:szCs w:val="12"/>
                      <w:lang w:val="uk-UA"/>
                    </w:rPr>
                  </w:pPr>
                  <w:r w:rsidRPr="00CC65B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26</w:t>
                  </w:r>
                </w:p>
              </w:tc>
            </w:tr>
            <w:tr w:rsidR="00086653" w:rsidRPr="002A06CC" w:rsidTr="00086653">
              <w:trPr>
                <w:trHeight w:val="863"/>
              </w:trPr>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9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ефективності:</w:t>
                  </w:r>
                  <w:r w:rsidRPr="00CC65BD">
                    <w:rPr>
                      <w:rFonts w:ascii="Times New Roman" w:hAnsi="Times New Roman" w:cs="Times New Roman"/>
                      <w:color w:val="000000"/>
                      <w:sz w:val="12"/>
                      <w:szCs w:val="12"/>
                      <w:lang w:val="uk-UA"/>
                    </w:rPr>
                    <w:t xml:space="preserve"> </w:t>
                  </w:r>
                  <w:r w:rsidRPr="00F91D11">
                    <w:rPr>
                      <w:rFonts w:ascii="Times New Roman" w:hAnsi="Times New Roman" w:cs="Times New Roman"/>
                      <w:color w:val="000000"/>
                      <w:sz w:val="12"/>
                      <w:szCs w:val="12"/>
                      <w:lang w:val="uk-UA"/>
                    </w:rPr>
                    <w:t>середні витрати на одного працівника, який супроводжує проєкт, тис. грн</w:t>
                  </w:r>
                </w:p>
              </w:tc>
              <w:tc>
                <w:tcPr>
                  <w:tcW w:w="345"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415,24</w:t>
                  </w:r>
                </w:p>
              </w:tc>
              <w:tc>
                <w:tcPr>
                  <w:tcW w:w="361"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415,24</w:t>
                  </w:r>
                </w:p>
              </w:tc>
              <w:tc>
                <w:tcPr>
                  <w:tcW w:w="358"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503,31</w:t>
                  </w:r>
                </w:p>
              </w:tc>
              <w:tc>
                <w:tcPr>
                  <w:tcW w:w="361"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415,24</w:t>
                  </w:r>
                  <w:r w:rsidRPr="00CC65BD">
                    <w:rPr>
                      <w:rFonts w:ascii="Times New Roman" w:hAnsi="Times New Roman" w:cs="Times New Roman"/>
                      <w:color w:val="000000"/>
                      <w:sz w:val="12"/>
                      <w:szCs w:val="12"/>
                      <w:lang w:val="uk-UA"/>
                    </w:rPr>
                    <w:t xml:space="preserve"> </w:t>
                  </w:r>
                </w:p>
              </w:tc>
              <w:tc>
                <w:tcPr>
                  <w:tcW w:w="361"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415,24</w:t>
                  </w:r>
                  <w:r w:rsidRPr="00CC65BD">
                    <w:rPr>
                      <w:rFonts w:ascii="Times New Roman" w:hAnsi="Times New Roman" w:cs="Times New Roman"/>
                      <w:color w:val="000000"/>
                      <w:sz w:val="12"/>
                      <w:szCs w:val="12"/>
                      <w:lang w:val="uk-UA"/>
                    </w:rPr>
                    <w:t xml:space="preserve"> </w:t>
                  </w:r>
                </w:p>
              </w:tc>
            </w:tr>
            <w:tr w:rsidR="00086653" w:rsidRPr="002A06CC" w:rsidTr="00086653">
              <w:trPr>
                <w:trHeight w:val="649"/>
              </w:trPr>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9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якості:</w:t>
                  </w:r>
                  <w:r>
                    <w:t xml:space="preserve"> </w:t>
                  </w:r>
                  <w:r w:rsidRPr="00F91D11">
                    <w:rPr>
                      <w:rFonts w:ascii="Times New Roman" w:hAnsi="Times New Roman" w:cs="Times New Roman"/>
                      <w:color w:val="000000"/>
                      <w:sz w:val="12"/>
                      <w:szCs w:val="12"/>
                      <w:lang w:val="uk-UA"/>
                    </w:rPr>
                    <w:t>відсоток зниження споживання теплової енергії в співвідношенні до встановлених лімітів, %</w:t>
                  </w:r>
                </w:p>
              </w:tc>
              <w:tc>
                <w:tcPr>
                  <w:tcW w:w="345"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c>
                <w:tcPr>
                  <w:tcW w:w="361"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c>
                <w:tcPr>
                  <w:tcW w:w="358"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5</w:t>
                  </w:r>
                </w:p>
              </w:tc>
              <w:tc>
                <w:tcPr>
                  <w:tcW w:w="361"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c>
                <w:tcPr>
                  <w:tcW w:w="361"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r>
            <w:tr w:rsidR="00086653" w:rsidRPr="0010454D" w:rsidTr="00086653">
              <w:trPr>
                <w:trHeight w:val="649"/>
              </w:trPr>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63"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98"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42"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якості:</w:t>
                  </w:r>
                  <w:r w:rsidRPr="00CC65BD">
                    <w:rPr>
                      <w:rFonts w:ascii="Times New Roman" w:hAnsi="Times New Roman" w:cs="Times New Roman"/>
                      <w:color w:val="000000"/>
                      <w:sz w:val="12"/>
                      <w:szCs w:val="12"/>
                      <w:lang w:val="uk-UA"/>
                    </w:rPr>
                    <w:t xml:space="preserve"> </w:t>
                  </w:r>
                  <w:r w:rsidRPr="00F91D11">
                    <w:rPr>
                      <w:rFonts w:ascii="Times New Roman" w:hAnsi="Times New Roman" w:cs="Times New Roman"/>
                      <w:color w:val="000000"/>
                      <w:sz w:val="12"/>
                      <w:szCs w:val="12"/>
                      <w:lang w:val="uk-UA"/>
                    </w:rPr>
                    <w:t>обсяг річної економії бюджетних коштів на оплату енергоносіїв внаслідок реалізації заходів з енергозбереження, %</w:t>
                  </w:r>
                </w:p>
              </w:tc>
              <w:tc>
                <w:tcPr>
                  <w:tcW w:w="345"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20</w:t>
                  </w:r>
                </w:p>
              </w:tc>
              <w:tc>
                <w:tcPr>
                  <w:tcW w:w="361"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20</w:t>
                  </w:r>
                </w:p>
              </w:tc>
              <w:tc>
                <w:tcPr>
                  <w:tcW w:w="358"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20</w:t>
                  </w:r>
                </w:p>
              </w:tc>
              <w:tc>
                <w:tcPr>
                  <w:tcW w:w="361"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20</w:t>
                  </w:r>
                </w:p>
              </w:tc>
              <w:tc>
                <w:tcPr>
                  <w:tcW w:w="361"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20</w:t>
                  </w:r>
                  <w:r w:rsidRPr="00CC65BD">
                    <w:rPr>
                      <w:rFonts w:ascii="Times New Roman" w:hAnsi="Times New Roman" w:cs="Times New Roman"/>
                      <w:color w:val="000000"/>
                      <w:sz w:val="12"/>
                      <w:szCs w:val="12"/>
                      <w:lang w:val="uk-UA"/>
                    </w:rPr>
                    <w:t xml:space="preserve"> </w:t>
                  </w:r>
                </w:p>
              </w:tc>
            </w:tr>
          </w:tbl>
          <w:p w:rsidR="00235C75" w:rsidRDefault="00E50DD6" w:rsidP="00235C75">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8</w:t>
            </w:r>
            <w:r w:rsidR="00235C75">
              <w:rPr>
                <w:rFonts w:ascii="Times New Roman" w:hAnsi="Times New Roman" w:cs="Times New Roman"/>
                <w:sz w:val="26"/>
                <w:szCs w:val="26"/>
                <w:lang w:val="uk-UA"/>
              </w:rPr>
              <w:t xml:space="preserve">. </w:t>
            </w:r>
            <w:r w:rsidR="00235C75" w:rsidRPr="009C7411">
              <w:rPr>
                <w:rFonts w:ascii="Times New Roman" w:hAnsi="Times New Roman" w:cs="Times New Roman"/>
                <w:sz w:val="26"/>
                <w:szCs w:val="26"/>
                <w:lang w:val="uk-UA"/>
              </w:rPr>
              <w:t xml:space="preserve">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w:t>
            </w:r>
            <w:r w:rsidR="00235C75">
              <w:rPr>
                <w:rFonts w:ascii="Times New Roman" w:hAnsi="Times New Roman" w:cs="Times New Roman"/>
                <w:sz w:val="26"/>
                <w:szCs w:val="26"/>
                <w:lang w:val="uk-UA"/>
              </w:rPr>
              <w:t>НА 2021–2025 РОКИ» позиція 1.2.8</w:t>
            </w:r>
            <w:r w:rsidR="00235C75" w:rsidRPr="009C7411">
              <w:rPr>
                <w:rFonts w:ascii="Times New Roman" w:hAnsi="Times New Roman" w:cs="Times New Roman"/>
                <w:sz w:val="26"/>
                <w:szCs w:val="26"/>
                <w:lang w:val="uk-UA"/>
              </w:rPr>
              <w:t>.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w:t>
            </w:r>
          </w:p>
          <w:p w:rsidR="00235C75" w:rsidRDefault="00235C75" w:rsidP="00235C75">
            <w:pPr>
              <w:rPr>
                <w:rFonts w:ascii="Times New Roman" w:hAnsi="Times New Roman" w:cs="Times New Roman"/>
                <w:sz w:val="26"/>
                <w:szCs w:val="26"/>
                <w:lang w:val="uk-UA"/>
              </w:rPr>
            </w:pPr>
          </w:p>
          <w:tbl>
            <w:tblPr>
              <w:tblW w:w="75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426"/>
              <w:gridCol w:w="850"/>
              <w:gridCol w:w="425"/>
              <w:gridCol w:w="727"/>
              <w:gridCol w:w="850"/>
              <w:gridCol w:w="691"/>
              <w:gridCol w:w="691"/>
              <w:gridCol w:w="682"/>
              <w:gridCol w:w="594"/>
              <w:gridCol w:w="709"/>
            </w:tblGrid>
            <w:tr w:rsidR="00235C75" w:rsidRPr="00235C75" w:rsidTr="00235C75">
              <w:trPr>
                <w:trHeight w:val="45"/>
              </w:trPr>
              <w:tc>
                <w:tcPr>
                  <w:tcW w:w="906" w:type="dxa"/>
                  <w:vMerge w:val="restart"/>
                  <w:vAlign w:val="center"/>
                </w:tcPr>
                <w:p w:rsidR="00235C75" w:rsidRPr="00235C75" w:rsidRDefault="00235C75" w:rsidP="00B90D1B">
                  <w:pPr>
                    <w:spacing w:after="0" w:line="240" w:lineRule="auto"/>
                    <w:ind w:left="-53"/>
                    <w:rPr>
                      <w:rFonts w:ascii="Times New Roman" w:eastAsia="Calibri" w:hAnsi="Times New Roman" w:cs="Times New Roman"/>
                      <w:sz w:val="12"/>
                      <w:szCs w:val="12"/>
                      <w:lang w:val="uk-UA" w:eastAsia="ru-RU"/>
                    </w:rPr>
                  </w:pPr>
                  <w:bookmarkStart w:id="24" w:name="4564"/>
                  <w:r w:rsidRPr="00235C75">
                    <w:rPr>
                      <w:rFonts w:ascii="Times New Roman" w:eastAsia="Calibri" w:hAnsi="Times New Roman" w:cs="Times New Roman"/>
                      <w:sz w:val="12"/>
                      <w:szCs w:val="12"/>
                      <w:lang w:val="uk-UA" w:eastAsia="ru-RU"/>
                    </w:rPr>
                    <w:t>1.2.8. Обслуговування кредитів, залучених під гарантію Київської міської ради (</w:t>
                  </w:r>
                  <w:r w:rsidR="00B90D1B">
                    <w:rPr>
                      <w:rFonts w:ascii="Times New Roman" w:eastAsia="Calibri" w:hAnsi="Times New Roman" w:cs="Times New Roman"/>
                      <w:sz w:val="12"/>
                      <w:szCs w:val="12"/>
                      <w:lang w:val="uk-UA" w:eastAsia="ru-RU"/>
                    </w:rPr>
                    <w:t>к</w:t>
                  </w:r>
                  <w:r w:rsidRPr="00235C75">
                    <w:rPr>
                      <w:rFonts w:ascii="Times New Roman" w:eastAsia="Calibri" w:hAnsi="Times New Roman" w:cs="Times New Roman"/>
                      <w:sz w:val="12"/>
                      <w:szCs w:val="12"/>
                      <w:lang w:val="uk-UA" w:eastAsia="ru-RU"/>
                    </w:rPr>
                    <w:t>редити НЕФКО)</w:t>
                  </w:r>
                </w:p>
              </w:tc>
              <w:tc>
                <w:tcPr>
                  <w:tcW w:w="426" w:type="dxa"/>
                  <w:vMerge w:val="restart"/>
                  <w:vAlign w:val="center"/>
                </w:tcPr>
                <w:p w:rsidR="00235C75" w:rsidRPr="00235C75" w:rsidRDefault="00235C75" w:rsidP="00235C75">
                  <w:pPr>
                    <w:spacing w:after="0" w:line="240" w:lineRule="auto"/>
                    <w:ind w:left="-108" w:right="-108"/>
                    <w:rPr>
                      <w:rFonts w:ascii="Times New Roman" w:eastAsia="Calibri" w:hAnsi="Times New Roman" w:cs="Times New Roman"/>
                      <w:sz w:val="12"/>
                      <w:szCs w:val="12"/>
                      <w:lang w:val="uk-UA" w:eastAsia="ru-RU"/>
                    </w:rPr>
                  </w:pPr>
                  <w:bookmarkStart w:id="25" w:name="4565"/>
                  <w:bookmarkEnd w:id="24"/>
                  <w:r w:rsidRPr="00235C75">
                    <w:rPr>
                      <w:rFonts w:ascii="Times New Roman" w:eastAsia="Calibri" w:hAnsi="Times New Roman" w:cs="Times New Roman"/>
                      <w:sz w:val="12"/>
                      <w:szCs w:val="12"/>
                      <w:lang w:val="uk-UA" w:eastAsia="ru-RU"/>
                    </w:rPr>
                    <w:t>2021 - 2025</w:t>
                  </w:r>
                </w:p>
              </w:tc>
              <w:tc>
                <w:tcPr>
                  <w:tcW w:w="850" w:type="dxa"/>
                  <w:vMerge w:val="restart"/>
                  <w:vAlign w:val="center"/>
                </w:tcPr>
                <w:p w:rsidR="00235C75" w:rsidRPr="00235C75" w:rsidRDefault="00235C75" w:rsidP="00235C75">
                  <w:pPr>
                    <w:spacing w:after="0" w:line="240" w:lineRule="auto"/>
                    <w:ind w:right="-78"/>
                    <w:rPr>
                      <w:rFonts w:ascii="Times New Roman" w:eastAsia="Calibri" w:hAnsi="Times New Roman" w:cs="Times New Roman"/>
                      <w:sz w:val="12"/>
                      <w:szCs w:val="12"/>
                      <w:lang w:val="uk-UA" w:eastAsia="ru-RU"/>
                    </w:rPr>
                  </w:pPr>
                  <w:bookmarkStart w:id="26" w:name="4566"/>
                  <w:bookmarkEnd w:id="25"/>
                  <w:r w:rsidRPr="00235C75">
                    <w:rPr>
                      <w:rFonts w:ascii="Times New Roman" w:eastAsia="Calibri" w:hAnsi="Times New Roman" w:cs="Times New Roman"/>
                      <w:sz w:val="12"/>
                      <w:szCs w:val="12"/>
                      <w:lang w:val="uk-UA" w:eastAsia="ru-RU"/>
                    </w:rPr>
                    <w:t>Департамент житлово-комунальної інфраструктури, КП "Група впровадження проекту з енергозбереження в адміністративних і громадських будівлях м. Києва"</w:t>
                  </w:r>
                </w:p>
              </w:tc>
              <w:tc>
                <w:tcPr>
                  <w:tcW w:w="425" w:type="dxa"/>
                  <w:vMerge w:val="restart"/>
                  <w:vAlign w:val="center"/>
                </w:tcPr>
                <w:p w:rsidR="00235C75" w:rsidRPr="00235C75" w:rsidRDefault="00235C75" w:rsidP="00235C75">
                  <w:pPr>
                    <w:spacing w:after="0" w:line="240" w:lineRule="auto"/>
                    <w:ind w:left="-108" w:right="-108"/>
                    <w:rPr>
                      <w:rFonts w:ascii="Times New Roman" w:eastAsia="Calibri" w:hAnsi="Times New Roman" w:cs="Times New Roman"/>
                      <w:sz w:val="12"/>
                      <w:szCs w:val="12"/>
                      <w:lang w:val="uk-UA" w:eastAsia="ru-RU"/>
                    </w:rPr>
                  </w:pPr>
                  <w:bookmarkStart w:id="27" w:name="4567"/>
                  <w:bookmarkEnd w:id="26"/>
                  <w:r w:rsidRPr="00235C75">
                    <w:rPr>
                      <w:rFonts w:ascii="Times New Roman" w:eastAsia="Calibri" w:hAnsi="Times New Roman" w:cs="Times New Roman"/>
                      <w:sz w:val="12"/>
                      <w:szCs w:val="12"/>
                      <w:lang w:val="uk-UA" w:eastAsia="ru-RU"/>
                    </w:rPr>
                    <w:t>Бюджет м. Києва</w:t>
                  </w:r>
                </w:p>
              </w:tc>
              <w:tc>
                <w:tcPr>
                  <w:tcW w:w="727" w:type="dxa"/>
                  <w:vMerge w:val="restart"/>
                  <w:vAlign w:val="center"/>
                </w:tcPr>
                <w:p w:rsidR="00235C75" w:rsidRPr="00235C75" w:rsidRDefault="00235C75" w:rsidP="00235C75">
                  <w:pPr>
                    <w:spacing w:after="0" w:line="240" w:lineRule="auto"/>
                    <w:rPr>
                      <w:rFonts w:ascii="Times New Roman" w:eastAsia="Calibri" w:hAnsi="Times New Roman" w:cs="Times New Roman"/>
                      <w:sz w:val="12"/>
                      <w:szCs w:val="12"/>
                      <w:lang w:val="uk-UA" w:eastAsia="ru-RU"/>
                    </w:rPr>
                  </w:pPr>
                  <w:bookmarkStart w:id="28" w:name="4568"/>
                  <w:bookmarkEnd w:id="27"/>
                  <w:r w:rsidRPr="00235C75">
                    <w:rPr>
                      <w:rFonts w:ascii="Times New Roman" w:eastAsia="Calibri" w:hAnsi="Times New Roman" w:cs="Times New Roman"/>
                      <w:sz w:val="12"/>
                      <w:szCs w:val="12"/>
                      <w:lang w:val="uk-UA" w:eastAsia="ru-RU"/>
                    </w:rPr>
                    <w:t>Всього: 203249,00</w:t>
                  </w:r>
                  <w:r w:rsidRPr="00235C75">
                    <w:rPr>
                      <w:rFonts w:ascii="Times New Roman" w:eastAsia="Calibri" w:hAnsi="Times New Roman" w:cs="Times New Roman"/>
                      <w:sz w:val="12"/>
                      <w:szCs w:val="12"/>
                      <w:lang w:val="uk-UA" w:eastAsia="ru-RU"/>
                    </w:rPr>
                    <w:br/>
                    <w:t>2021 - 66449,00</w:t>
                  </w:r>
                  <w:r w:rsidRPr="00235C75">
                    <w:rPr>
                      <w:rFonts w:ascii="Times New Roman" w:eastAsia="Calibri" w:hAnsi="Times New Roman" w:cs="Times New Roman"/>
                      <w:sz w:val="12"/>
                      <w:szCs w:val="12"/>
                      <w:lang w:val="uk-UA" w:eastAsia="ru-RU"/>
                    </w:rPr>
                    <w:br/>
                    <w:t>2022 - 37200,00</w:t>
                  </w:r>
                  <w:r w:rsidRPr="00235C75">
                    <w:rPr>
                      <w:rFonts w:ascii="Times New Roman" w:eastAsia="Calibri" w:hAnsi="Times New Roman" w:cs="Times New Roman"/>
                      <w:sz w:val="12"/>
                      <w:szCs w:val="12"/>
                      <w:lang w:val="uk-UA" w:eastAsia="ru-RU"/>
                    </w:rPr>
                    <w:br/>
                    <w:t>2023 - 34800,00</w:t>
                  </w:r>
                  <w:r w:rsidRPr="00235C75">
                    <w:rPr>
                      <w:rFonts w:ascii="Times New Roman" w:eastAsia="Calibri" w:hAnsi="Times New Roman" w:cs="Times New Roman"/>
                      <w:sz w:val="12"/>
                      <w:szCs w:val="12"/>
                      <w:lang w:val="uk-UA" w:eastAsia="ru-RU"/>
                    </w:rPr>
                    <w:br/>
                    <w:t>2024 - 33200,00</w:t>
                  </w:r>
                  <w:r w:rsidRPr="00235C75">
                    <w:rPr>
                      <w:rFonts w:ascii="Times New Roman" w:eastAsia="Calibri" w:hAnsi="Times New Roman" w:cs="Times New Roman"/>
                      <w:sz w:val="12"/>
                      <w:szCs w:val="12"/>
                      <w:lang w:val="uk-UA" w:eastAsia="ru-RU"/>
                    </w:rPr>
                    <w:br/>
                    <w:t>2025 - 31600,00</w:t>
                  </w:r>
                </w:p>
              </w:tc>
              <w:tc>
                <w:tcPr>
                  <w:tcW w:w="850" w:type="dxa"/>
                  <w:vAlign w:val="center"/>
                </w:tcPr>
                <w:p w:rsidR="00235C75" w:rsidRPr="00235C75" w:rsidRDefault="00235C75" w:rsidP="00235C75">
                  <w:pPr>
                    <w:spacing w:after="0" w:line="240" w:lineRule="auto"/>
                    <w:rPr>
                      <w:rFonts w:ascii="Times New Roman" w:eastAsia="Calibri" w:hAnsi="Times New Roman" w:cs="Times New Roman"/>
                      <w:sz w:val="12"/>
                      <w:szCs w:val="12"/>
                      <w:lang w:val="uk-UA" w:eastAsia="ru-RU"/>
                    </w:rPr>
                  </w:pPr>
                  <w:bookmarkStart w:id="29" w:name="4569"/>
                  <w:bookmarkEnd w:id="28"/>
                  <w:r w:rsidRPr="00235C75">
                    <w:rPr>
                      <w:rFonts w:ascii="Times New Roman" w:eastAsia="Calibri" w:hAnsi="Times New Roman" w:cs="Times New Roman"/>
                      <w:sz w:val="12"/>
                      <w:szCs w:val="12"/>
                      <w:lang w:val="uk-UA" w:eastAsia="ru-RU"/>
                    </w:rPr>
                    <w:t>витрат: обсяг фінансування, тис. грн</w:t>
                  </w:r>
                </w:p>
              </w:tc>
              <w:tc>
                <w:tcPr>
                  <w:tcW w:w="691"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30" w:name="4570"/>
                  <w:bookmarkEnd w:id="29"/>
                  <w:r w:rsidRPr="00235C75">
                    <w:rPr>
                      <w:rFonts w:ascii="Times New Roman" w:eastAsia="Calibri" w:hAnsi="Times New Roman" w:cs="Times New Roman"/>
                      <w:sz w:val="12"/>
                      <w:szCs w:val="12"/>
                      <w:lang w:val="uk-UA" w:eastAsia="ru-RU"/>
                    </w:rPr>
                    <w:t>66449,00</w:t>
                  </w:r>
                </w:p>
              </w:tc>
              <w:tc>
                <w:tcPr>
                  <w:tcW w:w="691"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31" w:name="4571"/>
                  <w:bookmarkEnd w:id="30"/>
                  <w:r w:rsidRPr="00235C75">
                    <w:rPr>
                      <w:rFonts w:ascii="Times New Roman" w:eastAsia="Calibri" w:hAnsi="Times New Roman" w:cs="Times New Roman"/>
                      <w:sz w:val="12"/>
                      <w:szCs w:val="12"/>
                      <w:lang w:val="uk-UA" w:eastAsia="ru-RU"/>
                    </w:rPr>
                    <w:t>37200,00</w:t>
                  </w:r>
                </w:p>
              </w:tc>
              <w:tc>
                <w:tcPr>
                  <w:tcW w:w="682"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32" w:name="4572"/>
                  <w:bookmarkEnd w:id="31"/>
                  <w:r w:rsidRPr="00235C75">
                    <w:rPr>
                      <w:rFonts w:ascii="Times New Roman" w:eastAsia="Calibri" w:hAnsi="Times New Roman" w:cs="Times New Roman"/>
                      <w:sz w:val="12"/>
                      <w:szCs w:val="12"/>
                      <w:lang w:val="uk-UA" w:eastAsia="ru-RU"/>
                    </w:rPr>
                    <w:t>34800,00</w:t>
                  </w:r>
                </w:p>
              </w:tc>
              <w:tc>
                <w:tcPr>
                  <w:tcW w:w="594"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33" w:name="4573"/>
                  <w:bookmarkEnd w:id="32"/>
                  <w:r w:rsidRPr="00235C75">
                    <w:rPr>
                      <w:rFonts w:ascii="Times New Roman" w:hAnsi="Times New Roman" w:cs="Times New Roman"/>
                      <w:color w:val="000000"/>
                      <w:sz w:val="12"/>
                      <w:szCs w:val="12"/>
                    </w:rPr>
                    <w:t>33200,00</w:t>
                  </w:r>
                </w:p>
              </w:tc>
              <w:tc>
                <w:tcPr>
                  <w:tcW w:w="709"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34" w:name="4574"/>
                  <w:bookmarkEnd w:id="33"/>
                  <w:r w:rsidRPr="00235C75">
                    <w:rPr>
                      <w:rFonts w:ascii="Times New Roman" w:hAnsi="Times New Roman" w:cs="Times New Roman"/>
                      <w:color w:val="000000"/>
                      <w:sz w:val="12"/>
                      <w:szCs w:val="12"/>
                    </w:rPr>
                    <w:t>31600,00</w:t>
                  </w:r>
                </w:p>
              </w:tc>
              <w:bookmarkEnd w:id="34"/>
            </w:tr>
            <w:tr w:rsidR="00235C75" w:rsidRPr="00235C75" w:rsidTr="00235C75">
              <w:trPr>
                <w:trHeight w:val="45"/>
              </w:trPr>
              <w:tc>
                <w:tcPr>
                  <w:tcW w:w="906"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426"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850"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425"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727"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850" w:type="dxa"/>
                  <w:vAlign w:val="center"/>
                </w:tcPr>
                <w:p w:rsidR="00235C75" w:rsidRPr="00235C75" w:rsidRDefault="00235C75" w:rsidP="00235C75">
                  <w:pPr>
                    <w:spacing w:after="0" w:line="240" w:lineRule="auto"/>
                    <w:rPr>
                      <w:rFonts w:ascii="Times New Roman" w:eastAsia="Calibri" w:hAnsi="Times New Roman" w:cs="Times New Roman"/>
                      <w:sz w:val="12"/>
                      <w:szCs w:val="12"/>
                      <w:lang w:val="uk-UA" w:eastAsia="ru-RU"/>
                    </w:rPr>
                  </w:pPr>
                  <w:bookmarkStart w:id="35" w:name="4575"/>
                  <w:r w:rsidRPr="00235C75">
                    <w:rPr>
                      <w:rFonts w:ascii="Times New Roman" w:eastAsia="Calibri" w:hAnsi="Times New Roman" w:cs="Times New Roman"/>
                      <w:sz w:val="12"/>
                      <w:szCs w:val="12"/>
                      <w:lang w:val="uk-UA" w:eastAsia="ru-RU"/>
                    </w:rPr>
                    <w:t>продукту: кількість угод, од.</w:t>
                  </w:r>
                </w:p>
              </w:tc>
              <w:tc>
                <w:tcPr>
                  <w:tcW w:w="691"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36" w:name="4576"/>
                  <w:bookmarkEnd w:id="35"/>
                  <w:r w:rsidRPr="00235C75">
                    <w:rPr>
                      <w:rFonts w:ascii="Times New Roman" w:eastAsia="Calibri" w:hAnsi="Times New Roman" w:cs="Times New Roman"/>
                      <w:sz w:val="12"/>
                      <w:szCs w:val="12"/>
                      <w:lang w:val="uk-UA" w:eastAsia="ru-RU"/>
                    </w:rPr>
                    <w:t>2</w:t>
                  </w:r>
                </w:p>
              </w:tc>
              <w:tc>
                <w:tcPr>
                  <w:tcW w:w="691"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37" w:name="4577"/>
                  <w:bookmarkEnd w:id="36"/>
                  <w:r w:rsidRPr="00235C75">
                    <w:rPr>
                      <w:rFonts w:ascii="Times New Roman" w:eastAsia="Calibri" w:hAnsi="Times New Roman" w:cs="Times New Roman"/>
                      <w:sz w:val="12"/>
                      <w:szCs w:val="12"/>
                      <w:lang w:val="uk-UA" w:eastAsia="ru-RU"/>
                    </w:rPr>
                    <w:t>1</w:t>
                  </w:r>
                </w:p>
              </w:tc>
              <w:tc>
                <w:tcPr>
                  <w:tcW w:w="682"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38" w:name="4578"/>
                  <w:bookmarkEnd w:id="37"/>
                  <w:r w:rsidRPr="00235C75">
                    <w:rPr>
                      <w:rFonts w:ascii="Times New Roman" w:eastAsia="Calibri" w:hAnsi="Times New Roman" w:cs="Times New Roman"/>
                      <w:sz w:val="12"/>
                      <w:szCs w:val="12"/>
                      <w:lang w:val="uk-UA" w:eastAsia="ru-RU"/>
                    </w:rPr>
                    <w:t>1</w:t>
                  </w:r>
                </w:p>
              </w:tc>
              <w:tc>
                <w:tcPr>
                  <w:tcW w:w="594"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39" w:name="4579"/>
                  <w:bookmarkEnd w:id="38"/>
                  <w:r w:rsidRPr="00235C75">
                    <w:rPr>
                      <w:rFonts w:ascii="Times New Roman" w:hAnsi="Times New Roman" w:cs="Times New Roman"/>
                      <w:color w:val="000000"/>
                      <w:sz w:val="12"/>
                      <w:szCs w:val="12"/>
                    </w:rPr>
                    <w:t>1</w:t>
                  </w:r>
                </w:p>
              </w:tc>
              <w:tc>
                <w:tcPr>
                  <w:tcW w:w="709"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40" w:name="4580"/>
                  <w:bookmarkEnd w:id="39"/>
                  <w:r w:rsidRPr="00235C75">
                    <w:rPr>
                      <w:rFonts w:ascii="Times New Roman" w:hAnsi="Times New Roman" w:cs="Times New Roman"/>
                      <w:color w:val="000000"/>
                      <w:sz w:val="12"/>
                      <w:szCs w:val="12"/>
                    </w:rPr>
                    <w:t>1</w:t>
                  </w:r>
                </w:p>
              </w:tc>
              <w:bookmarkEnd w:id="40"/>
            </w:tr>
            <w:tr w:rsidR="00235C75" w:rsidRPr="00235C75" w:rsidTr="00235C75">
              <w:trPr>
                <w:trHeight w:val="45"/>
              </w:trPr>
              <w:tc>
                <w:tcPr>
                  <w:tcW w:w="906"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426"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850"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425"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727" w:type="dxa"/>
                  <w:vMerge/>
                </w:tcPr>
                <w:p w:rsidR="00235C75" w:rsidRPr="00235C75" w:rsidRDefault="00235C75" w:rsidP="00235C75">
                  <w:pPr>
                    <w:spacing w:after="0" w:line="240" w:lineRule="auto"/>
                    <w:jc w:val="center"/>
                    <w:rPr>
                      <w:rFonts w:ascii="Times New Roman" w:eastAsia="Calibri" w:hAnsi="Times New Roman" w:cs="Times New Roman"/>
                      <w:sz w:val="12"/>
                      <w:szCs w:val="12"/>
                      <w:lang w:val="uk-UA" w:eastAsia="ru-RU"/>
                    </w:rPr>
                  </w:pPr>
                </w:p>
              </w:tc>
              <w:tc>
                <w:tcPr>
                  <w:tcW w:w="850" w:type="dxa"/>
                  <w:vAlign w:val="center"/>
                </w:tcPr>
                <w:p w:rsidR="00235C75" w:rsidRPr="00235C75" w:rsidRDefault="00235C75" w:rsidP="00235C75">
                  <w:pPr>
                    <w:spacing w:after="0" w:line="240" w:lineRule="auto"/>
                    <w:rPr>
                      <w:rFonts w:ascii="Times New Roman" w:eastAsia="Calibri" w:hAnsi="Times New Roman" w:cs="Times New Roman"/>
                      <w:sz w:val="12"/>
                      <w:szCs w:val="12"/>
                      <w:lang w:val="uk-UA" w:eastAsia="ru-RU"/>
                    </w:rPr>
                  </w:pPr>
                  <w:bookmarkStart w:id="41" w:name="4581"/>
                  <w:r w:rsidRPr="00235C75">
                    <w:rPr>
                      <w:rFonts w:ascii="Times New Roman" w:eastAsia="Calibri" w:hAnsi="Times New Roman" w:cs="Times New Roman"/>
                      <w:sz w:val="12"/>
                      <w:szCs w:val="12"/>
                      <w:lang w:val="uk-UA" w:eastAsia="ru-RU"/>
                    </w:rPr>
                    <w:t>ефективності: відшкодування за однією угодою, тис. грн</w:t>
                  </w:r>
                </w:p>
              </w:tc>
              <w:tc>
                <w:tcPr>
                  <w:tcW w:w="691"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42" w:name="4582"/>
                  <w:bookmarkEnd w:id="41"/>
                  <w:r w:rsidRPr="00235C75">
                    <w:rPr>
                      <w:rFonts w:ascii="Times New Roman" w:eastAsia="Calibri" w:hAnsi="Times New Roman" w:cs="Times New Roman"/>
                      <w:sz w:val="12"/>
                      <w:szCs w:val="12"/>
                      <w:lang w:val="uk-UA" w:eastAsia="ru-RU"/>
                    </w:rPr>
                    <w:t>33224,50</w:t>
                  </w:r>
                </w:p>
              </w:tc>
              <w:tc>
                <w:tcPr>
                  <w:tcW w:w="691"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43" w:name="4583"/>
                  <w:bookmarkEnd w:id="42"/>
                  <w:r w:rsidRPr="00235C75">
                    <w:rPr>
                      <w:rFonts w:ascii="Times New Roman" w:eastAsia="Calibri" w:hAnsi="Times New Roman" w:cs="Times New Roman"/>
                      <w:sz w:val="12"/>
                      <w:szCs w:val="12"/>
                      <w:lang w:val="uk-UA" w:eastAsia="ru-RU"/>
                    </w:rPr>
                    <w:t>37200,00</w:t>
                  </w:r>
                </w:p>
              </w:tc>
              <w:tc>
                <w:tcPr>
                  <w:tcW w:w="682" w:type="dxa"/>
                  <w:vAlign w:val="center"/>
                </w:tcPr>
                <w:p w:rsidR="00235C75" w:rsidRPr="00235C75" w:rsidRDefault="00235C75" w:rsidP="00235C75">
                  <w:pPr>
                    <w:spacing w:after="0" w:line="240" w:lineRule="auto"/>
                    <w:ind w:right="-91"/>
                    <w:jc w:val="center"/>
                    <w:rPr>
                      <w:rFonts w:ascii="Times New Roman" w:eastAsia="Calibri" w:hAnsi="Times New Roman" w:cs="Times New Roman"/>
                      <w:sz w:val="12"/>
                      <w:szCs w:val="12"/>
                      <w:lang w:val="uk-UA" w:eastAsia="ru-RU"/>
                    </w:rPr>
                  </w:pPr>
                  <w:bookmarkStart w:id="44" w:name="4584"/>
                  <w:bookmarkEnd w:id="43"/>
                  <w:r w:rsidRPr="00235C75">
                    <w:rPr>
                      <w:rFonts w:ascii="Times New Roman" w:eastAsia="Calibri" w:hAnsi="Times New Roman" w:cs="Times New Roman"/>
                      <w:sz w:val="12"/>
                      <w:szCs w:val="12"/>
                      <w:lang w:val="uk-UA" w:eastAsia="ru-RU"/>
                    </w:rPr>
                    <w:t>34800,00</w:t>
                  </w:r>
                </w:p>
              </w:tc>
              <w:tc>
                <w:tcPr>
                  <w:tcW w:w="594"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45" w:name="4585"/>
                  <w:bookmarkEnd w:id="44"/>
                  <w:r w:rsidRPr="00235C75">
                    <w:rPr>
                      <w:rFonts w:ascii="Times New Roman" w:hAnsi="Times New Roman" w:cs="Times New Roman"/>
                      <w:color w:val="000000"/>
                      <w:sz w:val="12"/>
                      <w:szCs w:val="12"/>
                    </w:rPr>
                    <w:t>33200,00</w:t>
                  </w:r>
                </w:p>
              </w:tc>
              <w:tc>
                <w:tcPr>
                  <w:tcW w:w="709"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46" w:name="4586"/>
                  <w:bookmarkEnd w:id="45"/>
                  <w:r w:rsidRPr="00235C75">
                    <w:rPr>
                      <w:rFonts w:ascii="Times New Roman" w:hAnsi="Times New Roman" w:cs="Times New Roman"/>
                      <w:color w:val="000000"/>
                      <w:sz w:val="12"/>
                      <w:szCs w:val="12"/>
                    </w:rPr>
                    <w:t>31600,00</w:t>
                  </w:r>
                </w:p>
              </w:tc>
              <w:bookmarkEnd w:id="46"/>
            </w:tr>
            <w:tr w:rsidR="00235C75" w:rsidRPr="00235C75" w:rsidTr="00235C75">
              <w:trPr>
                <w:trHeight w:val="45"/>
              </w:trPr>
              <w:tc>
                <w:tcPr>
                  <w:tcW w:w="906" w:type="dxa"/>
                  <w:vMerge/>
                </w:tcPr>
                <w:p w:rsidR="00235C75" w:rsidRPr="00235C75" w:rsidRDefault="00235C75" w:rsidP="00235C75">
                  <w:pPr>
                    <w:jc w:val="center"/>
                    <w:rPr>
                      <w:rFonts w:ascii="Times New Roman" w:hAnsi="Times New Roman" w:cs="Times New Roman"/>
                      <w:sz w:val="12"/>
                      <w:szCs w:val="12"/>
                    </w:rPr>
                  </w:pPr>
                </w:p>
              </w:tc>
              <w:tc>
                <w:tcPr>
                  <w:tcW w:w="426" w:type="dxa"/>
                  <w:vMerge/>
                </w:tcPr>
                <w:p w:rsidR="00235C75" w:rsidRPr="00235C75" w:rsidRDefault="00235C75" w:rsidP="00235C75">
                  <w:pPr>
                    <w:jc w:val="center"/>
                    <w:rPr>
                      <w:rFonts w:ascii="Times New Roman" w:hAnsi="Times New Roman" w:cs="Times New Roman"/>
                      <w:sz w:val="12"/>
                      <w:szCs w:val="12"/>
                    </w:rPr>
                  </w:pPr>
                </w:p>
              </w:tc>
              <w:tc>
                <w:tcPr>
                  <w:tcW w:w="850" w:type="dxa"/>
                  <w:vMerge/>
                </w:tcPr>
                <w:p w:rsidR="00235C75" w:rsidRPr="00235C75" w:rsidRDefault="00235C75" w:rsidP="00235C75">
                  <w:pPr>
                    <w:jc w:val="center"/>
                    <w:rPr>
                      <w:rFonts w:ascii="Times New Roman" w:hAnsi="Times New Roman" w:cs="Times New Roman"/>
                      <w:sz w:val="12"/>
                      <w:szCs w:val="12"/>
                    </w:rPr>
                  </w:pPr>
                </w:p>
              </w:tc>
              <w:tc>
                <w:tcPr>
                  <w:tcW w:w="425" w:type="dxa"/>
                  <w:vMerge/>
                </w:tcPr>
                <w:p w:rsidR="00235C75" w:rsidRPr="00235C75" w:rsidRDefault="00235C75" w:rsidP="00235C75">
                  <w:pPr>
                    <w:jc w:val="center"/>
                    <w:rPr>
                      <w:rFonts w:ascii="Times New Roman" w:hAnsi="Times New Roman" w:cs="Times New Roman"/>
                      <w:sz w:val="12"/>
                      <w:szCs w:val="12"/>
                    </w:rPr>
                  </w:pPr>
                </w:p>
              </w:tc>
              <w:tc>
                <w:tcPr>
                  <w:tcW w:w="727" w:type="dxa"/>
                  <w:vMerge/>
                </w:tcPr>
                <w:p w:rsidR="00235C75" w:rsidRPr="00235C75" w:rsidRDefault="00235C75" w:rsidP="00235C75">
                  <w:pPr>
                    <w:jc w:val="center"/>
                    <w:rPr>
                      <w:rFonts w:ascii="Times New Roman" w:hAnsi="Times New Roman" w:cs="Times New Roman"/>
                      <w:sz w:val="12"/>
                      <w:szCs w:val="12"/>
                    </w:rPr>
                  </w:pPr>
                </w:p>
              </w:tc>
              <w:tc>
                <w:tcPr>
                  <w:tcW w:w="850" w:type="dxa"/>
                  <w:vAlign w:val="center"/>
                </w:tcPr>
                <w:p w:rsidR="00235C75" w:rsidRPr="00235C75" w:rsidRDefault="00235C75" w:rsidP="00235C75">
                  <w:pPr>
                    <w:spacing w:after="0"/>
                    <w:rPr>
                      <w:rFonts w:ascii="Times New Roman" w:hAnsi="Times New Roman" w:cs="Times New Roman"/>
                      <w:sz w:val="12"/>
                      <w:szCs w:val="12"/>
                    </w:rPr>
                  </w:pPr>
                  <w:bookmarkStart w:id="47" w:name="4587"/>
                  <w:proofErr w:type="spellStart"/>
                  <w:r w:rsidRPr="00B90D1B">
                    <w:rPr>
                      <w:rFonts w:ascii="Times New Roman" w:hAnsi="Times New Roman" w:cs="Times New Roman"/>
                      <w:color w:val="000000"/>
                      <w:sz w:val="12"/>
                      <w:szCs w:val="12"/>
                    </w:rPr>
                    <w:t>якості</w:t>
                  </w:r>
                  <w:proofErr w:type="spellEnd"/>
                  <w:r w:rsidRPr="00B90D1B">
                    <w:rPr>
                      <w:rFonts w:ascii="Times New Roman" w:hAnsi="Times New Roman" w:cs="Times New Roman"/>
                      <w:color w:val="000000"/>
                      <w:sz w:val="12"/>
                      <w:szCs w:val="12"/>
                    </w:rPr>
                    <w:t>:</w:t>
                  </w:r>
                  <w:r w:rsidRPr="00235C75">
                    <w:rPr>
                      <w:rFonts w:ascii="Times New Roman" w:hAnsi="Times New Roman" w:cs="Times New Roman"/>
                      <w:color w:val="000000"/>
                      <w:sz w:val="12"/>
                      <w:szCs w:val="12"/>
                    </w:rPr>
                    <w:t xml:space="preserve"> виконання </w:t>
                  </w:r>
                  <w:proofErr w:type="spellStart"/>
                  <w:r w:rsidRPr="00235C75">
                    <w:rPr>
                      <w:rFonts w:ascii="Times New Roman" w:hAnsi="Times New Roman" w:cs="Times New Roman"/>
                      <w:color w:val="000000"/>
                      <w:sz w:val="12"/>
                      <w:szCs w:val="12"/>
                    </w:rPr>
                    <w:t>зобов'язань</w:t>
                  </w:r>
                  <w:proofErr w:type="spellEnd"/>
                  <w:r w:rsidRPr="00235C75">
                    <w:rPr>
                      <w:rFonts w:ascii="Times New Roman" w:hAnsi="Times New Roman" w:cs="Times New Roman"/>
                      <w:color w:val="000000"/>
                      <w:sz w:val="12"/>
                      <w:szCs w:val="12"/>
                    </w:rPr>
                    <w:t xml:space="preserve"> за </w:t>
                  </w:r>
                  <w:proofErr w:type="spellStart"/>
                  <w:r w:rsidRPr="00235C75">
                    <w:rPr>
                      <w:rFonts w:ascii="Times New Roman" w:hAnsi="Times New Roman" w:cs="Times New Roman"/>
                      <w:color w:val="000000"/>
                      <w:sz w:val="12"/>
                      <w:szCs w:val="12"/>
                    </w:rPr>
                    <w:t>угодою</w:t>
                  </w:r>
                  <w:proofErr w:type="spellEnd"/>
                  <w:r w:rsidRPr="00235C75">
                    <w:rPr>
                      <w:rFonts w:ascii="Times New Roman" w:hAnsi="Times New Roman" w:cs="Times New Roman"/>
                      <w:color w:val="000000"/>
                      <w:sz w:val="12"/>
                      <w:szCs w:val="12"/>
                    </w:rPr>
                    <w:t>, од</w:t>
                  </w:r>
                </w:p>
              </w:tc>
              <w:tc>
                <w:tcPr>
                  <w:tcW w:w="691"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48" w:name="4588"/>
                  <w:bookmarkEnd w:id="47"/>
                  <w:r w:rsidRPr="00235C75">
                    <w:rPr>
                      <w:rFonts w:ascii="Times New Roman" w:hAnsi="Times New Roman" w:cs="Times New Roman"/>
                      <w:color w:val="000000"/>
                      <w:sz w:val="12"/>
                      <w:szCs w:val="12"/>
                    </w:rPr>
                    <w:t>2</w:t>
                  </w:r>
                </w:p>
              </w:tc>
              <w:tc>
                <w:tcPr>
                  <w:tcW w:w="691"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49" w:name="4589"/>
                  <w:bookmarkEnd w:id="48"/>
                  <w:r w:rsidRPr="00235C75">
                    <w:rPr>
                      <w:rFonts w:ascii="Times New Roman" w:hAnsi="Times New Roman" w:cs="Times New Roman"/>
                      <w:color w:val="000000"/>
                      <w:sz w:val="12"/>
                      <w:szCs w:val="12"/>
                    </w:rPr>
                    <w:t>1</w:t>
                  </w:r>
                </w:p>
              </w:tc>
              <w:tc>
                <w:tcPr>
                  <w:tcW w:w="682"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50" w:name="4590"/>
                  <w:bookmarkEnd w:id="49"/>
                  <w:r w:rsidRPr="00235C75">
                    <w:rPr>
                      <w:rFonts w:ascii="Times New Roman" w:hAnsi="Times New Roman" w:cs="Times New Roman"/>
                      <w:color w:val="000000"/>
                      <w:sz w:val="12"/>
                      <w:szCs w:val="12"/>
                    </w:rPr>
                    <w:t>1</w:t>
                  </w:r>
                </w:p>
              </w:tc>
              <w:tc>
                <w:tcPr>
                  <w:tcW w:w="594"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51" w:name="4591"/>
                  <w:bookmarkEnd w:id="50"/>
                  <w:r w:rsidRPr="00235C75">
                    <w:rPr>
                      <w:rFonts w:ascii="Times New Roman" w:hAnsi="Times New Roman" w:cs="Times New Roman"/>
                      <w:color w:val="000000"/>
                      <w:sz w:val="12"/>
                      <w:szCs w:val="12"/>
                    </w:rPr>
                    <w:t>1</w:t>
                  </w:r>
                </w:p>
              </w:tc>
              <w:tc>
                <w:tcPr>
                  <w:tcW w:w="709" w:type="dxa"/>
                  <w:vAlign w:val="center"/>
                </w:tcPr>
                <w:p w:rsidR="00235C75" w:rsidRPr="00235C75" w:rsidRDefault="00235C75" w:rsidP="00235C75">
                  <w:pPr>
                    <w:spacing w:after="0"/>
                    <w:ind w:right="-91"/>
                    <w:jc w:val="center"/>
                    <w:rPr>
                      <w:rFonts w:ascii="Times New Roman" w:hAnsi="Times New Roman" w:cs="Times New Roman"/>
                      <w:sz w:val="12"/>
                      <w:szCs w:val="12"/>
                    </w:rPr>
                  </w:pPr>
                  <w:bookmarkStart w:id="52" w:name="4592"/>
                  <w:bookmarkEnd w:id="51"/>
                  <w:r w:rsidRPr="00235C75">
                    <w:rPr>
                      <w:rFonts w:ascii="Times New Roman" w:hAnsi="Times New Roman" w:cs="Times New Roman"/>
                      <w:color w:val="000000"/>
                      <w:sz w:val="12"/>
                      <w:szCs w:val="12"/>
                    </w:rPr>
                    <w:t>1</w:t>
                  </w:r>
                </w:p>
              </w:tc>
              <w:bookmarkEnd w:id="52"/>
            </w:tr>
          </w:tbl>
          <w:p w:rsidR="00235C75" w:rsidRDefault="00235C75" w:rsidP="00185A04">
            <w:pPr>
              <w:ind w:left="33"/>
              <w:rPr>
                <w:rFonts w:ascii="Times New Roman" w:hAnsi="Times New Roman" w:cs="Times New Roman"/>
                <w:sz w:val="26"/>
                <w:szCs w:val="26"/>
                <w:lang w:val="uk-UA"/>
              </w:rPr>
            </w:pPr>
          </w:p>
          <w:p w:rsidR="009C7411" w:rsidRDefault="00E50DD6" w:rsidP="00185A04">
            <w:pPr>
              <w:ind w:left="33"/>
              <w:rPr>
                <w:rFonts w:ascii="Times New Roman" w:hAnsi="Times New Roman" w:cs="Times New Roman"/>
                <w:sz w:val="26"/>
                <w:szCs w:val="26"/>
                <w:lang w:val="uk-UA"/>
              </w:rPr>
            </w:pPr>
            <w:r>
              <w:rPr>
                <w:rFonts w:ascii="Times New Roman" w:hAnsi="Times New Roman" w:cs="Times New Roman"/>
                <w:sz w:val="26"/>
                <w:szCs w:val="26"/>
                <w:lang w:val="uk-UA"/>
              </w:rPr>
              <w:t>9</w:t>
            </w:r>
            <w:r w:rsidR="00086653">
              <w:rPr>
                <w:rFonts w:ascii="Times New Roman" w:hAnsi="Times New Roman" w:cs="Times New Roman"/>
                <w:sz w:val="26"/>
                <w:szCs w:val="26"/>
                <w:lang w:val="uk-UA"/>
              </w:rPr>
              <w:t xml:space="preserve">. </w:t>
            </w:r>
            <w:r w:rsidR="00086653" w:rsidRPr="00086653">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заходів програми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w:t>
            </w:r>
          </w:p>
          <w:p w:rsidR="009C7411" w:rsidRDefault="009C7411" w:rsidP="00185A04">
            <w:pPr>
              <w:ind w:left="33"/>
              <w:rPr>
                <w:rFonts w:ascii="Times New Roman" w:hAnsi="Times New Roman" w:cs="Times New Roman"/>
                <w:sz w:val="26"/>
                <w:szCs w:val="26"/>
                <w:lang w:val="uk-UA"/>
              </w:rPr>
            </w:pPr>
          </w:p>
          <w:tbl>
            <w:tblPr>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2"/>
              <w:gridCol w:w="568"/>
              <w:gridCol w:w="566"/>
              <w:gridCol w:w="707"/>
              <w:gridCol w:w="569"/>
              <w:gridCol w:w="1077"/>
              <w:gridCol w:w="825"/>
              <w:gridCol w:w="451"/>
              <w:gridCol w:w="451"/>
              <w:gridCol w:w="486"/>
              <w:gridCol w:w="426"/>
              <w:gridCol w:w="419"/>
            </w:tblGrid>
            <w:tr w:rsidR="00086653" w:rsidRPr="0078300C" w:rsidTr="00086653">
              <w:trPr>
                <w:trHeight w:val="694"/>
              </w:trPr>
              <w:tc>
                <w:tcPr>
                  <w:tcW w:w="300" w:type="pct"/>
                  <w:tcBorders>
                    <w:bottom w:val="single" w:sz="4" w:space="0" w:color="auto"/>
                  </w:tcBorders>
                </w:tcPr>
                <w:p w:rsidR="00086653" w:rsidRPr="0078300C" w:rsidRDefault="00086653" w:rsidP="00086653">
                  <w:pPr>
                    <w:spacing w:after="0" w:line="240" w:lineRule="auto"/>
                    <w:rPr>
                      <w:rFonts w:ascii="Times New Roman" w:eastAsia="Calibri" w:hAnsi="Times New Roman" w:cs="Times New Roman"/>
                      <w:sz w:val="14"/>
                      <w:szCs w:val="14"/>
                      <w:lang w:val="uk-UA" w:eastAsia="ru-RU"/>
                    </w:rPr>
                  </w:pPr>
                </w:p>
              </w:tc>
              <w:tc>
                <w:tcPr>
                  <w:tcW w:w="377" w:type="pct"/>
                  <w:tcBorders>
                    <w:bottom w:val="single" w:sz="4" w:space="0" w:color="auto"/>
                  </w:tcBorders>
                </w:tcPr>
                <w:p w:rsidR="00086653" w:rsidRPr="0078300C" w:rsidRDefault="00086653" w:rsidP="00086653">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w:t>
                  </w:r>
                  <w:r>
                    <w:rPr>
                      <w:rFonts w:ascii="Times New Roman" w:eastAsia="Calibri" w:hAnsi="Times New Roman" w:cs="Times New Roman"/>
                      <w:sz w:val="14"/>
                      <w:szCs w:val="14"/>
                      <w:lang w:val="uk-UA" w:eastAsia="ru-RU"/>
                    </w:rPr>
                    <w:t>2</w:t>
                  </w:r>
                  <w:r w:rsidRPr="0078300C">
                    <w:rPr>
                      <w:rFonts w:ascii="Times New Roman" w:eastAsia="Calibri" w:hAnsi="Times New Roman" w:cs="Times New Roman"/>
                      <w:sz w:val="14"/>
                      <w:szCs w:val="14"/>
                      <w:lang w:val="uk-UA" w:eastAsia="ru-RU"/>
                    </w:rPr>
                    <w:t>:</w:t>
                  </w:r>
                </w:p>
              </w:tc>
              <w:tc>
                <w:tcPr>
                  <w:tcW w:w="375"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rPr>
                      <w:rFonts w:ascii="Times New Roman" w:eastAsia="Calibri" w:hAnsi="Times New Roman" w:cs="Times New Roman"/>
                      <w:sz w:val="14"/>
                      <w:szCs w:val="14"/>
                      <w:lang w:val="uk-UA" w:eastAsia="ru-RU"/>
                    </w:rPr>
                  </w:pPr>
                </w:p>
              </w:tc>
              <w:tc>
                <w:tcPr>
                  <w:tcW w:w="374"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jc w:val="center"/>
                    <w:rPr>
                      <w:rFonts w:ascii="Times New Roman" w:eastAsia="Calibri" w:hAnsi="Times New Roman" w:cs="Times New Roman"/>
                      <w:sz w:val="14"/>
                      <w:szCs w:val="14"/>
                      <w:lang w:val="uk-UA" w:eastAsia="ru-RU"/>
                    </w:rPr>
                  </w:pPr>
                </w:p>
              </w:tc>
              <w:tc>
                <w:tcPr>
                  <w:tcW w:w="467"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jc w:val="center"/>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jc w:val="center"/>
                    <w:rPr>
                      <w:rFonts w:ascii="Times New Roman" w:eastAsia="Calibri" w:hAnsi="Times New Roman" w:cs="Times New Roman"/>
                      <w:sz w:val="14"/>
                      <w:szCs w:val="14"/>
                      <w:lang w:val="uk-UA" w:eastAsia="ru-RU"/>
                    </w:rPr>
                  </w:pPr>
                </w:p>
              </w:tc>
              <w:tc>
                <w:tcPr>
                  <w:tcW w:w="711" w:type="pct"/>
                  <w:tcBorders>
                    <w:bottom w:val="single" w:sz="4" w:space="0" w:color="auto"/>
                  </w:tcBorders>
                  <w:shd w:val="clear" w:color="auto" w:fill="auto"/>
                  <w:tcMar>
                    <w:top w:w="28" w:type="dxa"/>
                    <w:left w:w="57" w:type="dxa"/>
                    <w:bottom w:w="28" w:type="dxa"/>
                    <w:right w:w="57" w:type="dxa"/>
                  </w:tcMar>
                  <w:vAlign w:val="center"/>
                </w:tcPr>
                <w:p w:rsidR="00086653" w:rsidRDefault="00086653" w:rsidP="00086653">
                  <w:pPr>
                    <w:pStyle w:val="a7"/>
                    <w:spacing w:before="0" w:beforeAutospacing="0" w:after="0" w:afterAutospacing="0"/>
                    <w:rPr>
                      <w:sz w:val="12"/>
                      <w:szCs w:val="12"/>
                      <w:lang w:val="uk-UA"/>
                    </w:rPr>
                  </w:pPr>
                  <w:r w:rsidRPr="003C5108">
                    <w:rPr>
                      <w:sz w:val="12"/>
                      <w:szCs w:val="12"/>
                      <w:lang w:val="uk-UA"/>
                    </w:rPr>
                    <w:t>Всього:</w:t>
                  </w:r>
                </w:p>
                <w:p w:rsidR="00086653" w:rsidRPr="003C5108" w:rsidRDefault="00086653" w:rsidP="00086653">
                  <w:pPr>
                    <w:pStyle w:val="a7"/>
                    <w:spacing w:before="0" w:beforeAutospacing="0" w:after="0" w:afterAutospacing="0"/>
                    <w:rPr>
                      <w:sz w:val="12"/>
                      <w:szCs w:val="12"/>
                      <w:lang w:val="uk-UA"/>
                    </w:rPr>
                  </w:pPr>
                  <w:r>
                    <w:rPr>
                      <w:sz w:val="12"/>
                      <w:szCs w:val="12"/>
                      <w:lang w:val="uk-UA"/>
                    </w:rPr>
                    <w:t>1485686,64</w:t>
                  </w:r>
                </w:p>
                <w:p w:rsidR="00086653" w:rsidRDefault="00086653" w:rsidP="00086653">
                  <w:pPr>
                    <w:pStyle w:val="a7"/>
                    <w:spacing w:before="0" w:beforeAutospacing="0" w:after="0" w:afterAutospacing="0"/>
                    <w:rPr>
                      <w:sz w:val="12"/>
                      <w:szCs w:val="12"/>
                      <w:lang w:val="uk-UA"/>
                    </w:rPr>
                  </w:pPr>
                  <w:r>
                    <w:rPr>
                      <w:sz w:val="12"/>
                      <w:szCs w:val="12"/>
                      <w:lang w:val="uk-UA"/>
                    </w:rPr>
                    <w:t>2021 – 221496,40</w:t>
                  </w:r>
                </w:p>
                <w:p w:rsidR="00086653" w:rsidRDefault="00086653" w:rsidP="00086653">
                  <w:pPr>
                    <w:pStyle w:val="a7"/>
                    <w:spacing w:before="0" w:beforeAutospacing="0" w:after="0" w:afterAutospacing="0"/>
                    <w:rPr>
                      <w:sz w:val="12"/>
                      <w:szCs w:val="12"/>
                      <w:lang w:val="uk-UA"/>
                    </w:rPr>
                  </w:pPr>
                  <w:r>
                    <w:rPr>
                      <w:sz w:val="12"/>
                      <w:szCs w:val="12"/>
                      <w:lang w:val="uk-UA"/>
                    </w:rPr>
                    <w:t>2022 – 194991,30</w:t>
                  </w:r>
                </w:p>
                <w:p w:rsidR="00086653" w:rsidRDefault="00086653" w:rsidP="00086653">
                  <w:pPr>
                    <w:pStyle w:val="a7"/>
                    <w:spacing w:before="0" w:beforeAutospacing="0" w:after="0" w:afterAutospacing="0"/>
                    <w:rPr>
                      <w:sz w:val="12"/>
                      <w:szCs w:val="12"/>
                      <w:lang w:val="uk-UA"/>
                    </w:rPr>
                  </w:pPr>
                  <w:r w:rsidRPr="00B96DC2">
                    <w:rPr>
                      <w:sz w:val="12"/>
                      <w:szCs w:val="12"/>
                      <w:lang w:val="uk-UA"/>
                    </w:rPr>
                    <w:t xml:space="preserve">2023 – </w:t>
                  </w:r>
                  <w:r>
                    <w:rPr>
                      <w:sz w:val="12"/>
                      <w:szCs w:val="12"/>
                      <w:lang w:val="uk-UA"/>
                    </w:rPr>
                    <w:t>205935,70</w:t>
                  </w:r>
                </w:p>
                <w:p w:rsidR="00086653" w:rsidRDefault="00086653" w:rsidP="00086653">
                  <w:pPr>
                    <w:pStyle w:val="a7"/>
                    <w:spacing w:before="0" w:beforeAutospacing="0" w:after="0" w:afterAutospacing="0"/>
                    <w:rPr>
                      <w:sz w:val="12"/>
                      <w:szCs w:val="12"/>
                      <w:lang w:val="uk-UA"/>
                    </w:rPr>
                  </w:pPr>
                  <w:r>
                    <w:rPr>
                      <w:sz w:val="12"/>
                      <w:szCs w:val="12"/>
                      <w:lang w:val="uk-UA"/>
                    </w:rPr>
                    <w:t>2024 – 452742,14</w:t>
                  </w:r>
                </w:p>
                <w:p w:rsidR="00086653" w:rsidRPr="0078300C" w:rsidRDefault="00086653" w:rsidP="00086653">
                  <w:pPr>
                    <w:pStyle w:val="a7"/>
                    <w:spacing w:before="0" w:beforeAutospacing="0" w:after="0" w:afterAutospacing="0"/>
                    <w:rPr>
                      <w:rFonts w:ascii="Arial" w:hAnsi="Arial" w:cs="Arial"/>
                      <w:sz w:val="12"/>
                      <w:szCs w:val="12"/>
                      <w:lang w:val="uk-UA"/>
                    </w:rPr>
                  </w:pPr>
                  <w:r>
                    <w:rPr>
                      <w:sz w:val="12"/>
                      <w:szCs w:val="12"/>
                      <w:lang w:val="uk-UA"/>
                    </w:rPr>
                    <w:t>2025 – 410521,10</w:t>
                  </w:r>
                </w:p>
              </w:tc>
              <w:tc>
                <w:tcPr>
                  <w:tcW w:w="545" w:type="pct"/>
                  <w:tcBorders>
                    <w:bottom w:val="single" w:sz="4" w:space="0" w:color="auto"/>
                  </w:tcBorders>
                  <w:shd w:val="clear" w:color="auto" w:fill="auto"/>
                  <w:tcMar>
                    <w:top w:w="28" w:type="dxa"/>
                    <w:left w:w="57" w:type="dxa"/>
                    <w:bottom w:w="28" w:type="dxa"/>
                    <w:right w:w="57" w:type="dxa"/>
                  </w:tcMar>
                  <w:vAlign w:val="center"/>
                </w:tcPr>
                <w:p w:rsidR="00086653" w:rsidRPr="0078300C" w:rsidRDefault="00086653" w:rsidP="00086653">
                  <w:pPr>
                    <w:spacing w:after="0" w:line="240" w:lineRule="auto"/>
                    <w:rPr>
                      <w:rFonts w:ascii="Arial" w:hAnsi="Arial" w:cs="Arial"/>
                      <w:sz w:val="12"/>
                      <w:szCs w:val="12"/>
                      <w:lang w:val="uk-UA"/>
                    </w:rPr>
                  </w:pPr>
                </w:p>
              </w:tc>
              <w:tc>
                <w:tcPr>
                  <w:tcW w:w="298"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298"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321"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r>
          </w:tbl>
          <w:p w:rsidR="009C7411" w:rsidRDefault="009C7411" w:rsidP="00185A04">
            <w:pPr>
              <w:ind w:left="33"/>
              <w:rPr>
                <w:rFonts w:ascii="Times New Roman" w:hAnsi="Times New Roman" w:cs="Times New Roman"/>
                <w:sz w:val="26"/>
                <w:szCs w:val="26"/>
                <w:lang w:val="uk-UA"/>
              </w:rPr>
            </w:pPr>
          </w:p>
          <w:p w:rsidR="00DB6BCC" w:rsidRDefault="00B90D1B" w:rsidP="00185A04">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E50DD6">
              <w:rPr>
                <w:rFonts w:ascii="Times New Roman" w:hAnsi="Times New Roman" w:cs="Times New Roman"/>
                <w:sz w:val="26"/>
                <w:szCs w:val="26"/>
                <w:lang w:val="uk-UA"/>
              </w:rPr>
              <w:t>0</w:t>
            </w:r>
            <w:r w:rsidR="00DB6BCC">
              <w:rPr>
                <w:rFonts w:ascii="Times New Roman" w:hAnsi="Times New Roman" w:cs="Times New Roman"/>
                <w:sz w:val="26"/>
                <w:szCs w:val="26"/>
                <w:lang w:val="uk-UA"/>
              </w:rPr>
              <w:t xml:space="preserve">. </w:t>
            </w:r>
            <w:r w:rsidR="00DB6BCC" w:rsidRPr="00DB6BCC">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1.3.1. пункту 1.3. «Система водопостачання та водовідведення» Оперативної цілі Стратегії розвитку міста Києва до 2025 року  «Підвищення ефективності використання комунальної інфраструктури»:</w:t>
            </w:r>
          </w:p>
          <w:p w:rsidR="00DB6BCC" w:rsidRDefault="00DB6BCC" w:rsidP="00185A04">
            <w:pPr>
              <w:ind w:left="33"/>
              <w:rPr>
                <w:rFonts w:ascii="Times New Roman" w:hAnsi="Times New Roman" w:cs="Times New Roman"/>
                <w:sz w:val="26"/>
                <w:szCs w:val="26"/>
                <w:lang w:val="uk-UA"/>
              </w:rPr>
            </w:pPr>
          </w:p>
          <w:tbl>
            <w:tblPr>
              <w:tblpPr w:leftFromText="180" w:rightFromText="180" w:vertAnchor="text" w:horzAnchor="margin" w:tblpY="37"/>
              <w:tblOverlap w:val="neve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566"/>
              <w:gridCol w:w="997"/>
              <w:gridCol w:w="436"/>
              <w:gridCol w:w="570"/>
              <w:gridCol w:w="427"/>
              <w:gridCol w:w="710"/>
              <w:gridCol w:w="713"/>
              <w:gridCol w:w="683"/>
              <w:gridCol w:w="567"/>
              <w:gridCol w:w="680"/>
              <w:gridCol w:w="513"/>
              <w:gridCol w:w="421"/>
            </w:tblGrid>
            <w:tr w:rsidR="00DB6BCC" w:rsidRPr="001368CA" w:rsidTr="00DB6BCC">
              <w:trPr>
                <w:trHeight w:val="489"/>
              </w:trPr>
              <w:tc>
                <w:tcPr>
                  <w:tcW w:w="361" w:type="pct"/>
                  <w:vMerge w:val="restart"/>
                  <w:vAlign w:val="center"/>
                </w:tcPr>
                <w:p w:rsidR="00DB6BCC" w:rsidRPr="001368CA" w:rsidRDefault="00DB6BCC" w:rsidP="00DB6BCC">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Підвищення е</w:t>
                  </w:r>
                  <w:r>
                    <w:rPr>
                      <w:rFonts w:ascii="Times New Roman" w:eastAsia="Calibri" w:hAnsi="Times New Roman" w:cs="Times New Roman"/>
                      <w:b/>
                      <w:sz w:val="12"/>
                      <w:szCs w:val="12"/>
                      <w:lang w:val="uk-UA" w:eastAsia="ru-RU"/>
                    </w:rPr>
                    <w:t>ф</w:t>
                  </w:r>
                  <w:r w:rsidRPr="001368CA">
                    <w:rPr>
                      <w:rFonts w:ascii="Times New Roman" w:eastAsia="Calibri" w:hAnsi="Times New Roman" w:cs="Times New Roman"/>
                      <w:b/>
                      <w:sz w:val="12"/>
                      <w:szCs w:val="12"/>
                      <w:lang w:val="uk-UA" w:eastAsia="ru-RU"/>
                    </w:rPr>
                    <w:t>ективності використання комуна</w:t>
                  </w:r>
                  <w:r w:rsidRPr="001368CA">
                    <w:rPr>
                      <w:rFonts w:ascii="Times New Roman" w:eastAsia="Calibri" w:hAnsi="Times New Roman" w:cs="Times New Roman"/>
                      <w:b/>
                      <w:sz w:val="12"/>
                      <w:szCs w:val="12"/>
                      <w:lang w:val="uk-UA" w:eastAsia="ru-RU"/>
                    </w:rPr>
                    <w:cr/>
                    <w:t>ьної</w:t>
                  </w:r>
                  <w:r w:rsidRPr="001368CA">
                    <w:rPr>
                      <w:rFonts w:ascii="Times New Roman" w:eastAsia="Calibri" w:hAnsi="Times New Roman" w:cs="Times New Roman"/>
                      <w:b/>
                      <w:sz w:val="12"/>
                      <w:szCs w:val="12"/>
                      <w:lang w:val="uk-UA" w:eastAsia="ru-RU"/>
                    </w:rPr>
                    <w:cr/>
                    <w:t xml:space="preserve">інфраструктури </w:t>
                  </w:r>
                </w:p>
              </w:tc>
              <w:tc>
                <w:tcPr>
                  <w:tcW w:w="361" w:type="pct"/>
                  <w:vMerge w:val="restart"/>
                  <w:vAlign w:val="center"/>
                </w:tcPr>
                <w:p w:rsidR="00DB6BCC" w:rsidRPr="001368CA" w:rsidRDefault="00DB6BCC" w:rsidP="00DB6BCC">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1.</w:t>
                  </w:r>
                  <w:r>
                    <w:rPr>
                      <w:rFonts w:ascii="Times New Roman" w:eastAsia="Calibri" w:hAnsi="Times New Roman" w:cs="Times New Roman"/>
                      <w:b/>
                      <w:sz w:val="12"/>
                      <w:szCs w:val="12"/>
                      <w:lang w:val="uk-UA" w:eastAsia="ru-RU"/>
                    </w:rPr>
                    <w:t>3</w:t>
                  </w:r>
                  <w:r w:rsidRPr="001368CA">
                    <w:rPr>
                      <w:rFonts w:ascii="Times New Roman" w:eastAsia="Calibri" w:hAnsi="Times New Roman" w:cs="Times New Roman"/>
                      <w:b/>
                      <w:sz w:val="12"/>
                      <w:szCs w:val="12"/>
                      <w:lang w:val="uk-UA" w:eastAsia="ru-RU"/>
                    </w:rPr>
                    <w:t xml:space="preserve">. </w:t>
                  </w:r>
                  <w:r>
                    <w:rPr>
                      <w:rFonts w:ascii="Times New Roman" w:eastAsia="Calibri" w:hAnsi="Times New Roman" w:cs="Times New Roman"/>
                      <w:b/>
                      <w:sz w:val="12"/>
                      <w:szCs w:val="12"/>
                      <w:lang w:val="uk-UA" w:eastAsia="ru-RU"/>
                    </w:rPr>
                    <w:t>Система водопостачання та водовідведення</w:t>
                  </w:r>
                </w:p>
              </w:tc>
              <w:tc>
                <w:tcPr>
                  <w:tcW w:w="635"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ind w:right="-64"/>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1.3.1. Реконструкція споруд першої черги Бортницької станції аерації</w:t>
                  </w:r>
                </w:p>
              </w:tc>
              <w:tc>
                <w:tcPr>
                  <w:tcW w:w="278"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jc w:val="center"/>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2021 - 2023</w:t>
                  </w:r>
                </w:p>
              </w:tc>
              <w:tc>
                <w:tcPr>
                  <w:tcW w:w="363"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Департамент житлово-комунальної інфраструктури,</w:t>
                  </w:r>
                  <w:r w:rsidRPr="00CC65BD">
                    <w:rPr>
                      <w:rFonts w:ascii="Times New Roman" w:hAnsi="Times New Roman" w:cs="Times New Roman"/>
                      <w:sz w:val="12"/>
                      <w:szCs w:val="12"/>
                      <w:lang w:val="uk-UA"/>
                    </w:rPr>
                    <w:br/>
                  </w:r>
                  <w:proofErr w:type="spellStart"/>
                  <w:r w:rsidRPr="00CC65BD">
                    <w:rPr>
                      <w:rFonts w:ascii="Times New Roman" w:hAnsi="Times New Roman" w:cs="Times New Roman"/>
                      <w:color w:val="000000"/>
                      <w:sz w:val="12"/>
                      <w:szCs w:val="12"/>
                      <w:lang w:val="uk-UA"/>
                    </w:rPr>
                    <w:t>ПрАТ</w:t>
                  </w:r>
                  <w:proofErr w:type="spellEnd"/>
                  <w:r w:rsidRPr="00CC65BD">
                    <w:rPr>
                      <w:rFonts w:ascii="Times New Roman" w:hAnsi="Times New Roman" w:cs="Times New Roman"/>
                      <w:color w:val="000000"/>
                      <w:sz w:val="12"/>
                      <w:szCs w:val="12"/>
                      <w:lang w:val="uk-UA"/>
                    </w:rPr>
                    <w:t xml:space="preserve"> "АК "</w:t>
                  </w:r>
                  <w:proofErr w:type="spellStart"/>
                  <w:r w:rsidRPr="00CC65BD">
                    <w:rPr>
                      <w:rFonts w:ascii="Times New Roman" w:hAnsi="Times New Roman" w:cs="Times New Roman"/>
                      <w:color w:val="000000"/>
                      <w:sz w:val="12"/>
                      <w:szCs w:val="12"/>
                      <w:lang w:val="uk-UA"/>
                    </w:rPr>
                    <w:t>Київводоканал</w:t>
                  </w:r>
                  <w:proofErr w:type="spellEnd"/>
                  <w:r w:rsidRPr="00CC65BD">
                    <w:rPr>
                      <w:rFonts w:ascii="Times New Roman" w:hAnsi="Times New Roman" w:cs="Times New Roman"/>
                      <w:color w:val="000000"/>
                      <w:sz w:val="12"/>
                      <w:szCs w:val="12"/>
                      <w:lang w:val="uk-UA"/>
                    </w:rPr>
                    <w:t>"</w:t>
                  </w:r>
                </w:p>
              </w:tc>
              <w:tc>
                <w:tcPr>
                  <w:tcW w:w="272"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Державний бюджет,</w:t>
                  </w:r>
                  <w:r w:rsidRPr="00CC65BD">
                    <w:rPr>
                      <w:rFonts w:ascii="Times New Roman" w:hAnsi="Times New Roman" w:cs="Times New Roman"/>
                      <w:sz w:val="12"/>
                      <w:szCs w:val="12"/>
                      <w:lang w:val="uk-UA"/>
                    </w:rPr>
                    <w:br/>
                  </w:r>
                  <w:proofErr w:type="spellStart"/>
                  <w:r w:rsidRPr="00CC65BD">
                    <w:rPr>
                      <w:rFonts w:ascii="Times New Roman" w:hAnsi="Times New Roman" w:cs="Times New Roman"/>
                      <w:color w:val="000000"/>
                      <w:sz w:val="12"/>
                      <w:szCs w:val="12"/>
                      <w:lang w:val="uk-UA"/>
                    </w:rPr>
                    <w:t>бюджет</w:t>
                  </w:r>
                  <w:proofErr w:type="spellEnd"/>
                  <w:r w:rsidRPr="00CC65BD">
                    <w:rPr>
                      <w:rFonts w:ascii="Times New Roman" w:hAnsi="Times New Roman" w:cs="Times New Roman"/>
                      <w:color w:val="000000"/>
                      <w:sz w:val="12"/>
                      <w:szCs w:val="12"/>
                      <w:lang w:val="uk-UA"/>
                    </w:rPr>
                    <w:t xml:space="preserve"> м. Києва</w:t>
                  </w:r>
                </w:p>
              </w:tc>
              <w:tc>
                <w:tcPr>
                  <w:tcW w:w="452" w:type="pct"/>
                  <w:vMerge w:val="restart"/>
                  <w:shd w:val="clear" w:color="auto" w:fill="auto"/>
                  <w:tcMar>
                    <w:top w:w="28" w:type="dxa"/>
                    <w:left w:w="57" w:type="dxa"/>
                    <w:bottom w:w="28" w:type="dxa"/>
                    <w:right w:w="57" w:type="dxa"/>
                  </w:tcMar>
                  <w:vAlign w:val="center"/>
                </w:tcPr>
                <w:p w:rsidR="00DB6BCC" w:rsidRDefault="00DB6BCC" w:rsidP="00DB6BCC">
                  <w:pPr>
                    <w:widowControl w:val="0"/>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r w:rsidRPr="00B96DC2">
                    <w:rPr>
                      <w:rFonts w:ascii="Times New Roman" w:hAnsi="Times New Roman" w:cs="Times New Roman"/>
                      <w:color w:val="000000"/>
                      <w:sz w:val="12"/>
                      <w:szCs w:val="12"/>
                      <w:lang w:val="uk-UA"/>
                    </w:rPr>
                    <w:t>404766,12</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у т. ч. Державний бюджет:</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2021 – 175897,55</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у т. ч. бюджет м. Києва:</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2021 – 50100,00</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2022 – 30500,00</w:t>
                  </w:r>
                  <w:r w:rsidRPr="00CC65BD">
                    <w:rPr>
                      <w:rFonts w:ascii="Times New Roman" w:hAnsi="Times New Roman" w:cs="Times New Roman"/>
                      <w:sz w:val="12"/>
                      <w:szCs w:val="12"/>
                      <w:lang w:val="uk-UA"/>
                    </w:rPr>
                    <w:br/>
                  </w:r>
                  <w:r w:rsidRPr="00DC4953">
                    <w:rPr>
                      <w:rFonts w:ascii="Times New Roman" w:hAnsi="Times New Roman" w:cs="Times New Roman"/>
                      <w:color w:val="000000"/>
                      <w:sz w:val="12"/>
                      <w:szCs w:val="12"/>
                      <w:lang w:val="uk-UA"/>
                    </w:rPr>
                    <w:t>2023 – 140692,87</w:t>
                  </w:r>
                  <w:r>
                    <w:rPr>
                      <w:rFonts w:ascii="Times New Roman" w:hAnsi="Times New Roman" w:cs="Times New Roman"/>
                      <w:color w:val="000000"/>
                      <w:sz w:val="12"/>
                      <w:szCs w:val="12"/>
                      <w:lang w:val="uk-UA"/>
                    </w:rPr>
                    <w:t xml:space="preserve"> </w:t>
                  </w:r>
                </w:p>
                <w:p w:rsidR="00DB6BCC" w:rsidRPr="00CC65BD" w:rsidRDefault="00DB6BCC" w:rsidP="00DB6BCC">
                  <w:pPr>
                    <w:widowControl w:val="0"/>
                    <w:spacing w:after="0"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2024 – 7575,70</w:t>
                  </w:r>
                </w:p>
              </w:tc>
              <w:tc>
                <w:tcPr>
                  <w:tcW w:w="454" w:type="pc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b/>
                      <w:color w:val="000000"/>
                      <w:sz w:val="12"/>
                      <w:szCs w:val="12"/>
                      <w:lang w:val="uk-UA"/>
                    </w:rPr>
                    <w:t>витрат</w:t>
                  </w:r>
                  <w:r w:rsidRPr="00CC65BD">
                    <w:rPr>
                      <w:rFonts w:ascii="Times New Roman" w:hAnsi="Times New Roman" w:cs="Times New Roman"/>
                      <w:color w:val="000000"/>
                      <w:sz w:val="12"/>
                      <w:szCs w:val="12"/>
                      <w:lang w:val="uk-UA"/>
                    </w:rPr>
                    <w:t>: обсяг фінансування, тис. грн</w:t>
                  </w:r>
                </w:p>
              </w:tc>
              <w:tc>
                <w:tcPr>
                  <w:tcW w:w="435" w:type="pct"/>
                  <w:shd w:val="clear" w:color="auto" w:fill="auto"/>
                  <w:tcMar>
                    <w:top w:w="28" w:type="dxa"/>
                    <w:left w:w="57" w:type="dxa"/>
                    <w:bottom w:w="28" w:type="dxa"/>
                    <w:right w:w="57" w:type="dxa"/>
                  </w:tcMar>
                  <w:vAlign w:val="center"/>
                </w:tcPr>
                <w:p w:rsidR="00DB6BCC" w:rsidRPr="00932023" w:rsidRDefault="00DB6BCC" w:rsidP="00DB6BCC">
                  <w:pPr>
                    <w:widowControl w:val="0"/>
                    <w:spacing w:after="100" w:afterAutospacing="1" w:line="240" w:lineRule="auto"/>
                    <w:ind w:left="-78" w:right="-55"/>
                    <w:jc w:val="center"/>
                    <w:rPr>
                      <w:rFonts w:ascii="Times New Roman" w:hAnsi="Times New Roman" w:cs="Times New Roman"/>
                      <w:b/>
                      <w:sz w:val="12"/>
                      <w:szCs w:val="12"/>
                      <w:lang w:val="uk-UA"/>
                    </w:rPr>
                  </w:pPr>
                  <w:r w:rsidRPr="00932023">
                    <w:rPr>
                      <w:rFonts w:ascii="Times New Roman" w:hAnsi="Times New Roman" w:cs="Times New Roman"/>
                      <w:b/>
                      <w:color w:val="000000"/>
                      <w:sz w:val="12"/>
                      <w:szCs w:val="12"/>
                      <w:lang w:val="uk-UA"/>
                    </w:rPr>
                    <w:t>225997,55</w:t>
                  </w:r>
                </w:p>
              </w:tc>
              <w:tc>
                <w:tcPr>
                  <w:tcW w:w="361" w:type="pct"/>
                  <w:shd w:val="clear" w:color="auto" w:fill="auto"/>
                  <w:tcMar>
                    <w:top w:w="28" w:type="dxa"/>
                    <w:left w:w="57" w:type="dxa"/>
                    <w:bottom w:w="28" w:type="dxa"/>
                    <w:right w:w="57" w:type="dxa"/>
                  </w:tcMar>
                  <w:vAlign w:val="center"/>
                </w:tcPr>
                <w:p w:rsidR="00DB6BCC" w:rsidRPr="00932023" w:rsidRDefault="00DB6BCC" w:rsidP="00DB6BCC">
                  <w:pPr>
                    <w:widowControl w:val="0"/>
                    <w:spacing w:after="100" w:afterAutospacing="1" w:line="240" w:lineRule="auto"/>
                    <w:jc w:val="center"/>
                    <w:rPr>
                      <w:rFonts w:ascii="Times New Roman" w:hAnsi="Times New Roman" w:cs="Times New Roman"/>
                      <w:b/>
                      <w:sz w:val="12"/>
                      <w:szCs w:val="12"/>
                      <w:lang w:val="uk-UA"/>
                    </w:rPr>
                  </w:pPr>
                  <w:r w:rsidRPr="00932023">
                    <w:rPr>
                      <w:rFonts w:ascii="Times New Roman" w:hAnsi="Times New Roman" w:cs="Times New Roman"/>
                      <w:b/>
                      <w:color w:val="000000"/>
                      <w:sz w:val="12"/>
                      <w:szCs w:val="12"/>
                      <w:lang w:val="uk-UA"/>
                    </w:rPr>
                    <w:t>30500,00</w:t>
                  </w:r>
                </w:p>
              </w:tc>
              <w:tc>
                <w:tcPr>
                  <w:tcW w:w="433" w:type="pct"/>
                  <w:shd w:val="clear" w:color="auto" w:fill="auto"/>
                  <w:tcMar>
                    <w:top w:w="28" w:type="dxa"/>
                    <w:left w:w="57" w:type="dxa"/>
                    <w:bottom w:w="28" w:type="dxa"/>
                    <w:right w:w="57" w:type="dxa"/>
                  </w:tcMar>
                  <w:vAlign w:val="center"/>
                </w:tcPr>
                <w:p w:rsidR="00DB6BCC" w:rsidRPr="00932023" w:rsidRDefault="00DB6BCC" w:rsidP="00DB6BCC">
                  <w:pPr>
                    <w:widowControl w:val="0"/>
                    <w:spacing w:after="100" w:afterAutospacing="1" w:line="240" w:lineRule="auto"/>
                    <w:ind w:left="-59"/>
                    <w:jc w:val="center"/>
                    <w:rPr>
                      <w:rFonts w:ascii="Times New Roman" w:hAnsi="Times New Roman" w:cs="Times New Roman"/>
                      <w:b/>
                      <w:sz w:val="12"/>
                      <w:szCs w:val="12"/>
                      <w:lang w:val="uk-UA"/>
                    </w:rPr>
                  </w:pPr>
                  <w:r>
                    <w:rPr>
                      <w:rFonts w:ascii="Times New Roman" w:hAnsi="Times New Roman" w:cs="Times New Roman"/>
                      <w:b/>
                      <w:color w:val="000000"/>
                      <w:sz w:val="12"/>
                      <w:szCs w:val="12"/>
                      <w:lang w:val="uk-UA"/>
                    </w:rPr>
                    <w:t>140692,87</w:t>
                  </w:r>
                </w:p>
              </w:tc>
              <w:tc>
                <w:tcPr>
                  <w:tcW w:w="327" w:type="pct"/>
                  <w:shd w:val="clear" w:color="auto" w:fill="auto"/>
                  <w:vAlign w:val="center"/>
                </w:tcPr>
                <w:p w:rsidR="00DB6BCC" w:rsidRPr="00932023" w:rsidRDefault="00DB6BCC" w:rsidP="00DB6BCC">
                  <w:pPr>
                    <w:widowControl w:val="0"/>
                    <w:spacing w:after="100" w:afterAutospacing="1" w:line="240" w:lineRule="auto"/>
                    <w:jc w:val="center"/>
                    <w:rPr>
                      <w:rFonts w:ascii="Times New Roman" w:hAnsi="Times New Roman" w:cs="Times New Roman"/>
                      <w:b/>
                      <w:sz w:val="12"/>
                      <w:szCs w:val="12"/>
                      <w:lang w:val="uk-UA"/>
                    </w:rPr>
                  </w:pPr>
                  <w:r>
                    <w:rPr>
                      <w:rFonts w:ascii="Times New Roman" w:hAnsi="Times New Roman" w:cs="Times New Roman"/>
                      <w:b/>
                      <w:sz w:val="12"/>
                      <w:szCs w:val="12"/>
                      <w:lang w:val="uk-UA"/>
                    </w:rPr>
                    <w:t>7575,70</w:t>
                  </w:r>
                </w:p>
              </w:tc>
              <w:tc>
                <w:tcPr>
                  <w:tcW w:w="269" w:type="pct"/>
                  <w:shd w:val="clear" w:color="auto" w:fill="auto"/>
                  <w:vAlign w:val="center"/>
                </w:tcPr>
                <w:p w:rsidR="00DB6BCC" w:rsidRPr="00932023" w:rsidRDefault="00DB6BCC" w:rsidP="00DB6BCC">
                  <w:pPr>
                    <w:widowControl w:val="0"/>
                    <w:spacing w:after="100" w:afterAutospacing="1" w:line="240" w:lineRule="auto"/>
                    <w:jc w:val="center"/>
                    <w:rPr>
                      <w:rFonts w:ascii="Times New Roman" w:hAnsi="Times New Roman" w:cs="Times New Roman"/>
                      <w:b/>
                      <w:sz w:val="12"/>
                      <w:szCs w:val="12"/>
                      <w:lang w:val="uk-UA"/>
                    </w:rPr>
                  </w:pPr>
                  <w:r w:rsidRPr="00932023">
                    <w:rPr>
                      <w:rFonts w:ascii="Times New Roman" w:hAnsi="Times New Roman" w:cs="Times New Roman"/>
                      <w:b/>
                      <w:color w:val="000000"/>
                      <w:sz w:val="12"/>
                      <w:szCs w:val="12"/>
                      <w:lang w:val="uk-UA"/>
                    </w:rPr>
                    <w:t xml:space="preserve"> </w:t>
                  </w:r>
                </w:p>
              </w:tc>
            </w:tr>
            <w:tr w:rsidR="00DB6BCC" w:rsidRPr="001368CA" w:rsidTr="00DB6BCC">
              <w:trPr>
                <w:trHeight w:val="633"/>
              </w:trPr>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4"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продукту:</w:t>
                  </w:r>
                  <w:r w:rsidRPr="00CC65BD">
                    <w:rPr>
                      <w:rFonts w:ascii="Times New Roman" w:hAnsi="Times New Roman" w:cs="Times New Roman"/>
                      <w:color w:val="000000"/>
                      <w:sz w:val="12"/>
                      <w:szCs w:val="12"/>
                      <w:lang w:val="uk-UA"/>
                    </w:rPr>
                    <w:t xml:space="preserve"> будівельні роботи, устаткування, електрообладнання, об'єктів</w:t>
                  </w:r>
                </w:p>
              </w:tc>
              <w:tc>
                <w:tcPr>
                  <w:tcW w:w="435"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1</w:t>
                  </w:r>
                </w:p>
              </w:tc>
              <w:tc>
                <w:tcPr>
                  <w:tcW w:w="361"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1</w:t>
                  </w:r>
                </w:p>
              </w:tc>
              <w:tc>
                <w:tcPr>
                  <w:tcW w:w="433"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1</w:t>
                  </w:r>
                </w:p>
              </w:tc>
              <w:tc>
                <w:tcPr>
                  <w:tcW w:w="327" w:type="pct"/>
                  <w:shd w:val="clear" w:color="auto" w:fill="auto"/>
                  <w:vAlign w:val="center"/>
                </w:tcPr>
                <w:p w:rsidR="00DB6BCC" w:rsidRPr="00B96DC2" w:rsidRDefault="00DB6BCC" w:rsidP="00DB6BCC">
                  <w:pPr>
                    <w:widowControl w:val="0"/>
                    <w:spacing w:after="100" w:afterAutospacing="1" w:line="240" w:lineRule="auto"/>
                    <w:jc w:val="center"/>
                    <w:rPr>
                      <w:rFonts w:ascii="Times New Roman" w:eastAsia="Calibri" w:hAnsi="Times New Roman" w:cs="Times New Roman"/>
                      <w:sz w:val="12"/>
                      <w:szCs w:val="12"/>
                      <w:highlight w:val="yellow"/>
                      <w:lang w:val="uk-UA"/>
                    </w:rPr>
                  </w:pPr>
                  <w:r w:rsidRPr="00B350D0">
                    <w:rPr>
                      <w:rFonts w:ascii="Times New Roman" w:eastAsia="Calibri" w:hAnsi="Times New Roman" w:cs="Times New Roman"/>
                      <w:sz w:val="12"/>
                      <w:szCs w:val="12"/>
                      <w:lang w:val="uk-UA"/>
                    </w:rPr>
                    <w:t>1</w:t>
                  </w:r>
                </w:p>
              </w:tc>
              <w:tc>
                <w:tcPr>
                  <w:tcW w:w="269" w:type="pct"/>
                  <w:shd w:val="clear" w:color="auto" w:fill="auto"/>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color w:val="000000"/>
                      <w:sz w:val="12"/>
                      <w:szCs w:val="12"/>
                      <w:lang w:val="uk-UA"/>
                    </w:rPr>
                  </w:pPr>
                  <w:r w:rsidRPr="00CC65BD">
                    <w:rPr>
                      <w:rFonts w:ascii="Times New Roman" w:hAnsi="Times New Roman" w:cs="Times New Roman"/>
                      <w:color w:val="000000"/>
                      <w:sz w:val="12"/>
                      <w:szCs w:val="12"/>
                      <w:lang w:val="uk-UA"/>
                    </w:rPr>
                    <w:t xml:space="preserve"> </w:t>
                  </w:r>
                </w:p>
              </w:tc>
            </w:tr>
            <w:tr w:rsidR="00DB6BCC" w:rsidRPr="009849C2" w:rsidTr="00DB6BCC">
              <w:trPr>
                <w:trHeight w:val="863"/>
              </w:trPr>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4"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ефективності:</w:t>
                  </w:r>
                  <w:r w:rsidRPr="00CC65BD">
                    <w:rPr>
                      <w:rFonts w:ascii="Times New Roman" w:hAnsi="Times New Roman" w:cs="Times New Roman"/>
                      <w:color w:val="000000"/>
                      <w:sz w:val="12"/>
                      <w:szCs w:val="12"/>
                      <w:lang w:val="uk-UA"/>
                    </w:rPr>
                    <w:t xml:space="preserve"> вартість робіт та обладнання, тис. грн.</w:t>
                  </w:r>
                </w:p>
              </w:tc>
              <w:tc>
                <w:tcPr>
                  <w:tcW w:w="435"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225997,55</w:t>
                  </w:r>
                </w:p>
              </w:tc>
              <w:tc>
                <w:tcPr>
                  <w:tcW w:w="361"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30500,00</w:t>
                  </w:r>
                </w:p>
              </w:tc>
              <w:tc>
                <w:tcPr>
                  <w:tcW w:w="433"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ind w:left="-60"/>
                    <w:jc w:val="center"/>
                    <w:rPr>
                      <w:rFonts w:ascii="Times New Roman" w:eastAsia="Calibri" w:hAnsi="Times New Roman" w:cs="Times New Roman"/>
                      <w:sz w:val="12"/>
                      <w:szCs w:val="12"/>
                      <w:lang w:val="uk-UA"/>
                    </w:rPr>
                  </w:pPr>
                  <w:r w:rsidRPr="00623D87">
                    <w:rPr>
                      <w:rFonts w:ascii="Times New Roman" w:hAnsi="Times New Roman" w:cs="Times New Roman"/>
                      <w:color w:val="000000"/>
                      <w:sz w:val="12"/>
                      <w:szCs w:val="12"/>
                      <w:lang w:val="uk-UA"/>
                    </w:rPr>
                    <w:t>140692,872</w:t>
                  </w:r>
                </w:p>
              </w:tc>
              <w:tc>
                <w:tcPr>
                  <w:tcW w:w="327" w:type="pct"/>
                  <w:shd w:val="clear" w:color="auto" w:fill="auto"/>
                  <w:vAlign w:val="center"/>
                </w:tcPr>
                <w:p w:rsidR="00DB6BCC" w:rsidRPr="00B96DC2" w:rsidRDefault="00DB6BCC" w:rsidP="00DB6BCC">
                  <w:pPr>
                    <w:widowControl w:val="0"/>
                    <w:spacing w:after="100" w:afterAutospacing="1" w:line="240" w:lineRule="auto"/>
                    <w:jc w:val="center"/>
                    <w:rPr>
                      <w:rFonts w:ascii="Times New Roman" w:eastAsia="Calibri" w:hAnsi="Times New Roman" w:cs="Times New Roman"/>
                      <w:sz w:val="12"/>
                      <w:szCs w:val="12"/>
                      <w:highlight w:val="yellow"/>
                      <w:lang w:val="uk-UA"/>
                    </w:rPr>
                  </w:pPr>
                  <w:r w:rsidRPr="00B350D0">
                    <w:rPr>
                      <w:rFonts w:ascii="Times New Roman" w:eastAsia="Calibri" w:hAnsi="Times New Roman" w:cs="Times New Roman"/>
                      <w:sz w:val="12"/>
                      <w:szCs w:val="12"/>
                      <w:lang w:val="uk-UA"/>
                    </w:rPr>
                    <w:t>7575,70</w:t>
                  </w:r>
                </w:p>
              </w:tc>
              <w:tc>
                <w:tcPr>
                  <w:tcW w:w="269" w:type="pct"/>
                  <w:shd w:val="clear" w:color="auto" w:fill="auto"/>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 xml:space="preserve"> </w:t>
                  </w:r>
                </w:p>
              </w:tc>
            </w:tr>
            <w:tr w:rsidR="00DB6BCC" w:rsidRPr="009849C2" w:rsidTr="00DB6BCC">
              <w:trPr>
                <w:trHeight w:val="649"/>
              </w:trPr>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4"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якості:</w:t>
                  </w:r>
                  <w:r w:rsidRPr="00CC65BD">
                    <w:rPr>
                      <w:rFonts w:ascii="Times New Roman" w:hAnsi="Times New Roman" w:cs="Times New Roman"/>
                      <w:color w:val="000000"/>
                      <w:sz w:val="12"/>
                      <w:szCs w:val="12"/>
                      <w:lang w:val="uk-UA"/>
                    </w:rPr>
                    <w:t xml:space="preserve"> рівень готовності, %</w:t>
                  </w:r>
                </w:p>
              </w:tc>
              <w:tc>
                <w:tcPr>
                  <w:tcW w:w="435"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98</w:t>
                  </w:r>
                </w:p>
              </w:tc>
              <w:tc>
                <w:tcPr>
                  <w:tcW w:w="361"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99</w:t>
                  </w:r>
                </w:p>
              </w:tc>
              <w:tc>
                <w:tcPr>
                  <w:tcW w:w="433"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99</w:t>
                  </w:r>
                </w:p>
              </w:tc>
              <w:tc>
                <w:tcPr>
                  <w:tcW w:w="327" w:type="pct"/>
                  <w:shd w:val="clear" w:color="auto" w:fill="auto"/>
                  <w:vAlign w:val="center"/>
                </w:tcPr>
                <w:p w:rsidR="00DB6BCC" w:rsidRPr="00B96DC2" w:rsidRDefault="00DB6BCC" w:rsidP="00DB6BCC">
                  <w:pPr>
                    <w:widowControl w:val="0"/>
                    <w:spacing w:after="100" w:afterAutospacing="1" w:line="240" w:lineRule="auto"/>
                    <w:jc w:val="center"/>
                    <w:rPr>
                      <w:rFonts w:ascii="Times New Roman" w:eastAsia="Calibri" w:hAnsi="Times New Roman" w:cs="Times New Roman"/>
                      <w:sz w:val="12"/>
                      <w:szCs w:val="12"/>
                      <w:highlight w:val="yellow"/>
                      <w:lang w:val="uk-UA"/>
                    </w:rPr>
                  </w:pPr>
                  <w:r w:rsidRPr="00B350D0">
                    <w:rPr>
                      <w:rFonts w:ascii="Times New Roman" w:eastAsia="Calibri" w:hAnsi="Times New Roman" w:cs="Times New Roman"/>
                      <w:sz w:val="12"/>
                      <w:szCs w:val="12"/>
                      <w:lang w:val="uk-UA"/>
                    </w:rPr>
                    <w:t>99</w:t>
                  </w:r>
                </w:p>
              </w:tc>
              <w:tc>
                <w:tcPr>
                  <w:tcW w:w="269" w:type="pct"/>
                  <w:shd w:val="clear" w:color="auto" w:fill="auto"/>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 xml:space="preserve"> </w:t>
                  </w:r>
                </w:p>
              </w:tc>
            </w:tr>
          </w:tbl>
          <w:p w:rsidR="00DB6BCC" w:rsidRDefault="00DB6BCC" w:rsidP="00185A04">
            <w:pPr>
              <w:ind w:left="33"/>
              <w:rPr>
                <w:rFonts w:ascii="Times New Roman" w:hAnsi="Times New Roman" w:cs="Times New Roman"/>
                <w:sz w:val="26"/>
                <w:szCs w:val="26"/>
                <w:lang w:val="uk-UA"/>
              </w:rPr>
            </w:pPr>
          </w:p>
          <w:p w:rsidR="00DB6BCC" w:rsidRDefault="00DB6BCC" w:rsidP="00185A04">
            <w:pPr>
              <w:ind w:left="33"/>
              <w:rPr>
                <w:rFonts w:ascii="Times New Roman" w:hAnsi="Times New Roman" w:cs="Times New Roman"/>
                <w:sz w:val="26"/>
                <w:szCs w:val="26"/>
                <w:lang w:val="uk-UA"/>
              </w:rPr>
            </w:pPr>
          </w:p>
          <w:p w:rsidR="00DB6BCC" w:rsidRDefault="00DB6BCC" w:rsidP="00185A04">
            <w:pPr>
              <w:ind w:left="33"/>
              <w:rPr>
                <w:rFonts w:ascii="Times New Roman" w:hAnsi="Times New Roman" w:cs="Times New Roman"/>
                <w:sz w:val="26"/>
                <w:szCs w:val="26"/>
                <w:lang w:val="uk-UA"/>
              </w:rPr>
            </w:pPr>
          </w:p>
          <w:p w:rsidR="001D523E" w:rsidRDefault="001D523E"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1D523E" w:rsidRDefault="00011913" w:rsidP="00185A04">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E50DD6">
              <w:rPr>
                <w:rFonts w:ascii="Times New Roman" w:hAnsi="Times New Roman" w:cs="Times New Roman"/>
                <w:sz w:val="26"/>
                <w:szCs w:val="26"/>
                <w:lang w:val="uk-UA"/>
              </w:rPr>
              <w:t>1</w:t>
            </w:r>
            <w:r w:rsidR="008867C2">
              <w:rPr>
                <w:rFonts w:ascii="Times New Roman" w:hAnsi="Times New Roman" w:cs="Times New Roman"/>
                <w:sz w:val="26"/>
                <w:szCs w:val="26"/>
                <w:lang w:val="uk-UA"/>
              </w:rPr>
              <w:t xml:space="preserve">. </w:t>
            </w:r>
            <w:r w:rsidR="008867C2" w:rsidRPr="008867C2">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1.3.2. пункту 1.3. «Система водопостачання та водовідведення» Оперативної цілі Стратегії розвитку міста Києва до 2025 року  «Підвищення ефективності використання комунальної інфраструктури»:</w:t>
            </w: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tbl>
            <w:tblPr>
              <w:tblpPr w:leftFromText="180" w:rightFromText="180" w:vertAnchor="text" w:horzAnchor="margin" w:tblpY="-249"/>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634"/>
              <w:gridCol w:w="531"/>
              <w:gridCol w:w="436"/>
              <w:gridCol w:w="570"/>
              <w:gridCol w:w="425"/>
              <w:gridCol w:w="708"/>
              <w:gridCol w:w="693"/>
              <w:gridCol w:w="567"/>
              <w:gridCol w:w="711"/>
              <w:gridCol w:w="704"/>
              <w:gridCol w:w="619"/>
              <w:gridCol w:w="658"/>
            </w:tblGrid>
            <w:tr w:rsidR="008867C2" w:rsidRPr="002D7684" w:rsidTr="008867C2">
              <w:trPr>
                <w:trHeight w:val="489"/>
              </w:trPr>
              <w:tc>
                <w:tcPr>
                  <w:tcW w:w="343" w:type="pct"/>
                  <w:vMerge w:val="restart"/>
                  <w:vAlign w:val="center"/>
                </w:tcPr>
                <w:p w:rsidR="008867C2" w:rsidRPr="001368CA" w:rsidRDefault="008867C2" w:rsidP="008867C2">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Підвищення ефективності викорис</w:t>
                  </w:r>
                  <w:r>
                    <w:rPr>
                      <w:rFonts w:ascii="Times New Roman" w:eastAsia="Calibri" w:hAnsi="Times New Roman" w:cs="Times New Roman"/>
                      <w:b/>
                      <w:sz w:val="12"/>
                      <w:szCs w:val="12"/>
                      <w:lang w:val="uk-UA" w:eastAsia="ru-RU"/>
                    </w:rPr>
                    <w:t>т</w:t>
                  </w:r>
                  <w:r w:rsidRPr="001368CA">
                    <w:rPr>
                      <w:rFonts w:ascii="Times New Roman" w:eastAsia="Calibri" w:hAnsi="Times New Roman" w:cs="Times New Roman"/>
                      <w:b/>
                      <w:sz w:val="12"/>
                      <w:szCs w:val="12"/>
                      <w:lang w:val="uk-UA" w:eastAsia="ru-RU"/>
                    </w:rPr>
                    <w:t xml:space="preserve">ання комунальної інфраструктури </w:t>
                  </w:r>
                </w:p>
              </w:tc>
              <w:tc>
                <w:tcPr>
                  <w:tcW w:w="407" w:type="pct"/>
                  <w:vMerge w:val="restart"/>
                  <w:vAlign w:val="center"/>
                </w:tcPr>
                <w:p w:rsidR="008867C2" w:rsidRPr="001368CA" w:rsidRDefault="008867C2" w:rsidP="008867C2">
                  <w:pPr>
                    <w:spacing w:after="100" w:afterAutospacing="1" w:line="240" w:lineRule="auto"/>
                    <w:rPr>
                      <w:rFonts w:ascii="Times New Roman" w:eastAsia="Calibri" w:hAnsi="Times New Roman" w:cs="Times New Roman"/>
                      <w:b/>
                      <w:sz w:val="12"/>
                      <w:szCs w:val="12"/>
                      <w:lang w:val="uk-UA" w:eastAsia="ru-RU"/>
                    </w:rPr>
                  </w:pPr>
                  <w:r w:rsidRPr="00015EF3">
                    <w:rPr>
                      <w:rFonts w:ascii="Times New Roman" w:eastAsia="Calibri" w:hAnsi="Times New Roman" w:cs="Times New Roman"/>
                      <w:b/>
                      <w:sz w:val="12"/>
                      <w:szCs w:val="12"/>
                      <w:lang w:val="uk-UA" w:eastAsia="ru-RU"/>
                    </w:rPr>
                    <w:t>1.3. Система водопостачання та водовідведення</w:t>
                  </w:r>
                </w:p>
              </w:tc>
              <w:tc>
                <w:tcPr>
                  <w:tcW w:w="341"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1.3.2. Реконструкція дамб мулових полів та мулопроводів Бортницької станції аерації</w:t>
                  </w:r>
                </w:p>
              </w:tc>
              <w:tc>
                <w:tcPr>
                  <w:tcW w:w="280"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2021 - 2025</w:t>
                  </w:r>
                </w:p>
              </w:tc>
              <w:tc>
                <w:tcPr>
                  <w:tcW w:w="366"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ind w:right="-39"/>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Департамент житлово-комунальної інфраструктури,</w:t>
                  </w:r>
                  <w:r w:rsidRPr="002D7684">
                    <w:rPr>
                      <w:rFonts w:ascii="Times New Roman" w:hAnsi="Times New Roman" w:cs="Times New Roman"/>
                      <w:sz w:val="12"/>
                      <w:szCs w:val="12"/>
                      <w:lang w:val="uk-UA"/>
                    </w:rPr>
                    <w:br/>
                  </w:r>
                  <w:proofErr w:type="spellStart"/>
                  <w:r w:rsidRPr="002D7684">
                    <w:rPr>
                      <w:rFonts w:ascii="Times New Roman" w:hAnsi="Times New Roman" w:cs="Times New Roman"/>
                      <w:color w:val="000000"/>
                      <w:sz w:val="12"/>
                      <w:szCs w:val="12"/>
                      <w:lang w:val="uk-UA"/>
                    </w:rPr>
                    <w:t>ПрАТ</w:t>
                  </w:r>
                  <w:proofErr w:type="spellEnd"/>
                  <w:r w:rsidRPr="002D7684">
                    <w:rPr>
                      <w:rFonts w:ascii="Times New Roman" w:hAnsi="Times New Roman" w:cs="Times New Roman"/>
                      <w:color w:val="000000"/>
                      <w:sz w:val="12"/>
                      <w:szCs w:val="12"/>
                      <w:lang w:val="uk-UA"/>
                    </w:rPr>
                    <w:t xml:space="preserve"> "АК "</w:t>
                  </w:r>
                  <w:proofErr w:type="spellStart"/>
                  <w:r w:rsidRPr="002D7684">
                    <w:rPr>
                      <w:rFonts w:ascii="Times New Roman" w:hAnsi="Times New Roman" w:cs="Times New Roman"/>
                      <w:color w:val="000000"/>
                      <w:sz w:val="12"/>
                      <w:szCs w:val="12"/>
                      <w:lang w:val="uk-UA"/>
                    </w:rPr>
                    <w:t>Київводоканал</w:t>
                  </w:r>
                  <w:proofErr w:type="spellEnd"/>
                  <w:r w:rsidRPr="002D7684">
                    <w:rPr>
                      <w:rFonts w:ascii="Times New Roman" w:hAnsi="Times New Roman" w:cs="Times New Roman"/>
                      <w:color w:val="000000"/>
                      <w:sz w:val="12"/>
                      <w:szCs w:val="12"/>
                      <w:lang w:val="uk-UA"/>
                    </w:rPr>
                    <w:t>",</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КП "</w:t>
                  </w:r>
                  <w:proofErr w:type="spellStart"/>
                  <w:r w:rsidRPr="002D7684">
                    <w:rPr>
                      <w:rFonts w:ascii="Times New Roman" w:hAnsi="Times New Roman" w:cs="Times New Roman"/>
                      <w:color w:val="000000"/>
                      <w:sz w:val="12"/>
                      <w:szCs w:val="12"/>
                      <w:lang w:val="uk-UA"/>
                    </w:rPr>
                    <w:t>Київбудреконструкція</w:t>
                  </w:r>
                  <w:proofErr w:type="spellEnd"/>
                  <w:r w:rsidRPr="002D7684">
                    <w:rPr>
                      <w:rFonts w:ascii="Times New Roman" w:hAnsi="Times New Roman" w:cs="Times New Roman"/>
                      <w:color w:val="000000"/>
                      <w:sz w:val="12"/>
                      <w:szCs w:val="12"/>
                      <w:lang w:val="uk-UA"/>
                    </w:rPr>
                    <w:t>"</w:t>
                  </w:r>
                </w:p>
              </w:tc>
              <w:tc>
                <w:tcPr>
                  <w:tcW w:w="273"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Бюджет м. Києва</w:t>
                  </w:r>
                </w:p>
              </w:tc>
              <w:tc>
                <w:tcPr>
                  <w:tcW w:w="454" w:type="pct"/>
                  <w:vMerge w:val="restart"/>
                  <w:shd w:val="clear" w:color="auto" w:fill="auto"/>
                  <w:tcMar>
                    <w:top w:w="28" w:type="dxa"/>
                    <w:left w:w="57" w:type="dxa"/>
                    <w:bottom w:w="28" w:type="dxa"/>
                    <w:right w:w="57" w:type="dxa"/>
                  </w:tcMar>
                  <w:vAlign w:val="center"/>
                </w:tcPr>
                <w:p w:rsidR="008867C2" w:rsidRPr="003C5108" w:rsidRDefault="008867C2" w:rsidP="008867C2">
                  <w:pPr>
                    <w:widowControl w:val="0"/>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Всього:</w:t>
                  </w:r>
                </w:p>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940260,53</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2021 - 28500,00</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2022 – 30010,30</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 xml:space="preserve">2023 – </w:t>
                  </w:r>
                  <w:r w:rsidRPr="00DC4953">
                    <w:rPr>
                      <w:rFonts w:ascii="Times New Roman" w:hAnsi="Times New Roman" w:cs="Times New Roman"/>
                      <w:color w:val="000000"/>
                      <w:sz w:val="12"/>
                      <w:szCs w:val="12"/>
                      <w:lang w:val="uk-UA"/>
                    </w:rPr>
                    <w:t>177130,06</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2024 – 504439,92</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2025 – 200180,25</w:t>
                  </w:r>
                </w:p>
              </w:tc>
              <w:tc>
                <w:tcPr>
                  <w:tcW w:w="445"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sidRPr="002D7684">
                    <w:rPr>
                      <w:rFonts w:ascii="Times New Roman" w:hAnsi="Times New Roman" w:cs="Times New Roman"/>
                      <w:b/>
                      <w:color w:val="000000"/>
                      <w:sz w:val="12"/>
                      <w:szCs w:val="12"/>
                      <w:lang w:val="uk-UA"/>
                    </w:rPr>
                    <w:t>витрат</w:t>
                  </w:r>
                  <w:r w:rsidRPr="002D7684">
                    <w:rPr>
                      <w:rFonts w:ascii="Times New Roman" w:hAnsi="Times New Roman" w:cs="Times New Roman"/>
                      <w:color w:val="000000"/>
                      <w:sz w:val="12"/>
                      <w:szCs w:val="12"/>
                      <w:lang w:val="uk-UA"/>
                    </w:rPr>
                    <w:t>: обсяг фінансування, тис. грн</w:t>
                  </w:r>
                </w:p>
              </w:tc>
              <w:tc>
                <w:tcPr>
                  <w:tcW w:w="364"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28500,00</w:t>
                  </w:r>
                </w:p>
              </w:tc>
              <w:tc>
                <w:tcPr>
                  <w:tcW w:w="456"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30010,30</w:t>
                  </w:r>
                </w:p>
              </w:tc>
              <w:tc>
                <w:tcPr>
                  <w:tcW w:w="452"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177130,06</w:t>
                  </w:r>
                </w:p>
              </w:tc>
              <w:tc>
                <w:tcPr>
                  <w:tcW w:w="397" w:type="pct"/>
                  <w:shd w:val="clear" w:color="auto" w:fill="auto"/>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504439,92</w:t>
                  </w:r>
                </w:p>
              </w:tc>
              <w:tc>
                <w:tcPr>
                  <w:tcW w:w="422" w:type="pct"/>
                  <w:shd w:val="clear" w:color="auto" w:fill="auto"/>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200180,25</w:t>
                  </w:r>
                </w:p>
              </w:tc>
            </w:tr>
            <w:tr w:rsidR="008867C2" w:rsidRPr="002D7684" w:rsidTr="008867C2">
              <w:trPr>
                <w:trHeight w:val="633"/>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ind w:right="-55"/>
                    <w:rPr>
                      <w:rFonts w:ascii="Times New Roman" w:eastAsia="Calibri" w:hAnsi="Times New Roman" w:cs="Times New Roman"/>
                      <w:sz w:val="12"/>
                      <w:szCs w:val="12"/>
                      <w:lang w:val="uk-UA"/>
                    </w:rPr>
                  </w:pPr>
                  <w:r w:rsidRPr="002D7684">
                    <w:rPr>
                      <w:rFonts w:ascii="Times New Roman" w:hAnsi="Times New Roman" w:cs="Times New Roman"/>
                      <w:b/>
                      <w:color w:val="000000"/>
                      <w:sz w:val="12"/>
                      <w:szCs w:val="12"/>
                      <w:lang w:val="uk-UA"/>
                    </w:rPr>
                    <w:t>продукту</w:t>
                  </w:r>
                  <w:r w:rsidRPr="002D7684">
                    <w:rPr>
                      <w:rFonts w:ascii="Times New Roman" w:hAnsi="Times New Roman" w:cs="Times New Roman"/>
                      <w:color w:val="000000"/>
                      <w:sz w:val="12"/>
                      <w:szCs w:val="12"/>
                      <w:lang w:val="uk-UA"/>
                    </w:rPr>
                    <w:t>: протяжність реконструкції дамб та мулопроводів, км</w:t>
                  </w:r>
                </w:p>
              </w:tc>
              <w:tc>
                <w:tcPr>
                  <w:tcW w:w="364"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0,70</w:t>
                  </w:r>
                </w:p>
              </w:tc>
              <w:tc>
                <w:tcPr>
                  <w:tcW w:w="456"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0,73</w:t>
                  </w:r>
                </w:p>
              </w:tc>
              <w:tc>
                <w:tcPr>
                  <w:tcW w:w="452"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p>
              </w:tc>
              <w:tc>
                <w:tcPr>
                  <w:tcW w:w="397"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11,6</w:t>
                  </w:r>
                </w:p>
              </w:tc>
              <w:tc>
                <w:tcPr>
                  <w:tcW w:w="422"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color w:val="000000"/>
                      <w:sz w:val="12"/>
                      <w:szCs w:val="12"/>
                      <w:lang w:val="uk-UA"/>
                    </w:rPr>
                  </w:pPr>
                  <w:r w:rsidRPr="002D7684">
                    <w:rPr>
                      <w:rFonts w:ascii="Times New Roman" w:hAnsi="Times New Roman" w:cs="Times New Roman"/>
                      <w:color w:val="000000"/>
                      <w:sz w:val="12"/>
                      <w:szCs w:val="12"/>
                      <w:lang w:val="uk-UA"/>
                    </w:rPr>
                    <w:t>4,5</w:t>
                  </w:r>
                </w:p>
              </w:tc>
            </w:tr>
            <w:tr w:rsidR="008867C2" w:rsidRPr="002A06CC" w:rsidTr="008867C2">
              <w:trPr>
                <w:trHeight w:val="869"/>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rPr>
                      <w:rFonts w:ascii="Times New Roman" w:eastAsia="Calibri" w:hAnsi="Times New Roman" w:cs="Times New Roman"/>
                      <w:sz w:val="12"/>
                      <w:szCs w:val="12"/>
                      <w:lang w:val="uk-UA"/>
                    </w:rPr>
                  </w:pPr>
                  <w:r w:rsidRPr="002D7684">
                    <w:rPr>
                      <w:rFonts w:ascii="Times New Roman" w:hAnsi="Times New Roman" w:cs="Times New Roman"/>
                      <w:b/>
                      <w:color w:val="000000"/>
                      <w:sz w:val="12"/>
                      <w:szCs w:val="12"/>
                      <w:lang w:val="uk-UA"/>
                    </w:rPr>
                    <w:t>ефективності</w:t>
                  </w:r>
                  <w:r w:rsidRPr="002D7684">
                    <w:rPr>
                      <w:rFonts w:ascii="Times New Roman" w:hAnsi="Times New Roman" w:cs="Times New Roman"/>
                      <w:color w:val="000000"/>
                      <w:sz w:val="12"/>
                      <w:szCs w:val="12"/>
                      <w:lang w:val="uk-UA"/>
                    </w:rPr>
                    <w:t>: середня вартість, 1 км, тис. грн.</w:t>
                  </w:r>
                </w:p>
              </w:tc>
              <w:tc>
                <w:tcPr>
                  <w:tcW w:w="364"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40714,30</w:t>
                  </w:r>
                </w:p>
              </w:tc>
              <w:tc>
                <w:tcPr>
                  <w:tcW w:w="456"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41110,00</w:t>
                  </w:r>
                </w:p>
              </w:tc>
              <w:tc>
                <w:tcPr>
                  <w:tcW w:w="452"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p>
              </w:tc>
              <w:tc>
                <w:tcPr>
                  <w:tcW w:w="397"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43486,20</w:t>
                  </w:r>
                </w:p>
              </w:tc>
              <w:tc>
                <w:tcPr>
                  <w:tcW w:w="422"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44484,50</w:t>
                  </w:r>
                </w:p>
              </w:tc>
            </w:tr>
            <w:tr w:rsidR="008867C2" w:rsidRPr="002A06CC" w:rsidTr="008867C2">
              <w:trPr>
                <w:trHeight w:val="869"/>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rPr>
                      <w:rFonts w:ascii="Times New Roman" w:hAnsi="Times New Roman" w:cs="Times New Roman"/>
                      <w:color w:val="000000"/>
                      <w:sz w:val="12"/>
                      <w:szCs w:val="12"/>
                      <w:lang w:val="uk-UA"/>
                    </w:rPr>
                  </w:pPr>
                  <w:r w:rsidRPr="00E33B40">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Pr="00B90D1B">
                    <w:rPr>
                      <w:rFonts w:ascii="Times New Roman" w:hAnsi="Times New Roman" w:cs="Times New Roman"/>
                      <w:strike/>
                      <w:color w:val="000000"/>
                      <w:sz w:val="12"/>
                      <w:szCs w:val="12"/>
                      <w:lang w:val="uk-UA"/>
                    </w:rPr>
                    <w:t>додатковий</w:t>
                  </w:r>
                  <w:r>
                    <w:rPr>
                      <w:rFonts w:ascii="Times New Roman" w:hAnsi="Times New Roman" w:cs="Times New Roman"/>
                      <w:color w:val="000000"/>
                      <w:sz w:val="12"/>
                      <w:szCs w:val="12"/>
                      <w:lang w:val="uk-UA"/>
                    </w:rPr>
                    <w:t xml:space="preserve"> об’єм мулових полів, м куб</w:t>
                  </w:r>
                </w:p>
              </w:tc>
              <w:tc>
                <w:tcPr>
                  <w:tcW w:w="364"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6"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2"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100239</w:t>
                  </w:r>
                </w:p>
              </w:tc>
              <w:tc>
                <w:tcPr>
                  <w:tcW w:w="397"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22"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r>
            <w:tr w:rsidR="008867C2" w:rsidRPr="009849C2" w:rsidTr="008867C2">
              <w:trPr>
                <w:trHeight w:val="869"/>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b/>
                      <w:color w:val="000000"/>
                      <w:sz w:val="12"/>
                      <w:szCs w:val="12"/>
                      <w:lang w:val="uk-UA"/>
                    </w:rPr>
                  </w:pPr>
                  <w:r w:rsidRPr="00E33B40">
                    <w:rPr>
                      <w:rFonts w:ascii="Times New Roman" w:hAnsi="Times New Roman" w:cs="Times New Roman"/>
                      <w:b/>
                      <w:color w:val="000000"/>
                      <w:sz w:val="12"/>
                      <w:szCs w:val="12"/>
                      <w:lang w:val="uk-UA"/>
                    </w:rPr>
                    <w:t xml:space="preserve">ефективності: </w:t>
                  </w:r>
                  <w:r w:rsidRPr="00E33B40">
                    <w:rPr>
                      <w:rFonts w:ascii="Times New Roman" w:hAnsi="Times New Roman" w:cs="Times New Roman"/>
                      <w:color w:val="000000"/>
                      <w:sz w:val="12"/>
                      <w:szCs w:val="12"/>
                      <w:lang w:val="uk-UA"/>
                    </w:rPr>
                    <w:t>середня вартість, 1 м куб. суглинку, тис. грн.</w:t>
                  </w:r>
                </w:p>
              </w:tc>
              <w:tc>
                <w:tcPr>
                  <w:tcW w:w="364"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6"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2"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1,653</w:t>
                  </w:r>
                </w:p>
              </w:tc>
              <w:tc>
                <w:tcPr>
                  <w:tcW w:w="397"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22"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r>
            <w:tr w:rsidR="008867C2" w:rsidRPr="009849C2" w:rsidTr="008867C2">
              <w:trPr>
                <w:trHeight w:val="642"/>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rPr>
                      <w:rFonts w:ascii="Times New Roman" w:eastAsia="Calibri" w:hAnsi="Times New Roman" w:cs="Times New Roman"/>
                      <w:sz w:val="12"/>
                      <w:szCs w:val="12"/>
                      <w:lang w:val="uk-UA"/>
                    </w:rPr>
                  </w:pPr>
                  <w:r w:rsidRPr="002D7684">
                    <w:rPr>
                      <w:rFonts w:ascii="Times New Roman" w:hAnsi="Times New Roman" w:cs="Times New Roman"/>
                      <w:b/>
                      <w:color w:val="000000"/>
                      <w:sz w:val="12"/>
                      <w:szCs w:val="12"/>
                      <w:lang w:val="uk-UA"/>
                    </w:rPr>
                    <w:t>якості:</w:t>
                  </w:r>
                  <w:r w:rsidRPr="002D7684">
                    <w:rPr>
                      <w:rFonts w:ascii="Times New Roman" w:hAnsi="Times New Roman" w:cs="Times New Roman"/>
                      <w:color w:val="000000"/>
                      <w:sz w:val="12"/>
                      <w:szCs w:val="12"/>
                      <w:lang w:val="uk-UA"/>
                    </w:rPr>
                    <w:t xml:space="preserve"> рівень готовності, %</w:t>
                  </w:r>
                </w:p>
              </w:tc>
              <w:tc>
                <w:tcPr>
                  <w:tcW w:w="364"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33,6</w:t>
                  </w:r>
                </w:p>
              </w:tc>
              <w:tc>
                <w:tcPr>
                  <w:tcW w:w="456"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40</w:t>
                  </w:r>
                </w:p>
              </w:tc>
              <w:tc>
                <w:tcPr>
                  <w:tcW w:w="452"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43,3</w:t>
                  </w:r>
                </w:p>
              </w:tc>
              <w:tc>
                <w:tcPr>
                  <w:tcW w:w="397"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80,2</w:t>
                  </w:r>
                </w:p>
              </w:tc>
              <w:tc>
                <w:tcPr>
                  <w:tcW w:w="422"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96,2</w:t>
                  </w:r>
                </w:p>
              </w:tc>
            </w:tr>
          </w:tbl>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8867C2" w:rsidRDefault="008867C2" w:rsidP="00185A04">
            <w:pPr>
              <w:ind w:left="33"/>
              <w:rPr>
                <w:rFonts w:ascii="Times New Roman" w:hAnsi="Times New Roman" w:cs="Times New Roman"/>
                <w:sz w:val="26"/>
                <w:szCs w:val="26"/>
                <w:lang w:val="uk-UA"/>
              </w:rPr>
            </w:pPr>
          </w:p>
          <w:p w:rsidR="001D523E" w:rsidRDefault="001D523E" w:rsidP="00185A04">
            <w:pPr>
              <w:ind w:left="33"/>
              <w:rPr>
                <w:rFonts w:ascii="Times New Roman" w:hAnsi="Times New Roman" w:cs="Times New Roman"/>
                <w:sz w:val="26"/>
                <w:szCs w:val="26"/>
                <w:lang w:val="uk-UA"/>
              </w:rPr>
            </w:pPr>
          </w:p>
          <w:p w:rsidR="001D523E" w:rsidRDefault="00FB7351" w:rsidP="001D523E">
            <w:pPr>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186CE2">
              <w:rPr>
                <w:rFonts w:ascii="Times New Roman" w:hAnsi="Times New Roman" w:cs="Times New Roman"/>
                <w:sz w:val="26"/>
                <w:szCs w:val="26"/>
                <w:lang w:val="uk-UA"/>
              </w:rPr>
              <w:t>2</w:t>
            </w:r>
            <w:r w:rsidR="001D523E" w:rsidRPr="00EB17D0">
              <w:rPr>
                <w:rFonts w:ascii="Times New Roman" w:hAnsi="Times New Roman" w:cs="Times New Roman"/>
                <w:sz w:val="26"/>
                <w:szCs w:val="26"/>
                <w:lang w:val="uk-UA"/>
              </w:rPr>
              <w:t>. 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позиція 1.4.</w:t>
            </w:r>
            <w:r w:rsidR="001D523E">
              <w:rPr>
                <w:rFonts w:ascii="Times New Roman" w:hAnsi="Times New Roman" w:cs="Times New Roman"/>
                <w:sz w:val="26"/>
                <w:szCs w:val="26"/>
                <w:lang w:val="uk-UA"/>
              </w:rPr>
              <w:t>3</w:t>
            </w:r>
            <w:r w:rsidR="001D523E" w:rsidRPr="00EB17D0">
              <w:rPr>
                <w:rFonts w:ascii="Times New Roman" w:hAnsi="Times New Roman" w:cs="Times New Roman"/>
                <w:sz w:val="26"/>
                <w:szCs w:val="26"/>
                <w:lang w:val="uk-UA"/>
              </w:rPr>
              <w:t>. пункту 1.4. «Система постачання теплової енергії, електроенергії» Оперативної цілі Стратегії розвитку міста Києва до 2025 року  «Підвищення ефективності використання комунальної інфраструктури»:</w:t>
            </w:r>
          </w:p>
          <w:p w:rsidR="001D523E" w:rsidRDefault="001D523E" w:rsidP="001D523E">
            <w:pPr>
              <w:rPr>
                <w:rFonts w:ascii="Times New Roman" w:hAnsi="Times New Roman" w:cs="Times New Roman"/>
                <w:sz w:val="26"/>
                <w:szCs w:val="26"/>
                <w:lang w:val="uk-UA"/>
              </w:rPr>
            </w:pPr>
          </w:p>
          <w:tbl>
            <w:tblPr>
              <w:tblW w:w="7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5"/>
              <w:gridCol w:w="601"/>
              <w:gridCol w:w="677"/>
              <w:gridCol w:w="449"/>
              <w:gridCol w:w="563"/>
              <w:gridCol w:w="404"/>
              <w:gridCol w:w="709"/>
              <w:gridCol w:w="691"/>
              <w:gridCol w:w="626"/>
              <w:gridCol w:w="624"/>
              <w:gridCol w:w="624"/>
              <w:gridCol w:w="624"/>
              <w:gridCol w:w="624"/>
            </w:tblGrid>
            <w:tr w:rsidR="001D523E" w:rsidRPr="006514B1" w:rsidTr="001D523E">
              <w:trPr>
                <w:trHeight w:val="242"/>
              </w:trPr>
              <w:tc>
                <w:tcPr>
                  <w:tcW w:w="387" w:type="pct"/>
                  <w:vMerge w:val="restart"/>
                  <w:tcBorders>
                    <w:top w:val="single" w:sz="4" w:space="0" w:color="auto"/>
                  </w:tcBorders>
                  <w:shd w:val="clear" w:color="auto" w:fill="auto"/>
                  <w:vAlign w:val="cente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r w:rsidRPr="006514B1">
                    <w:rPr>
                      <w:rFonts w:ascii="Times New Roman" w:eastAsia="Calibri" w:hAnsi="Times New Roman" w:cs="Times New Roman"/>
                      <w:b/>
                      <w:sz w:val="12"/>
                      <w:szCs w:val="12"/>
                      <w:lang w:val="uk-UA" w:eastAsia="ru-RU"/>
                    </w:rPr>
                    <w:t>Підвищення ефективності викор</w:t>
                  </w:r>
                  <w:r>
                    <w:rPr>
                      <w:rFonts w:ascii="Times New Roman" w:eastAsia="Calibri" w:hAnsi="Times New Roman" w:cs="Times New Roman"/>
                      <w:b/>
                      <w:sz w:val="12"/>
                      <w:szCs w:val="12"/>
                      <w:lang w:val="uk-UA" w:eastAsia="ru-RU"/>
                    </w:rPr>
                    <w:t>и</w:t>
                  </w:r>
                  <w:r w:rsidRPr="006514B1">
                    <w:rPr>
                      <w:rFonts w:ascii="Times New Roman" w:eastAsia="Calibri" w:hAnsi="Times New Roman" w:cs="Times New Roman"/>
                      <w:b/>
                      <w:sz w:val="12"/>
                      <w:szCs w:val="12"/>
                      <w:lang w:val="uk-UA" w:eastAsia="ru-RU"/>
                    </w:rPr>
                    <w:t xml:space="preserve">стання </w:t>
                  </w:r>
                  <w:r>
                    <w:rPr>
                      <w:rFonts w:ascii="Times New Roman" w:eastAsia="Calibri" w:hAnsi="Times New Roman" w:cs="Times New Roman"/>
                      <w:b/>
                      <w:sz w:val="12"/>
                      <w:szCs w:val="12"/>
                      <w:lang w:val="uk-UA" w:eastAsia="ru-RU"/>
                    </w:rPr>
                    <w:t>к</w:t>
                  </w:r>
                  <w:r w:rsidRPr="006514B1">
                    <w:rPr>
                      <w:rFonts w:ascii="Times New Roman" w:eastAsia="Calibri" w:hAnsi="Times New Roman" w:cs="Times New Roman"/>
                      <w:b/>
                      <w:sz w:val="12"/>
                      <w:szCs w:val="12"/>
                      <w:lang w:val="uk-UA" w:eastAsia="ru-RU"/>
                    </w:rPr>
                    <w:t>омунальної інфр</w:t>
                  </w:r>
                  <w:r>
                    <w:rPr>
                      <w:rFonts w:ascii="Times New Roman" w:eastAsia="Calibri" w:hAnsi="Times New Roman" w:cs="Times New Roman"/>
                      <w:b/>
                      <w:sz w:val="12"/>
                      <w:szCs w:val="12"/>
                      <w:lang w:val="uk-UA" w:eastAsia="ru-RU"/>
                    </w:rPr>
                    <w:t>а</w:t>
                  </w:r>
                  <w:r w:rsidRPr="006514B1">
                    <w:rPr>
                      <w:rFonts w:ascii="Times New Roman" w:eastAsia="Calibri" w:hAnsi="Times New Roman" w:cs="Times New Roman"/>
                      <w:b/>
                      <w:sz w:val="12"/>
                      <w:szCs w:val="12"/>
                      <w:lang w:val="uk-UA" w:eastAsia="ru-RU"/>
                    </w:rPr>
                    <w:t>структури</w:t>
                  </w:r>
                </w:p>
              </w:tc>
              <w:tc>
                <w:tcPr>
                  <w:tcW w:w="384" w:type="pct"/>
                  <w:vMerge w:val="restart"/>
                  <w:shd w:val="clear" w:color="auto" w:fill="auto"/>
                  <w:tcMar>
                    <w:top w:w="28" w:type="dxa"/>
                    <w:left w:w="57" w:type="dxa"/>
                    <w:bottom w:w="28" w:type="dxa"/>
                    <w:right w:w="57" w:type="dxa"/>
                  </w:tcMar>
                  <w:vAlign w:val="cente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r w:rsidRPr="006514B1">
                    <w:rPr>
                      <w:rFonts w:ascii="Times New Roman" w:eastAsia="Calibri" w:hAnsi="Times New Roman" w:cs="Times New Roman"/>
                      <w:b/>
                      <w:sz w:val="12"/>
                      <w:szCs w:val="12"/>
                      <w:lang w:val="uk-UA" w:eastAsia="ru-RU"/>
                    </w:rPr>
                    <w:t>1.4. Систе</w:t>
                  </w:r>
                  <w:r>
                    <w:rPr>
                      <w:rFonts w:ascii="Times New Roman" w:eastAsia="Calibri" w:hAnsi="Times New Roman" w:cs="Times New Roman"/>
                      <w:b/>
                      <w:sz w:val="12"/>
                      <w:szCs w:val="12"/>
                      <w:lang w:val="uk-UA" w:eastAsia="ru-RU"/>
                    </w:rPr>
                    <w:t>м</w:t>
                  </w:r>
                  <w:r w:rsidRPr="006514B1">
                    <w:rPr>
                      <w:rFonts w:ascii="Times New Roman" w:eastAsia="Calibri" w:hAnsi="Times New Roman" w:cs="Times New Roman"/>
                      <w:b/>
                      <w:sz w:val="12"/>
                      <w:szCs w:val="12"/>
                      <w:lang w:val="uk-UA" w:eastAsia="ru-RU"/>
                    </w:rPr>
                    <w:t>а постачання теплової енергії, еле</w:t>
                  </w:r>
                  <w:r>
                    <w:rPr>
                      <w:rFonts w:ascii="Times New Roman" w:eastAsia="Calibri" w:hAnsi="Times New Roman" w:cs="Times New Roman"/>
                      <w:b/>
                      <w:sz w:val="12"/>
                      <w:szCs w:val="12"/>
                      <w:lang w:val="uk-UA" w:eastAsia="ru-RU"/>
                    </w:rPr>
                    <w:t>к</w:t>
                  </w:r>
                  <w:r w:rsidRPr="006514B1">
                    <w:rPr>
                      <w:rFonts w:ascii="Times New Roman" w:eastAsia="Calibri" w:hAnsi="Times New Roman" w:cs="Times New Roman"/>
                      <w:b/>
                      <w:sz w:val="12"/>
                      <w:szCs w:val="12"/>
                      <w:lang w:val="uk-UA" w:eastAsia="ru-RU"/>
                    </w:rPr>
                    <w:t>т</w:t>
                  </w:r>
                  <w:r w:rsidRPr="006514B1">
                    <w:rPr>
                      <w:rFonts w:ascii="Times New Roman" w:eastAsia="Calibri" w:hAnsi="Times New Roman" w:cs="Times New Roman"/>
                      <w:b/>
                      <w:sz w:val="12"/>
                      <w:szCs w:val="12"/>
                      <w:lang w:val="uk-UA" w:eastAsia="ru-RU"/>
                    </w:rPr>
                    <w:cr/>
                    <w:t>оенергії</w:t>
                  </w:r>
                </w:p>
              </w:tc>
              <w:tc>
                <w:tcPr>
                  <w:tcW w:w="433" w:type="pct"/>
                  <w:vMerge w:val="restart"/>
                  <w:shd w:val="clear" w:color="auto" w:fill="auto"/>
                  <w:tcMar>
                    <w:top w:w="28" w:type="dxa"/>
                    <w:left w:w="57" w:type="dxa"/>
                    <w:bottom w:w="28" w:type="dxa"/>
                    <w:right w:w="57" w:type="dxa"/>
                  </w:tcMar>
                  <w:vAlign w:val="center"/>
                </w:tcPr>
                <w:p w:rsidR="001D523E" w:rsidRPr="006514B1" w:rsidRDefault="001D523E" w:rsidP="001D523E">
                  <w:pPr>
                    <w:widowControl w:val="0"/>
                    <w:ind w:right="-51"/>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 xml:space="preserve">1.4.3. Реконструкція та капітальні ремонти </w:t>
                  </w:r>
                  <w:proofErr w:type="spellStart"/>
                  <w:r w:rsidRPr="006514B1">
                    <w:rPr>
                      <w:rFonts w:ascii="Times New Roman" w:hAnsi="Times New Roman" w:cs="Times New Roman"/>
                      <w:color w:val="000000"/>
                      <w:sz w:val="12"/>
                      <w:szCs w:val="12"/>
                      <w:lang w:val="uk-UA"/>
                    </w:rPr>
                    <w:t>тепло-</w:t>
                  </w:r>
                  <w:proofErr w:type="spellEnd"/>
                  <w:r w:rsidRPr="006514B1">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 xml:space="preserve"> </w:t>
                  </w:r>
                  <w:r w:rsidRPr="006514B1">
                    <w:rPr>
                      <w:rFonts w:ascii="Times New Roman" w:hAnsi="Times New Roman" w:cs="Times New Roman"/>
                      <w:color w:val="000000"/>
                      <w:sz w:val="12"/>
                      <w:szCs w:val="12"/>
                      <w:lang w:val="uk-UA"/>
                    </w:rPr>
                    <w:t xml:space="preserve">та електротехнічного обладнання котелень та впровадження </w:t>
                  </w:r>
                  <w:proofErr w:type="spellStart"/>
                  <w:r w:rsidRPr="006514B1">
                    <w:rPr>
                      <w:rFonts w:ascii="Times New Roman" w:hAnsi="Times New Roman" w:cs="Times New Roman"/>
                      <w:color w:val="000000"/>
                      <w:sz w:val="12"/>
                      <w:szCs w:val="12"/>
                      <w:lang w:val="uk-UA"/>
                    </w:rPr>
                    <w:t>когенераційних</w:t>
                  </w:r>
                  <w:proofErr w:type="spellEnd"/>
                  <w:r w:rsidRPr="006514B1">
                    <w:rPr>
                      <w:rFonts w:ascii="Times New Roman" w:hAnsi="Times New Roman" w:cs="Times New Roman"/>
                      <w:color w:val="000000"/>
                      <w:sz w:val="12"/>
                      <w:szCs w:val="12"/>
                      <w:lang w:val="uk-UA"/>
                    </w:rPr>
                    <w:t xml:space="preserve"> установок</w:t>
                  </w:r>
                </w:p>
              </w:tc>
              <w:tc>
                <w:tcPr>
                  <w:tcW w:w="287" w:type="pct"/>
                  <w:vMerge w:val="restart"/>
                  <w:shd w:val="clear" w:color="auto" w:fill="auto"/>
                  <w:tcMar>
                    <w:top w:w="28" w:type="dxa"/>
                    <w:left w:w="57" w:type="dxa"/>
                    <w:bottom w:w="28" w:type="dxa"/>
                    <w:right w:w="57" w:type="dxa"/>
                  </w:tcMar>
                  <w:vAlign w:val="center"/>
                </w:tcPr>
                <w:p w:rsidR="001D523E" w:rsidRPr="006514B1" w:rsidRDefault="001D523E" w:rsidP="001D523E">
                  <w:pPr>
                    <w:widowControl w:val="0"/>
                    <w:jc w:val="center"/>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2021 - 2025</w:t>
                  </w:r>
                </w:p>
              </w:tc>
              <w:tc>
                <w:tcPr>
                  <w:tcW w:w="360" w:type="pct"/>
                  <w:vMerge w:val="restart"/>
                  <w:shd w:val="clear" w:color="auto" w:fill="auto"/>
                  <w:tcMar>
                    <w:top w:w="28" w:type="dxa"/>
                    <w:left w:w="57" w:type="dxa"/>
                    <w:bottom w:w="28" w:type="dxa"/>
                    <w:right w:w="57" w:type="dxa"/>
                  </w:tcMar>
                  <w:vAlign w:val="center"/>
                </w:tcPr>
                <w:p w:rsidR="001D523E" w:rsidRPr="006514B1" w:rsidRDefault="001D523E" w:rsidP="00CC59D6">
                  <w:pPr>
                    <w:widowControl w:val="0"/>
                    <w:ind w:right="-32"/>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Департамент житлово-комунальної інфраструктури,</w:t>
                  </w:r>
                  <w:r w:rsidRPr="006514B1">
                    <w:rPr>
                      <w:rFonts w:ascii="Times New Roman" w:hAnsi="Times New Roman" w:cs="Times New Roman"/>
                      <w:sz w:val="12"/>
                      <w:szCs w:val="12"/>
                      <w:lang w:val="uk-UA"/>
                    </w:rPr>
                    <w:br/>
                  </w:r>
                  <w:r w:rsidR="00CC59D6">
                    <w:rPr>
                      <w:rFonts w:ascii="Times New Roman" w:hAnsi="Times New Roman" w:cs="Times New Roman"/>
                      <w:color w:val="000000"/>
                      <w:sz w:val="12"/>
                      <w:szCs w:val="12"/>
                      <w:lang w:val="uk-UA"/>
                    </w:rPr>
                    <w:t>КП «</w:t>
                  </w:r>
                  <w:r w:rsidRPr="006514B1">
                    <w:rPr>
                      <w:rFonts w:ascii="Times New Roman" w:hAnsi="Times New Roman" w:cs="Times New Roman"/>
                      <w:color w:val="000000"/>
                      <w:sz w:val="12"/>
                      <w:szCs w:val="12"/>
                      <w:lang w:val="uk-UA"/>
                    </w:rPr>
                    <w:t>КИЇВТЕПЛОЕНЕРГО</w:t>
                  </w:r>
                  <w:r w:rsidR="00CC59D6">
                    <w:rPr>
                      <w:rFonts w:ascii="Times New Roman" w:hAnsi="Times New Roman" w:cs="Times New Roman"/>
                      <w:color w:val="000000"/>
                      <w:sz w:val="12"/>
                      <w:szCs w:val="12"/>
                      <w:lang w:val="uk-UA"/>
                    </w:rPr>
                    <w:t>»</w:t>
                  </w:r>
                </w:p>
              </w:tc>
              <w:tc>
                <w:tcPr>
                  <w:tcW w:w="258" w:type="pct"/>
                  <w:vMerge w:val="restart"/>
                  <w:shd w:val="clear" w:color="auto" w:fill="auto"/>
                  <w:tcMar>
                    <w:top w:w="28" w:type="dxa"/>
                    <w:left w:w="57" w:type="dxa"/>
                    <w:bottom w:w="28" w:type="dxa"/>
                    <w:right w:w="57" w:type="dxa"/>
                  </w:tcMar>
                  <w:vAlign w:val="center"/>
                </w:tcPr>
                <w:p w:rsidR="001D523E" w:rsidRPr="006514B1" w:rsidRDefault="001D523E" w:rsidP="001D523E">
                  <w:pPr>
                    <w:widowControl w:val="0"/>
                    <w:ind w:right="-54"/>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Бюджет м. Києва, інші кошти</w:t>
                  </w:r>
                </w:p>
              </w:tc>
              <w:tc>
                <w:tcPr>
                  <w:tcW w:w="453" w:type="pct"/>
                  <w:vMerge w:val="restart"/>
                  <w:shd w:val="clear" w:color="auto" w:fill="auto"/>
                  <w:tcMar>
                    <w:top w:w="28" w:type="dxa"/>
                    <w:left w:w="57" w:type="dxa"/>
                    <w:bottom w:w="28" w:type="dxa"/>
                    <w:right w:w="57" w:type="dxa"/>
                  </w:tcMar>
                  <w:vAlign w:val="center"/>
                </w:tcPr>
                <w:p w:rsidR="001D523E" w:rsidRPr="00990899" w:rsidRDefault="001D523E" w:rsidP="001D523E">
                  <w:pPr>
                    <w:widowControl w:val="0"/>
                    <w:spacing w:after="0"/>
                    <w:rPr>
                      <w:rFonts w:ascii="Times New Roman" w:hAnsi="Times New Roman" w:cs="Times New Roman"/>
                      <w:color w:val="000000"/>
                      <w:sz w:val="12"/>
                      <w:szCs w:val="12"/>
                      <w:lang w:val="uk-UA"/>
                    </w:rPr>
                  </w:pPr>
                  <w:r w:rsidRPr="00990899">
                    <w:rPr>
                      <w:rFonts w:ascii="Times New Roman" w:hAnsi="Times New Roman" w:cs="Times New Roman"/>
                      <w:color w:val="000000"/>
                      <w:sz w:val="12"/>
                      <w:szCs w:val="12"/>
                      <w:lang w:val="uk-UA"/>
                    </w:rPr>
                    <w:t xml:space="preserve">Всього: </w:t>
                  </w:r>
                </w:p>
                <w:p w:rsidR="001D523E" w:rsidRPr="00231F00" w:rsidRDefault="001D523E" w:rsidP="001D523E">
                  <w:pPr>
                    <w:widowControl w:val="0"/>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w:t>
                  </w:r>
                  <w:r w:rsidRPr="008D7255">
                    <w:rPr>
                      <w:rFonts w:ascii="Times New Roman" w:hAnsi="Times New Roman" w:cs="Times New Roman"/>
                      <w:color w:val="000000"/>
                      <w:sz w:val="12"/>
                      <w:szCs w:val="12"/>
                      <w:lang w:val="uk-UA"/>
                    </w:rPr>
                    <w:t>10664,94</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у т. ч. бюджет м. Києва:</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2021 – 5000,00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2022- 70000,00</w:t>
                  </w:r>
                  <w:r>
                    <w:rPr>
                      <w:rFonts w:ascii="Times New Roman" w:hAnsi="Times New Roman" w:cs="Times New Roman"/>
                      <w:color w:val="000000"/>
                      <w:sz w:val="12"/>
                      <w:szCs w:val="12"/>
                      <w:lang w:val="uk-UA"/>
                    </w:rPr>
                    <w:t xml:space="preserve"> </w:t>
                  </w:r>
                  <w:r w:rsidRPr="008D7255">
                    <w:rPr>
                      <w:rFonts w:ascii="Times New Roman" w:hAnsi="Times New Roman" w:cs="Times New Roman"/>
                      <w:color w:val="000000"/>
                      <w:sz w:val="12"/>
                      <w:szCs w:val="12"/>
                      <w:lang w:val="uk-UA"/>
                    </w:rPr>
                    <w:t>2023 - 12664,92</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2024 – 139500,00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2025 – 139500,00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в т. ч. інші кошти:</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2021 – 12000,00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2022 – 100000,02</w:t>
                  </w:r>
                  <w:r w:rsidRPr="006514B1">
                    <w:rPr>
                      <w:rFonts w:ascii="Times New Roman" w:hAnsi="Times New Roman" w:cs="Times New Roman"/>
                      <w:sz w:val="12"/>
                      <w:szCs w:val="12"/>
                      <w:lang w:val="uk-UA"/>
                    </w:rPr>
                    <w:br/>
                  </w:r>
                  <w:r w:rsidRPr="008D7255">
                    <w:rPr>
                      <w:rFonts w:ascii="Times New Roman" w:hAnsi="Times New Roman" w:cs="Times New Roman"/>
                      <w:color w:val="000000"/>
                      <w:sz w:val="12"/>
                      <w:szCs w:val="12"/>
                      <w:lang w:val="uk-UA"/>
                    </w:rPr>
                    <w:t>2023 – 232000,00</w:t>
                  </w:r>
                  <w:r w:rsidRPr="006514B1">
                    <w:rPr>
                      <w:rFonts w:ascii="Times New Roman" w:hAnsi="Times New Roman" w:cs="Times New Roman"/>
                      <w:color w:val="000000"/>
                      <w:sz w:val="12"/>
                      <w:szCs w:val="12"/>
                      <w:lang w:val="uk-UA"/>
                    </w:rPr>
                    <w:t xml:space="preserve"> 2024 – 200000,00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2025 – 200000,00</w:t>
                  </w:r>
                </w:p>
              </w:tc>
              <w:tc>
                <w:tcPr>
                  <w:tcW w:w="442" w:type="pct"/>
                  <w:vAlign w:val="center"/>
                </w:tcPr>
                <w:p w:rsidR="001D523E" w:rsidRPr="006514B1" w:rsidRDefault="001D523E" w:rsidP="001D523E">
                  <w:pPr>
                    <w:widowControl w:val="0"/>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витрат:</w:t>
                  </w:r>
                  <w:r w:rsidRPr="006514B1">
                    <w:rPr>
                      <w:rFonts w:ascii="Times New Roman" w:hAnsi="Times New Roman" w:cs="Times New Roman"/>
                      <w:color w:val="000000"/>
                      <w:sz w:val="12"/>
                      <w:szCs w:val="12"/>
                      <w:lang w:val="uk-UA"/>
                    </w:rPr>
                    <w:t xml:space="preserve"> обсяг фінансуван</w:t>
                  </w:r>
                  <w:r>
                    <w:rPr>
                      <w:rFonts w:ascii="Times New Roman" w:hAnsi="Times New Roman" w:cs="Times New Roman"/>
                      <w:color w:val="000000"/>
                      <w:sz w:val="12"/>
                      <w:szCs w:val="12"/>
                      <w:lang w:val="uk-UA"/>
                    </w:rPr>
                    <w:t>ня</w:t>
                  </w:r>
                  <w:r w:rsidRPr="006514B1">
                    <w:rPr>
                      <w:rFonts w:ascii="Times New Roman" w:hAnsi="Times New Roman" w:cs="Times New Roman"/>
                      <w:color w:val="000000"/>
                      <w:sz w:val="12"/>
                      <w:szCs w:val="12"/>
                      <w:lang w:val="uk-UA"/>
                    </w:rPr>
                    <w:t>, тис. грн</w:t>
                  </w:r>
                </w:p>
              </w:tc>
              <w:tc>
                <w:tcPr>
                  <w:tcW w:w="400" w:type="pct"/>
                  <w:shd w:val="clear" w:color="auto" w:fill="auto"/>
                  <w:tcMar>
                    <w:top w:w="28" w:type="dxa"/>
                    <w:left w:w="57" w:type="dxa"/>
                    <w:bottom w:w="28" w:type="dxa"/>
                    <w:right w:w="57" w:type="dxa"/>
                  </w:tcMar>
                  <w:vAlign w:val="center"/>
                </w:tcPr>
                <w:p w:rsidR="001D523E" w:rsidRPr="00231F00" w:rsidRDefault="001D523E" w:rsidP="001D523E">
                  <w:pPr>
                    <w:widowControl w:val="0"/>
                    <w:ind w:left="-40" w:right="-58"/>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17000,00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231F00" w:rsidRDefault="001D523E" w:rsidP="001D523E">
                  <w:pPr>
                    <w:widowControl w:val="0"/>
                    <w:ind w:left="-35" w:right="-57"/>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170000,02</w:t>
                  </w:r>
                </w:p>
              </w:tc>
              <w:tc>
                <w:tcPr>
                  <w:tcW w:w="399" w:type="pct"/>
                  <w:shd w:val="clear" w:color="auto" w:fill="auto"/>
                  <w:tcMar>
                    <w:top w:w="28" w:type="dxa"/>
                    <w:left w:w="57" w:type="dxa"/>
                    <w:bottom w:w="28" w:type="dxa"/>
                    <w:right w:w="57" w:type="dxa"/>
                  </w:tcMar>
                  <w:vAlign w:val="center"/>
                </w:tcPr>
                <w:p w:rsidR="001D523E" w:rsidRPr="00231F00" w:rsidRDefault="001D523E" w:rsidP="001D523E">
                  <w:pPr>
                    <w:widowControl w:val="0"/>
                    <w:ind w:left="-24" w:right="-57"/>
                    <w:jc w:val="center"/>
                    <w:rPr>
                      <w:rFonts w:ascii="Times New Roman" w:hAnsi="Times New Roman" w:cs="Times New Roman"/>
                      <w:b/>
                      <w:sz w:val="12"/>
                      <w:szCs w:val="12"/>
                      <w:lang w:val="uk-UA"/>
                    </w:rPr>
                  </w:pPr>
                  <w:r w:rsidRPr="00231F00">
                    <w:rPr>
                      <w:rFonts w:ascii="Times New Roman" w:hAnsi="Times New Roman" w:cs="Times New Roman"/>
                      <w:b/>
                      <w:sz w:val="12"/>
                      <w:szCs w:val="12"/>
                      <w:lang w:val="uk-UA"/>
                    </w:rPr>
                    <w:t>244664,92</w:t>
                  </w:r>
                </w:p>
              </w:tc>
              <w:tc>
                <w:tcPr>
                  <w:tcW w:w="399" w:type="pct"/>
                  <w:shd w:val="clear" w:color="auto" w:fill="auto"/>
                  <w:tcMar>
                    <w:top w:w="28" w:type="dxa"/>
                    <w:left w:w="57" w:type="dxa"/>
                    <w:bottom w:w="28" w:type="dxa"/>
                    <w:right w:w="57" w:type="dxa"/>
                  </w:tcMar>
                  <w:vAlign w:val="center"/>
                </w:tcPr>
                <w:p w:rsidR="001D523E" w:rsidRPr="00231F00" w:rsidRDefault="001D523E" w:rsidP="001D523E">
                  <w:pPr>
                    <w:widowControl w:val="0"/>
                    <w:ind w:right="-57"/>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339500,00</w:t>
                  </w:r>
                </w:p>
              </w:tc>
              <w:tc>
                <w:tcPr>
                  <w:tcW w:w="399" w:type="pct"/>
                  <w:shd w:val="clear" w:color="auto" w:fill="auto"/>
                  <w:vAlign w:val="center"/>
                </w:tcPr>
                <w:p w:rsidR="001D523E" w:rsidRPr="00231F00" w:rsidRDefault="001D523E" w:rsidP="001D523E">
                  <w:pPr>
                    <w:widowControl w:val="0"/>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339500,00</w:t>
                  </w:r>
                </w:p>
              </w:tc>
            </w:tr>
            <w:tr w:rsidR="001D523E" w:rsidRPr="006514B1" w:rsidTr="001D523E">
              <w:trPr>
                <w:trHeight w:val="332"/>
              </w:trPr>
              <w:tc>
                <w:tcPr>
                  <w:tcW w:w="387" w:type="pct"/>
                  <w:vMerge/>
                  <w:shd w:val="clear" w:color="auto" w:fill="auto"/>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384"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43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287"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258"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442" w:type="pct"/>
                  <w:vAlign w:val="center"/>
                </w:tcPr>
                <w:p w:rsidR="001D523E" w:rsidRPr="006514B1" w:rsidRDefault="001D523E" w:rsidP="001D523E">
                  <w:pPr>
                    <w:spacing w:after="0" w:line="240" w:lineRule="auto"/>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продукту:</w:t>
                  </w:r>
                  <w:r w:rsidRPr="006514B1">
                    <w:rPr>
                      <w:rFonts w:ascii="Times New Roman" w:hAnsi="Times New Roman" w:cs="Times New Roman"/>
                      <w:color w:val="000000"/>
                      <w:sz w:val="12"/>
                      <w:szCs w:val="12"/>
                      <w:lang w:val="uk-UA"/>
                    </w:rPr>
                    <w:t xml:space="preserve"> кількість котелень, що підлягають реконструкції та капітальним ремонтам, од.</w:t>
                  </w:r>
                </w:p>
              </w:tc>
              <w:tc>
                <w:tcPr>
                  <w:tcW w:w="400" w:type="pct"/>
                  <w:shd w:val="clear" w:color="auto" w:fill="auto"/>
                  <w:tcMar>
                    <w:top w:w="28" w:type="dxa"/>
                    <w:left w:w="57" w:type="dxa"/>
                    <w:bottom w:w="28" w:type="dxa"/>
                    <w:right w:w="57" w:type="dxa"/>
                  </w:tcMar>
                  <w:vAlign w:val="center"/>
                </w:tcPr>
                <w:p w:rsidR="001D523E" w:rsidRPr="006514B1" w:rsidRDefault="001D523E" w:rsidP="001D523E">
                  <w:pPr>
                    <w:pStyle w:val="a7"/>
                    <w:ind w:left="-40"/>
                    <w:jc w:val="center"/>
                    <w:rPr>
                      <w:color w:val="000000"/>
                      <w:sz w:val="12"/>
                      <w:szCs w:val="12"/>
                      <w:lang w:val="uk-UA"/>
                    </w:rPr>
                  </w:pPr>
                  <w:r w:rsidRPr="006514B1">
                    <w:rPr>
                      <w:color w:val="000000"/>
                      <w:sz w:val="12"/>
                      <w:szCs w:val="12"/>
                      <w:lang w:val="uk-UA"/>
                    </w:rPr>
                    <w:t>1</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10</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Pr>
                      <w:color w:val="000000"/>
                      <w:sz w:val="12"/>
                      <w:szCs w:val="12"/>
                      <w:lang w:val="uk-UA"/>
                    </w:rPr>
                    <w:t>16</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7</w:t>
                  </w:r>
                </w:p>
              </w:tc>
              <w:tc>
                <w:tcPr>
                  <w:tcW w:w="399" w:type="pct"/>
                  <w:shd w:val="clear" w:color="auto" w:fill="auto"/>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7</w:t>
                  </w:r>
                </w:p>
              </w:tc>
            </w:tr>
            <w:tr w:rsidR="001D523E" w:rsidRPr="006514B1" w:rsidTr="001D523E">
              <w:trPr>
                <w:trHeight w:val="332"/>
              </w:trPr>
              <w:tc>
                <w:tcPr>
                  <w:tcW w:w="387" w:type="pct"/>
                  <w:vMerge/>
                  <w:shd w:val="clear" w:color="auto" w:fill="auto"/>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384"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43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287"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258"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442" w:type="pct"/>
                  <w:vAlign w:val="center"/>
                </w:tcPr>
                <w:p w:rsidR="001D523E" w:rsidRPr="006514B1" w:rsidRDefault="001D523E" w:rsidP="001D523E">
                  <w:pPr>
                    <w:spacing w:after="0" w:line="240" w:lineRule="auto"/>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ефективності:</w:t>
                  </w:r>
                  <w:r w:rsidRPr="006514B1">
                    <w:rPr>
                      <w:rFonts w:ascii="Times New Roman" w:hAnsi="Times New Roman" w:cs="Times New Roman"/>
                      <w:color w:val="000000"/>
                      <w:sz w:val="12"/>
                      <w:szCs w:val="12"/>
                      <w:lang w:val="uk-UA"/>
                    </w:rPr>
                    <w:t xml:space="preserve"> середні витрати на реконструкцію котельні, тис. грн</w:t>
                  </w:r>
                </w:p>
              </w:tc>
              <w:tc>
                <w:tcPr>
                  <w:tcW w:w="400" w:type="pct"/>
                  <w:shd w:val="clear" w:color="auto" w:fill="auto"/>
                  <w:tcMar>
                    <w:top w:w="28" w:type="dxa"/>
                    <w:left w:w="57" w:type="dxa"/>
                    <w:bottom w:w="28" w:type="dxa"/>
                    <w:right w:w="57" w:type="dxa"/>
                  </w:tcMar>
                  <w:vAlign w:val="center"/>
                </w:tcPr>
                <w:p w:rsidR="001D523E" w:rsidRPr="006514B1" w:rsidRDefault="001D523E" w:rsidP="001D523E">
                  <w:pPr>
                    <w:pStyle w:val="a7"/>
                    <w:ind w:left="-40"/>
                    <w:jc w:val="center"/>
                    <w:rPr>
                      <w:color w:val="000000"/>
                      <w:sz w:val="12"/>
                      <w:szCs w:val="12"/>
                      <w:lang w:val="uk-UA"/>
                    </w:rPr>
                  </w:pPr>
                  <w:r w:rsidRPr="006514B1">
                    <w:rPr>
                      <w:color w:val="000000"/>
                      <w:sz w:val="12"/>
                      <w:szCs w:val="12"/>
                      <w:lang w:val="uk-UA"/>
                    </w:rPr>
                    <w:t>1700</w:t>
                  </w:r>
                  <w:r w:rsidRPr="006514B1">
                    <w:rPr>
                      <w:color w:val="000000"/>
                      <w:sz w:val="12"/>
                      <w:szCs w:val="12"/>
                      <w:lang w:val="uk-UA"/>
                    </w:rPr>
                    <w:cr/>
                    <w:t>,0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17000,0</w:t>
                  </w:r>
                  <w:r>
                    <w:rPr>
                      <w:color w:val="000000"/>
                      <w:sz w:val="12"/>
                      <w:szCs w:val="12"/>
                      <w:lang w:val="uk-UA"/>
                    </w:rPr>
                    <w:t>0</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231F00">
                    <w:rPr>
                      <w:color w:val="000000"/>
                      <w:sz w:val="12"/>
                      <w:szCs w:val="12"/>
                      <w:lang w:val="uk-UA"/>
                    </w:rPr>
                    <w:t>15291,558</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48500,00</w:t>
                  </w:r>
                </w:p>
              </w:tc>
              <w:tc>
                <w:tcPr>
                  <w:tcW w:w="399" w:type="pct"/>
                  <w:shd w:val="clear" w:color="auto" w:fill="auto"/>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48500,00</w:t>
                  </w:r>
                </w:p>
              </w:tc>
            </w:tr>
            <w:tr w:rsidR="001D523E" w:rsidRPr="006514B1" w:rsidTr="001D523E">
              <w:trPr>
                <w:trHeight w:val="435"/>
              </w:trPr>
              <w:tc>
                <w:tcPr>
                  <w:tcW w:w="387" w:type="pct"/>
                  <w:vMerge/>
                  <w:shd w:val="clear" w:color="auto" w:fill="auto"/>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384"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43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287"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258"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442" w:type="pct"/>
                  <w:vAlign w:val="center"/>
                </w:tcPr>
                <w:p w:rsidR="001D523E" w:rsidRPr="006514B1" w:rsidRDefault="001D523E" w:rsidP="001D523E">
                  <w:pPr>
                    <w:spacing w:after="0" w:line="240" w:lineRule="auto"/>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якості:</w:t>
                  </w:r>
                  <w:r w:rsidRPr="006514B1">
                    <w:rPr>
                      <w:rFonts w:ascii="Times New Roman" w:hAnsi="Times New Roman" w:cs="Times New Roman"/>
                      <w:color w:val="000000"/>
                      <w:sz w:val="12"/>
                      <w:szCs w:val="12"/>
                      <w:lang w:val="uk-UA"/>
                    </w:rPr>
                    <w:t xml:space="preserve"> економія природного газу, млн м3</w:t>
                  </w:r>
                </w:p>
              </w:tc>
              <w:tc>
                <w:tcPr>
                  <w:tcW w:w="400" w:type="pct"/>
                  <w:shd w:val="clear" w:color="auto" w:fill="auto"/>
                  <w:tcMar>
                    <w:top w:w="28" w:type="dxa"/>
                    <w:left w:w="57" w:type="dxa"/>
                    <w:bottom w:w="28" w:type="dxa"/>
                    <w:right w:w="57" w:type="dxa"/>
                  </w:tcMar>
                  <w:vAlign w:val="center"/>
                </w:tcPr>
                <w:p w:rsidR="001D523E" w:rsidRPr="006514B1" w:rsidRDefault="001D523E" w:rsidP="001D523E">
                  <w:pPr>
                    <w:pStyle w:val="a7"/>
                    <w:ind w:left="-40"/>
                    <w:jc w:val="center"/>
                    <w:rPr>
                      <w:color w:val="000000"/>
                      <w:sz w:val="12"/>
                      <w:szCs w:val="12"/>
                      <w:lang w:val="uk-UA"/>
                    </w:rPr>
                  </w:pPr>
                  <w:r w:rsidRPr="006514B1">
                    <w:rPr>
                      <w:color w:val="000000"/>
                      <w:sz w:val="12"/>
                      <w:szCs w:val="12"/>
                      <w:lang w:val="uk-UA"/>
                    </w:rPr>
                    <w:t>0,</w:t>
                  </w:r>
                  <w:r>
                    <w:rPr>
                      <w:color w:val="000000"/>
                      <w:sz w:val="12"/>
                      <w:szCs w:val="12"/>
                      <w:lang w:val="uk-UA"/>
                    </w:rPr>
                    <w:t>0</w:t>
                  </w:r>
                  <w:r w:rsidRPr="006514B1">
                    <w:rPr>
                      <w:color w:val="000000"/>
                      <w:sz w:val="12"/>
                      <w:szCs w:val="12"/>
                      <w:lang w:val="uk-UA"/>
                    </w:rPr>
                    <w:t>1</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0,03</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231F00">
                    <w:rPr>
                      <w:color w:val="000000"/>
                      <w:sz w:val="12"/>
                      <w:szCs w:val="12"/>
                      <w:lang w:val="uk-UA"/>
                    </w:rPr>
                    <w:t>0,0013</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0,1</w:t>
                  </w:r>
                </w:p>
              </w:tc>
              <w:tc>
                <w:tcPr>
                  <w:tcW w:w="399" w:type="pct"/>
                  <w:shd w:val="clear" w:color="auto" w:fill="auto"/>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0,12</w:t>
                  </w:r>
                </w:p>
              </w:tc>
            </w:tr>
          </w:tbl>
          <w:p w:rsidR="00CF6964" w:rsidRDefault="00CF6964" w:rsidP="00185A04">
            <w:pPr>
              <w:ind w:left="33"/>
              <w:rPr>
                <w:rFonts w:ascii="Times New Roman" w:hAnsi="Times New Roman" w:cs="Times New Roman"/>
                <w:sz w:val="26"/>
                <w:szCs w:val="26"/>
                <w:lang w:val="uk-UA"/>
              </w:rPr>
            </w:pPr>
          </w:p>
          <w:p w:rsidR="00CF6964" w:rsidRDefault="00CF6964" w:rsidP="00185A04">
            <w:pPr>
              <w:ind w:left="33"/>
              <w:rPr>
                <w:rFonts w:ascii="Times New Roman" w:hAnsi="Times New Roman" w:cs="Times New Roman"/>
                <w:sz w:val="26"/>
                <w:szCs w:val="26"/>
                <w:lang w:val="uk-UA"/>
              </w:rPr>
            </w:pPr>
          </w:p>
          <w:p w:rsidR="00CF6964" w:rsidRDefault="00CF6964" w:rsidP="00185A04">
            <w:pPr>
              <w:ind w:left="33"/>
              <w:rPr>
                <w:rFonts w:ascii="Times New Roman" w:hAnsi="Times New Roman" w:cs="Times New Roman"/>
                <w:sz w:val="26"/>
                <w:szCs w:val="26"/>
                <w:lang w:val="uk-UA"/>
              </w:rPr>
            </w:pPr>
          </w:p>
          <w:p w:rsidR="00CF6964" w:rsidRDefault="00CF6964" w:rsidP="00185A04">
            <w:pPr>
              <w:ind w:left="33"/>
              <w:rPr>
                <w:rFonts w:ascii="Times New Roman" w:hAnsi="Times New Roman" w:cs="Times New Roman"/>
                <w:sz w:val="26"/>
                <w:szCs w:val="26"/>
                <w:lang w:val="uk-UA"/>
              </w:rPr>
            </w:pPr>
          </w:p>
          <w:p w:rsidR="001D523E" w:rsidRDefault="001D523E" w:rsidP="00185A04">
            <w:pPr>
              <w:ind w:left="33"/>
              <w:rPr>
                <w:rFonts w:ascii="Times New Roman" w:hAnsi="Times New Roman" w:cs="Times New Roman"/>
                <w:sz w:val="26"/>
                <w:szCs w:val="26"/>
                <w:lang w:val="uk-UA"/>
              </w:rPr>
            </w:pPr>
          </w:p>
          <w:p w:rsidR="003B5C72" w:rsidRDefault="003B5C72" w:rsidP="00185A04">
            <w:pPr>
              <w:ind w:left="33"/>
              <w:rPr>
                <w:rFonts w:ascii="Times New Roman" w:hAnsi="Times New Roman" w:cs="Times New Roman"/>
                <w:sz w:val="26"/>
                <w:szCs w:val="26"/>
                <w:lang w:val="uk-UA"/>
              </w:rPr>
            </w:pPr>
          </w:p>
          <w:p w:rsidR="003B5C72" w:rsidRDefault="003B5C72" w:rsidP="00185A04">
            <w:pPr>
              <w:ind w:left="33"/>
              <w:rPr>
                <w:rFonts w:ascii="Times New Roman" w:hAnsi="Times New Roman" w:cs="Times New Roman"/>
                <w:sz w:val="26"/>
                <w:szCs w:val="26"/>
                <w:lang w:val="uk-UA"/>
              </w:rPr>
            </w:pPr>
          </w:p>
          <w:p w:rsidR="003B5C72" w:rsidRDefault="003B5C72" w:rsidP="00185A04">
            <w:pPr>
              <w:ind w:left="33"/>
              <w:rPr>
                <w:rFonts w:ascii="Times New Roman" w:hAnsi="Times New Roman" w:cs="Times New Roman"/>
                <w:sz w:val="26"/>
                <w:szCs w:val="26"/>
                <w:lang w:val="uk-UA"/>
              </w:rPr>
            </w:pPr>
          </w:p>
          <w:p w:rsidR="003B5C72" w:rsidRDefault="003B5C72" w:rsidP="00185A04">
            <w:pPr>
              <w:ind w:left="33"/>
              <w:rPr>
                <w:rFonts w:ascii="Times New Roman" w:hAnsi="Times New Roman" w:cs="Times New Roman"/>
                <w:sz w:val="26"/>
                <w:szCs w:val="26"/>
                <w:lang w:val="uk-UA"/>
              </w:rPr>
            </w:pPr>
          </w:p>
          <w:p w:rsidR="003B5C72" w:rsidRDefault="00FB7351" w:rsidP="00185A04">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186CE2">
              <w:rPr>
                <w:rFonts w:ascii="Times New Roman" w:hAnsi="Times New Roman" w:cs="Times New Roman"/>
                <w:sz w:val="26"/>
                <w:szCs w:val="26"/>
                <w:lang w:val="uk-UA"/>
              </w:rPr>
              <w:t>3</w:t>
            </w:r>
            <w:r w:rsidR="003B5C72">
              <w:rPr>
                <w:rFonts w:ascii="Times New Roman" w:hAnsi="Times New Roman" w:cs="Times New Roman"/>
                <w:sz w:val="26"/>
                <w:szCs w:val="26"/>
                <w:lang w:val="uk-UA"/>
              </w:rPr>
              <w:t xml:space="preserve">. </w:t>
            </w:r>
            <w:r w:rsidR="003B5C72" w:rsidRPr="003B5C72">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2025 РОКИ» позиція 1.4.7. пункту 1.4. «Система постачання теплової енергії, електроенергії» Оперативної цілі Стратегії розвитку міста Києва до 2025 року  «Підвищення ефективності використання комунальної інфраструктури»:</w:t>
            </w:r>
          </w:p>
          <w:p w:rsidR="003B5C72" w:rsidRDefault="003B5C72" w:rsidP="00185A04">
            <w:pPr>
              <w:ind w:left="33"/>
              <w:rPr>
                <w:rFonts w:ascii="Times New Roman" w:hAnsi="Times New Roman" w:cs="Times New Roman"/>
                <w:sz w:val="26"/>
                <w:szCs w:val="26"/>
                <w:lang w:val="uk-UA"/>
              </w:rPr>
            </w:pP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8"/>
              <w:gridCol w:w="604"/>
              <w:gridCol w:w="688"/>
              <w:gridCol w:w="421"/>
              <w:gridCol w:w="565"/>
              <w:gridCol w:w="440"/>
              <w:gridCol w:w="688"/>
              <w:gridCol w:w="794"/>
              <w:gridCol w:w="625"/>
              <w:gridCol w:w="626"/>
              <w:gridCol w:w="626"/>
              <w:gridCol w:w="623"/>
              <w:gridCol w:w="620"/>
            </w:tblGrid>
            <w:tr w:rsidR="003B5C72" w:rsidRPr="003832D7" w:rsidTr="001F1C9F">
              <w:trPr>
                <w:trHeight w:val="242"/>
              </w:trPr>
              <w:tc>
                <w:tcPr>
                  <w:tcW w:w="372" w:type="pct"/>
                  <w:vMerge w:val="restart"/>
                  <w:tcBorders>
                    <w:top w:val="single" w:sz="4" w:space="0" w:color="auto"/>
                  </w:tcBorders>
                  <w:shd w:val="clear" w:color="auto" w:fill="auto"/>
                  <w:vAlign w:val="center"/>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r w:rsidRPr="003832D7">
                    <w:rPr>
                      <w:rFonts w:ascii="Times New Roman" w:eastAsia="Calibri" w:hAnsi="Times New Roman" w:cs="Times New Roman"/>
                      <w:b/>
                      <w:sz w:val="12"/>
                      <w:szCs w:val="12"/>
                      <w:lang w:val="uk-UA" w:eastAsia="ru-RU"/>
                    </w:rPr>
                    <w:t>Підвищення ефективності ви</w:t>
                  </w:r>
                  <w:r>
                    <w:rPr>
                      <w:rFonts w:ascii="Times New Roman" w:eastAsia="Calibri" w:hAnsi="Times New Roman" w:cs="Times New Roman"/>
                      <w:b/>
                      <w:sz w:val="12"/>
                      <w:szCs w:val="12"/>
                      <w:lang w:val="uk-UA" w:eastAsia="ru-RU"/>
                    </w:rPr>
                    <w:t>користання комунальної і</w:t>
                  </w:r>
                  <w:r w:rsidRPr="003832D7">
                    <w:rPr>
                      <w:rFonts w:ascii="Times New Roman" w:eastAsia="Calibri" w:hAnsi="Times New Roman" w:cs="Times New Roman"/>
                      <w:b/>
                      <w:sz w:val="12"/>
                      <w:szCs w:val="12"/>
                      <w:lang w:val="uk-UA" w:eastAsia="ru-RU"/>
                    </w:rPr>
                    <w:t>нфр</w:t>
                  </w:r>
                  <w:r>
                    <w:rPr>
                      <w:rFonts w:ascii="Times New Roman" w:eastAsia="Calibri" w:hAnsi="Times New Roman" w:cs="Times New Roman"/>
                      <w:b/>
                      <w:sz w:val="12"/>
                      <w:szCs w:val="12"/>
                      <w:lang w:val="uk-UA" w:eastAsia="ru-RU"/>
                    </w:rPr>
                    <w:t>а</w:t>
                  </w:r>
                  <w:r w:rsidRPr="003832D7">
                    <w:rPr>
                      <w:rFonts w:ascii="Times New Roman" w:eastAsia="Calibri" w:hAnsi="Times New Roman" w:cs="Times New Roman"/>
                      <w:b/>
                      <w:sz w:val="12"/>
                      <w:szCs w:val="12"/>
                      <w:lang w:val="uk-UA" w:eastAsia="ru-RU"/>
                    </w:rPr>
                    <w:t>струк</w:t>
                  </w:r>
                  <w:r w:rsidRPr="003832D7">
                    <w:rPr>
                      <w:rFonts w:ascii="Times New Roman" w:eastAsia="Calibri" w:hAnsi="Times New Roman" w:cs="Times New Roman"/>
                      <w:b/>
                      <w:sz w:val="12"/>
                      <w:szCs w:val="12"/>
                      <w:lang w:val="uk-UA" w:eastAsia="ru-RU"/>
                    </w:rPr>
                    <w:cr/>
                    <w:t>ури</w:t>
                  </w:r>
                </w:p>
              </w:tc>
              <w:tc>
                <w:tcPr>
                  <w:tcW w:w="382" w:type="pct"/>
                  <w:vMerge w:val="restart"/>
                  <w:shd w:val="clear" w:color="auto" w:fill="auto"/>
                  <w:tcMar>
                    <w:top w:w="28" w:type="dxa"/>
                    <w:left w:w="57" w:type="dxa"/>
                    <w:bottom w:w="28" w:type="dxa"/>
                    <w:right w:w="57" w:type="dxa"/>
                  </w:tcMar>
                  <w:vAlign w:val="center"/>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r>
                    <w:rPr>
                      <w:rFonts w:ascii="Times New Roman" w:eastAsia="Calibri" w:hAnsi="Times New Roman" w:cs="Times New Roman"/>
                      <w:b/>
                      <w:sz w:val="12"/>
                      <w:szCs w:val="12"/>
                      <w:lang w:val="uk-UA" w:eastAsia="ru-RU"/>
                    </w:rPr>
                    <w:t>1.4. Система постачанн</w:t>
                  </w:r>
                  <w:r w:rsidRPr="003832D7">
                    <w:rPr>
                      <w:rFonts w:ascii="Times New Roman" w:eastAsia="Calibri" w:hAnsi="Times New Roman" w:cs="Times New Roman"/>
                      <w:b/>
                      <w:sz w:val="12"/>
                      <w:szCs w:val="12"/>
                      <w:lang w:val="uk-UA" w:eastAsia="ru-RU"/>
                    </w:rPr>
                    <w:t>я теплової ен</w:t>
                  </w:r>
                  <w:r>
                    <w:rPr>
                      <w:rFonts w:ascii="Times New Roman" w:eastAsia="Calibri" w:hAnsi="Times New Roman" w:cs="Times New Roman"/>
                      <w:b/>
                      <w:sz w:val="12"/>
                      <w:szCs w:val="12"/>
                      <w:lang w:val="uk-UA" w:eastAsia="ru-RU"/>
                    </w:rPr>
                    <w:t>е</w:t>
                  </w:r>
                  <w:r w:rsidRPr="003832D7">
                    <w:rPr>
                      <w:rFonts w:ascii="Times New Roman" w:eastAsia="Calibri" w:hAnsi="Times New Roman" w:cs="Times New Roman"/>
                      <w:b/>
                      <w:sz w:val="12"/>
                      <w:szCs w:val="12"/>
                      <w:lang w:val="uk-UA" w:eastAsia="ru-RU"/>
                    </w:rPr>
                    <w:t>ргії, електроенергії</w:t>
                  </w:r>
                </w:p>
              </w:tc>
              <w:tc>
                <w:tcPr>
                  <w:tcW w:w="435" w:type="pct"/>
                  <w:vMerge w:val="restart"/>
                  <w:shd w:val="clear" w:color="auto" w:fill="auto"/>
                  <w:tcMar>
                    <w:top w:w="28" w:type="dxa"/>
                    <w:left w:w="57" w:type="dxa"/>
                    <w:bottom w:w="28" w:type="dxa"/>
                    <w:right w:w="57" w:type="dxa"/>
                  </w:tcMar>
                  <w:vAlign w:val="center"/>
                </w:tcPr>
                <w:p w:rsidR="003B5C72" w:rsidRPr="003832D7" w:rsidRDefault="003B5C72" w:rsidP="001F1C9F">
                  <w:pPr>
                    <w:widowControl w:val="0"/>
                    <w:ind w:right="-55"/>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1.4.7. Реконструкція та капітальні ремонти котлів, основного та допоміжного обладнання СП "ЗАВОД "ЕНЕРГІЯ"</w:t>
                  </w:r>
                </w:p>
              </w:tc>
              <w:tc>
                <w:tcPr>
                  <w:tcW w:w="266" w:type="pct"/>
                  <w:vMerge w:val="restart"/>
                  <w:shd w:val="clear" w:color="auto" w:fill="auto"/>
                  <w:tcMar>
                    <w:top w:w="28" w:type="dxa"/>
                    <w:left w:w="57" w:type="dxa"/>
                    <w:bottom w:w="28" w:type="dxa"/>
                    <w:right w:w="57" w:type="dxa"/>
                  </w:tcMar>
                  <w:vAlign w:val="center"/>
                </w:tcPr>
                <w:p w:rsidR="003B5C72" w:rsidRPr="003832D7" w:rsidRDefault="003B5C72" w:rsidP="001F1C9F">
                  <w:pPr>
                    <w:widowControl w:val="0"/>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2021 - 2025</w:t>
                  </w:r>
                </w:p>
              </w:tc>
              <w:tc>
                <w:tcPr>
                  <w:tcW w:w="357" w:type="pct"/>
                  <w:vMerge w:val="restart"/>
                  <w:shd w:val="clear" w:color="auto" w:fill="auto"/>
                  <w:tcMar>
                    <w:top w:w="28" w:type="dxa"/>
                    <w:left w:w="57" w:type="dxa"/>
                    <w:bottom w:w="28" w:type="dxa"/>
                    <w:right w:w="57" w:type="dxa"/>
                  </w:tcMar>
                  <w:vAlign w:val="center"/>
                </w:tcPr>
                <w:p w:rsidR="003B5C72" w:rsidRPr="003832D7" w:rsidRDefault="003B5C72" w:rsidP="001F1C9F">
                  <w:pPr>
                    <w:widowControl w:val="0"/>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Департамент житлово-комунальної інфраструктури,</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КП "КИЇВТЕПЛОЕНЕРГО"</w:t>
                  </w:r>
                </w:p>
              </w:tc>
              <w:tc>
                <w:tcPr>
                  <w:tcW w:w="278" w:type="pct"/>
                  <w:vMerge w:val="restart"/>
                  <w:shd w:val="clear" w:color="auto" w:fill="auto"/>
                  <w:tcMar>
                    <w:top w:w="28" w:type="dxa"/>
                    <w:left w:w="57" w:type="dxa"/>
                    <w:bottom w:w="28" w:type="dxa"/>
                    <w:right w:w="57" w:type="dxa"/>
                  </w:tcMar>
                  <w:vAlign w:val="center"/>
                </w:tcPr>
                <w:p w:rsidR="003B5C72" w:rsidRPr="003832D7" w:rsidRDefault="003B5C72" w:rsidP="001F1C9F">
                  <w:pPr>
                    <w:widowControl w:val="0"/>
                    <w:ind w:right="-51"/>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Бюджет м. Києва, інші кошти</w:t>
                  </w:r>
                </w:p>
              </w:tc>
              <w:tc>
                <w:tcPr>
                  <w:tcW w:w="435" w:type="pct"/>
                  <w:vMerge w:val="restart"/>
                  <w:shd w:val="clear" w:color="auto" w:fill="auto"/>
                  <w:tcMar>
                    <w:top w:w="28" w:type="dxa"/>
                    <w:left w:w="57" w:type="dxa"/>
                    <w:bottom w:w="28" w:type="dxa"/>
                    <w:right w:w="57" w:type="dxa"/>
                  </w:tcMar>
                  <w:vAlign w:val="center"/>
                </w:tcPr>
                <w:p w:rsidR="003B5C72" w:rsidRPr="00990899" w:rsidRDefault="003B5C72" w:rsidP="001F1C9F">
                  <w:pPr>
                    <w:widowControl w:val="0"/>
                    <w:spacing w:after="0"/>
                    <w:rPr>
                      <w:rFonts w:ascii="Times New Roman" w:hAnsi="Times New Roman" w:cs="Times New Roman"/>
                      <w:color w:val="000000"/>
                      <w:sz w:val="12"/>
                      <w:szCs w:val="12"/>
                      <w:lang w:val="uk-UA"/>
                    </w:rPr>
                  </w:pPr>
                  <w:r w:rsidRPr="00990899">
                    <w:rPr>
                      <w:rFonts w:ascii="Times New Roman" w:hAnsi="Times New Roman" w:cs="Times New Roman"/>
                      <w:color w:val="000000"/>
                      <w:sz w:val="12"/>
                      <w:szCs w:val="12"/>
                      <w:lang w:val="uk-UA"/>
                    </w:rPr>
                    <w:t xml:space="preserve">Всього: </w:t>
                  </w:r>
                </w:p>
                <w:p w:rsidR="003B5C72" w:rsidRPr="003832D7" w:rsidRDefault="003B5C72" w:rsidP="001F1C9F">
                  <w:pPr>
                    <w:widowControl w:val="0"/>
                    <w:rPr>
                      <w:rFonts w:ascii="Times New Roman" w:hAnsi="Times New Roman" w:cs="Times New Roman"/>
                      <w:sz w:val="12"/>
                      <w:szCs w:val="12"/>
                      <w:lang w:val="uk-UA"/>
                    </w:rPr>
                  </w:pPr>
                  <w:r w:rsidRPr="00F12180">
                    <w:rPr>
                      <w:rFonts w:ascii="Times New Roman" w:hAnsi="Times New Roman" w:cs="Times New Roman"/>
                      <w:color w:val="000000"/>
                      <w:sz w:val="12"/>
                      <w:szCs w:val="12"/>
                      <w:lang w:val="uk-UA"/>
                    </w:rPr>
                    <w:t>507628,4</w:t>
                  </w:r>
                  <w:r>
                    <w:rPr>
                      <w:rFonts w:ascii="Times New Roman" w:hAnsi="Times New Roman" w:cs="Times New Roman"/>
                      <w:color w:val="000000"/>
                      <w:sz w:val="12"/>
                      <w:szCs w:val="12"/>
                      <w:lang w:val="uk-UA"/>
                    </w:rPr>
                    <w:t>0</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у т. ч. бюджет м. Києва:</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2021 – 60943,80</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2022 – 53432,00</w:t>
                  </w:r>
                  <w:r>
                    <w:rPr>
                      <w:rFonts w:ascii="Times New Roman" w:hAnsi="Times New Roman" w:cs="Times New Roman"/>
                      <w:color w:val="000000"/>
                      <w:sz w:val="12"/>
                      <w:szCs w:val="12"/>
                      <w:lang w:val="uk-UA"/>
                    </w:rPr>
                    <w:t xml:space="preserve"> </w:t>
                  </w:r>
                  <w:r w:rsidRPr="00F12180">
                    <w:rPr>
                      <w:rFonts w:ascii="Times New Roman" w:hAnsi="Times New Roman" w:cs="Times New Roman"/>
                      <w:color w:val="000000"/>
                      <w:sz w:val="12"/>
                      <w:szCs w:val="12"/>
                      <w:lang w:val="uk-UA"/>
                    </w:rPr>
                    <w:t>2023 – 82177,60</w:t>
                  </w:r>
                  <w:r>
                    <w:rPr>
                      <w:rFonts w:ascii="Times New Roman" w:hAnsi="Times New Roman" w:cs="Times New Roman"/>
                      <w:color w:val="000000"/>
                      <w:sz w:val="12"/>
                      <w:szCs w:val="12"/>
                      <w:lang w:val="uk-UA"/>
                    </w:rPr>
                    <w:t xml:space="preserve"> </w:t>
                  </w:r>
                  <w:r w:rsidRPr="003832D7">
                    <w:rPr>
                      <w:rFonts w:ascii="Times New Roman" w:hAnsi="Times New Roman" w:cs="Times New Roman"/>
                      <w:color w:val="000000"/>
                      <w:sz w:val="12"/>
                      <w:szCs w:val="12"/>
                      <w:lang w:val="uk-UA"/>
                    </w:rPr>
                    <w:t>2024 – 65736,00</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2025 – 65736,00</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у т. ч. інші кошти:</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2021 – 31501,00</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2022 – 46412,00</w:t>
                  </w:r>
                  <w:r w:rsidRPr="003832D7">
                    <w:rPr>
                      <w:rFonts w:ascii="Times New Roman" w:hAnsi="Times New Roman" w:cs="Times New Roman"/>
                      <w:sz w:val="12"/>
                      <w:szCs w:val="12"/>
                      <w:lang w:val="uk-UA"/>
                    </w:rPr>
                    <w:br/>
                  </w:r>
                  <w:r w:rsidRPr="00F12180">
                    <w:rPr>
                      <w:rFonts w:ascii="Times New Roman" w:hAnsi="Times New Roman" w:cs="Times New Roman"/>
                      <w:color w:val="000000"/>
                      <w:sz w:val="12"/>
                      <w:szCs w:val="12"/>
                      <w:lang w:val="uk-UA"/>
                    </w:rPr>
                    <w:t>2023 – 1690,0</w:t>
                  </w:r>
                  <w:r>
                    <w:rPr>
                      <w:rFonts w:ascii="Times New Roman" w:hAnsi="Times New Roman" w:cs="Times New Roman"/>
                      <w:color w:val="000000"/>
                      <w:sz w:val="12"/>
                      <w:szCs w:val="12"/>
                      <w:lang w:val="uk-UA"/>
                    </w:rPr>
                    <w:t>0</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2024 – 50000,00</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2025 – 50000,00</w:t>
                  </w:r>
                </w:p>
              </w:tc>
              <w:tc>
                <w:tcPr>
                  <w:tcW w:w="502" w:type="pct"/>
                  <w:vAlign w:val="center"/>
                </w:tcPr>
                <w:p w:rsidR="003B5C72" w:rsidRPr="003832D7" w:rsidRDefault="003B5C72" w:rsidP="001F1C9F">
                  <w:pPr>
                    <w:widowControl w:val="0"/>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витрат:</w:t>
                  </w:r>
                  <w:r w:rsidRPr="003832D7">
                    <w:rPr>
                      <w:rFonts w:ascii="Times New Roman" w:hAnsi="Times New Roman" w:cs="Times New Roman"/>
                      <w:color w:val="000000"/>
                      <w:sz w:val="12"/>
                      <w:szCs w:val="12"/>
                      <w:lang w:val="uk-UA"/>
                    </w:rPr>
                    <w:t xml:space="preserve"> обсяг фінансуван</w:t>
                  </w:r>
                  <w:r>
                    <w:rPr>
                      <w:rFonts w:ascii="Times New Roman" w:hAnsi="Times New Roman" w:cs="Times New Roman"/>
                      <w:color w:val="000000"/>
                      <w:sz w:val="12"/>
                      <w:szCs w:val="12"/>
                      <w:lang w:val="uk-UA"/>
                    </w:rPr>
                    <w:t>ня</w:t>
                  </w:r>
                  <w:r w:rsidRPr="003832D7">
                    <w:rPr>
                      <w:rFonts w:ascii="Times New Roman" w:hAnsi="Times New Roman" w:cs="Times New Roman"/>
                      <w:color w:val="000000"/>
                      <w:sz w:val="12"/>
                      <w:szCs w:val="12"/>
                      <w:lang w:val="uk-UA"/>
                    </w:rPr>
                    <w:t>., тис. грн</w:t>
                  </w:r>
                </w:p>
              </w:tc>
              <w:tc>
                <w:tcPr>
                  <w:tcW w:w="395" w:type="pct"/>
                  <w:shd w:val="clear" w:color="auto" w:fill="auto"/>
                  <w:tcMar>
                    <w:top w:w="28" w:type="dxa"/>
                    <w:left w:w="57" w:type="dxa"/>
                    <w:bottom w:w="28" w:type="dxa"/>
                    <w:right w:w="57" w:type="dxa"/>
                  </w:tcMar>
                  <w:vAlign w:val="center"/>
                </w:tcPr>
                <w:p w:rsidR="003B5C72" w:rsidRPr="00FB79D3" w:rsidRDefault="003B5C72" w:rsidP="001F1C9F">
                  <w:pPr>
                    <w:widowControl w:val="0"/>
                    <w:jc w:val="center"/>
                    <w:rPr>
                      <w:rFonts w:ascii="Times New Roman" w:hAnsi="Times New Roman" w:cs="Times New Roman"/>
                      <w:sz w:val="12"/>
                      <w:szCs w:val="12"/>
                      <w:lang w:val="uk-UA"/>
                    </w:rPr>
                  </w:pPr>
                  <w:r w:rsidRPr="00FB79D3">
                    <w:rPr>
                      <w:rFonts w:ascii="Times New Roman" w:hAnsi="Times New Roman" w:cs="Times New Roman"/>
                      <w:color w:val="000000"/>
                      <w:sz w:val="12"/>
                      <w:szCs w:val="12"/>
                      <w:lang w:val="uk-UA"/>
                    </w:rPr>
                    <w:t>92444,80</w:t>
                  </w:r>
                </w:p>
              </w:tc>
              <w:tc>
                <w:tcPr>
                  <w:tcW w:w="39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B5C72" w:rsidRPr="00FB79D3" w:rsidRDefault="003B5C72" w:rsidP="001F1C9F">
                  <w:pPr>
                    <w:widowControl w:val="0"/>
                    <w:jc w:val="center"/>
                    <w:rPr>
                      <w:rFonts w:ascii="Times New Roman" w:hAnsi="Times New Roman" w:cs="Times New Roman"/>
                      <w:sz w:val="12"/>
                      <w:szCs w:val="12"/>
                      <w:lang w:val="uk-UA"/>
                    </w:rPr>
                  </w:pPr>
                  <w:r w:rsidRPr="00FB79D3">
                    <w:rPr>
                      <w:rFonts w:ascii="Times New Roman" w:hAnsi="Times New Roman" w:cs="Times New Roman"/>
                      <w:color w:val="000000"/>
                      <w:sz w:val="12"/>
                      <w:szCs w:val="12"/>
                      <w:lang w:val="uk-UA"/>
                    </w:rPr>
                    <w:t>99844,00</w:t>
                  </w:r>
                </w:p>
              </w:tc>
              <w:tc>
                <w:tcPr>
                  <w:tcW w:w="396" w:type="pct"/>
                  <w:shd w:val="clear" w:color="auto" w:fill="auto"/>
                  <w:tcMar>
                    <w:top w:w="28" w:type="dxa"/>
                    <w:left w:w="57" w:type="dxa"/>
                    <w:bottom w:w="28" w:type="dxa"/>
                    <w:right w:w="57" w:type="dxa"/>
                  </w:tcMar>
                  <w:vAlign w:val="center"/>
                </w:tcPr>
                <w:p w:rsidR="003B5C72" w:rsidRPr="00FB79D3" w:rsidRDefault="003B5C72" w:rsidP="001F1C9F">
                  <w:pPr>
                    <w:widowControl w:val="0"/>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83867,60</w:t>
                  </w:r>
                </w:p>
              </w:tc>
              <w:tc>
                <w:tcPr>
                  <w:tcW w:w="394" w:type="pct"/>
                  <w:shd w:val="clear" w:color="auto" w:fill="auto"/>
                  <w:tcMar>
                    <w:top w:w="28" w:type="dxa"/>
                    <w:left w:w="57" w:type="dxa"/>
                    <w:bottom w:w="28" w:type="dxa"/>
                    <w:right w:w="57" w:type="dxa"/>
                  </w:tcMar>
                  <w:vAlign w:val="center"/>
                </w:tcPr>
                <w:p w:rsidR="003B5C72" w:rsidRPr="00FB79D3" w:rsidRDefault="003B5C72" w:rsidP="001F1C9F">
                  <w:pPr>
                    <w:widowControl w:val="0"/>
                    <w:ind w:left="-97" w:right="-103"/>
                    <w:jc w:val="center"/>
                    <w:rPr>
                      <w:rFonts w:ascii="Times New Roman" w:hAnsi="Times New Roman" w:cs="Times New Roman"/>
                      <w:sz w:val="12"/>
                      <w:szCs w:val="12"/>
                      <w:lang w:val="uk-UA"/>
                    </w:rPr>
                  </w:pPr>
                  <w:r w:rsidRPr="00FB79D3">
                    <w:rPr>
                      <w:rFonts w:ascii="Times New Roman" w:hAnsi="Times New Roman" w:cs="Times New Roman"/>
                      <w:color w:val="000000"/>
                      <w:sz w:val="12"/>
                      <w:szCs w:val="12"/>
                      <w:lang w:val="uk-UA"/>
                    </w:rPr>
                    <w:t>115736,00</w:t>
                  </w:r>
                </w:p>
              </w:tc>
              <w:tc>
                <w:tcPr>
                  <w:tcW w:w="392" w:type="pct"/>
                  <w:shd w:val="clear" w:color="auto" w:fill="auto"/>
                  <w:vAlign w:val="center"/>
                </w:tcPr>
                <w:p w:rsidR="003B5C72" w:rsidRPr="00FB79D3" w:rsidRDefault="003B5C72" w:rsidP="001F1C9F">
                  <w:pPr>
                    <w:widowControl w:val="0"/>
                    <w:jc w:val="center"/>
                    <w:rPr>
                      <w:rFonts w:ascii="Times New Roman" w:hAnsi="Times New Roman" w:cs="Times New Roman"/>
                      <w:sz w:val="12"/>
                      <w:szCs w:val="12"/>
                      <w:lang w:val="uk-UA"/>
                    </w:rPr>
                  </w:pPr>
                  <w:r w:rsidRPr="00FB79D3">
                    <w:rPr>
                      <w:rFonts w:ascii="Times New Roman" w:hAnsi="Times New Roman" w:cs="Times New Roman"/>
                      <w:color w:val="000000"/>
                      <w:sz w:val="12"/>
                      <w:szCs w:val="12"/>
                      <w:lang w:val="uk-UA"/>
                    </w:rPr>
                    <w:t>115736,00</w:t>
                  </w:r>
                </w:p>
              </w:tc>
            </w:tr>
            <w:tr w:rsidR="003B5C72" w:rsidRPr="003832D7" w:rsidTr="001F1C9F">
              <w:trPr>
                <w:trHeight w:val="332"/>
              </w:trPr>
              <w:tc>
                <w:tcPr>
                  <w:tcW w:w="372" w:type="pct"/>
                  <w:vMerge/>
                  <w:shd w:val="clear" w:color="auto" w:fill="auto"/>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382"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502" w:type="pct"/>
                  <w:vAlign w:val="center"/>
                </w:tcPr>
                <w:p w:rsidR="003B5C72" w:rsidRPr="003832D7" w:rsidRDefault="003B5C72" w:rsidP="001F1C9F">
                  <w:pPr>
                    <w:spacing w:after="0" w:line="240" w:lineRule="auto"/>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продукту:</w:t>
                  </w:r>
                  <w:r w:rsidRPr="003832D7">
                    <w:rPr>
                      <w:rFonts w:ascii="Times New Roman" w:hAnsi="Times New Roman" w:cs="Times New Roman"/>
                      <w:color w:val="000000"/>
                      <w:sz w:val="12"/>
                      <w:szCs w:val="12"/>
                      <w:lang w:val="uk-UA"/>
                    </w:rPr>
                    <w:t xml:space="preserve"> кількість одиниць обладнання реконструкції та капітальних ремонтів, од.</w:t>
                  </w:r>
                </w:p>
              </w:tc>
              <w:tc>
                <w:tcPr>
                  <w:tcW w:w="395"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8</w:t>
                  </w:r>
                </w:p>
              </w:tc>
              <w:tc>
                <w:tcPr>
                  <w:tcW w:w="39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8</w:t>
                  </w:r>
                </w:p>
              </w:tc>
              <w:tc>
                <w:tcPr>
                  <w:tcW w:w="396"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1</w:t>
                  </w:r>
                </w:p>
              </w:tc>
              <w:tc>
                <w:tcPr>
                  <w:tcW w:w="394"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ind w:left="-97" w:right="-103"/>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17</w:t>
                  </w:r>
                </w:p>
              </w:tc>
              <w:tc>
                <w:tcPr>
                  <w:tcW w:w="392" w:type="pct"/>
                  <w:shd w:val="clear" w:color="auto" w:fill="auto"/>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17</w:t>
                  </w:r>
                </w:p>
              </w:tc>
            </w:tr>
            <w:tr w:rsidR="003B5C72" w:rsidRPr="003832D7" w:rsidTr="001F1C9F">
              <w:trPr>
                <w:trHeight w:val="332"/>
              </w:trPr>
              <w:tc>
                <w:tcPr>
                  <w:tcW w:w="372" w:type="pct"/>
                  <w:vMerge/>
                  <w:shd w:val="clear" w:color="auto" w:fill="auto"/>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382"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502" w:type="pct"/>
                  <w:vAlign w:val="center"/>
                </w:tcPr>
                <w:p w:rsidR="003B5C72" w:rsidRPr="003832D7" w:rsidRDefault="003B5C72" w:rsidP="001F1C9F">
                  <w:pPr>
                    <w:spacing w:after="0" w:line="240" w:lineRule="auto"/>
                    <w:rPr>
                      <w:rFonts w:ascii="Times New Roman" w:hAnsi="Times New Roman" w:cs="Times New Roman"/>
                      <w:b/>
                      <w:color w:val="000000"/>
                      <w:sz w:val="12"/>
                      <w:szCs w:val="12"/>
                      <w:lang w:val="uk-UA"/>
                    </w:rPr>
                  </w:pPr>
                  <w:r w:rsidRPr="000E489C">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Pr="000E489C">
                    <w:rPr>
                      <w:rFonts w:ascii="Times New Roman" w:hAnsi="Times New Roman" w:cs="Times New Roman"/>
                      <w:color w:val="000000"/>
                      <w:sz w:val="12"/>
                      <w:szCs w:val="12"/>
                      <w:lang w:val="uk-UA"/>
                    </w:rPr>
                    <w:t>кількість одиниць проєктної документації, од.</w:t>
                  </w:r>
                </w:p>
              </w:tc>
              <w:tc>
                <w:tcPr>
                  <w:tcW w:w="395"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color w:val="000000"/>
                      <w:sz w:val="12"/>
                      <w:szCs w:val="12"/>
                      <w:lang w:val="uk-UA"/>
                    </w:rPr>
                  </w:pPr>
                </w:p>
              </w:tc>
              <w:tc>
                <w:tcPr>
                  <w:tcW w:w="39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color w:val="000000"/>
                      <w:sz w:val="12"/>
                      <w:szCs w:val="12"/>
                      <w:lang w:val="uk-UA"/>
                    </w:rPr>
                  </w:pPr>
                </w:p>
              </w:tc>
              <w:tc>
                <w:tcPr>
                  <w:tcW w:w="396" w:type="pct"/>
                  <w:shd w:val="clear" w:color="auto" w:fill="auto"/>
                  <w:tcMar>
                    <w:top w:w="28" w:type="dxa"/>
                    <w:left w:w="57" w:type="dxa"/>
                    <w:bottom w:w="28" w:type="dxa"/>
                    <w:right w:w="57" w:type="dxa"/>
                  </w:tcMar>
                  <w:vAlign w:val="center"/>
                </w:tcPr>
                <w:p w:rsidR="003B5C72" w:rsidRDefault="003B5C72" w:rsidP="001F1C9F">
                  <w:pPr>
                    <w:spacing w:after="0"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4</w:t>
                  </w:r>
                </w:p>
              </w:tc>
              <w:tc>
                <w:tcPr>
                  <w:tcW w:w="394"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ind w:left="-97" w:right="-103"/>
                    <w:jc w:val="center"/>
                    <w:rPr>
                      <w:rFonts w:ascii="Times New Roman" w:hAnsi="Times New Roman" w:cs="Times New Roman"/>
                      <w:color w:val="000000"/>
                      <w:sz w:val="12"/>
                      <w:szCs w:val="12"/>
                      <w:lang w:val="uk-UA"/>
                    </w:rPr>
                  </w:pPr>
                </w:p>
              </w:tc>
              <w:tc>
                <w:tcPr>
                  <w:tcW w:w="392" w:type="pct"/>
                  <w:shd w:val="clear" w:color="auto" w:fill="auto"/>
                  <w:vAlign w:val="center"/>
                </w:tcPr>
                <w:p w:rsidR="003B5C72" w:rsidRPr="003832D7" w:rsidRDefault="003B5C72" w:rsidP="001F1C9F">
                  <w:pPr>
                    <w:spacing w:after="0" w:line="240" w:lineRule="auto"/>
                    <w:jc w:val="center"/>
                    <w:rPr>
                      <w:rFonts w:ascii="Times New Roman" w:hAnsi="Times New Roman" w:cs="Times New Roman"/>
                      <w:color w:val="000000"/>
                      <w:sz w:val="12"/>
                      <w:szCs w:val="12"/>
                      <w:lang w:val="uk-UA"/>
                    </w:rPr>
                  </w:pPr>
                </w:p>
              </w:tc>
            </w:tr>
            <w:tr w:rsidR="003B5C72" w:rsidRPr="003832D7" w:rsidTr="001F1C9F">
              <w:trPr>
                <w:trHeight w:val="332"/>
              </w:trPr>
              <w:tc>
                <w:tcPr>
                  <w:tcW w:w="372" w:type="pct"/>
                  <w:vMerge/>
                  <w:shd w:val="clear" w:color="auto" w:fill="auto"/>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382"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502" w:type="pct"/>
                  <w:vAlign w:val="center"/>
                </w:tcPr>
                <w:p w:rsidR="003B5C72" w:rsidRPr="003832D7" w:rsidRDefault="003B5C72" w:rsidP="001F1C9F">
                  <w:pPr>
                    <w:spacing w:after="0" w:line="240" w:lineRule="auto"/>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ефективності:</w:t>
                  </w:r>
                  <w:r w:rsidRPr="003832D7">
                    <w:rPr>
                      <w:rFonts w:ascii="Times New Roman" w:hAnsi="Times New Roman" w:cs="Times New Roman"/>
                      <w:color w:val="000000"/>
                      <w:sz w:val="12"/>
                      <w:szCs w:val="12"/>
                      <w:lang w:val="uk-UA"/>
                    </w:rPr>
                    <w:t xml:space="preserve"> середня вартість одиниці обладнання реконструкції та капремонтів, тис. грн</w:t>
                  </w:r>
                </w:p>
              </w:tc>
              <w:tc>
                <w:tcPr>
                  <w:tcW w:w="395"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11555,60</w:t>
                  </w:r>
                </w:p>
              </w:tc>
              <w:tc>
                <w:tcPr>
                  <w:tcW w:w="39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12480,50</w:t>
                  </w:r>
                </w:p>
              </w:tc>
              <w:tc>
                <w:tcPr>
                  <w:tcW w:w="396"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41088,8</w:t>
                  </w:r>
                </w:p>
              </w:tc>
              <w:tc>
                <w:tcPr>
                  <w:tcW w:w="394"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ind w:left="-97" w:right="-103"/>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6808,00</w:t>
                  </w:r>
                </w:p>
              </w:tc>
              <w:tc>
                <w:tcPr>
                  <w:tcW w:w="392" w:type="pct"/>
                  <w:shd w:val="clear" w:color="auto" w:fill="auto"/>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6808,00</w:t>
                  </w:r>
                </w:p>
              </w:tc>
            </w:tr>
            <w:tr w:rsidR="003B5C72" w:rsidRPr="003832D7" w:rsidTr="001F1C9F">
              <w:trPr>
                <w:trHeight w:val="332"/>
              </w:trPr>
              <w:tc>
                <w:tcPr>
                  <w:tcW w:w="372" w:type="pct"/>
                  <w:vMerge/>
                  <w:shd w:val="clear" w:color="auto" w:fill="auto"/>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382"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502" w:type="pct"/>
                  <w:vAlign w:val="center"/>
                </w:tcPr>
                <w:p w:rsidR="003B5C72" w:rsidRPr="003832D7" w:rsidRDefault="003B5C72" w:rsidP="001F1C9F">
                  <w:pPr>
                    <w:spacing w:after="0" w:line="240" w:lineRule="auto"/>
                    <w:rPr>
                      <w:rFonts w:ascii="Times New Roman" w:hAnsi="Times New Roman" w:cs="Times New Roman"/>
                      <w:b/>
                      <w:color w:val="000000"/>
                      <w:sz w:val="12"/>
                      <w:szCs w:val="12"/>
                      <w:lang w:val="uk-UA"/>
                    </w:rPr>
                  </w:pPr>
                  <w:r w:rsidRPr="000E489C">
                    <w:rPr>
                      <w:rFonts w:ascii="Times New Roman" w:hAnsi="Times New Roman" w:cs="Times New Roman"/>
                      <w:b/>
                      <w:color w:val="000000"/>
                      <w:sz w:val="12"/>
                      <w:szCs w:val="12"/>
                      <w:lang w:val="uk-UA"/>
                    </w:rPr>
                    <w:t xml:space="preserve">ефективності: </w:t>
                  </w:r>
                  <w:r w:rsidRPr="000E489C">
                    <w:rPr>
                      <w:rFonts w:ascii="Times New Roman" w:hAnsi="Times New Roman" w:cs="Times New Roman"/>
                      <w:color w:val="000000"/>
                      <w:sz w:val="12"/>
                      <w:szCs w:val="12"/>
                      <w:lang w:val="uk-UA"/>
                    </w:rPr>
                    <w:t>середня вартість одиниці проектної документації, тис. грн</w:t>
                  </w:r>
                </w:p>
              </w:tc>
              <w:tc>
                <w:tcPr>
                  <w:tcW w:w="395"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color w:val="000000"/>
                      <w:sz w:val="12"/>
                      <w:szCs w:val="12"/>
                      <w:lang w:val="uk-UA"/>
                    </w:rPr>
                  </w:pPr>
                </w:p>
              </w:tc>
              <w:tc>
                <w:tcPr>
                  <w:tcW w:w="39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color w:val="000000"/>
                      <w:sz w:val="12"/>
                      <w:szCs w:val="12"/>
                      <w:lang w:val="uk-UA"/>
                    </w:rPr>
                  </w:pPr>
                </w:p>
              </w:tc>
              <w:tc>
                <w:tcPr>
                  <w:tcW w:w="396" w:type="pct"/>
                  <w:shd w:val="clear" w:color="auto" w:fill="auto"/>
                  <w:tcMar>
                    <w:top w:w="28" w:type="dxa"/>
                    <w:left w:w="57" w:type="dxa"/>
                    <w:bottom w:w="28" w:type="dxa"/>
                    <w:right w:w="57" w:type="dxa"/>
                  </w:tcMar>
                  <w:vAlign w:val="center"/>
                </w:tcPr>
                <w:p w:rsidR="003B5C72" w:rsidRDefault="003B5C72" w:rsidP="001F1C9F">
                  <w:pPr>
                    <w:spacing w:after="0"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422,5</w:t>
                  </w:r>
                </w:p>
              </w:tc>
              <w:tc>
                <w:tcPr>
                  <w:tcW w:w="394"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ind w:left="-97" w:right="-103"/>
                    <w:jc w:val="center"/>
                    <w:rPr>
                      <w:rFonts w:ascii="Times New Roman" w:hAnsi="Times New Roman" w:cs="Times New Roman"/>
                      <w:color w:val="000000"/>
                      <w:sz w:val="12"/>
                      <w:szCs w:val="12"/>
                      <w:lang w:val="uk-UA"/>
                    </w:rPr>
                  </w:pPr>
                </w:p>
              </w:tc>
              <w:tc>
                <w:tcPr>
                  <w:tcW w:w="392" w:type="pct"/>
                  <w:shd w:val="clear" w:color="auto" w:fill="auto"/>
                  <w:vAlign w:val="center"/>
                </w:tcPr>
                <w:p w:rsidR="003B5C72" w:rsidRPr="003832D7" w:rsidRDefault="003B5C72" w:rsidP="001F1C9F">
                  <w:pPr>
                    <w:spacing w:after="0" w:line="240" w:lineRule="auto"/>
                    <w:jc w:val="center"/>
                    <w:rPr>
                      <w:rFonts w:ascii="Times New Roman" w:hAnsi="Times New Roman" w:cs="Times New Roman"/>
                      <w:color w:val="000000"/>
                      <w:sz w:val="12"/>
                      <w:szCs w:val="12"/>
                      <w:lang w:val="uk-UA"/>
                    </w:rPr>
                  </w:pPr>
                </w:p>
              </w:tc>
            </w:tr>
            <w:tr w:rsidR="003B5C72" w:rsidRPr="003832D7" w:rsidTr="001F1C9F">
              <w:trPr>
                <w:trHeight w:val="435"/>
              </w:trPr>
              <w:tc>
                <w:tcPr>
                  <w:tcW w:w="372" w:type="pct"/>
                  <w:vMerge/>
                  <w:shd w:val="clear" w:color="auto" w:fill="auto"/>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382"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266"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B5C72" w:rsidRPr="003832D7" w:rsidRDefault="003B5C72" w:rsidP="001F1C9F">
                  <w:pPr>
                    <w:spacing w:after="0" w:line="240" w:lineRule="auto"/>
                    <w:jc w:val="center"/>
                    <w:rPr>
                      <w:rFonts w:ascii="Times New Roman" w:eastAsia="Calibri" w:hAnsi="Times New Roman" w:cs="Times New Roman"/>
                      <w:sz w:val="12"/>
                      <w:szCs w:val="12"/>
                      <w:lang w:val="uk-UA" w:eastAsia="ru-RU"/>
                    </w:rPr>
                  </w:pPr>
                </w:p>
              </w:tc>
              <w:tc>
                <w:tcPr>
                  <w:tcW w:w="435" w:type="pct"/>
                  <w:vMerge/>
                  <w:shd w:val="clear" w:color="auto" w:fill="auto"/>
                  <w:tcMar>
                    <w:top w:w="28" w:type="dxa"/>
                    <w:left w:w="57" w:type="dxa"/>
                    <w:bottom w:w="28" w:type="dxa"/>
                    <w:right w:w="57" w:type="dxa"/>
                  </w:tcMar>
                </w:tcPr>
                <w:p w:rsidR="003B5C72" w:rsidRPr="003832D7" w:rsidRDefault="003B5C72" w:rsidP="001F1C9F">
                  <w:pPr>
                    <w:spacing w:after="0" w:line="240" w:lineRule="auto"/>
                    <w:rPr>
                      <w:rFonts w:ascii="Times New Roman" w:eastAsia="Calibri" w:hAnsi="Times New Roman" w:cs="Times New Roman"/>
                      <w:sz w:val="12"/>
                      <w:szCs w:val="12"/>
                      <w:lang w:val="uk-UA" w:eastAsia="ru-RU"/>
                    </w:rPr>
                  </w:pPr>
                </w:p>
              </w:tc>
              <w:tc>
                <w:tcPr>
                  <w:tcW w:w="502" w:type="pct"/>
                  <w:vAlign w:val="center"/>
                </w:tcPr>
                <w:p w:rsidR="003B5C72" w:rsidRPr="003832D7" w:rsidRDefault="003B5C72" w:rsidP="001F1C9F">
                  <w:pPr>
                    <w:spacing w:after="0" w:line="240" w:lineRule="auto"/>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якості:</w:t>
                  </w:r>
                  <w:r w:rsidRPr="003832D7">
                    <w:rPr>
                      <w:rFonts w:ascii="Times New Roman" w:hAnsi="Times New Roman" w:cs="Times New Roman"/>
                      <w:color w:val="000000"/>
                      <w:sz w:val="12"/>
                      <w:szCs w:val="12"/>
                      <w:lang w:val="uk-UA"/>
                    </w:rPr>
                    <w:t xml:space="preserve"> підвищення надійності роботи обладнання, %</w:t>
                  </w:r>
                </w:p>
              </w:tc>
              <w:tc>
                <w:tcPr>
                  <w:tcW w:w="395"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90</w:t>
                  </w:r>
                </w:p>
              </w:tc>
              <w:tc>
                <w:tcPr>
                  <w:tcW w:w="39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92</w:t>
                  </w:r>
                </w:p>
              </w:tc>
              <w:tc>
                <w:tcPr>
                  <w:tcW w:w="396"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93</w:t>
                  </w:r>
                </w:p>
              </w:tc>
              <w:tc>
                <w:tcPr>
                  <w:tcW w:w="394" w:type="pct"/>
                  <w:shd w:val="clear" w:color="auto" w:fill="auto"/>
                  <w:tcMar>
                    <w:top w:w="28" w:type="dxa"/>
                    <w:left w:w="57" w:type="dxa"/>
                    <w:bottom w:w="28" w:type="dxa"/>
                    <w:right w:w="57" w:type="dxa"/>
                  </w:tcMar>
                  <w:vAlign w:val="center"/>
                </w:tcPr>
                <w:p w:rsidR="003B5C72" w:rsidRPr="003832D7" w:rsidRDefault="003B5C72" w:rsidP="001F1C9F">
                  <w:pPr>
                    <w:spacing w:after="0" w:line="240" w:lineRule="auto"/>
                    <w:ind w:left="-97" w:right="-103"/>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94</w:t>
                  </w:r>
                </w:p>
              </w:tc>
              <w:tc>
                <w:tcPr>
                  <w:tcW w:w="392" w:type="pct"/>
                  <w:shd w:val="clear" w:color="auto" w:fill="auto"/>
                  <w:vAlign w:val="center"/>
                </w:tcPr>
                <w:p w:rsidR="003B5C72" w:rsidRPr="003832D7" w:rsidRDefault="003B5C72" w:rsidP="001F1C9F">
                  <w:pPr>
                    <w:spacing w:after="0" w:line="240" w:lineRule="auto"/>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95</w:t>
                  </w:r>
                </w:p>
              </w:tc>
            </w:tr>
          </w:tbl>
          <w:p w:rsidR="003B5C72" w:rsidRDefault="003B5C72" w:rsidP="00185A04">
            <w:pPr>
              <w:ind w:left="33"/>
              <w:rPr>
                <w:rFonts w:ascii="Times New Roman" w:hAnsi="Times New Roman" w:cs="Times New Roman"/>
                <w:sz w:val="26"/>
                <w:szCs w:val="26"/>
                <w:lang w:val="uk-UA"/>
              </w:rPr>
            </w:pPr>
          </w:p>
          <w:p w:rsidR="001D523E" w:rsidRDefault="001D523E" w:rsidP="00185A04">
            <w:pPr>
              <w:ind w:left="33"/>
              <w:rPr>
                <w:rFonts w:ascii="Times New Roman" w:hAnsi="Times New Roman" w:cs="Times New Roman"/>
                <w:sz w:val="26"/>
                <w:szCs w:val="26"/>
                <w:lang w:val="uk-UA"/>
              </w:rPr>
            </w:pPr>
          </w:p>
          <w:p w:rsidR="00CF6964" w:rsidRDefault="00CF6964" w:rsidP="00185A04">
            <w:pPr>
              <w:ind w:left="33"/>
              <w:rPr>
                <w:rFonts w:ascii="Times New Roman" w:hAnsi="Times New Roman" w:cs="Times New Roman"/>
                <w:sz w:val="26"/>
                <w:szCs w:val="26"/>
                <w:lang w:val="uk-UA"/>
              </w:rPr>
            </w:pPr>
          </w:p>
          <w:p w:rsidR="001D523E" w:rsidRDefault="001D523E" w:rsidP="00185A04">
            <w:pPr>
              <w:ind w:left="33"/>
              <w:rPr>
                <w:rFonts w:ascii="Times New Roman" w:hAnsi="Times New Roman" w:cs="Times New Roman"/>
                <w:sz w:val="26"/>
                <w:szCs w:val="26"/>
                <w:lang w:val="uk-UA"/>
              </w:rPr>
            </w:pPr>
          </w:p>
          <w:p w:rsidR="003B5C72" w:rsidRDefault="003B5C72" w:rsidP="00185A04">
            <w:pPr>
              <w:ind w:left="33"/>
              <w:rPr>
                <w:rFonts w:ascii="Times New Roman" w:hAnsi="Times New Roman" w:cs="Times New Roman"/>
                <w:sz w:val="26"/>
                <w:szCs w:val="26"/>
                <w:lang w:val="uk-UA"/>
              </w:rPr>
            </w:pPr>
          </w:p>
          <w:p w:rsidR="003B5C72" w:rsidRDefault="00FB7351" w:rsidP="00185A04">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186CE2">
              <w:rPr>
                <w:rFonts w:ascii="Times New Roman" w:hAnsi="Times New Roman" w:cs="Times New Roman"/>
                <w:sz w:val="26"/>
                <w:szCs w:val="26"/>
                <w:lang w:val="uk-UA"/>
              </w:rPr>
              <w:t>4</w:t>
            </w:r>
            <w:r w:rsidR="001F1C9F">
              <w:rPr>
                <w:rFonts w:ascii="Times New Roman" w:hAnsi="Times New Roman" w:cs="Times New Roman"/>
                <w:sz w:val="26"/>
                <w:szCs w:val="26"/>
                <w:lang w:val="uk-UA"/>
              </w:rPr>
              <w:t xml:space="preserve">. </w:t>
            </w:r>
            <w:r w:rsidR="00C97D6A" w:rsidRPr="00C97D6A">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w:t>
            </w:r>
            <w:r w:rsidR="00A007F2">
              <w:rPr>
                <w:rFonts w:ascii="Times New Roman" w:hAnsi="Times New Roman" w:cs="Times New Roman"/>
                <w:sz w:val="26"/>
                <w:szCs w:val="26"/>
                <w:lang w:val="uk-UA"/>
              </w:rPr>
              <w:t>А 2021– 2025 РОКИ» позиція 1.4.9</w:t>
            </w:r>
            <w:r w:rsidR="00C97D6A" w:rsidRPr="00C97D6A">
              <w:rPr>
                <w:rFonts w:ascii="Times New Roman" w:hAnsi="Times New Roman" w:cs="Times New Roman"/>
                <w:sz w:val="26"/>
                <w:szCs w:val="26"/>
                <w:lang w:val="uk-UA"/>
              </w:rPr>
              <w:t>. пункту 1.4. «Система постачання теплової енергії, електроенергії» Оперативної цілі Стратегії розвитку міста Києва до 2025 року  «Підвищення ефективності використання комунальної інфраструктури»:</w:t>
            </w:r>
          </w:p>
          <w:p w:rsidR="003B5C72" w:rsidRDefault="003B5C72" w:rsidP="00185A04">
            <w:pPr>
              <w:ind w:left="33"/>
              <w:rPr>
                <w:rFonts w:ascii="Times New Roman" w:hAnsi="Times New Roman" w:cs="Times New Roman"/>
                <w:sz w:val="26"/>
                <w:szCs w:val="26"/>
                <w:lang w:val="uk-UA"/>
              </w:rPr>
            </w:pPr>
          </w:p>
          <w:tbl>
            <w:tblPr>
              <w:tblW w:w="7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2"/>
              <w:gridCol w:w="604"/>
              <w:gridCol w:w="686"/>
              <w:gridCol w:w="421"/>
              <w:gridCol w:w="567"/>
              <w:gridCol w:w="439"/>
              <w:gridCol w:w="686"/>
              <w:gridCol w:w="1136"/>
              <w:gridCol w:w="317"/>
              <w:gridCol w:w="426"/>
              <w:gridCol w:w="848"/>
              <w:gridCol w:w="426"/>
              <w:gridCol w:w="426"/>
            </w:tblGrid>
            <w:tr w:rsidR="00186CE2" w:rsidRPr="003832D7" w:rsidTr="00186CE2">
              <w:trPr>
                <w:trHeight w:val="242"/>
              </w:trPr>
              <w:tc>
                <w:tcPr>
                  <w:tcW w:w="391" w:type="pct"/>
                  <w:vMerge w:val="restart"/>
                  <w:tcBorders>
                    <w:top w:val="single" w:sz="4" w:space="0" w:color="auto"/>
                  </w:tcBorders>
                  <w:shd w:val="clear" w:color="auto" w:fill="auto"/>
                  <w:vAlign w:val="center"/>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r w:rsidRPr="003832D7">
                    <w:rPr>
                      <w:rFonts w:ascii="Times New Roman" w:eastAsia="Calibri" w:hAnsi="Times New Roman" w:cs="Times New Roman"/>
                      <w:b/>
                      <w:sz w:val="12"/>
                      <w:szCs w:val="12"/>
                      <w:lang w:val="uk-UA" w:eastAsia="ru-RU"/>
                    </w:rPr>
                    <w:t>Підвищення ефективності ви</w:t>
                  </w:r>
                  <w:r>
                    <w:rPr>
                      <w:rFonts w:ascii="Times New Roman" w:eastAsia="Calibri" w:hAnsi="Times New Roman" w:cs="Times New Roman"/>
                      <w:b/>
                      <w:sz w:val="12"/>
                      <w:szCs w:val="12"/>
                      <w:lang w:val="uk-UA" w:eastAsia="ru-RU"/>
                    </w:rPr>
                    <w:t>користання комунальної і</w:t>
                  </w:r>
                  <w:r w:rsidRPr="003832D7">
                    <w:rPr>
                      <w:rFonts w:ascii="Times New Roman" w:eastAsia="Calibri" w:hAnsi="Times New Roman" w:cs="Times New Roman"/>
                      <w:b/>
                      <w:sz w:val="12"/>
                      <w:szCs w:val="12"/>
                      <w:lang w:val="uk-UA" w:eastAsia="ru-RU"/>
                    </w:rPr>
                    <w:t>нфр</w:t>
                  </w:r>
                  <w:r>
                    <w:rPr>
                      <w:rFonts w:ascii="Times New Roman" w:eastAsia="Calibri" w:hAnsi="Times New Roman" w:cs="Times New Roman"/>
                      <w:b/>
                      <w:sz w:val="12"/>
                      <w:szCs w:val="12"/>
                      <w:lang w:val="uk-UA" w:eastAsia="ru-RU"/>
                    </w:rPr>
                    <w:t>а</w:t>
                  </w:r>
                  <w:r w:rsidRPr="003832D7">
                    <w:rPr>
                      <w:rFonts w:ascii="Times New Roman" w:eastAsia="Calibri" w:hAnsi="Times New Roman" w:cs="Times New Roman"/>
                      <w:b/>
                      <w:sz w:val="12"/>
                      <w:szCs w:val="12"/>
                      <w:lang w:val="uk-UA" w:eastAsia="ru-RU"/>
                    </w:rPr>
                    <w:t>структури</w:t>
                  </w:r>
                </w:p>
              </w:tc>
              <w:tc>
                <w:tcPr>
                  <w:tcW w:w="399" w:type="pct"/>
                  <w:vMerge w:val="restart"/>
                  <w:shd w:val="clear" w:color="auto" w:fill="auto"/>
                  <w:tcMar>
                    <w:top w:w="28" w:type="dxa"/>
                    <w:left w:w="57" w:type="dxa"/>
                    <w:bottom w:w="28" w:type="dxa"/>
                    <w:right w:w="57" w:type="dxa"/>
                  </w:tcMar>
                  <w:vAlign w:val="center"/>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r>
                    <w:rPr>
                      <w:rFonts w:ascii="Times New Roman" w:eastAsia="Calibri" w:hAnsi="Times New Roman" w:cs="Times New Roman"/>
                      <w:b/>
                      <w:sz w:val="12"/>
                      <w:szCs w:val="12"/>
                      <w:lang w:val="uk-UA" w:eastAsia="ru-RU"/>
                    </w:rPr>
                    <w:t>1.4. Система постачанн</w:t>
                  </w:r>
                  <w:r w:rsidRPr="003832D7">
                    <w:rPr>
                      <w:rFonts w:ascii="Times New Roman" w:eastAsia="Calibri" w:hAnsi="Times New Roman" w:cs="Times New Roman"/>
                      <w:b/>
                      <w:sz w:val="12"/>
                      <w:szCs w:val="12"/>
                      <w:lang w:val="uk-UA" w:eastAsia="ru-RU"/>
                    </w:rPr>
                    <w:t>я теплової ен</w:t>
                  </w:r>
                  <w:r>
                    <w:rPr>
                      <w:rFonts w:ascii="Times New Roman" w:eastAsia="Calibri" w:hAnsi="Times New Roman" w:cs="Times New Roman"/>
                      <w:b/>
                      <w:sz w:val="12"/>
                      <w:szCs w:val="12"/>
                      <w:lang w:val="uk-UA" w:eastAsia="ru-RU"/>
                    </w:rPr>
                    <w:t>е</w:t>
                  </w:r>
                  <w:r w:rsidRPr="003832D7">
                    <w:rPr>
                      <w:rFonts w:ascii="Times New Roman" w:eastAsia="Calibri" w:hAnsi="Times New Roman" w:cs="Times New Roman"/>
                      <w:b/>
                      <w:sz w:val="12"/>
                      <w:szCs w:val="12"/>
                      <w:lang w:val="uk-UA" w:eastAsia="ru-RU"/>
                    </w:rPr>
                    <w:t>ргії, електроенергії</w:t>
                  </w:r>
                </w:p>
              </w:tc>
              <w:tc>
                <w:tcPr>
                  <w:tcW w:w="453" w:type="pct"/>
                  <w:vMerge w:val="restart"/>
                  <w:shd w:val="clear" w:color="auto" w:fill="auto"/>
                  <w:tcMar>
                    <w:top w:w="28" w:type="dxa"/>
                    <w:left w:w="57" w:type="dxa"/>
                    <w:bottom w:w="28" w:type="dxa"/>
                    <w:right w:w="57" w:type="dxa"/>
                  </w:tcMar>
                  <w:vAlign w:val="center"/>
                </w:tcPr>
                <w:p w:rsidR="00C97D6A" w:rsidRPr="003832D7" w:rsidRDefault="00C97D6A" w:rsidP="00A007F2">
                  <w:pPr>
                    <w:widowControl w:val="0"/>
                    <w:ind w:right="-55"/>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1.4.</w:t>
                  </w:r>
                  <w:r>
                    <w:rPr>
                      <w:rFonts w:ascii="Times New Roman" w:hAnsi="Times New Roman" w:cs="Times New Roman"/>
                      <w:color w:val="000000"/>
                      <w:sz w:val="12"/>
                      <w:szCs w:val="12"/>
                      <w:lang w:val="uk-UA"/>
                    </w:rPr>
                    <w:t>9</w:t>
                  </w:r>
                  <w:r w:rsidRPr="003832D7">
                    <w:rPr>
                      <w:rFonts w:ascii="Times New Roman" w:hAnsi="Times New Roman" w:cs="Times New Roman"/>
                      <w:color w:val="000000"/>
                      <w:sz w:val="12"/>
                      <w:szCs w:val="12"/>
                      <w:lang w:val="uk-UA"/>
                    </w:rPr>
                    <w:t xml:space="preserve">. </w:t>
                  </w:r>
                  <w:r w:rsidRPr="00F40EDB">
                    <w:rPr>
                      <w:rFonts w:ascii="Times New Roman" w:hAnsi="Times New Roman" w:cs="Times New Roman"/>
                      <w:color w:val="000000"/>
                      <w:sz w:val="12"/>
                      <w:szCs w:val="12"/>
                      <w:lang w:val="uk-UA"/>
                    </w:rPr>
                    <w:t>Відновлення об’єктів системи теплопостачання, пошкоджених внаслідок військо</w:t>
                  </w:r>
                  <w:r>
                    <w:rPr>
                      <w:rFonts w:ascii="Times New Roman" w:hAnsi="Times New Roman" w:cs="Times New Roman"/>
                      <w:color w:val="000000"/>
                      <w:sz w:val="12"/>
                      <w:szCs w:val="12"/>
                      <w:lang w:val="uk-UA"/>
                    </w:rPr>
                    <w:t>во</w:t>
                  </w:r>
                  <w:r w:rsidRPr="00F40EDB">
                    <w:rPr>
                      <w:rFonts w:ascii="Times New Roman" w:hAnsi="Times New Roman" w:cs="Times New Roman"/>
                      <w:color w:val="000000"/>
                      <w:sz w:val="12"/>
                      <w:szCs w:val="12"/>
                      <w:lang w:val="uk-UA"/>
                    </w:rPr>
                    <w:t xml:space="preserve">ї агресії </w:t>
                  </w:r>
                  <w:proofErr w:type="spellStart"/>
                  <w:r w:rsidRPr="00F40EDB">
                    <w:rPr>
                      <w:rFonts w:ascii="Times New Roman" w:hAnsi="Times New Roman" w:cs="Times New Roman"/>
                      <w:color w:val="000000"/>
                      <w:sz w:val="12"/>
                      <w:szCs w:val="12"/>
                      <w:lang w:val="uk-UA"/>
                    </w:rPr>
                    <w:t>рф</w:t>
                  </w:r>
                  <w:proofErr w:type="spellEnd"/>
                </w:p>
              </w:tc>
              <w:tc>
                <w:tcPr>
                  <w:tcW w:w="278" w:type="pct"/>
                  <w:vMerge w:val="restart"/>
                  <w:shd w:val="clear" w:color="auto" w:fill="auto"/>
                  <w:tcMar>
                    <w:top w:w="28" w:type="dxa"/>
                    <w:left w:w="57" w:type="dxa"/>
                    <w:bottom w:w="28" w:type="dxa"/>
                    <w:right w:w="57" w:type="dxa"/>
                  </w:tcMar>
                  <w:vAlign w:val="center"/>
                </w:tcPr>
                <w:p w:rsidR="00C97D6A" w:rsidRPr="003832D7" w:rsidRDefault="00C97D6A" w:rsidP="00A007F2">
                  <w:pPr>
                    <w:widowControl w:val="0"/>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2023</w:t>
                  </w:r>
                </w:p>
              </w:tc>
              <w:tc>
                <w:tcPr>
                  <w:tcW w:w="374" w:type="pct"/>
                  <w:vMerge w:val="restart"/>
                  <w:shd w:val="clear" w:color="auto" w:fill="auto"/>
                  <w:tcMar>
                    <w:top w:w="28" w:type="dxa"/>
                    <w:left w:w="57" w:type="dxa"/>
                    <w:bottom w:w="28" w:type="dxa"/>
                    <w:right w:w="57" w:type="dxa"/>
                  </w:tcMar>
                  <w:vAlign w:val="center"/>
                </w:tcPr>
                <w:p w:rsidR="00C97D6A" w:rsidRPr="003832D7" w:rsidRDefault="00C97D6A" w:rsidP="00A007F2">
                  <w:pPr>
                    <w:widowControl w:val="0"/>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Департамент житлово-комунальної інфраструктури,</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КП "КИЇВТЕПЛОЕНЕРГО"</w:t>
                  </w:r>
                </w:p>
              </w:tc>
              <w:tc>
                <w:tcPr>
                  <w:tcW w:w="290" w:type="pct"/>
                  <w:vMerge w:val="restart"/>
                  <w:shd w:val="clear" w:color="auto" w:fill="auto"/>
                  <w:tcMar>
                    <w:top w:w="28" w:type="dxa"/>
                    <w:left w:w="57" w:type="dxa"/>
                    <w:bottom w:w="28" w:type="dxa"/>
                    <w:right w:w="57" w:type="dxa"/>
                  </w:tcMar>
                  <w:vAlign w:val="center"/>
                </w:tcPr>
                <w:p w:rsidR="00C97D6A" w:rsidRPr="003832D7" w:rsidRDefault="00C97D6A" w:rsidP="00A007F2">
                  <w:pPr>
                    <w:widowControl w:val="0"/>
                    <w:ind w:right="-51"/>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Бюджет м. Києва, інші кошти</w:t>
                  </w:r>
                </w:p>
              </w:tc>
              <w:tc>
                <w:tcPr>
                  <w:tcW w:w="453" w:type="pct"/>
                  <w:vMerge w:val="restart"/>
                  <w:shd w:val="clear" w:color="auto" w:fill="auto"/>
                  <w:tcMar>
                    <w:top w:w="28" w:type="dxa"/>
                    <w:left w:w="57" w:type="dxa"/>
                    <w:bottom w:w="28" w:type="dxa"/>
                    <w:right w:w="57" w:type="dxa"/>
                  </w:tcMar>
                  <w:vAlign w:val="center"/>
                </w:tcPr>
                <w:p w:rsidR="00C97D6A" w:rsidRPr="003832D7" w:rsidRDefault="00C97D6A" w:rsidP="00A007F2">
                  <w:pPr>
                    <w:widowControl w:val="0"/>
                    <w:rPr>
                      <w:rFonts w:ascii="Times New Roman" w:hAnsi="Times New Roman" w:cs="Times New Roman"/>
                      <w:sz w:val="12"/>
                      <w:szCs w:val="12"/>
                      <w:lang w:val="uk-UA"/>
                    </w:rPr>
                  </w:pPr>
                  <w:r>
                    <w:rPr>
                      <w:rFonts w:ascii="Times New Roman" w:hAnsi="Times New Roman" w:cs="Times New Roman"/>
                      <w:color w:val="000000"/>
                      <w:sz w:val="12"/>
                      <w:szCs w:val="12"/>
                      <w:lang w:val="uk-UA"/>
                    </w:rPr>
                    <w:t>Б</w:t>
                  </w:r>
                  <w:r w:rsidRPr="003832D7">
                    <w:rPr>
                      <w:rFonts w:ascii="Times New Roman" w:hAnsi="Times New Roman" w:cs="Times New Roman"/>
                      <w:color w:val="000000"/>
                      <w:sz w:val="12"/>
                      <w:szCs w:val="12"/>
                      <w:lang w:val="uk-UA"/>
                    </w:rPr>
                    <w:t>юджет м. Києва:</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202</w:t>
                  </w:r>
                  <w:r>
                    <w:rPr>
                      <w:rFonts w:ascii="Times New Roman" w:hAnsi="Times New Roman" w:cs="Times New Roman"/>
                      <w:color w:val="000000"/>
                      <w:sz w:val="12"/>
                      <w:szCs w:val="12"/>
                      <w:lang w:val="uk-UA"/>
                    </w:rPr>
                    <w:t>3</w:t>
                  </w:r>
                  <w:r w:rsidRPr="003832D7">
                    <w:rPr>
                      <w:rFonts w:ascii="Times New Roman" w:hAnsi="Times New Roman" w:cs="Times New Roman"/>
                      <w:color w:val="000000"/>
                      <w:sz w:val="12"/>
                      <w:szCs w:val="12"/>
                      <w:lang w:val="uk-UA"/>
                    </w:rPr>
                    <w:t xml:space="preserve"> – </w:t>
                  </w:r>
                  <w:r>
                    <w:rPr>
                      <w:rFonts w:ascii="Times New Roman" w:hAnsi="Times New Roman" w:cs="Times New Roman"/>
                      <w:color w:val="000000"/>
                      <w:sz w:val="12"/>
                      <w:szCs w:val="12"/>
                      <w:lang w:val="uk-UA"/>
                    </w:rPr>
                    <w:t>1452368,42</w:t>
                  </w:r>
                </w:p>
              </w:tc>
              <w:tc>
                <w:tcPr>
                  <w:tcW w:w="750" w:type="pct"/>
                  <w:vAlign w:val="center"/>
                </w:tcPr>
                <w:p w:rsidR="00C97D6A" w:rsidRPr="003832D7" w:rsidRDefault="00C97D6A" w:rsidP="00A007F2">
                  <w:pPr>
                    <w:widowControl w:val="0"/>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витрат:</w:t>
                  </w:r>
                  <w:r w:rsidRPr="003832D7">
                    <w:rPr>
                      <w:rFonts w:ascii="Times New Roman" w:hAnsi="Times New Roman" w:cs="Times New Roman"/>
                      <w:color w:val="000000"/>
                      <w:sz w:val="12"/>
                      <w:szCs w:val="12"/>
                      <w:lang w:val="uk-UA"/>
                    </w:rPr>
                    <w:t xml:space="preserve"> обсяг фінансуван</w:t>
                  </w:r>
                  <w:r>
                    <w:rPr>
                      <w:rFonts w:ascii="Times New Roman" w:hAnsi="Times New Roman" w:cs="Times New Roman"/>
                      <w:color w:val="000000"/>
                      <w:sz w:val="12"/>
                      <w:szCs w:val="12"/>
                      <w:lang w:val="uk-UA"/>
                    </w:rPr>
                    <w:t>ня</w:t>
                  </w:r>
                  <w:r w:rsidRPr="003832D7">
                    <w:rPr>
                      <w:rFonts w:ascii="Times New Roman" w:hAnsi="Times New Roman" w:cs="Times New Roman"/>
                      <w:color w:val="000000"/>
                      <w:sz w:val="12"/>
                      <w:szCs w:val="12"/>
                      <w:lang w:val="uk-UA"/>
                    </w:rPr>
                    <w:t>, тис. грн</w:t>
                  </w:r>
                </w:p>
              </w:tc>
              <w:tc>
                <w:tcPr>
                  <w:tcW w:w="209" w:type="pct"/>
                  <w:shd w:val="clear" w:color="auto" w:fill="auto"/>
                  <w:tcMar>
                    <w:top w:w="28" w:type="dxa"/>
                    <w:left w:w="57" w:type="dxa"/>
                    <w:bottom w:w="28" w:type="dxa"/>
                    <w:right w:w="57" w:type="dxa"/>
                  </w:tcMar>
                  <w:vAlign w:val="center"/>
                </w:tcPr>
                <w:p w:rsidR="00C97D6A" w:rsidRPr="00FB79D3" w:rsidRDefault="00C97D6A" w:rsidP="00A007F2">
                  <w:pPr>
                    <w:widowControl w:val="0"/>
                    <w:jc w:val="center"/>
                    <w:rPr>
                      <w:rFonts w:ascii="Times New Roman" w:hAnsi="Times New Roman" w:cs="Times New Roman"/>
                      <w:sz w:val="12"/>
                      <w:szCs w:val="12"/>
                      <w:lang w:val="uk-UA"/>
                    </w:rPr>
                  </w:pP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97D6A" w:rsidRPr="00FB79D3" w:rsidRDefault="00C97D6A" w:rsidP="00A007F2">
                  <w:pPr>
                    <w:widowControl w:val="0"/>
                    <w:jc w:val="center"/>
                    <w:rPr>
                      <w:rFonts w:ascii="Times New Roman" w:hAnsi="Times New Roman" w:cs="Times New Roman"/>
                      <w:sz w:val="12"/>
                      <w:szCs w:val="12"/>
                      <w:lang w:val="uk-UA"/>
                    </w:rPr>
                  </w:pPr>
                </w:p>
              </w:tc>
              <w:tc>
                <w:tcPr>
                  <w:tcW w:w="560" w:type="pct"/>
                  <w:shd w:val="clear" w:color="auto" w:fill="auto"/>
                  <w:tcMar>
                    <w:top w:w="28" w:type="dxa"/>
                    <w:left w:w="57" w:type="dxa"/>
                    <w:bottom w:w="28" w:type="dxa"/>
                    <w:right w:w="57" w:type="dxa"/>
                  </w:tcMar>
                  <w:vAlign w:val="center"/>
                </w:tcPr>
                <w:p w:rsidR="00C97D6A" w:rsidRPr="00FB79D3" w:rsidRDefault="00C97D6A" w:rsidP="00A007F2">
                  <w:pPr>
                    <w:widowControl w:val="0"/>
                    <w:jc w:val="center"/>
                    <w:rPr>
                      <w:rFonts w:ascii="Times New Roman" w:hAnsi="Times New Roman" w:cs="Times New Roman"/>
                      <w:sz w:val="12"/>
                      <w:szCs w:val="12"/>
                      <w:lang w:val="uk-UA"/>
                    </w:rPr>
                  </w:pPr>
                  <w:r>
                    <w:rPr>
                      <w:rFonts w:ascii="Times New Roman" w:hAnsi="Times New Roman" w:cs="Times New Roman"/>
                      <w:sz w:val="12"/>
                      <w:szCs w:val="12"/>
                      <w:lang w:val="uk-UA"/>
                    </w:rPr>
                    <w:t>1452368,42</w:t>
                  </w:r>
                </w:p>
              </w:tc>
              <w:tc>
                <w:tcPr>
                  <w:tcW w:w="281" w:type="pct"/>
                  <w:shd w:val="clear" w:color="auto" w:fill="auto"/>
                  <w:tcMar>
                    <w:top w:w="28" w:type="dxa"/>
                    <w:left w:w="57" w:type="dxa"/>
                    <w:bottom w:w="28" w:type="dxa"/>
                    <w:right w:w="57" w:type="dxa"/>
                  </w:tcMar>
                  <w:vAlign w:val="center"/>
                </w:tcPr>
                <w:p w:rsidR="00C97D6A" w:rsidRPr="00FB79D3" w:rsidRDefault="00C97D6A" w:rsidP="00A007F2">
                  <w:pPr>
                    <w:widowControl w:val="0"/>
                    <w:ind w:left="-97" w:right="-103"/>
                    <w:jc w:val="center"/>
                    <w:rPr>
                      <w:rFonts w:ascii="Times New Roman" w:hAnsi="Times New Roman" w:cs="Times New Roman"/>
                      <w:sz w:val="12"/>
                      <w:szCs w:val="12"/>
                      <w:lang w:val="uk-UA"/>
                    </w:rPr>
                  </w:pPr>
                </w:p>
              </w:tc>
              <w:tc>
                <w:tcPr>
                  <w:tcW w:w="281" w:type="pct"/>
                  <w:shd w:val="clear" w:color="auto" w:fill="auto"/>
                  <w:vAlign w:val="center"/>
                </w:tcPr>
                <w:p w:rsidR="00C97D6A" w:rsidRPr="00FB79D3" w:rsidRDefault="00C97D6A" w:rsidP="00A007F2">
                  <w:pPr>
                    <w:widowControl w:val="0"/>
                    <w:jc w:val="center"/>
                    <w:rPr>
                      <w:rFonts w:ascii="Times New Roman" w:hAnsi="Times New Roman" w:cs="Times New Roman"/>
                      <w:sz w:val="12"/>
                      <w:szCs w:val="12"/>
                      <w:lang w:val="uk-UA"/>
                    </w:rPr>
                  </w:pPr>
                </w:p>
              </w:tc>
            </w:tr>
            <w:tr w:rsidR="00186CE2" w:rsidRPr="003832D7" w:rsidTr="00186CE2">
              <w:trPr>
                <w:trHeight w:val="332"/>
              </w:trPr>
              <w:tc>
                <w:tcPr>
                  <w:tcW w:w="391" w:type="pct"/>
                  <w:vMerge/>
                  <w:shd w:val="clear" w:color="auto" w:fill="auto"/>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p>
              </w:tc>
              <w:tc>
                <w:tcPr>
                  <w:tcW w:w="399"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p>
              </w:tc>
              <w:tc>
                <w:tcPr>
                  <w:tcW w:w="453"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374"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290"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sz w:val="12"/>
                      <w:szCs w:val="12"/>
                      <w:lang w:val="uk-UA" w:eastAsia="ru-RU"/>
                    </w:rPr>
                  </w:pPr>
                </w:p>
              </w:tc>
              <w:tc>
                <w:tcPr>
                  <w:tcW w:w="750" w:type="pct"/>
                  <w:vAlign w:val="center"/>
                </w:tcPr>
                <w:p w:rsidR="00C97D6A" w:rsidRPr="003832D7" w:rsidRDefault="00C97D6A" w:rsidP="00A007F2">
                  <w:pPr>
                    <w:spacing w:after="0" w:line="240" w:lineRule="auto"/>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продукту:</w:t>
                  </w:r>
                  <w:r w:rsidRPr="003832D7">
                    <w:rPr>
                      <w:rFonts w:ascii="Times New Roman" w:hAnsi="Times New Roman" w:cs="Times New Roman"/>
                      <w:color w:val="000000"/>
                      <w:sz w:val="12"/>
                      <w:szCs w:val="12"/>
                      <w:lang w:val="uk-UA"/>
                    </w:rPr>
                    <w:t xml:space="preserve"> кількість одиниць обладнання реконструкції та капітальних ремонтів, од.</w:t>
                  </w:r>
                </w:p>
              </w:tc>
              <w:tc>
                <w:tcPr>
                  <w:tcW w:w="209"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c>
                <w:tcPr>
                  <w:tcW w:w="560"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7</w:t>
                  </w:r>
                </w:p>
              </w:tc>
              <w:tc>
                <w:tcPr>
                  <w:tcW w:w="281"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ind w:left="-97" w:right="-103"/>
                    <w:jc w:val="center"/>
                    <w:rPr>
                      <w:rFonts w:ascii="Times New Roman" w:hAnsi="Times New Roman" w:cs="Times New Roman"/>
                      <w:sz w:val="12"/>
                      <w:szCs w:val="12"/>
                      <w:lang w:val="uk-UA"/>
                    </w:rPr>
                  </w:pPr>
                </w:p>
              </w:tc>
              <w:tc>
                <w:tcPr>
                  <w:tcW w:w="281" w:type="pct"/>
                  <w:shd w:val="clear" w:color="auto" w:fill="auto"/>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r>
            <w:tr w:rsidR="00186CE2" w:rsidRPr="009849C2" w:rsidTr="00186CE2">
              <w:trPr>
                <w:trHeight w:val="332"/>
              </w:trPr>
              <w:tc>
                <w:tcPr>
                  <w:tcW w:w="391" w:type="pct"/>
                  <w:vMerge/>
                  <w:shd w:val="clear" w:color="auto" w:fill="auto"/>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p>
              </w:tc>
              <w:tc>
                <w:tcPr>
                  <w:tcW w:w="399"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p>
              </w:tc>
              <w:tc>
                <w:tcPr>
                  <w:tcW w:w="453"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374"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290"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sz w:val="12"/>
                      <w:szCs w:val="12"/>
                      <w:lang w:val="uk-UA" w:eastAsia="ru-RU"/>
                    </w:rPr>
                  </w:pPr>
                </w:p>
              </w:tc>
              <w:tc>
                <w:tcPr>
                  <w:tcW w:w="750" w:type="pct"/>
                  <w:vAlign w:val="center"/>
                </w:tcPr>
                <w:p w:rsidR="00C97D6A" w:rsidRPr="003832D7" w:rsidRDefault="00C97D6A" w:rsidP="00A007F2">
                  <w:pPr>
                    <w:spacing w:after="0" w:line="240" w:lineRule="auto"/>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ефективності:</w:t>
                  </w:r>
                  <w:r w:rsidRPr="003832D7">
                    <w:rPr>
                      <w:rFonts w:ascii="Times New Roman" w:hAnsi="Times New Roman" w:cs="Times New Roman"/>
                      <w:color w:val="000000"/>
                      <w:sz w:val="12"/>
                      <w:szCs w:val="12"/>
                      <w:lang w:val="uk-UA"/>
                    </w:rPr>
                    <w:t xml:space="preserve"> середня вартість одиниці обладнання реконструкції та кап</w:t>
                  </w:r>
                  <w:r>
                    <w:rPr>
                      <w:rFonts w:ascii="Times New Roman" w:hAnsi="Times New Roman" w:cs="Times New Roman"/>
                      <w:color w:val="000000"/>
                      <w:sz w:val="12"/>
                      <w:szCs w:val="12"/>
                      <w:lang w:val="uk-UA"/>
                    </w:rPr>
                    <w:t xml:space="preserve">італьних </w:t>
                  </w:r>
                  <w:r w:rsidRPr="003832D7">
                    <w:rPr>
                      <w:rFonts w:ascii="Times New Roman" w:hAnsi="Times New Roman" w:cs="Times New Roman"/>
                      <w:color w:val="000000"/>
                      <w:sz w:val="12"/>
                      <w:szCs w:val="12"/>
                      <w:lang w:val="uk-UA"/>
                    </w:rPr>
                    <w:t>ремонтів, тис. грн</w:t>
                  </w:r>
                </w:p>
              </w:tc>
              <w:tc>
                <w:tcPr>
                  <w:tcW w:w="209"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c>
                <w:tcPr>
                  <w:tcW w:w="560"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207481,203</w:t>
                  </w:r>
                </w:p>
              </w:tc>
              <w:tc>
                <w:tcPr>
                  <w:tcW w:w="281"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ind w:left="-97" w:right="-103"/>
                    <w:jc w:val="center"/>
                    <w:rPr>
                      <w:rFonts w:ascii="Times New Roman" w:hAnsi="Times New Roman" w:cs="Times New Roman"/>
                      <w:sz w:val="12"/>
                      <w:szCs w:val="12"/>
                      <w:lang w:val="uk-UA"/>
                    </w:rPr>
                  </w:pPr>
                </w:p>
              </w:tc>
              <w:tc>
                <w:tcPr>
                  <w:tcW w:w="281" w:type="pct"/>
                  <w:shd w:val="clear" w:color="auto" w:fill="auto"/>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r>
            <w:tr w:rsidR="00186CE2" w:rsidRPr="009849C2" w:rsidTr="00186CE2">
              <w:trPr>
                <w:trHeight w:val="435"/>
              </w:trPr>
              <w:tc>
                <w:tcPr>
                  <w:tcW w:w="391" w:type="pct"/>
                  <w:vMerge/>
                  <w:shd w:val="clear" w:color="auto" w:fill="auto"/>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p>
              </w:tc>
              <w:tc>
                <w:tcPr>
                  <w:tcW w:w="399"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b/>
                      <w:sz w:val="12"/>
                      <w:szCs w:val="12"/>
                      <w:lang w:val="uk-UA" w:eastAsia="ru-RU"/>
                    </w:rPr>
                  </w:pPr>
                </w:p>
              </w:tc>
              <w:tc>
                <w:tcPr>
                  <w:tcW w:w="453"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374"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290" w:type="pct"/>
                  <w:vMerge/>
                  <w:shd w:val="clear" w:color="auto" w:fill="auto"/>
                  <w:tcMar>
                    <w:top w:w="28" w:type="dxa"/>
                    <w:left w:w="57" w:type="dxa"/>
                    <w:bottom w:w="28" w:type="dxa"/>
                    <w:right w:w="57" w:type="dxa"/>
                  </w:tcMar>
                </w:tcPr>
                <w:p w:rsidR="00C97D6A" w:rsidRPr="003832D7" w:rsidRDefault="00C97D6A" w:rsidP="00A007F2">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C97D6A" w:rsidRPr="003832D7" w:rsidRDefault="00C97D6A" w:rsidP="00A007F2">
                  <w:pPr>
                    <w:spacing w:after="0" w:line="240" w:lineRule="auto"/>
                    <w:rPr>
                      <w:rFonts w:ascii="Times New Roman" w:eastAsia="Calibri" w:hAnsi="Times New Roman" w:cs="Times New Roman"/>
                      <w:sz w:val="12"/>
                      <w:szCs w:val="12"/>
                      <w:lang w:val="uk-UA" w:eastAsia="ru-RU"/>
                    </w:rPr>
                  </w:pPr>
                </w:p>
              </w:tc>
              <w:tc>
                <w:tcPr>
                  <w:tcW w:w="750" w:type="pct"/>
                  <w:vAlign w:val="center"/>
                </w:tcPr>
                <w:p w:rsidR="00C97D6A" w:rsidRPr="003832D7" w:rsidRDefault="00C97D6A" w:rsidP="00A007F2">
                  <w:pPr>
                    <w:spacing w:after="0" w:line="240" w:lineRule="auto"/>
                    <w:rPr>
                      <w:rFonts w:ascii="Times New Roman" w:hAnsi="Times New Roman" w:cs="Times New Roman"/>
                      <w:sz w:val="12"/>
                      <w:szCs w:val="12"/>
                      <w:lang w:val="uk-UA"/>
                    </w:rPr>
                  </w:pPr>
                  <w:r w:rsidRPr="003832D7">
                    <w:rPr>
                      <w:rFonts w:ascii="Times New Roman" w:hAnsi="Times New Roman" w:cs="Times New Roman"/>
                      <w:b/>
                      <w:color w:val="000000"/>
                      <w:sz w:val="12"/>
                      <w:szCs w:val="12"/>
                      <w:lang w:val="uk-UA"/>
                    </w:rPr>
                    <w:t>якості:</w:t>
                  </w:r>
                  <w:r w:rsidRPr="003832D7">
                    <w:rPr>
                      <w:rFonts w:ascii="Times New Roman" w:hAnsi="Times New Roman" w:cs="Times New Roman"/>
                      <w:color w:val="000000"/>
                      <w:sz w:val="12"/>
                      <w:szCs w:val="12"/>
                      <w:lang w:val="uk-UA"/>
                    </w:rPr>
                    <w:t xml:space="preserve"> </w:t>
                  </w:r>
                  <w:r w:rsidRPr="004D08CF">
                    <w:rPr>
                      <w:rFonts w:ascii="Times New Roman" w:hAnsi="Times New Roman" w:cs="Times New Roman"/>
                      <w:color w:val="000000"/>
                      <w:sz w:val="12"/>
                      <w:szCs w:val="12"/>
                      <w:lang w:val="uk-UA"/>
                    </w:rPr>
                    <w:t>кількість відновлених об’єктів</w:t>
                  </w:r>
                </w:p>
              </w:tc>
              <w:tc>
                <w:tcPr>
                  <w:tcW w:w="209"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c>
                <w:tcPr>
                  <w:tcW w:w="560"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7</w:t>
                  </w:r>
                </w:p>
              </w:tc>
              <w:tc>
                <w:tcPr>
                  <w:tcW w:w="281" w:type="pct"/>
                  <w:shd w:val="clear" w:color="auto" w:fill="auto"/>
                  <w:tcMar>
                    <w:top w:w="28" w:type="dxa"/>
                    <w:left w:w="57" w:type="dxa"/>
                    <w:bottom w:w="28" w:type="dxa"/>
                    <w:right w:w="57" w:type="dxa"/>
                  </w:tcMar>
                  <w:vAlign w:val="center"/>
                </w:tcPr>
                <w:p w:rsidR="00C97D6A" w:rsidRPr="003832D7" w:rsidRDefault="00C97D6A" w:rsidP="00A007F2">
                  <w:pPr>
                    <w:spacing w:after="0" w:line="240" w:lineRule="auto"/>
                    <w:ind w:left="-97" w:right="-103"/>
                    <w:jc w:val="center"/>
                    <w:rPr>
                      <w:rFonts w:ascii="Times New Roman" w:hAnsi="Times New Roman" w:cs="Times New Roman"/>
                      <w:sz w:val="12"/>
                      <w:szCs w:val="12"/>
                      <w:lang w:val="uk-UA"/>
                    </w:rPr>
                  </w:pPr>
                </w:p>
              </w:tc>
              <w:tc>
                <w:tcPr>
                  <w:tcW w:w="281" w:type="pct"/>
                  <w:shd w:val="clear" w:color="auto" w:fill="auto"/>
                  <w:vAlign w:val="center"/>
                </w:tcPr>
                <w:p w:rsidR="00C97D6A" w:rsidRPr="003832D7" w:rsidRDefault="00C97D6A" w:rsidP="00A007F2">
                  <w:pPr>
                    <w:spacing w:after="0" w:line="240" w:lineRule="auto"/>
                    <w:jc w:val="center"/>
                    <w:rPr>
                      <w:rFonts w:ascii="Times New Roman" w:hAnsi="Times New Roman" w:cs="Times New Roman"/>
                      <w:sz w:val="12"/>
                      <w:szCs w:val="12"/>
                      <w:lang w:val="uk-UA"/>
                    </w:rPr>
                  </w:pPr>
                </w:p>
              </w:tc>
            </w:tr>
          </w:tbl>
          <w:p w:rsidR="003B5C72" w:rsidRDefault="003B5C72" w:rsidP="00185A04">
            <w:pPr>
              <w:ind w:left="33"/>
              <w:rPr>
                <w:rFonts w:ascii="Times New Roman" w:hAnsi="Times New Roman" w:cs="Times New Roman"/>
                <w:sz w:val="26"/>
                <w:szCs w:val="26"/>
                <w:lang w:val="uk-UA"/>
              </w:rPr>
            </w:pPr>
          </w:p>
          <w:p w:rsidR="00A54D4D" w:rsidRDefault="00A54D4D" w:rsidP="00A54D4D">
            <w:pPr>
              <w:ind w:left="33"/>
              <w:rPr>
                <w:rFonts w:ascii="Times New Roman" w:hAnsi="Times New Roman" w:cs="Times New Roman"/>
                <w:sz w:val="26"/>
                <w:szCs w:val="26"/>
                <w:lang w:val="uk-UA"/>
              </w:rPr>
            </w:pPr>
            <w:r>
              <w:rPr>
                <w:rFonts w:ascii="Times New Roman" w:hAnsi="Times New Roman" w:cs="Times New Roman"/>
                <w:sz w:val="26"/>
                <w:szCs w:val="26"/>
                <w:lang w:val="uk-UA"/>
              </w:rPr>
              <w:t xml:space="preserve">15. </w:t>
            </w:r>
            <w:r w:rsidRPr="00086653">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заходів програми пункту 1.</w:t>
            </w:r>
            <w:r>
              <w:rPr>
                <w:rFonts w:ascii="Times New Roman" w:hAnsi="Times New Roman" w:cs="Times New Roman"/>
                <w:sz w:val="26"/>
                <w:szCs w:val="26"/>
                <w:lang w:val="uk-UA"/>
              </w:rPr>
              <w:t>4</w:t>
            </w:r>
            <w:r w:rsidRPr="00086653">
              <w:rPr>
                <w:rFonts w:ascii="Times New Roman" w:hAnsi="Times New Roman" w:cs="Times New Roman"/>
                <w:sz w:val="26"/>
                <w:szCs w:val="26"/>
                <w:lang w:val="uk-UA"/>
              </w:rPr>
              <w:t xml:space="preserve"> «</w:t>
            </w:r>
            <w:r>
              <w:rPr>
                <w:rFonts w:ascii="Times New Roman" w:hAnsi="Times New Roman" w:cs="Times New Roman"/>
                <w:sz w:val="26"/>
                <w:szCs w:val="26"/>
                <w:lang w:val="uk-UA"/>
              </w:rPr>
              <w:t>Система постачання теплової енергії, електроенергії»</w:t>
            </w:r>
            <w:r w:rsidRPr="00086653">
              <w:rPr>
                <w:rFonts w:ascii="Times New Roman" w:hAnsi="Times New Roman" w:cs="Times New Roman"/>
                <w:sz w:val="26"/>
                <w:szCs w:val="26"/>
                <w:lang w:val="uk-UA"/>
              </w:rPr>
              <w:t xml:space="preserve"> Оперативної цілі Стратегії розвитку міста Києва до 2025 року «</w:t>
            </w:r>
            <w:r w:rsidR="00373D19" w:rsidRPr="00C97D6A">
              <w:rPr>
                <w:rFonts w:ascii="Times New Roman" w:hAnsi="Times New Roman" w:cs="Times New Roman"/>
                <w:sz w:val="26"/>
                <w:szCs w:val="26"/>
                <w:lang w:val="uk-UA"/>
              </w:rPr>
              <w:t>Підвищення ефективності використання комунальної інфраструктури</w:t>
            </w:r>
            <w:r w:rsidRPr="00086653">
              <w:rPr>
                <w:rFonts w:ascii="Times New Roman" w:hAnsi="Times New Roman" w:cs="Times New Roman"/>
                <w:sz w:val="26"/>
                <w:szCs w:val="26"/>
                <w:lang w:val="uk-UA"/>
              </w:rPr>
              <w:t>»:</w:t>
            </w:r>
          </w:p>
          <w:p w:rsidR="00A54D4D" w:rsidRDefault="00A54D4D" w:rsidP="00A54D4D">
            <w:pPr>
              <w:ind w:left="33"/>
              <w:rPr>
                <w:rFonts w:ascii="Times New Roman" w:hAnsi="Times New Roman" w:cs="Times New Roman"/>
                <w:sz w:val="26"/>
                <w:szCs w:val="26"/>
                <w:lang w:val="uk-UA"/>
              </w:rPr>
            </w:pPr>
          </w:p>
          <w:tbl>
            <w:tblPr>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2"/>
              <w:gridCol w:w="568"/>
              <w:gridCol w:w="566"/>
              <w:gridCol w:w="707"/>
              <w:gridCol w:w="569"/>
              <w:gridCol w:w="1077"/>
              <w:gridCol w:w="825"/>
              <w:gridCol w:w="451"/>
              <w:gridCol w:w="451"/>
              <w:gridCol w:w="486"/>
              <w:gridCol w:w="426"/>
              <w:gridCol w:w="419"/>
            </w:tblGrid>
            <w:tr w:rsidR="00A54D4D" w:rsidRPr="0078300C" w:rsidTr="00A54D4D">
              <w:trPr>
                <w:trHeight w:val="694"/>
              </w:trPr>
              <w:tc>
                <w:tcPr>
                  <w:tcW w:w="300" w:type="pct"/>
                  <w:tcBorders>
                    <w:bottom w:val="single" w:sz="4" w:space="0" w:color="auto"/>
                  </w:tcBorders>
                </w:tcPr>
                <w:p w:rsidR="00A54D4D" w:rsidRPr="0078300C" w:rsidRDefault="00A54D4D" w:rsidP="00A54D4D">
                  <w:pPr>
                    <w:spacing w:after="0" w:line="240" w:lineRule="auto"/>
                    <w:rPr>
                      <w:rFonts w:ascii="Times New Roman" w:eastAsia="Calibri" w:hAnsi="Times New Roman" w:cs="Times New Roman"/>
                      <w:sz w:val="14"/>
                      <w:szCs w:val="14"/>
                      <w:lang w:val="uk-UA" w:eastAsia="ru-RU"/>
                    </w:rPr>
                  </w:pPr>
                </w:p>
              </w:tc>
              <w:tc>
                <w:tcPr>
                  <w:tcW w:w="377" w:type="pct"/>
                  <w:tcBorders>
                    <w:bottom w:val="single" w:sz="4" w:space="0" w:color="auto"/>
                  </w:tcBorders>
                </w:tcPr>
                <w:p w:rsidR="00A54D4D" w:rsidRPr="0078300C" w:rsidRDefault="00A54D4D" w:rsidP="00373D19">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w:t>
                  </w:r>
                  <w:r w:rsidR="00373D19">
                    <w:rPr>
                      <w:rFonts w:ascii="Times New Roman" w:eastAsia="Calibri" w:hAnsi="Times New Roman" w:cs="Times New Roman"/>
                      <w:sz w:val="14"/>
                      <w:szCs w:val="14"/>
                      <w:lang w:val="uk-UA" w:eastAsia="ru-RU"/>
                    </w:rPr>
                    <w:t>4</w:t>
                  </w:r>
                  <w:r w:rsidRPr="0078300C">
                    <w:rPr>
                      <w:rFonts w:ascii="Times New Roman" w:eastAsia="Calibri" w:hAnsi="Times New Roman" w:cs="Times New Roman"/>
                      <w:sz w:val="14"/>
                      <w:szCs w:val="14"/>
                      <w:lang w:val="uk-UA" w:eastAsia="ru-RU"/>
                    </w:rPr>
                    <w:t>:</w:t>
                  </w:r>
                </w:p>
              </w:tc>
              <w:tc>
                <w:tcPr>
                  <w:tcW w:w="375" w:type="pct"/>
                  <w:tcBorders>
                    <w:bottom w:val="single" w:sz="4" w:space="0" w:color="auto"/>
                  </w:tcBorders>
                  <w:shd w:val="clear" w:color="auto" w:fill="auto"/>
                  <w:tcMar>
                    <w:top w:w="28" w:type="dxa"/>
                    <w:left w:w="57" w:type="dxa"/>
                    <w:bottom w:w="28" w:type="dxa"/>
                    <w:right w:w="57" w:type="dxa"/>
                  </w:tcMar>
                </w:tcPr>
                <w:p w:rsidR="00A54D4D" w:rsidRPr="0078300C" w:rsidRDefault="00A54D4D" w:rsidP="00A54D4D">
                  <w:pPr>
                    <w:spacing w:after="0" w:line="240" w:lineRule="auto"/>
                    <w:rPr>
                      <w:rFonts w:ascii="Times New Roman" w:eastAsia="Calibri" w:hAnsi="Times New Roman" w:cs="Times New Roman"/>
                      <w:sz w:val="14"/>
                      <w:szCs w:val="14"/>
                      <w:lang w:val="uk-UA" w:eastAsia="ru-RU"/>
                    </w:rPr>
                  </w:pPr>
                </w:p>
              </w:tc>
              <w:tc>
                <w:tcPr>
                  <w:tcW w:w="374" w:type="pct"/>
                  <w:tcBorders>
                    <w:bottom w:val="single" w:sz="4" w:space="0" w:color="auto"/>
                  </w:tcBorders>
                  <w:shd w:val="clear" w:color="auto" w:fill="auto"/>
                  <w:tcMar>
                    <w:top w:w="28" w:type="dxa"/>
                    <w:left w:w="57" w:type="dxa"/>
                    <w:bottom w:w="28" w:type="dxa"/>
                    <w:right w:w="57" w:type="dxa"/>
                  </w:tcMar>
                </w:tcPr>
                <w:p w:rsidR="00A54D4D" w:rsidRPr="0078300C" w:rsidRDefault="00A54D4D" w:rsidP="00A54D4D">
                  <w:pPr>
                    <w:spacing w:after="0" w:line="240" w:lineRule="auto"/>
                    <w:jc w:val="center"/>
                    <w:rPr>
                      <w:rFonts w:ascii="Times New Roman" w:eastAsia="Calibri" w:hAnsi="Times New Roman" w:cs="Times New Roman"/>
                      <w:sz w:val="14"/>
                      <w:szCs w:val="14"/>
                      <w:lang w:val="uk-UA" w:eastAsia="ru-RU"/>
                    </w:rPr>
                  </w:pPr>
                </w:p>
              </w:tc>
              <w:tc>
                <w:tcPr>
                  <w:tcW w:w="467" w:type="pct"/>
                  <w:tcBorders>
                    <w:bottom w:val="single" w:sz="4" w:space="0" w:color="auto"/>
                  </w:tcBorders>
                  <w:shd w:val="clear" w:color="auto" w:fill="auto"/>
                  <w:tcMar>
                    <w:top w:w="28" w:type="dxa"/>
                    <w:left w:w="57" w:type="dxa"/>
                    <w:bottom w:w="28" w:type="dxa"/>
                    <w:right w:w="57" w:type="dxa"/>
                  </w:tcMar>
                </w:tcPr>
                <w:p w:rsidR="00A54D4D" w:rsidRPr="0078300C" w:rsidRDefault="00A54D4D" w:rsidP="00A54D4D">
                  <w:pPr>
                    <w:spacing w:after="0" w:line="240" w:lineRule="auto"/>
                    <w:jc w:val="center"/>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A54D4D" w:rsidRPr="0078300C" w:rsidRDefault="00A54D4D" w:rsidP="00A54D4D">
                  <w:pPr>
                    <w:spacing w:after="0" w:line="240" w:lineRule="auto"/>
                    <w:jc w:val="center"/>
                    <w:rPr>
                      <w:rFonts w:ascii="Times New Roman" w:eastAsia="Calibri" w:hAnsi="Times New Roman" w:cs="Times New Roman"/>
                      <w:sz w:val="14"/>
                      <w:szCs w:val="14"/>
                      <w:lang w:val="uk-UA" w:eastAsia="ru-RU"/>
                    </w:rPr>
                  </w:pPr>
                </w:p>
              </w:tc>
              <w:tc>
                <w:tcPr>
                  <w:tcW w:w="711" w:type="pct"/>
                  <w:tcBorders>
                    <w:bottom w:val="single" w:sz="4" w:space="0" w:color="auto"/>
                  </w:tcBorders>
                  <w:shd w:val="clear" w:color="auto" w:fill="auto"/>
                  <w:tcMar>
                    <w:top w:w="28" w:type="dxa"/>
                    <w:left w:w="57" w:type="dxa"/>
                    <w:bottom w:w="28" w:type="dxa"/>
                    <w:right w:w="57" w:type="dxa"/>
                  </w:tcMar>
                  <w:vAlign w:val="center"/>
                </w:tcPr>
                <w:p w:rsidR="00A54D4D" w:rsidRDefault="00A54D4D" w:rsidP="00A54D4D">
                  <w:pPr>
                    <w:pStyle w:val="a7"/>
                    <w:spacing w:before="0" w:beforeAutospacing="0" w:after="0" w:afterAutospacing="0"/>
                    <w:rPr>
                      <w:sz w:val="12"/>
                      <w:szCs w:val="12"/>
                      <w:lang w:val="uk-UA"/>
                    </w:rPr>
                  </w:pPr>
                  <w:r w:rsidRPr="003C5108">
                    <w:rPr>
                      <w:sz w:val="12"/>
                      <w:szCs w:val="12"/>
                      <w:lang w:val="uk-UA"/>
                    </w:rPr>
                    <w:t>Всього:</w:t>
                  </w:r>
                </w:p>
                <w:p w:rsidR="00A54D4D" w:rsidRPr="003C5108" w:rsidRDefault="00373D19" w:rsidP="00A54D4D">
                  <w:pPr>
                    <w:pStyle w:val="a7"/>
                    <w:spacing w:before="0" w:beforeAutospacing="0" w:after="0" w:afterAutospacing="0"/>
                    <w:rPr>
                      <w:sz w:val="12"/>
                      <w:szCs w:val="12"/>
                      <w:lang w:val="uk-UA"/>
                    </w:rPr>
                  </w:pPr>
                  <w:r>
                    <w:rPr>
                      <w:sz w:val="12"/>
                      <w:szCs w:val="12"/>
                      <w:lang w:val="uk-UA"/>
                    </w:rPr>
                    <w:t>11478624,92</w:t>
                  </w:r>
                </w:p>
                <w:p w:rsidR="00A54D4D" w:rsidRDefault="00A54D4D" w:rsidP="00A54D4D">
                  <w:pPr>
                    <w:pStyle w:val="a7"/>
                    <w:spacing w:before="0" w:beforeAutospacing="0" w:after="0" w:afterAutospacing="0"/>
                    <w:rPr>
                      <w:sz w:val="12"/>
                      <w:szCs w:val="12"/>
                      <w:lang w:val="uk-UA"/>
                    </w:rPr>
                  </w:pPr>
                  <w:r>
                    <w:rPr>
                      <w:sz w:val="12"/>
                      <w:szCs w:val="12"/>
                      <w:lang w:val="uk-UA"/>
                    </w:rPr>
                    <w:t xml:space="preserve">2021 – </w:t>
                  </w:r>
                  <w:r w:rsidR="00373D19">
                    <w:rPr>
                      <w:sz w:val="12"/>
                      <w:szCs w:val="12"/>
                      <w:lang w:val="uk-UA"/>
                    </w:rPr>
                    <w:t>2497445,63</w:t>
                  </w:r>
                </w:p>
                <w:p w:rsidR="00A54D4D" w:rsidRDefault="00A54D4D" w:rsidP="00A54D4D">
                  <w:pPr>
                    <w:pStyle w:val="a7"/>
                    <w:spacing w:before="0" w:beforeAutospacing="0" w:after="0" w:afterAutospacing="0"/>
                    <w:rPr>
                      <w:sz w:val="12"/>
                      <w:szCs w:val="12"/>
                      <w:lang w:val="uk-UA"/>
                    </w:rPr>
                  </w:pPr>
                  <w:r>
                    <w:rPr>
                      <w:sz w:val="12"/>
                      <w:szCs w:val="12"/>
                      <w:lang w:val="uk-UA"/>
                    </w:rPr>
                    <w:t xml:space="preserve">2022 – </w:t>
                  </w:r>
                  <w:r w:rsidR="00373D19">
                    <w:rPr>
                      <w:sz w:val="12"/>
                      <w:szCs w:val="12"/>
                      <w:lang w:val="uk-UA"/>
                    </w:rPr>
                    <w:t>2825861,32</w:t>
                  </w:r>
                </w:p>
                <w:p w:rsidR="00A54D4D" w:rsidRDefault="00A54D4D" w:rsidP="00A54D4D">
                  <w:pPr>
                    <w:pStyle w:val="a7"/>
                    <w:spacing w:before="0" w:beforeAutospacing="0" w:after="0" w:afterAutospacing="0"/>
                    <w:rPr>
                      <w:sz w:val="12"/>
                      <w:szCs w:val="12"/>
                      <w:lang w:val="uk-UA"/>
                    </w:rPr>
                  </w:pPr>
                  <w:r w:rsidRPr="00B96DC2">
                    <w:rPr>
                      <w:sz w:val="12"/>
                      <w:szCs w:val="12"/>
                      <w:lang w:val="uk-UA"/>
                    </w:rPr>
                    <w:t xml:space="preserve">2023 – </w:t>
                  </w:r>
                  <w:r w:rsidR="00373D19">
                    <w:rPr>
                      <w:sz w:val="12"/>
                      <w:szCs w:val="12"/>
                      <w:lang w:val="uk-UA"/>
                    </w:rPr>
                    <w:t>2464691,69</w:t>
                  </w:r>
                </w:p>
                <w:p w:rsidR="00A54D4D" w:rsidRDefault="00A54D4D" w:rsidP="00A54D4D">
                  <w:pPr>
                    <w:pStyle w:val="a7"/>
                    <w:spacing w:before="0" w:beforeAutospacing="0" w:after="0" w:afterAutospacing="0"/>
                    <w:rPr>
                      <w:sz w:val="12"/>
                      <w:szCs w:val="12"/>
                      <w:lang w:val="uk-UA"/>
                    </w:rPr>
                  </w:pPr>
                  <w:r>
                    <w:rPr>
                      <w:sz w:val="12"/>
                      <w:szCs w:val="12"/>
                      <w:lang w:val="uk-UA"/>
                    </w:rPr>
                    <w:t xml:space="preserve">2024 – </w:t>
                  </w:r>
                  <w:r w:rsidR="00373D19">
                    <w:rPr>
                      <w:sz w:val="12"/>
                      <w:szCs w:val="12"/>
                      <w:lang w:val="uk-UA"/>
                    </w:rPr>
                    <w:t>1700475,15</w:t>
                  </w:r>
                </w:p>
                <w:p w:rsidR="00A54D4D" w:rsidRPr="0078300C" w:rsidRDefault="00A54D4D" w:rsidP="00373D19">
                  <w:pPr>
                    <w:pStyle w:val="a7"/>
                    <w:spacing w:before="0" w:beforeAutospacing="0" w:after="0" w:afterAutospacing="0"/>
                    <w:rPr>
                      <w:rFonts w:ascii="Arial" w:hAnsi="Arial" w:cs="Arial"/>
                      <w:sz w:val="12"/>
                      <w:szCs w:val="12"/>
                      <w:lang w:val="uk-UA"/>
                    </w:rPr>
                  </w:pPr>
                  <w:r>
                    <w:rPr>
                      <w:sz w:val="12"/>
                      <w:szCs w:val="12"/>
                      <w:lang w:val="uk-UA"/>
                    </w:rPr>
                    <w:t xml:space="preserve">2025 – </w:t>
                  </w:r>
                  <w:r w:rsidR="00373D19">
                    <w:rPr>
                      <w:sz w:val="12"/>
                      <w:szCs w:val="12"/>
                      <w:lang w:val="uk-UA"/>
                    </w:rPr>
                    <w:t>1990151,13</w:t>
                  </w:r>
                </w:p>
              </w:tc>
              <w:tc>
                <w:tcPr>
                  <w:tcW w:w="545" w:type="pct"/>
                  <w:tcBorders>
                    <w:bottom w:val="single" w:sz="4" w:space="0" w:color="auto"/>
                  </w:tcBorders>
                  <w:shd w:val="clear" w:color="auto" w:fill="auto"/>
                  <w:tcMar>
                    <w:top w:w="28" w:type="dxa"/>
                    <w:left w:w="57" w:type="dxa"/>
                    <w:bottom w:w="28" w:type="dxa"/>
                    <w:right w:w="57" w:type="dxa"/>
                  </w:tcMar>
                  <w:vAlign w:val="center"/>
                </w:tcPr>
                <w:p w:rsidR="00A54D4D" w:rsidRPr="0078300C" w:rsidRDefault="00A54D4D" w:rsidP="00A54D4D">
                  <w:pPr>
                    <w:spacing w:after="0" w:line="240" w:lineRule="auto"/>
                    <w:rPr>
                      <w:rFonts w:ascii="Arial" w:hAnsi="Arial" w:cs="Arial"/>
                      <w:sz w:val="12"/>
                      <w:szCs w:val="12"/>
                      <w:lang w:val="uk-UA"/>
                    </w:rPr>
                  </w:pPr>
                </w:p>
              </w:tc>
              <w:tc>
                <w:tcPr>
                  <w:tcW w:w="298" w:type="pct"/>
                  <w:tcBorders>
                    <w:bottom w:val="single" w:sz="4" w:space="0" w:color="auto"/>
                  </w:tcBorders>
                  <w:shd w:val="clear" w:color="auto" w:fill="auto"/>
                  <w:vAlign w:val="center"/>
                </w:tcPr>
                <w:p w:rsidR="00A54D4D" w:rsidRPr="0078300C" w:rsidRDefault="00A54D4D" w:rsidP="00A54D4D">
                  <w:pPr>
                    <w:spacing w:after="0" w:line="240" w:lineRule="auto"/>
                    <w:jc w:val="center"/>
                    <w:rPr>
                      <w:rFonts w:ascii="Arial" w:hAnsi="Arial" w:cs="Arial"/>
                      <w:sz w:val="12"/>
                      <w:szCs w:val="12"/>
                      <w:lang w:val="uk-UA"/>
                    </w:rPr>
                  </w:pPr>
                </w:p>
              </w:tc>
              <w:tc>
                <w:tcPr>
                  <w:tcW w:w="298" w:type="pct"/>
                  <w:tcBorders>
                    <w:bottom w:val="single" w:sz="4" w:space="0" w:color="auto"/>
                  </w:tcBorders>
                  <w:shd w:val="clear" w:color="auto" w:fill="auto"/>
                  <w:vAlign w:val="center"/>
                </w:tcPr>
                <w:p w:rsidR="00A54D4D" w:rsidRPr="0078300C" w:rsidRDefault="00A54D4D" w:rsidP="00A54D4D">
                  <w:pPr>
                    <w:spacing w:after="0" w:line="240" w:lineRule="auto"/>
                    <w:jc w:val="center"/>
                    <w:rPr>
                      <w:rFonts w:ascii="Arial" w:hAnsi="Arial" w:cs="Arial"/>
                      <w:sz w:val="12"/>
                      <w:szCs w:val="12"/>
                      <w:lang w:val="uk-UA"/>
                    </w:rPr>
                  </w:pPr>
                </w:p>
              </w:tc>
              <w:tc>
                <w:tcPr>
                  <w:tcW w:w="321" w:type="pct"/>
                  <w:tcBorders>
                    <w:bottom w:val="single" w:sz="4" w:space="0" w:color="auto"/>
                  </w:tcBorders>
                  <w:shd w:val="clear" w:color="auto" w:fill="auto"/>
                  <w:vAlign w:val="center"/>
                </w:tcPr>
                <w:p w:rsidR="00A54D4D" w:rsidRPr="0078300C" w:rsidRDefault="00A54D4D" w:rsidP="00A54D4D">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A54D4D" w:rsidRPr="0078300C" w:rsidRDefault="00A54D4D" w:rsidP="00A54D4D">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A54D4D" w:rsidRPr="0078300C" w:rsidRDefault="00A54D4D" w:rsidP="00A54D4D">
                  <w:pPr>
                    <w:spacing w:after="0" w:line="240" w:lineRule="auto"/>
                    <w:jc w:val="center"/>
                    <w:rPr>
                      <w:rFonts w:ascii="Arial" w:hAnsi="Arial" w:cs="Arial"/>
                      <w:sz w:val="12"/>
                      <w:szCs w:val="12"/>
                      <w:lang w:val="uk-UA"/>
                    </w:rPr>
                  </w:pPr>
                </w:p>
              </w:tc>
            </w:tr>
          </w:tbl>
          <w:p w:rsidR="00A54D4D" w:rsidRDefault="00A54D4D" w:rsidP="00A54D4D">
            <w:pPr>
              <w:ind w:left="33"/>
              <w:rPr>
                <w:rFonts w:ascii="Times New Roman" w:hAnsi="Times New Roman" w:cs="Times New Roman"/>
                <w:sz w:val="26"/>
                <w:szCs w:val="26"/>
                <w:lang w:val="uk-UA"/>
              </w:rPr>
            </w:pPr>
          </w:p>
          <w:p w:rsidR="00316272" w:rsidRPr="00A548E6" w:rsidRDefault="008A75EB" w:rsidP="00A548E6">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373D19">
              <w:rPr>
                <w:rFonts w:ascii="Times New Roman" w:hAnsi="Times New Roman" w:cs="Times New Roman"/>
                <w:sz w:val="26"/>
                <w:szCs w:val="26"/>
                <w:lang w:val="uk-UA"/>
              </w:rPr>
              <w:t>6</w:t>
            </w:r>
            <w:r w:rsidR="00CF6964" w:rsidRPr="002A5840">
              <w:rPr>
                <w:rFonts w:ascii="Times New Roman" w:hAnsi="Times New Roman" w:cs="Times New Roman"/>
                <w:sz w:val="26"/>
                <w:szCs w:val="26"/>
                <w:lang w:val="uk-UA"/>
              </w:rPr>
              <w:t xml:space="preserve">. </w:t>
            </w:r>
            <w:r w:rsidR="00316272" w:rsidRPr="00A548E6">
              <w:rPr>
                <w:rFonts w:ascii="Times New Roman" w:hAnsi="Times New Roman" w:cs="Times New Roman"/>
                <w:sz w:val="26"/>
                <w:szCs w:val="26"/>
                <w:lang w:val="uk-UA"/>
              </w:rPr>
              <w:t>ДОДАТ</w:t>
            </w:r>
            <w:r w:rsidR="00A74F12">
              <w:rPr>
                <w:rFonts w:ascii="Times New Roman" w:hAnsi="Times New Roman" w:cs="Times New Roman"/>
                <w:sz w:val="26"/>
                <w:szCs w:val="26"/>
                <w:lang w:val="uk-UA"/>
              </w:rPr>
              <w:t>О</w:t>
            </w:r>
            <w:r w:rsidR="00316272" w:rsidRPr="00A548E6">
              <w:rPr>
                <w:rFonts w:ascii="Times New Roman" w:hAnsi="Times New Roman" w:cs="Times New Roman"/>
                <w:sz w:val="26"/>
                <w:szCs w:val="26"/>
                <w:lang w:val="uk-UA"/>
              </w:rPr>
              <w:t>К 1. до Програми «ПЕРЕЛІК ЗАВДАНЬ І ЗАХОДІВ КОМПЛЕКСНОЇ ЦІЛЬОВОЇ ПРОГРАМИ ПІДВИЩЕННЯ ЕНЕРГОЕФЕКТИВНОСТІ ТА РОЗВИТКУ ЖИТЛОВО-КОМУНАЛЬНОЇ ІНФ</w:t>
            </w:r>
            <w:r w:rsidR="00B95752">
              <w:rPr>
                <w:rFonts w:ascii="Times New Roman" w:hAnsi="Times New Roman" w:cs="Times New Roman"/>
                <w:sz w:val="26"/>
                <w:szCs w:val="26"/>
                <w:lang w:val="uk-UA"/>
              </w:rPr>
              <w:t>РАСТРУКТУРИ МІСТА КИЄВА НА 2021</w:t>
            </w:r>
            <w:r w:rsidR="00A548E6">
              <w:rPr>
                <w:rFonts w:ascii="Times New Roman" w:hAnsi="Times New Roman" w:cs="Times New Roman"/>
                <w:sz w:val="26"/>
                <w:szCs w:val="26"/>
                <w:lang w:val="uk-UA"/>
              </w:rPr>
              <w:t>–</w:t>
            </w:r>
            <w:r w:rsidR="00316272" w:rsidRPr="00A548E6">
              <w:rPr>
                <w:rFonts w:ascii="Times New Roman" w:hAnsi="Times New Roman" w:cs="Times New Roman"/>
                <w:sz w:val="26"/>
                <w:szCs w:val="26"/>
                <w:lang w:val="uk-UA"/>
              </w:rPr>
              <w:t xml:space="preserve"> 2025 РОКИ» позиція 1.5.</w:t>
            </w:r>
            <w:r w:rsidR="00A548E6">
              <w:rPr>
                <w:rFonts w:ascii="Times New Roman" w:hAnsi="Times New Roman" w:cs="Times New Roman"/>
                <w:sz w:val="26"/>
                <w:szCs w:val="26"/>
                <w:lang w:val="uk-UA"/>
              </w:rPr>
              <w:t>1</w:t>
            </w:r>
            <w:r w:rsidR="00316272" w:rsidRPr="00A548E6">
              <w:rPr>
                <w:rFonts w:ascii="Times New Roman" w:hAnsi="Times New Roman" w:cs="Times New Roman"/>
                <w:sz w:val="26"/>
                <w:szCs w:val="26"/>
                <w:lang w:val="uk-UA"/>
              </w:rPr>
              <w:t>. пункту 1.5. «Санітарне очищення міста» Оперативної цілі Стратегії розвитку міста Києва до 2025 року  «Забезпечення екологічної безпеки в столиці та зниження негативного впливу на довкілля»:</w:t>
            </w:r>
          </w:p>
          <w:p w:rsidR="00A548E6" w:rsidRPr="0078300C" w:rsidRDefault="00A548E6" w:rsidP="00316272">
            <w:pPr>
              <w:ind w:left="33"/>
              <w:jc w:val="both"/>
              <w:rPr>
                <w:rFonts w:ascii="Times New Roman" w:hAnsi="Times New Roman" w:cs="Times New Roman"/>
                <w:sz w:val="28"/>
                <w:szCs w:val="28"/>
                <w:lang w:val="uk-UA"/>
              </w:rPr>
            </w:pPr>
          </w:p>
          <w:tbl>
            <w:tblPr>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594"/>
              <w:gridCol w:w="695"/>
              <w:gridCol w:w="272"/>
              <w:gridCol w:w="411"/>
              <w:gridCol w:w="296"/>
              <w:gridCol w:w="990"/>
              <w:gridCol w:w="850"/>
              <w:gridCol w:w="624"/>
              <w:gridCol w:w="624"/>
              <w:gridCol w:w="624"/>
              <w:gridCol w:w="624"/>
              <w:gridCol w:w="620"/>
            </w:tblGrid>
            <w:tr w:rsidR="00055422" w:rsidRPr="00DD2412" w:rsidTr="00055422">
              <w:trPr>
                <w:trHeight w:val="242"/>
              </w:trPr>
              <w:tc>
                <w:tcPr>
                  <w:tcW w:w="382" w:type="pct"/>
                  <w:vMerge w:val="restart"/>
                  <w:tcBorders>
                    <w:top w:val="single" w:sz="4" w:space="0" w:color="auto"/>
                  </w:tcBorders>
                  <w:shd w:val="clear" w:color="auto" w:fill="auto"/>
                  <w:vAlign w:val="center"/>
                </w:tcPr>
                <w:p w:rsidR="00520962" w:rsidRPr="00DD2412" w:rsidRDefault="00520962" w:rsidP="00944F2B">
                  <w:pPr>
                    <w:spacing w:after="0" w:line="240" w:lineRule="auto"/>
                    <w:rPr>
                      <w:rFonts w:ascii="Times New Roman" w:eastAsia="Calibri" w:hAnsi="Times New Roman" w:cs="Times New Roman"/>
                      <w:b/>
                      <w:sz w:val="12"/>
                      <w:szCs w:val="12"/>
                      <w:lang w:val="uk-UA" w:eastAsia="ru-RU"/>
                    </w:rPr>
                  </w:pPr>
                  <w:r>
                    <w:rPr>
                      <w:rFonts w:ascii="Times New Roman" w:eastAsia="Calibri" w:hAnsi="Times New Roman" w:cs="Times New Roman"/>
                      <w:b/>
                      <w:sz w:val="12"/>
                      <w:szCs w:val="12"/>
                      <w:lang w:val="uk-UA" w:eastAsia="ru-RU"/>
                    </w:rPr>
                    <w:t>Забезпечен</w:t>
                  </w:r>
                  <w:r w:rsidRPr="00DD2412">
                    <w:rPr>
                      <w:rFonts w:ascii="Times New Roman" w:eastAsia="Calibri" w:hAnsi="Times New Roman" w:cs="Times New Roman"/>
                      <w:b/>
                      <w:sz w:val="12"/>
                      <w:szCs w:val="12"/>
                      <w:lang w:val="uk-UA" w:eastAsia="ru-RU"/>
                    </w:rPr>
                    <w:t xml:space="preserve">ня екологічної </w:t>
                  </w:r>
                  <w:r w:rsidRPr="00DD2412">
                    <w:rPr>
                      <w:rFonts w:ascii="Times New Roman" w:eastAsia="Calibri" w:hAnsi="Times New Roman" w:cs="Times New Roman"/>
                      <w:b/>
                      <w:sz w:val="12"/>
                      <w:szCs w:val="12"/>
                      <w:lang w:val="uk-UA" w:eastAsia="ru-RU"/>
                    </w:rPr>
                    <w:cr/>
                    <w:t>езпеки в столиці та зниження негативного впливу на довкілля</w:t>
                  </w:r>
                </w:p>
              </w:tc>
              <w:tc>
                <w:tcPr>
                  <w:tcW w:w="379" w:type="pct"/>
                  <w:vMerge w:val="restart"/>
                  <w:shd w:val="clear" w:color="auto" w:fill="auto"/>
                  <w:tcMar>
                    <w:top w:w="28" w:type="dxa"/>
                    <w:left w:w="57" w:type="dxa"/>
                    <w:bottom w:w="28" w:type="dxa"/>
                    <w:right w:w="57" w:type="dxa"/>
                  </w:tcMar>
                  <w:vAlign w:val="center"/>
                </w:tcPr>
                <w:p w:rsidR="00520962" w:rsidRPr="00DD2412" w:rsidRDefault="00520962" w:rsidP="00812E4D">
                  <w:pPr>
                    <w:spacing w:after="0" w:line="240" w:lineRule="auto"/>
                    <w:rPr>
                      <w:rFonts w:ascii="Times New Roman" w:eastAsia="Calibri" w:hAnsi="Times New Roman" w:cs="Times New Roman"/>
                      <w:b/>
                      <w:sz w:val="12"/>
                      <w:szCs w:val="12"/>
                      <w:lang w:val="uk-UA" w:eastAsia="ru-RU"/>
                    </w:rPr>
                  </w:pPr>
                  <w:r w:rsidRPr="00DD2412">
                    <w:rPr>
                      <w:rFonts w:ascii="Times New Roman" w:eastAsia="Calibri" w:hAnsi="Times New Roman" w:cs="Times New Roman"/>
                      <w:b/>
                      <w:sz w:val="12"/>
                      <w:szCs w:val="12"/>
                      <w:lang w:val="uk-UA" w:eastAsia="ru-RU"/>
                    </w:rPr>
                    <w:t>1.5.</w:t>
                  </w:r>
                  <w:r w:rsidRPr="00DD2412">
                    <w:rPr>
                      <w:rFonts w:ascii="Times New Roman" w:hAnsi="Times New Roman" w:cs="Times New Roman"/>
                      <w:sz w:val="12"/>
                      <w:szCs w:val="12"/>
                      <w:lang w:val="uk-UA"/>
                    </w:rPr>
                    <w:t xml:space="preserve"> </w:t>
                  </w:r>
                  <w:r w:rsidRPr="00DD2412">
                    <w:rPr>
                      <w:rFonts w:ascii="Times New Roman" w:eastAsia="Calibri" w:hAnsi="Times New Roman" w:cs="Times New Roman"/>
                      <w:b/>
                      <w:sz w:val="12"/>
                      <w:szCs w:val="12"/>
                      <w:lang w:val="uk-UA" w:eastAsia="ru-RU"/>
                    </w:rPr>
                    <w:t>Санітар</w:t>
                  </w:r>
                  <w:r>
                    <w:rPr>
                      <w:rFonts w:ascii="Times New Roman" w:eastAsia="Calibri" w:hAnsi="Times New Roman" w:cs="Times New Roman"/>
                      <w:b/>
                      <w:sz w:val="12"/>
                      <w:szCs w:val="12"/>
                      <w:lang w:val="uk-UA" w:eastAsia="ru-RU"/>
                    </w:rPr>
                    <w:t>н</w:t>
                  </w:r>
                  <w:r w:rsidRPr="00DD2412">
                    <w:rPr>
                      <w:rFonts w:ascii="Times New Roman" w:eastAsia="Calibri" w:hAnsi="Times New Roman" w:cs="Times New Roman"/>
                      <w:b/>
                      <w:sz w:val="12"/>
                      <w:szCs w:val="12"/>
                      <w:lang w:val="uk-UA" w:eastAsia="ru-RU"/>
                    </w:rPr>
                    <w:t>е очищення міста</w:t>
                  </w:r>
                </w:p>
              </w:tc>
              <w:tc>
                <w:tcPr>
                  <w:tcW w:w="444" w:type="pct"/>
                  <w:vMerge w:val="restart"/>
                  <w:shd w:val="clear" w:color="auto" w:fill="auto"/>
                  <w:tcMar>
                    <w:top w:w="28" w:type="dxa"/>
                    <w:left w:w="57" w:type="dxa"/>
                    <w:bottom w:w="28" w:type="dxa"/>
                    <w:right w:w="57" w:type="dxa"/>
                  </w:tcMar>
                  <w:vAlign w:val="center"/>
                </w:tcPr>
                <w:p w:rsidR="00520962" w:rsidRPr="00DD2412" w:rsidRDefault="00520962" w:rsidP="00812E4D">
                  <w:pPr>
                    <w:widowControl w:val="0"/>
                    <w:ind w:right="-46"/>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1.5.1. Встановлення підземних контейнерів для побутових відходів, забезпечення житлової та громадської забудови контейнерами</w:t>
                  </w:r>
                  <w:bookmarkStart w:id="53" w:name="2927"/>
                  <w:bookmarkEnd w:id="53"/>
                </w:p>
              </w:tc>
              <w:tc>
                <w:tcPr>
                  <w:tcW w:w="174" w:type="pct"/>
                  <w:vMerge w:val="restart"/>
                  <w:shd w:val="clear" w:color="auto" w:fill="auto"/>
                  <w:tcMar>
                    <w:top w:w="28" w:type="dxa"/>
                    <w:left w:w="57" w:type="dxa"/>
                    <w:bottom w:w="28" w:type="dxa"/>
                    <w:right w:w="57" w:type="dxa"/>
                  </w:tcMar>
                  <w:vAlign w:val="center"/>
                </w:tcPr>
                <w:p w:rsidR="00520962" w:rsidRPr="00DD2412" w:rsidRDefault="00520962" w:rsidP="00015EF3">
                  <w:pPr>
                    <w:widowControl w:val="0"/>
                    <w:jc w:val="center"/>
                    <w:rPr>
                      <w:rFonts w:ascii="Times New Roman" w:hAnsi="Times New Roman" w:cs="Times New Roman"/>
                      <w:sz w:val="12"/>
                      <w:szCs w:val="12"/>
                      <w:lang w:val="uk-UA"/>
                    </w:rPr>
                  </w:pPr>
                  <w:bookmarkStart w:id="54" w:name="2928"/>
                  <w:bookmarkEnd w:id="54"/>
                </w:p>
              </w:tc>
              <w:tc>
                <w:tcPr>
                  <w:tcW w:w="263" w:type="pct"/>
                  <w:vMerge w:val="restart"/>
                  <w:shd w:val="clear" w:color="auto" w:fill="auto"/>
                  <w:tcMar>
                    <w:top w:w="28" w:type="dxa"/>
                    <w:left w:w="57" w:type="dxa"/>
                    <w:bottom w:w="28" w:type="dxa"/>
                    <w:right w:w="57" w:type="dxa"/>
                  </w:tcMar>
                  <w:vAlign w:val="center"/>
                </w:tcPr>
                <w:p w:rsidR="00520962" w:rsidRPr="00DD2412" w:rsidRDefault="00520962" w:rsidP="00015EF3">
                  <w:pPr>
                    <w:widowControl w:val="0"/>
                    <w:rPr>
                      <w:rFonts w:ascii="Times New Roman" w:hAnsi="Times New Roman" w:cs="Times New Roman"/>
                      <w:sz w:val="12"/>
                      <w:szCs w:val="12"/>
                      <w:lang w:val="uk-UA"/>
                    </w:rPr>
                  </w:pPr>
                  <w:bookmarkStart w:id="55" w:name="2929"/>
                  <w:bookmarkEnd w:id="55"/>
                </w:p>
              </w:tc>
              <w:tc>
                <w:tcPr>
                  <w:tcW w:w="189" w:type="pct"/>
                  <w:vMerge w:val="restart"/>
                  <w:shd w:val="clear" w:color="auto" w:fill="auto"/>
                  <w:tcMar>
                    <w:top w:w="28" w:type="dxa"/>
                    <w:left w:w="57" w:type="dxa"/>
                    <w:bottom w:w="28" w:type="dxa"/>
                    <w:right w:w="57" w:type="dxa"/>
                  </w:tcMar>
                  <w:vAlign w:val="center"/>
                </w:tcPr>
                <w:p w:rsidR="00520962" w:rsidRPr="00DD2412" w:rsidRDefault="00520962" w:rsidP="00944F2B">
                  <w:pPr>
                    <w:widowControl w:val="0"/>
                    <w:ind w:right="-81"/>
                    <w:rPr>
                      <w:rFonts w:ascii="Times New Roman" w:hAnsi="Times New Roman" w:cs="Times New Roman"/>
                      <w:sz w:val="12"/>
                      <w:szCs w:val="12"/>
                      <w:lang w:val="uk-UA"/>
                    </w:rPr>
                  </w:pPr>
                  <w:bookmarkStart w:id="56" w:name="2930"/>
                  <w:bookmarkEnd w:id="56"/>
                </w:p>
              </w:tc>
              <w:tc>
                <w:tcPr>
                  <w:tcW w:w="633" w:type="pct"/>
                  <w:vMerge w:val="restart"/>
                  <w:shd w:val="clear" w:color="auto" w:fill="auto"/>
                  <w:tcMar>
                    <w:top w:w="28" w:type="dxa"/>
                    <w:left w:w="57" w:type="dxa"/>
                    <w:bottom w:w="28" w:type="dxa"/>
                    <w:right w:w="57" w:type="dxa"/>
                  </w:tcMar>
                  <w:vAlign w:val="center"/>
                </w:tcPr>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 xml:space="preserve">Всього: </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258702,00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у т. ч. бюджет м. Києва:</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2021 – 1308,00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2022 – 1962,00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2023 – 8400,00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2024 – 2616,00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2025 – 2616,00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у т. ч. інші кошти</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2021 – 26920,40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2022 – 28451,80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2023 – 30063,80</w:t>
                  </w:r>
                </w:p>
                <w:p w:rsidR="00520962" w:rsidRPr="00520962" w:rsidRDefault="00520962" w:rsidP="00520962">
                  <w:pPr>
                    <w:widowControl w:val="0"/>
                    <w:spacing w:after="0"/>
                    <w:rPr>
                      <w:rFonts w:ascii="Times New Roman" w:hAnsi="Times New Roman" w:cs="Times New Roman"/>
                      <w:color w:val="000000"/>
                      <w:sz w:val="12"/>
                      <w:szCs w:val="12"/>
                      <w:lang w:val="uk-UA"/>
                    </w:rPr>
                  </w:pPr>
                  <w:r w:rsidRPr="00520962">
                    <w:rPr>
                      <w:rFonts w:ascii="Times New Roman" w:hAnsi="Times New Roman" w:cs="Times New Roman"/>
                      <w:color w:val="000000"/>
                      <w:sz w:val="12"/>
                      <w:szCs w:val="12"/>
                      <w:lang w:val="uk-UA"/>
                    </w:rPr>
                    <w:t>2024 – 78182,00</w:t>
                  </w:r>
                </w:p>
                <w:p w:rsidR="00520962" w:rsidRPr="00DD2412" w:rsidRDefault="00520962" w:rsidP="00520962">
                  <w:pPr>
                    <w:widowControl w:val="0"/>
                    <w:rPr>
                      <w:rFonts w:ascii="Times New Roman" w:hAnsi="Times New Roman" w:cs="Times New Roman"/>
                      <w:sz w:val="12"/>
                      <w:szCs w:val="12"/>
                      <w:lang w:val="uk-UA"/>
                    </w:rPr>
                  </w:pPr>
                  <w:r w:rsidRPr="00520962">
                    <w:rPr>
                      <w:rFonts w:ascii="Times New Roman" w:hAnsi="Times New Roman" w:cs="Times New Roman"/>
                      <w:color w:val="000000"/>
                      <w:sz w:val="12"/>
                      <w:szCs w:val="12"/>
                      <w:lang w:val="uk-UA"/>
                    </w:rPr>
                    <w:t>2025 – 78182,00</w:t>
                  </w:r>
                  <w:bookmarkStart w:id="57" w:name="2931"/>
                  <w:bookmarkEnd w:id="57"/>
                </w:p>
              </w:tc>
              <w:tc>
                <w:tcPr>
                  <w:tcW w:w="543" w:type="pct"/>
                  <w:vAlign w:val="center"/>
                </w:tcPr>
                <w:p w:rsidR="00520962" w:rsidRPr="00DD2412" w:rsidRDefault="00520962" w:rsidP="00055422">
                  <w:pPr>
                    <w:widowControl w:val="0"/>
                    <w:ind w:left="-1"/>
                    <w:rPr>
                      <w:rFonts w:ascii="Times New Roman" w:hAnsi="Times New Roman" w:cs="Times New Roman"/>
                      <w:sz w:val="12"/>
                      <w:szCs w:val="12"/>
                      <w:lang w:val="uk-UA"/>
                    </w:rPr>
                  </w:pPr>
                  <w:r w:rsidRPr="00DD2412">
                    <w:rPr>
                      <w:rFonts w:ascii="Times New Roman" w:hAnsi="Times New Roman" w:cs="Times New Roman"/>
                      <w:b/>
                      <w:color w:val="000000"/>
                      <w:sz w:val="12"/>
                      <w:szCs w:val="12"/>
                      <w:lang w:val="uk-UA"/>
                    </w:rPr>
                    <w:t>витрат:</w:t>
                  </w:r>
                  <w:r w:rsidRPr="00DD2412">
                    <w:rPr>
                      <w:rFonts w:ascii="Times New Roman" w:hAnsi="Times New Roman" w:cs="Times New Roman"/>
                      <w:color w:val="000000"/>
                      <w:sz w:val="12"/>
                      <w:szCs w:val="12"/>
                      <w:lang w:val="uk-UA"/>
                    </w:rPr>
                    <w:t xml:space="preserve"> обсяг фінансуван</w:t>
                  </w:r>
                  <w:r>
                    <w:rPr>
                      <w:rFonts w:ascii="Times New Roman" w:hAnsi="Times New Roman" w:cs="Times New Roman"/>
                      <w:color w:val="000000"/>
                      <w:sz w:val="12"/>
                      <w:szCs w:val="12"/>
                      <w:lang w:val="uk-UA"/>
                    </w:rPr>
                    <w:t>ня</w:t>
                  </w:r>
                  <w:r w:rsidRPr="00DD2412">
                    <w:rPr>
                      <w:rFonts w:ascii="Times New Roman" w:hAnsi="Times New Roman" w:cs="Times New Roman"/>
                      <w:color w:val="000000"/>
                      <w:sz w:val="12"/>
                      <w:szCs w:val="12"/>
                      <w:lang w:val="uk-UA"/>
                    </w:rPr>
                    <w:t>, тис. грн</w:t>
                  </w:r>
                  <w:bookmarkStart w:id="58" w:name="2031"/>
                  <w:bookmarkEnd w:id="58"/>
                </w:p>
              </w:tc>
              <w:tc>
                <w:tcPr>
                  <w:tcW w:w="399" w:type="pct"/>
                  <w:shd w:val="clear" w:color="auto" w:fill="auto"/>
                  <w:tcMar>
                    <w:top w:w="28" w:type="dxa"/>
                    <w:left w:w="57" w:type="dxa"/>
                    <w:bottom w:w="28" w:type="dxa"/>
                    <w:right w:w="57" w:type="dxa"/>
                  </w:tcMar>
                  <w:vAlign w:val="center"/>
                </w:tcPr>
                <w:p w:rsidR="00520962" w:rsidRPr="00812E4D" w:rsidRDefault="00520962" w:rsidP="00015EF3">
                  <w:pPr>
                    <w:widowControl w:val="0"/>
                    <w:jc w:val="center"/>
                    <w:rPr>
                      <w:rFonts w:ascii="Times New Roman" w:hAnsi="Times New Roman" w:cs="Times New Roman"/>
                      <w:b/>
                      <w:sz w:val="12"/>
                      <w:szCs w:val="12"/>
                      <w:lang w:val="uk-UA"/>
                    </w:rPr>
                  </w:pPr>
                  <w:r w:rsidRPr="00812E4D">
                    <w:rPr>
                      <w:rFonts w:ascii="Times New Roman" w:hAnsi="Times New Roman" w:cs="Times New Roman"/>
                      <w:b/>
                      <w:color w:val="000000"/>
                      <w:sz w:val="12"/>
                      <w:szCs w:val="12"/>
                      <w:lang w:val="uk-UA"/>
                    </w:rPr>
                    <w:t>28228,40</w:t>
                  </w:r>
                  <w:bookmarkStart w:id="59" w:name="2032"/>
                  <w:bookmarkEnd w:id="59"/>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0962" w:rsidRPr="00812E4D" w:rsidRDefault="00520962" w:rsidP="00015EF3">
                  <w:pPr>
                    <w:widowControl w:val="0"/>
                    <w:jc w:val="center"/>
                    <w:rPr>
                      <w:rFonts w:ascii="Times New Roman" w:hAnsi="Times New Roman" w:cs="Times New Roman"/>
                      <w:b/>
                      <w:sz w:val="12"/>
                      <w:szCs w:val="12"/>
                      <w:lang w:val="uk-UA"/>
                    </w:rPr>
                  </w:pPr>
                  <w:r w:rsidRPr="00812E4D">
                    <w:rPr>
                      <w:rFonts w:ascii="Times New Roman" w:hAnsi="Times New Roman" w:cs="Times New Roman"/>
                      <w:b/>
                      <w:color w:val="000000"/>
                      <w:sz w:val="12"/>
                      <w:szCs w:val="12"/>
                      <w:lang w:val="uk-UA"/>
                    </w:rPr>
                    <w:t>30413,80</w:t>
                  </w:r>
                  <w:bookmarkStart w:id="60" w:name="2033"/>
                  <w:bookmarkEnd w:id="60"/>
                </w:p>
              </w:tc>
              <w:tc>
                <w:tcPr>
                  <w:tcW w:w="399" w:type="pct"/>
                  <w:shd w:val="clear" w:color="auto" w:fill="auto"/>
                  <w:tcMar>
                    <w:top w:w="28" w:type="dxa"/>
                    <w:left w:w="57" w:type="dxa"/>
                    <w:bottom w:w="28" w:type="dxa"/>
                    <w:right w:w="57" w:type="dxa"/>
                  </w:tcMar>
                  <w:vAlign w:val="center"/>
                </w:tcPr>
                <w:p w:rsidR="00520962" w:rsidRPr="00812E4D" w:rsidRDefault="00520962" w:rsidP="00521615">
                  <w:pPr>
                    <w:widowControl w:val="0"/>
                    <w:jc w:val="center"/>
                    <w:rPr>
                      <w:rFonts w:ascii="Times New Roman" w:hAnsi="Times New Roman" w:cs="Times New Roman"/>
                      <w:b/>
                      <w:sz w:val="12"/>
                      <w:szCs w:val="12"/>
                      <w:lang w:val="uk-UA"/>
                    </w:rPr>
                  </w:pPr>
                  <w:r w:rsidRPr="002C5B81">
                    <w:rPr>
                      <w:rFonts w:ascii="Times New Roman" w:hAnsi="Times New Roman" w:cs="Times New Roman"/>
                      <w:b/>
                      <w:color w:val="000000"/>
                      <w:sz w:val="12"/>
                      <w:szCs w:val="12"/>
                      <w:lang w:val="uk-UA"/>
                    </w:rPr>
                    <w:t>38463,8</w:t>
                  </w:r>
                  <w:r>
                    <w:rPr>
                      <w:rFonts w:ascii="Times New Roman" w:hAnsi="Times New Roman" w:cs="Times New Roman"/>
                      <w:b/>
                      <w:color w:val="000000"/>
                      <w:sz w:val="12"/>
                      <w:szCs w:val="12"/>
                      <w:lang w:val="uk-UA"/>
                    </w:rPr>
                    <w:t>0</w:t>
                  </w:r>
                </w:p>
              </w:tc>
              <w:tc>
                <w:tcPr>
                  <w:tcW w:w="399" w:type="pct"/>
                  <w:shd w:val="clear" w:color="auto" w:fill="auto"/>
                  <w:tcMar>
                    <w:top w:w="28" w:type="dxa"/>
                    <w:left w:w="57" w:type="dxa"/>
                    <w:bottom w:w="28" w:type="dxa"/>
                    <w:right w:w="57" w:type="dxa"/>
                  </w:tcMar>
                  <w:vAlign w:val="center"/>
                </w:tcPr>
                <w:p w:rsidR="00520962" w:rsidRPr="00812E4D" w:rsidRDefault="00520962" w:rsidP="00A548E6">
                  <w:pPr>
                    <w:widowControl w:val="0"/>
                    <w:jc w:val="center"/>
                    <w:rPr>
                      <w:rFonts w:ascii="Times New Roman" w:hAnsi="Times New Roman" w:cs="Times New Roman"/>
                      <w:b/>
                      <w:sz w:val="12"/>
                      <w:szCs w:val="12"/>
                      <w:lang w:val="uk-UA"/>
                    </w:rPr>
                  </w:pPr>
                  <w:r w:rsidRPr="00812E4D">
                    <w:rPr>
                      <w:rFonts w:ascii="Times New Roman" w:hAnsi="Times New Roman" w:cs="Times New Roman"/>
                      <w:b/>
                      <w:color w:val="000000"/>
                      <w:sz w:val="12"/>
                      <w:szCs w:val="12"/>
                      <w:lang w:val="uk-UA"/>
                    </w:rPr>
                    <w:t>80798,00</w:t>
                  </w:r>
                  <w:bookmarkStart w:id="61" w:name="2035"/>
                  <w:bookmarkEnd w:id="61"/>
                </w:p>
              </w:tc>
              <w:tc>
                <w:tcPr>
                  <w:tcW w:w="396" w:type="pct"/>
                  <w:shd w:val="clear" w:color="auto" w:fill="auto"/>
                  <w:vAlign w:val="center"/>
                </w:tcPr>
                <w:p w:rsidR="00520962" w:rsidRPr="00812E4D" w:rsidRDefault="00520962" w:rsidP="00944F2B">
                  <w:pPr>
                    <w:widowControl w:val="0"/>
                    <w:jc w:val="center"/>
                    <w:rPr>
                      <w:rFonts w:ascii="Times New Roman" w:hAnsi="Times New Roman" w:cs="Times New Roman"/>
                      <w:b/>
                      <w:sz w:val="12"/>
                      <w:szCs w:val="12"/>
                      <w:lang w:val="uk-UA"/>
                    </w:rPr>
                  </w:pPr>
                  <w:r w:rsidRPr="00812E4D">
                    <w:rPr>
                      <w:rFonts w:ascii="Times New Roman" w:hAnsi="Times New Roman" w:cs="Times New Roman"/>
                      <w:b/>
                      <w:color w:val="000000"/>
                      <w:sz w:val="12"/>
                      <w:szCs w:val="12"/>
                      <w:lang w:val="uk-UA"/>
                    </w:rPr>
                    <w:t>80798,00</w:t>
                  </w:r>
                  <w:bookmarkStart w:id="62" w:name="2036"/>
                  <w:bookmarkEnd w:id="62"/>
                </w:p>
              </w:tc>
            </w:tr>
            <w:tr w:rsidR="00055422" w:rsidRPr="00DD2412" w:rsidTr="00055422">
              <w:trPr>
                <w:trHeight w:val="332"/>
              </w:trPr>
              <w:tc>
                <w:tcPr>
                  <w:tcW w:w="382" w:type="pct"/>
                  <w:vMerge/>
                  <w:shd w:val="clear" w:color="auto" w:fill="auto"/>
                </w:tcPr>
                <w:p w:rsidR="00520962" w:rsidRPr="00DD2412" w:rsidRDefault="00520962" w:rsidP="00316272">
                  <w:pPr>
                    <w:spacing w:after="0" w:line="240" w:lineRule="auto"/>
                    <w:rPr>
                      <w:rFonts w:ascii="Times New Roman" w:eastAsia="Calibri" w:hAnsi="Times New Roman" w:cs="Times New Roman"/>
                      <w:b/>
                      <w:sz w:val="12"/>
                      <w:szCs w:val="12"/>
                      <w:lang w:val="uk-UA" w:eastAsia="ru-RU"/>
                    </w:rPr>
                  </w:pPr>
                </w:p>
              </w:tc>
              <w:tc>
                <w:tcPr>
                  <w:tcW w:w="379" w:type="pct"/>
                  <w:vMerge/>
                  <w:shd w:val="clear" w:color="auto" w:fill="auto"/>
                  <w:tcMar>
                    <w:top w:w="28" w:type="dxa"/>
                    <w:left w:w="57" w:type="dxa"/>
                    <w:bottom w:w="28" w:type="dxa"/>
                    <w:right w:w="57" w:type="dxa"/>
                  </w:tcMar>
                </w:tcPr>
                <w:p w:rsidR="00520962" w:rsidRPr="00DD2412" w:rsidRDefault="00520962" w:rsidP="00316272">
                  <w:pPr>
                    <w:spacing w:after="0" w:line="240" w:lineRule="auto"/>
                    <w:rPr>
                      <w:rFonts w:ascii="Times New Roman" w:eastAsia="Calibri" w:hAnsi="Times New Roman" w:cs="Times New Roman"/>
                      <w:b/>
                      <w:sz w:val="12"/>
                      <w:szCs w:val="12"/>
                      <w:lang w:val="uk-UA" w:eastAsia="ru-RU"/>
                    </w:rPr>
                  </w:pPr>
                </w:p>
              </w:tc>
              <w:tc>
                <w:tcPr>
                  <w:tcW w:w="444" w:type="pct"/>
                  <w:vMerge/>
                  <w:shd w:val="clear" w:color="auto" w:fill="auto"/>
                  <w:tcMar>
                    <w:top w:w="28" w:type="dxa"/>
                    <w:left w:w="57" w:type="dxa"/>
                    <w:bottom w:w="28" w:type="dxa"/>
                    <w:right w:w="57" w:type="dxa"/>
                  </w:tcMar>
                </w:tcPr>
                <w:p w:rsidR="00520962" w:rsidRPr="00DD2412" w:rsidRDefault="00520962" w:rsidP="00316272">
                  <w:pPr>
                    <w:spacing w:after="0" w:line="240" w:lineRule="auto"/>
                    <w:rPr>
                      <w:rFonts w:ascii="Times New Roman" w:eastAsia="Calibri" w:hAnsi="Times New Roman" w:cs="Times New Roman"/>
                      <w:sz w:val="12"/>
                      <w:szCs w:val="12"/>
                      <w:lang w:val="uk-UA" w:eastAsia="ru-RU"/>
                    </w:rPr>
                  </w:pPr>
                </w:p>
              </w:tc>
              <w:tc>
                <w:tcPr>
                  <w:tcW w:w="174" w:type="pct"/>
                  <w:vMerge/>
                  <w:shd w:val="clear" w:color="auto" w:fill="auto"/>
                  <w:tcMar>
                    <w:top w:w="28" w:type="dxa"/>
                    <w:left w:w="57" w:type="dxa"/>
                    <w:bottom w:w="28" w:type="dxa"/>
                    <w:right w:w="57" w:type="dxa"/>
                  </w:tcMar>
                </w:tcPr>
                <w:p w:rsidR="00520962" w:rsidRPr="00DD2412" w:rsidRDefault="00520962" w:rsidP="00316272">
                  <w:pPr>
                    <w:spacing w:after="0" w:line="240" w:lineRule="auto"/>
                    <w:jc w:val="center"/>
                    <w:rPr>
                      <w:rFonts w:ascii="Times New Roman" w:eastAsia="Calibri" w:hAnsi="Times New Roman" w:cs="Times New Roman"/>
                      <w:sz w:val="12"/>
                      <w:szCs w:val="12"/>
                      <w:lang w:val="uk-UA" w:eastAsia="ru-RU"/>
                    </w:rPr>
                  </w:pPr>
                </w:p>
              </w:tc>
              <w:tc>
                <w:tcPr>
                  <w:tcW w:w="263" w:type="pct"/>
                  <w:vMerge/>
                  <w:shd w:val="clear" w:color="auto" w:fill="auto"/>
                  <w:tcMar>
                    <w:top w:w="28" w:type="dxa"/>
                    <w:left w:w="57" w:type="dxa"/>
                    <w:bottom w:w="28" w:type="dxa"/>
                    <w:right w:w="57" w:type="dxa"/>
                  </w:tcMar>
                </w:tcPr>
                <w:p w:rsidR="00520962" w:rsidRPr="00DD2412" w:rsidRDefault="00520962" w:rsidP="00316272">
                  <w:pPr>
                    <w:spacing w:after="0" w:line="240" w:lineRule="auto"/>
                    <w:jc w:val="center"/>
                    <w:rPr>
                      <w:rFonts w:ascii="Times New Roman" w:eastAsia="Calibri" w:hAnsi="Times New Roman" w:cs="Times New Roman"/>
                      <w:sz w:val="12"/>
                      <w:szCs w:val="12"/>
                      <w:lang w:val="uk-UA" w:eastAsia="ru-RU"/>
                    </w:rPr>
                  </w:pPr>
                </w:p>
              </w:tc>
              <w:tc>
                <w:tcPr>
                  <w:tcW w:w="189" w:type="pct"/>
                  <w:vMerge/>
                  <w:shd w:val="clear" w:color="auto" w:fill="auto"/>
                  <w:tcMar>
                    <w:top w:w="28" w:type="dxa"/>
                    <w:left w:w="57" w:type="dxa"/>
                    <w:bottom w:w="28" w:type="dxa"/>
                    <w:right w:w="57" w:type="dxa"/>
                  </w:tcMar>
                </w:tcPr>
                <w:p w:rsidR="00520962" w:rsidRPr="00DD2412" w:rsidRDefault="00520962" w:rsidP="00316272">
                  <w:pPr>
                    <w:spacing w:after="0" w:line="240" w:lineRule="auto"/>
                    <w:jc w:val="center"/>
                    <w:rPr>
                      <w:rFonts w:ascii="Times New Roman" w:eastAsia="Calibri" w:hAnsi="Times New Roman" w:cs="Times New Roman"/>
                      <w:sz w:val="12"/>
                      <w:szCs w:val="12"/>
                      <w:lang w:val="uk-UA" w:eastAsia="ru-RU"/>
                    </w:rPr>
                  </w:pPr>
                </w:p>
              </w:tc>
              <w:tc>
                <w:tcPr>
                  <w:tcW w:w="633" w:type="pct"/>
                  <w:vMerge/>
                  <w:shd w:val="clear" w:color="auto" w:fill="auto"/>
                  <w:tcMar>
                    <w:top w:w="28" w:type="dxa"/>
                    <w:left w:w="57" w:type="dxa"/>
                    <w:bottom w:w="28" w:type="dxa"/>
                    <w:right w:w="57" w:type="dxa"/>
                  </w:tcMar>
                </w:tcPr>
                <w:p w:rsidR="00520962" w:rsidRPr="00DD2412" w:rsidRDefault="00520962" w:rsidP="00316272">
                  <w:pPr>
                    <w:spacing w:after="0" w:line="240" w:lineRule="auto"/>
                    <w:rPr>
                      <w:rFonts w:ascii="Times New Roman" w:eastAsia="Calibri" w:hAnsi="Times New Roman" w:cs="Times New Roman"/>
                      <w:sz w:val="12"/>
                      <w:szCs w:val="12"/>
                      <w:lang w:val="uk-UA" w:eastAsia="ru-RU"/>
                    </w:rPr>
                  </w:pPr>
                </w:p>
              </w:tc>
              <w:tc>
                <w:tcPr>
                  <w:tcW w:w="543" w:type="pct"/>
                  <w:vAlign w:val="center"/>
                </w:tcPr>
                <w:p w:rsidR="00520962" w:rsidRPr="00DD2412" w:rsidRDefault="00520962" w:rsidP="00055422">
                  <w:pPr>
                    <w:spacing w:after="0" w:line="240" w:lineRule="auto"/>
                    <w:ind w:left="-1"/>
                    <w:rPr>
                      <w:rFonts w:ascii="Times New Roman" w:hAnsi="Times New Roman" w:cs="Times New Roman"/>
                      <w:sz w:val="12"/>
                      <w:szCs w:val="12"/>
                      <w:lang w:val="uk-UA"/>
                    </w:rPr>
                  </w:pPr>
                  <w:bookmarkStart w:id="63" w:name="2125"/>
                  <w:r w:rsidRPr="00DD2412">
                    <w:rPr>
                      <w:rFonts w:ascii="Times New Roman" w:hAnsi="Times New Roman" w:cs="Times New Roman"/>
                      <w:b/>
                      <w:color w:val="000000"/>
                      <w:sz w:val="12"/>
                      <w:szCs w:val="12"/>
                      <w:lang w:val="uk-UA"/>
                    </w:rPr>
                    <w:t>продукту:</w:t>
                  </w:r>
                  <w:r w:rsidRPr="00DD2412">
                    <w:rPr>
                      <w:rFonts w:ascii="Times New Roman" w:hAnsi="Times New Roman" w:cs="Times New Roman"/>
                      <w:color w:val="000000"/>
                      <w:sz w:val="12"/>
                      <w:szCs w:val="12"/>
                      <w:lang w:val="uk-UA"/>
                    </w:rPr>
                    <w:t xml:space="preserve"> кількість контейнерів, яку планується встановити,од.</w:t>
                  </w:r>
                </w:p>
              </w:tc>
              <w:bookmarkEnd w:id="63"/>
              <w:tc>
                <w:tcPr>
                  <w:tcW w:w="399" w:type="pct"/>
                  <w:shd w:val="clear" w:color="auto" w:fill="auto"/>
                  <w:tcMar>
                    <w:top w:w="28" w:type="dxa"/>
                    <w:left w:w="57" w:type="dxa"/>
                    <w:bottom w:w="28" w:type="dxa"/>
                    <w:right w:w="57" w:type="dxa"/>
                  </w:tcMar>
                  <w:vAlign w:val="center"/>
                </w:tcPr>
                <w:p w:rsidR="00520962" w:rsidRPr="00DD2412" w:rsidRDefault="0052096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668</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0962" w:rsidRPr="00DD2412" w:rsidRDefault="0052096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706</w:t>
                  </w:r>
                </w:p>
              </w:tc>
              <w:tc>
                <w:tcPr>
                  <w:tcW w:w="399" w:type="pct"/>
                  <w:shd w:val="clear" w:color="auto" w:fill="auto"/>
                  <w:tcMar>
                    <w:top w:w="28" w:type="dxa"/>
                    <w:left w:w="57" w:type="dxa"/>
                    <w:bottom w:w="28" w:type="dxa"/>
                    <w:right w:w="57" w:type="dxa"/>
                  </w:tcMar>
                  <w:vAlign w:val="center"/>
                </w:tcPr>
                <w:p w:rsidR="00520962" w:rsidRPr="00DD2412" w:rsidRDefault="00520962"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40</w:t>
                  </w:r>
                </w:p>
              </w:tc>
              <w:tc>
                <w:tcPr>
                  <w:tcW w:w="399" w:type="pct"/>
                  <w:shd w:val="clear" w:color="auto" w:fill="auto"/>
                  <w:tcMar>
                    <w:top w:w="28" w:type="dxa"/>
                    <w:left w:w="57" w:type="dxa"/>
                    <w:bottom w:w="28" w:type="dxa"/>
                    <w:right w:w="57" w:type="dxa"/>
                  </w:tcMar>
                  <w:vAlign w:val="center"/>
                </w:tcPr>
                <w:p w:rsidR="00520962" w:rsidRPr="00DD2412" w:rsidRDefault="00520962" w:rsidP="00316272">
                  <w:pPr>
                    <w:pStyle w:val="a7"/>
                    <w:jc w:val="center"/>
                    <w:rPr>
                      <w:color w:val="000000"/>
                      <w:sz w:val="12"/>
                      <w:szCs w:val="12"/>
                      <w:lang w:val="uk-UA"/>
                    </w:rPr>
                  </w:pPr>
                  <w:r w:rsidRPr="00DD2412">
                    <w:rPr>
                      <w:color w:val="000000"/>
                      <w:sz w:val="12"/>
                      <w:szCs w:val="12"/>
                      <w:lang w:val="uk-UA"/>
                    </w:rPr>
                    <w:t>1940</w:t>
                  </w:r>
                </w:p>
              </w:tc>
              <w:tc>
                <w:tcPr>
                  <w:tcW w:w="396" w:type="pct"/>
                  <w:shd w:val="clear" w:color="auto" w:fill="auto"/>
                  <w:vAlign w:val="center"/>
                </w:tcPr>
                <w:p w:rsidR="00520962" w:rsidRPr="00DD2412" w:rsidRDefault="00520962" w:rsidP="00812E4D">
                  <w:pPr>
                    <w:pStyle w:val="a7"/>
                    <w:jc w:val="center"/>
                    <w:rPr>
                      <w:color w:val="000000"/>
                      <w:sz w:val="12"/>
                      <w:szCs w:val="12"/>
                      <w:lang w:val="uk-UA"/>
                    </w:rPr>
                  </w:pPr>
                  <w:r w:rsidRPr="00DD2412">
                    <w:rPr>
                      <w:color w:val="000000"/>
                      <w:sz w:val="12"/>
                      <w:szCs w:val="12"/>
                      <w:lang w:val="uk-UA"/>
                    </w:rPr>
                    <w:t>1</w:t>
                  </w:r>
                  <w:r>
                    <w:rPr>
                      <w:color w:val="000000"/>
                      <w:sz w:val="12"/>
                      <w:szCs w:val="12"/>
                      <w:lang w:val="uk-UA"/>
                    </w:rPr>
                    <w:t>9</w:t>
                  </w:r>
                  <w:r w:rsidRPr="00DD2412">
                    <w:rPr>
                      <w:color w:val="000000"/>
                      <w:sz w:val="12"/>
                      <w:szCs w:val="12"/>
                      <w:lang w:val="uk-UA"/>
                    </w:rPr>
                    <w:t>40</w:t>
                  </w:r>
                </w:p>
              </w:tc>
            </w:tr>
            <w:tr w:rsidR="00055422" w:rsidRPr="00DD2412" w:rsidTr="00055422">
              <w:trPr>
                <w:trHeight w:val="332"/>
              </w:trPr>
              <w:tc>
                <w:tcPr>
                  <w:tcW w:w="382" w:type="pct"/>
                  <w:vMerge/>
                  <w:shd w:val="clear" w:color="auto" w:fill="auto"/>
                </w:tcPr>
                <w:p w:rsidR="00520962" w:rsidRPr="00DD2412" w:rsidRDefault="00520962" w:rsidP="00316272">
                  <w:pPr>
                    <w:spacing w:after="0" w:line="240" w:lineRule="auto"/>
                    <w:rPr>
                      <w:rFonts w:ascii="Times New Roman" w:eastAsia="Calibri" w:hAnsi="Times New Roman" w:cs="Times New Roman"/>
                      <w:b/>
                      <w:sz w:val="12"/>
                      <w:szCs w:val="12"/>
                      <w:lang w:val="uk-UA" w:eastAsia="ru-RU"/>
                    </w:rPr>
                  </w:pPr>
                </w:p>
              </w:tc>
              <w:tc>
                <w:tcPr>
                  <w:tcW w:w="379" w:type="pct"/>
                  <w:vMerge/>
                  <w:shd w:val="clear" w:color="auto" w:fill="auto"/>
                  <w:tcMar>
                    <w:top w:w="28" w:type="dxa"/>
                    <w:left w:w="57" w:type="dxa"/>
                    <w:bottom w:w="28" w:type="dxa"/>
                    <w:right w:w="57" w:type="dxa"/>
                  </w:tcMar>
                </w:tcPr>
                <w:p w:rsidR="00520962" w:rsidRPr="00DD2412" w:rsidRDefault="00520962" w:rsidP="00316272">
                  <w:pPr>
                    <w:spacing w:after="0" w:line="240" w:lineRule="auto"/>
                    <w:rPr>
                      <w:rFonts w:ascii="Times New Roman" w:eastAsia="Calibri" w:hAnsi="Times New Roman" w:cs="Times New Roman"/>
                      <w:b/>
                      <w:sz w:val="12"/>
                      <w:szCs w:val="12"/>
                      <w:lang w:val="uk-UA" w:eastAsia="ru-RU"/>
                    </w:rPr>
                  </w:pPr>
                </w:p>
              </w:tc>
              <w:tc>
                <w:tcPr>
                  <w:tcW w:w="444" w:type="pct"/>
                  <w:vMerge/>
                  <w:shd w:val="clear" w:color="auto" w:fill="auto"/>
                  <w:tcMar>
                    <w:top w:w="28" w:type="dxa"/>
                    <w:left w:w="57" w:type="dxa"/>
                    <w:bottom w:w="28" w:type="dxa"/>
                    <w:right w:w="57" w:type="dxa"/>
                  </w:tcMar>
                </w:tcPr>
                <w:p w:rsidR="00520962" w:rsidRPr="00DD2412" w:rsidRDefault="00520962" w:rsidP="00316272">
                  <w:pPr>
                    <w:spacing w:after="0" w:line="240" w:lineRule="auto"/>
                    <w:rPr>
                      <w:rFonts w:ascii="Times New Roman" w:eastAsia="Calibri" w:hAnsi="Times New Roman" w:cs="Times New Roman"/>
                      <w:sz w:val="12"/>
                      <w:szCs w:val="12"/>
                      <w:lang w:val="uk-UA" w:eastAsia="ru-RU"/>
                    </w:rPr>
                  </w:pPr>
                </w:p>
              </w:tc>
              <w:tc>
                <w:tcPr>
                  <w:tcW w:w="174" w:type="pct"/>
                  <w:vMerge/>
                  <w:shd w:val="clear" w:color="auto" w:fill="auto"/>
                  <w:tcMar>
                    <w:top w:w="28" w:type="dxa"/>
                    <w:left w:w="57" w:type="dxa"/>
                    <w:bottom w:w="28" w:type="dxa"/>
                    <w:right w:w="57" w:type="dxa"/>
                  </w:tcMar>
                </w:tcPr>
                <w:p w:rsidR="00520962" w:rsidRPr="00DD2412" w:rsidRDefault="00520962" w:rsidP="00316272">
                  <w:pPr>
                    <w:spacing w:after="0" w:line="240" w:lineRule="auto"/>
                    <w:jc w:val="center"/>
                    <w:rPr>
                      <w:rFonts w:ascii="Times New Roman" w:eastAsia="Calibri" w:hAnsi="Times New Roman" w:cs="Times New Roman"/>
                      <w:sz w:val="12"/>
                      <w:szCs w:val="12"/>
                      <w:lang w:val="uk-UA" w:eastAsia="ru-RU"/>
                    </w:rPr>
                  </w:pPr>
                </w:p>
              </w:tc>
              <w:tc>
                <w:tcPr>
                  <w:tcW w:w="263" w:type="pct"/>
                  <w:vMerge/>
                  <w:shd w:val="clear" w:color="auto" w:fill="auto"/>
                  <w:tcMar>
                    <w:top w:w="28" w:type="dxa"/>
                    <w:left w:w="57" w:type="dxa"/>
                    <w:bottom w:w="28" w:type="dxa"/>
                    <w:right w:w="57" w:type="dxa"/>
                  </w:tcMar>
                </w:tcPr>
                <w:p w:rsidR="00520962" w:rsidRPr="00DD2412" w:rsidRDefault="00520962" w:rsidP="00316272">
                  <w:pPr>
                    <w:spacing w:after="0" w:line="240" w:lineRule="auto"/>
                    <w:jc w:val="center"/>
                    <w:rPr>
                      <w:rFonts w:ascii="Times New Roman" w:eastAsia="Calibri" w:hAnsi="Times New Roman" w:cs="Times New Roman"/>
                      <w:sz w:val="12"/>
                      <w:szCs w:val="12"/>
                      <w:lang w:val="uk-UA" w:eastAsia="ru-RU"/>
                    </w:rPr>
                  </w:pPr>
                </w:p>
              </w:tc>
              <w:tc>
                <w:tcPr>
                  <w:tcW w:w="189" w:type="pct"/>
                  <w:vMerge/>
                  <w:shd w:val="clear" w:color="auto" w:fill="auto"/>
                  <w:tcMar>
                    <w:top w:w="28" w:type="dxa"/>
                    <w:left w:w="57" w:type="dxa"/>
                    <w:bottom w:w="28" w:type="dxa"/>
                    <w:right w:w="57" w:type="dxa"/>
                  </w:tcMar>
                </w:tcPr>
                <w:p w:rsidR="00520962" w:rsidRPr="00DD2412" w:rsidRDefault="00520962" w:rsidP="00316272">
                  <w:pPr>
                    <w:spacing w:after="0" w:line="240" w:lineRule="auto"/>
                    <w:jc w:val="center"/>
                    <w:rPr>
                      <w:rFonts w:ascii="Times New Roman" w:eastAsia="Calibri" w:hAnsi="Times New Roman" w:cs="Times New Roman"/>
                      <w:sz w:val="12"/>
                      <w:szCs w:val="12"/>
                      <w:lang w:val="uk-UA" w:eastAsia="ru-RU"/>
                    </w:rPr>
                  </w:pPr>
                </w:p>
              </w:tc>
              <w:tc>
                <w:tcPr>
                  <w:tcW w:w="633" w:type="pct"/>
                  <w:vMerge/>
                  <w:shd w:val="clear" w:color="auto" w:fill="auto"/>
                  <w:tcMar>
                    <w:top w:w="28" w:type="dxa"/>
                    <w:left w:w="57" w:type="dxa"/>
                    <w:bottom w:w="28" w:type="dxa"/>
                    <w:right w:w="57" w:type="dxa"/>
                  </w:tcMar>
                </w:tcPr>
                <w:p w:rsidR="00520962" w:rsidRPr="00DD2412" w:rsidRDefault="00520962" w:rsidP="00316272">
                  <w:pPr>
                    <w:spacing w:after="0" w:line="240" w:lineRule="auto"/>
                    <w:rPr>
                      <w:rFonts w:ascii="Times New Roman" w:eastAsia="Calibri" w:hAnsi="Times New Roman" w:cs="Times New Roman"/>
                      <w:sz w:val="12"/>
                      <w:szCs w:val="12"/>
                      <w:lang w:val="uk-UA" w:eastAsia="ru-RU"/>
                    </w:rPr>
                  </w:pPr>
                </w:p>
              </w:tc>
              <w:tc>
                <w:tcPr>
                  <w:tcW w:w="543" w:type="pct"/>
                  <w:vAlign w:val="center"/>
                </w:tcPr>
                <w:p w:rsidR="00520962" w:rsidRPr="00DD2412" w:rsidRDefault="00520962" w:rsidP="00055422">
                  <w:pPr>
                    <w:spacing w:after="0" w:line="240" w:lineRule="auto"/>
                    <w:ind w:left="-1"/>
                    <w:rPr>
                      <w:rFonts w:ascii="Times New Roman" w:hAnsi="Times New Roman" w:cs="Times New Roman"/>
                      <w:sz w:val="12"/>
                      <w:szCs w:val="12"/>
                      <w:lang w:val="uk-UA"/>
                    </w:rPr>
                  </w:pPr>
                  <w:bookmarkStart w:id="64" w:name="2131"/>
                  <w:r w:rsidRPr="00DD2412">
                    <w:rPr>
                      <w:rFonts w:ascii="Times New Roman" w:hAnsi="Times New Roman" w:cs="Times New Roman"/>
                      <w:b/>
                      <w:color w:val="000000"/>
                      <w:sz w:val="12"/>
                      <w:szCs w:val="12"/>
                      <w:lang w:val="uk-UA"/>
                    </w:rPr>
                    <w:t>ефективності:</w:t>
                  </w:r>
                  <w:r w:rsidRPr="00DD2412">
                    <w:rPr>
                      <w:rFonts w:ascii="Times New Roman" w:hAnsi="Times New Roman" w:cs="Times New Roman"/>
                      <w:color w:val="000000"/>
                      <w:sz w:val="12"/>
                      <w:szCs w:val="12"/>
                      <w:lang w:val="uk-UA"/>
                    </w:rPr>
                    <w:t xml:space="preserve"> середня вартість одного контейнера, тис. грн</w:t>
                  </w:r>
                </w:p>
              </w:tc>
              <w:bookmarkEnd w:id="64"/>
              <w:tc>
                <w:tcPr>
                  <w:tcW w:w="399" w:type="pct"/>
                  <w:shd w:val="clear" w:color="auto" w:fill="auto"/>
                  <w:tcMar>
                    <w:top w:w="28" w:type="dxa"/>
                    <w:left w:w="57" w:type="dxa"/>
                    <w:bottom w:w="28" w:type="dxa"/>
                    <w:right w:w="57" w:type="dxa"/>
                  </w:tcMar>
                  <w:vAlign w:val="center"/>
                </w:tcPr>
                <w:p w:rsidR="00520962" w:rsidRPr="00DD2412" w:rsidRDefault="0052096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40,30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0962" w:rsidRPr="00DD2412" w:rsidRDefault="0052096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40,30</w:t>
                  </w:r>
                </w:p>
              </w:tc>
              <w:tc>
                <w:tcPr>
                  <w:tcW w:w="399" w:type="pct"/>
                  <w:shd w:val="clear" w:color="auto" w:fill="auto"/>
                  <w:tcMar>
                    <w:top w:w="28" w:type="dxa"/>
                    <w:left w:w="57" w:type="dxa"/>
                    <w:bottom w:w="28" w:type="dxa"/>
                    <w:right w:w="57" w:type="dxa"/>
                  </w:tcMar>
                  <w:vAlign w:val="center"/>
                </w:tcPr>
                <w:p w:rsidR="00520962" w:rsidRPr="00DD2412" w:rsidRDefault="00520962" w:rsidP="00521615">
                  <w:pPr>
                    <w:spacing w:after="0" w:line="240" w:lineRule="auto"/>
                    <w:jc w:val="center"/>
                    <w:rPr>
                      <w:rFonts w:ascii="Times New Roman" w:hAnsi="Times New Roman" w:cs="Times New Roman"/>
                      <w:sz w:val="12"/>
                      <w:szCs w:val="12"/>
                      <w:lang w:val="uk-UA"/>
                    </w:rPr>
                  </w:pPr>
                  <w:r w:rsidRPr="00812E4D">
                    <w:rPr>
                      <w:rFonts w:ascii="Times New Roman" w:hAnsi="Times New Roman" w:cs="Times New Roman"/>
                      <w:color w:val="000000"/>
                      <w:sz w:val="12"/>
                      <w:szCs w:val="12"/>
                      <w:lang w:val="uk-UA"/>
                    </w:rPr>
                    <w:t>210,0</w:t>
                  </w:r>
                  <w:r>
                    <w:rPr>
                      <w:rFonts w:ascii="Times New Roman" w:hAnsi="Times New Roman" w:cs="Times New Roman"/>
                      <w:color w:val="000000"/>
                      <w:sz w:val="12"/>
                      <w:szCs w:val="12"/>
                      <w:lang w:val="uk-UA"/>
                    </w:rPr>
                    <w:t>0</w:t>
                  </w:r>
                </w:p>
              </w:tc>
              <w:tc>
                <w:tcPr>
                  <w:tcW w:w="399" w:type="pct"/>
                  <w:shd w:val="clear" w:color="auto" w:fill="auto"/>
                  <w:tcMar>
                    <w:top w:w="28" w:type="dxa"/>
                    <w:left w:w="57" w:type="dxa"/>
                    <w:bottom w:w="28" w:type="dxa"/>
                    <w:right w:w="57" w:type="dxa"/>
                  </w:tcMar>
                  <w:vAlign w:val="center"/>
                </w:tcPr>
                <w:p w:rsidR="00520962" w:rsidRPr="00DD2412" w:rsidRDefault="00520962" w:rsidP="00812E4D">
                  <w:pPr>
                    <w:pStyle w:val="a7"/>
                    <w:jc w:val="center"/>
                    <w:rPr>
                      <w:color w:val="000000"/>
                      <w:sz w:val="12"/>
                      <w:szCs w:val="12"/>
                      <w:lang w:val="uk-UA"/>
                    </w:rPr>
                  </w:pPr>
                  <w:r w:rsidRPr="00DD2412">
                    <w:rPr>
                      <w:color w:val="000000"/>
                      <w:sz w:val="12"/>
                      <w:szCs w:val="12"/>
                      <w:lang w:val="uk-UA"/>
                    </w:rPr>
                    <w:t>4</w:t>
                  </w:r>
                  <w:r>
                    <w:rPr>
                      <w:color w:val="000000"/>
                      <w:sz w:val="12"/>
                      <w:szCs w:val="12"/>
                      <w:lang w:val="uk-UA"/>
                    </w:rPr>
                    <w:t>0</w:t>
                  </w:r>
                  <w:r w:rsidRPr="00DD2412">
                    <w:rPr>
                      <w:color w:val="000000"/>
                      <w:sz w:val="12"/>
                      <w:szCs w:val="12"/>
                      <w:lang w:val="uk-UA"/>
                    </w:rPr>
                    <w:t>,30</w:t>
                  </w:r>
                </w:p>
              </w:tc>
              <w:tc>
                <w:tcPr>
                  <w:tcW w:w="396" w:type="pct"/>
                  <w:shd w:val="clear" w:color="auto" w:fill="auto"/>
                  <w:vAlign w:val="center"/>
                </w:tcPr>
                <w:p w:rsidR="00520962" w:rsidRPr="00DD2412" w:rsidRDefault="00520962" w:rsidP="00944F2B">
                  <w:pPr>
                    <w:pStyle w:val="a7"/>
                    <w:jc w:val="center"/>
                    <w:rPr>
                      <w:color w:val="000000"/>
                      <w:sz w:val="12"/>
                      <w:szCs w:val="12"/>
                      <w:lang w:val="uk-UA"/>
                    </w:rPr>
                  </w:pPr>
                  <w:r w:rsidRPr="00DD2412">
                    <w:rPr>
                      <w:color w:val="000000"/>
                      <w:sz w:val="12"/>
                      <w:szCs w:val="12"/>
                      <w:lang w:val="uk-UA"/>
                    </w:rPr>
                    <w:t>40,3</w:t>
                  </w:r>
                  <w:r>
                    <w:rPr>
                      <w:color w:val="000000"/>
                      <w:sz w:val="12"/>
                      <w:szCs w:val="12"/>
                      <w:lang w:val="uk-UA"/>
                    </w:rPr>
                    <w:t>0</w:t>
                  </w:r>
                </w:p>
              </w:tc>
            </w:tr>
            <w:tr w:rsidR="00055422" w:rsidRPr="00DD2412" w:rsidTr="00055422">
              <w:trPr>
                <w:trHeight w:val="435"/>
              </w:trPr>
              <w:tc>
                <w:tcPr>
                  <w:tcW w:w="382" w:type="pct"/>
                  <w:vMerge/>
                  <w:shd w:val="clear" w:color="auto" w:fill="auto"/>
                </w:tcPr>
                <w:p w:rsidR="00DD2412" w:rsidRPr="00DD2412" w:rsidRDefault="00DD2412" w:rsidP="00316272">
                  <w:pPr>
                    <w:spacing w:after="0" w:line="240" w:lineRule="auto"/>
                    <w:rPr>
                      <w:rFonts w:ascii="Times New Roman" w:eastAsia="Calibri" w:hAnsi="Times New Roman" w:cs="Times New Roman"/>
                      <w:b/>
                      <w:sz w:val="12"/>
                      <w:szCs w:val="12"/>
                      <w:lang w:val="uk-UA" w:eastAsia="ru-RU"/>
                    </w:rPr>
                  </w:pPr>
                </w:p>
              </w:tc>
              <w:tc>
                <w:tcPr>
                  <w:tcW w:w="379" w:type="pct"/>
                  <w:vMerge/>
                  <w:shd w:val="clear" w:color="auto" w:fill="auto"/>
                  <w:tcMar>
                    <w:top w:w="28" w:type="dxa"/>
                    <w:left w:w="57" w:type="dxa"/>
                    <w:bottom w:w="28" w:type="dxa"/>
                    <w:right w:w="57" w:type="dxa"/>
                  </w:tcMar>
                </w:tcPr>
                <w:p w:rsidR="00DD2412" w:rsidRPr="00DD2412" w:rsidRDefault="00DD2412" w:rsidP="00316272">
                  <w:pPr>
                    <w:spacing w:after="0" w:line="240" w:lineRule="auto"/>
                    <w:rPr>
                      <w:rFonts w:ascii="Times New Roman" w:eastAsia="Calibri" w:hAnsi="Times New Roman" w:cs="Times New Roman"/>
                      <w:b/>
                      <w:sz w:val="12"/>
                      <w:szCs w:val="12"/>
                      <w:lang w:val="uk-UA" w:eastAsia="ru-RU"/>
                    </w:rPr>
                  </w:pPr>
                </w:p>
              </w:tc>
              <w:tc>
                <w:tcPr>
                  <w:tcW w:w="444" w:type="pct"/>
                  <w:vMerge/>
                  <w:shd w:val="clear" w:color="auto" w:fill="auto"/>
                  <w:tcMar>
                    <w:top w:w="28" w:type="dxa"/>
                    <w:left w:w="57" w:type="dxa"/>
                    <w:bottom w:w="28" w:type="dxa"/>
                    <w:right w:w="57" w:type="dxa"/>
                  </w:tcMar>
                </w:tcPr>
                <w:p w:rsidR="00DD2412" w:rsidRPr="00DD2412" w:rsidRDefault="00DD2412" w:rsidP="00316272">
                  <w:pPr>
                    <w:spacing w:after="0" w:line="240" w:lineRule="auto"/>
                    <w:rPr>
                      <w:rFonts w:ascii="Times New Roman" w:eastAsia="Calibri" w:hAnsi="Times New Roman" w:cs="Times New Roman"/>
                      <w:sz w:val="12"/>
                      <w:szCs w:val="12"/>
                      <w:lang w:val="uk-UA" w:eastAsia="ru-RU"/>
                    </w:rPr>
                  </w:pPr>
                </w:p>
              </w:tc>
              <w:tc>
                <w:tcPr>
                  <w:tcW w:w="174" w:type="pct"/>
                  <w:vMerge/>
                  <w:shd w:val="clear" w:color="auto" w:fill="auto"/>
                  <w:tcMar>
                    <w:top w:w="28" w:type="dxa"/>
                    <w:left w:w="57" w:type="dxa"/>
                    <w:bottom w:w="28" w:type="dxa"/>
                    <w:right w:w="57" w:type="dxa"/>
                  </w:tcMar>
                </w:tcPr>
                <w:p w:rsidR="00DD2412" w:rsidRPr="00DD2412" w:rsidRDefault="00DD2412" w:rsidP="00316272">
                  <w:pPr>
                    <w:spacing w:after="0" w:line="240" w:lineRule="auto"/>
                    <w:jc w:val="center"/>
                    <w:rPr>
                      <w:rFonts w:ascii="Times New Roman" w:eastAsia="Calibri" w:hAnsi="Times New Roman" w:cs="Times New Roman"/>
                      <w:sz w:val="12"/>
                      <w:szCs w:val="12"/>
                      <w:lang w:val="uk-UA" w:eastAsia="ru-RU"/>
                    </w:rPr>
                  </w:pPr>
                </w:p>
              </w:tc>
              <w:tc>
                <w:tcPr>
                  <w:tcW w:w="263" w:type="pct"/>
                  <w:vMerge/>
                  <w:shd w:val="clear" w:color="auto" w:fill="auto"/>
                  <w:tcMar>
                    <w:top w:w="28" w:type="dxa"/>
                    <w:left w:w="57" w:type="dxa"/>
                    <w:bottom w:w="28" w:type="dxa"/>
                    <w:right w:w="57" w:type="dxa"/>
                  </w:tcMar>
                </w:tcPr>
                <w:p w:rsidR="00DD2412" w:rsidRPr="00DD2412" w:rsidRDefault="00DD2412" w:rsidP="00316272">
                  <w:pPr>
                    <w:spacing w:after="0" w:line="240" w:lineRule="auto"/>
                    <w:jc w:val="center"/>
                    <w:rPr>
                      <w:rFonts w:ascii="Times New Roman" w:eastAsia="Calibri" w:hAnsi="Times New Roman" w:cs="Times New Roman"/>
                      <w:sz w:val="12"/>
                      <w:szCs w:val="12"/>
                      <w:lang w:val="uk-UA" w:eastAsia="ru-RU"/>
                    </w:rPr>
                  </w:pPr>
                </w:p>
              </w:tc>
              <w:tc>
                <w:tcPr>
                  <w:tcW w:w="189" w:type="pct"/>
                  <w:vMerge/>
                  <w:shd w:val="clear" w:color="auto" w:fill="auto"/>
                  <w:tcMar>
                    <w:top w:w="28" w:type="dxa"/>
                    <w:left w:w="57" w:type="dxa"/>
                    <w:bottom w:w="28" w:type="dxa"/>
                    <w:right w:w="57" w:type="dxa"/>
                  </w:tcMar>
                </w:tcPr>
                <w:p w:rsidR="00DD2412" w:rsidRPr="00DD2412" w:rsidRDefault="00DD2412" w:rsidP="00316272">
                  <w:pPr>
                    <w:spacing w:after="0" w:line="240" w:lineRule="auto"/>
                    <w:jc w:val="center"/>
                    <w:rPr>
                      <w:rFonts w:ascii="Times New Roman" w:eastAsia="Calibri" w:hAnsi="Times New Roman" w:cs="Times New Roman"/>
                      <w:sz w:val="12"/>
                      <w:szCs w:val="12"/>
                      <w:lang w:val="uk-UA" w:eastAsia="ru-RU"/>
                    </w:rPr>
                  </w:pPr>
                </w:p>
              </w:tc>
              <w:tc>
                <w:tcPr>
                  <w:tcW w:w="633" w:type="pct"/>
                  <w:vMerge/>
                  <w:shd w:val="clear" w:color="auto" w:fill="auto"/>
                  <w:tcMar>
                    <w:top w:w="28" w:type="dxa"/>
                    <w:left w:w="57" w:type="dxa"/>
                    <w:bottom w:w="28" w:type="dxa"/>
                    <w:right w:w="57" w:type="dxa"/>
                  </w:tcMar>
                </w:tcPr>
                <w:p w:rsidR="00DD2412" w:rsidRPr="00DD2412" w:rsidRDefault="00DD2412" w:rsidP="00316272">
                  <w:pPr>
                    <w:spacing w:after="0" w:line="240" w:lineRule="auto"/>
                    <w:rPr>
                      <w:rFonts w:ascii="Times New Roman" w:eastAsia="Calibri" w:hAnsi="Times New Roman" w:cs="Times New Roman"/>
                      <w:sz w:val="12"/>
                      <w:szCs w:val="12"/>
                      <w:lang w:val="uk-UA" w:eastAsia="ru-RU"/>
                    </w:rPr>
                  </w:pPr>
                </w:p>
              </w:tc>
              <w:tc>
                <w:tcPr>
                  <w:tcW w:w="543" w:type="pct"/>
                  <w:vAlign w:val="center"/>
                </w:tcPr>
                <w:p w:rsidR="00DD2412" w:rsidRPr="00DD2412" w:rsidRDefault="00DD2412" w:rsidP="00055422">
                  <w:pPr>
                    <w:spacing w:after="0" w:line="240" w:lineRule="auto"/>
                    <w:ind w:left="-1"/>
                    <w:rPr>
                      <w:rFonts w:ascii="Times New Roman" w:hAnsi="Times New Roman" w:cs="Times New Roman"/>
                      <w:sz w:val="12"/>
                      <w:szCs w:val="12"/>
                      <w:lang w:val="uk-UA"/>
                    </w:rPr>
                  </w:pPr>
                  <w:bookmarkStart w:id="65" w:name="2137"/>
                  <w:r w:rsidRPr="00DD2412">
                    <w:rPr>
                      <w:rFonts w:ascii="Times New Roman" w:hAnsi="Times New Roman" w:cs="Times New Roman"/>
                      <w:b/>
                      <w:color w:val="000000"/>
                      <w:sz w:val="12"/>
                      <w:szCs w:val="12"/>
                      <w:lang w:val="uk-UA"/>
                    </w:rPr>
                    <w:t>продукту:</w:t>
                  </w:r>
                  <w:r w:rsidRPr="00DD2412">
                    <w:rPr>
                      <w:rFonts w:ascii="Times New Roman" w:hAnsi="Times New Roman" w:cs="Times New Roman"/>
                      <w:color w:val="000000"/>
                      <w:sz w:val="12"/>
                      <w:szCs w:val="12"/>
                      <w:lang w:val="uk-UA"/>
                    </w:rPr>
                    <w:t xml:space="preserve"> кількість підземних контейнерів, які планується встановити, од.</w:t>
                  </w:r>
                </w:p>
              </w:tc>
              <w:bookmarkEnd w:id="65"/>
              <w:tc>
                <w:tcPr>
                  <w:tcW w:w="399" w:type="pct"/>
                  <w:shd w:val="clear" w:color="auto" w:fill="auto"/>
                  <w:tcMar>
                    <w:top w:w="28" w:type="dxa"/>
                    <w:left w:w="57" w:type="dxa"/>
                    <w:bottom w:w="28" w:type="dxa"/>
                    <w:right w:w="57" w:type="dxa"/>
                  </w:tcMar>
                  <w:vAlign w:val="center"/>
                </w:tcPr>
                <w:p w:rsidR="00DD2412" w:rsidRPr="00DD2412" w:rsidRDefault="00DD241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2</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D2412" w:rsidRPr="00DD2412" w:rsidRDefault="00DD241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3</w:t>
                  </w:r>
                </w:p>
              </w:tc>
              <w:tc>
                <w:tcPr>
                  <w:tcW w:w="399" w:type="pct"/>
                  <w:shd w:val="clear" w:color="auto" w:fill="auto"/>
                  <w:tcMar>
                    <w:top w:w="28" w:type="dxa"/>
                    <w:left w:w="57" w:type="dxa"/>
                    <w:bottom w:w="28" w:type="dxa"/>
                    <w:right w:w="57" w:type="dxa"/>
                  </w:tcMar>
                  <w:vAlign w:val="center"/>
                </w:tcPr>
                <w:p w:rsidR="00DD2412" w:rsidRPr="00DD2412" w:rsidRDefault="00DD2412" w:rsidP="00316272">
                  <w:pPr>
                    <w:spacing w:after="0" w:line="240" w:lineRule="auto"/>
                    <w:jc w:val="center"/>
                    <w:rPr>
                      <w:rFonts w:ascii="Times New Roman" w:hAnsi="Times New Roman" w:cs="Times New Roman"/>
                      <w:sz w:val="12"/>
                      <w:szCs w:val="12"/>
                      <w:lang w:val="uk-UA"/>
                    </w:rPr>
                  </w:pPr>
                </w:p>
              </w:tc>
              <w:tc>
                <w:tcPr>
                  <w:tcW w:w="399" w:type="pct"/>
                  <w:shd w:val="clear" w:color="auto" w:fill="auto"/>
                  <w:tcMar>
                    <w:top w:w="28" w:type="dxa"/>
                    <w:left w:w="57" w:type="dxa"/>
                    <w:bottom w:w="28" w:type="dxa"/>
                    <w:right w:w="57" w:type="dxa"/>
                  </w:tcMar>
                  <w:vAlign w:val="center"/>
                </w:tcPr>
                <w:p w:rsidR="00DD2412" w:rsidRPr="00DD2412" w:rsidRDefault="00DD2412" w:rsidP="00316272">
                  <w:pPr>
                    <w:pStyle w:val="a7"/>
                    <w:jc w:val="center"/>
                    <w:rPr>
                      <w:color w:val="000000"/>
                      <w:sz w:val="12"/>
                      <w:szCs w:val="12"/>
                      <w:lang w:val="uk-UA"/>
                    </w:rPr>
                  </w:pPr>
                  <w:r w:rsidRPr="00DD2412">
                    <w:rPr>
                      <w:color w:val="000000"/>
                      <w:sz w:val="12"/>
                      <w:szCs w:val="12"/>
                      <w:lang w:val="uk-UA"/>
                    </w:rPr>
                    <w:t>4</w:t>
                  </w:r>
                </w:p>
              </w:tc>
              <w:tc>
                <w:tcPr>
                  <w:tcW w:w="396" w:type="pct"/>
                  <w:shd w:val="clear" w:color="auto" w:fill="auto"/>
                  <w:vAlign w:val="center"/>
                </w:tcPr>
                <w:p w:rsidR="00DD2412" w:rsidRPr="00DD2412" w:rsidRDefault="00DD2412" w:rsidP="00944F2B">
                  <w:pPr>
                    <w:pStyle w:val="a7"/>
                    <w:jc w:val="center"/>
                    <w:rPr>
                      <w:color w:val="000000"/>
                      <w:sz w:val="12"/>
                      <w:szCs w:val="12"/>
                      <w:lang w:val="uk-UA"/>
                    </w:rPr>
                  </w:pPr>
                  <w:r w:rsidRPr="00DD2412">
                    <w:rPr>
                      <w:color w:val="000000"/>
                      <w:sz w:val="12"/>
                      <w:szCs w:val="12"/>
                      <w:lang w:val="uk-UA"/>
                    </w:rPr>
                    <w:t>4</w:t>
                  </w:r>
                </w:p>
              </w:tc>
            </w:tr>
            <w:tr w:rsidR="00055422" w:rsidRPr="00DD2412" w:rsidTr="00055422">
              <w:trPr>
                <w:trHeight w:val="435"/>
              </w:trPr>
              <w:tc>
                <w:tcPr>
                  <w:tcW w:w="382" w:type="pct"/>
                  <w:vMerge/>
                  <w:shd w:val="clear" w:color="auto" w:fill="auto"/>
                </w:tcPr>
                <w:p w:rsidR="00DD2412" w:rsidRPr="00DD2412" w:rsidRDefault="00DD2412" w:rsidP="00316272">
                  <w:pPr>
                    <w:spacing w:after="0" w:line="240" w:lineRule="auto"/>
                    <w:rPr>
                      <w:rFonts w:ascii="Times New Roman" w:eastAsia="Calibri" w:hAnsi="Times New Roman" w:cs="Times New Roman"/>
                      <w:b/>
                      <w:sz w:val="12"/>
                      <w:szCs w:val="12"/>
                      <w:lang w:val="uk-UA" w:eastAsia="ru-RU"/>
                    </w:rPr>
                  </w:pPr>
                </w:p>
              </w:tc>
              <w:tc>
                <w:tcPr>
                  <w:tcW w:w="379" w:type="pct"/>
                  <w:vMerge/>
                  <w:shd w:val="clear" w:color="auto" w:fill="auto"/>
                  <w:tcMar>
                    <w:top w:w="28" w:type="dxa"/>
                    <w:left w:w="57" w:type="dxa"/>
                    <w:bottom w:w="28" w:type="dxa"/>
                    <w:right w:w="57" w:type="dxa"/>
                  </w:tcMar>
                </w:tcPr>
                <w:p w:rsidR="00DD2412" w:rsidRPr="00DD2412" w:rsidRDefault="00DD2412" w:rsidP="00316272">
                  <w:pPr>
                    <w:spacing w:after="0" w:line="240" w:lineRule="auto"/>
                    <w:rPr>
                      <w:rFonts w:ascii="Times New Roman" w:eastAsia="Calibri" w:hAnsi="Times New Roman" w:cs="Times New Roman"/>
                      <w:b/>
                      <w:sz w:val="12"/>
                      <w:szCs w:val="12"/>
                      <w:lang w:val="uk-UA" w:eastAsia="ru-RU"/>
                    </w:rPr>
                  </w:pPr>
                </w:p>
              </w:tc>
              <w:tc>
                <w:tcPr>
                  <w:tcW w:w="444" w:type="pct"/>
                  <w:vMerge/>
                  <w:shd w:val="clear" w:color="auto" w:fill="auto"/>
                  <w:tcMar>
                    <w:top w:w="28" w:type="dxa"/>
                    <w:left w:w="57" w:type="dxa"/>
                    <w:bottom w:w="28" w:type="dxa"/>
                    <w:right w:w="57" w:type="dxa"/>
                  </w:tcMar>
                </w:tcPr>
                <w:p w:rsidR="00DD2412" w:rsidRPr="00DD2412" w:rsidRDefault="00DD2412" w:rsidP="00316272">
                  <w:pPr>
                    <w:spacing w:after="0" w:line="240" w:lineRule="auto"/>
                    <w:rPr>
                      <w:rFonts w:ascii="Times New Roman" w:eastAsia="Calibri" w:hAnsi="Times New Roman" w:cs="Times New Roman"/>
                      <w:sz w:val="12"/>
                      <w:szCs w:val="12"/>
                      <w:lang w:val="uk-UA" w:eastAsia="ru-RU"/>
                    </w:rPr>
                  </w:pPr>
                </w:p>
              </w:tc>
              <w:tc>
                <w:tcPr>
                  <w:tcW w:w="174" w:type="pct"/>
                  <w:vMerge/>
                  <w:shd w:val="clear" w:color="auto" w:fill="auto"/>
                  <w:tcMar>
                    <w:top w:w="28" w:type="dxa"/>
                    <w:left w:w="57" w:type="dxa"/>
                    <w:bottom w:w="28" w:type="dxa"/>
                    <w:right w:w="57" w:type="dxa"/>
                  </w:tcMar>
                </w:tcPr>
                <w:p w:rsidR="00DD2412" w:rsidRPr="00DD2412" w:rsidRDefault="00DD2412" w:rsidP="00316272">
                  <w:pPr>
                    <w:spacing w:after="0" w:line="240" w:lineRule="auto"/>
                    <w:jc w:val="center"/>
                    <w:rPr>
                      <w:rFonts w:ascii="Times New Roman" w:eastAsia="Calibri" w:hAnsi="Times New Roman" w:cs="Times New Roman"/>
                      <w:sz w:val="12"/>
                      <w:szCs w:val="12"/>
                      <w:lang w:val="uk-UA" w:eastAsia="ru-RU"/>
                    </w:rPr>
                  </w:pPr>
                </w:p>
              </w:tc>
              <w:tc>
                <w:tcPr>
                  <w:tcW w:w="263" w:type="pct"/>
                  <w:vMerge/>
                  <w:shd w:val="clear" w:color="auto" w:fill="auto"/>
                  <w:tcMar>
                    <w:top w:w="28" w:type="dxa"/>
                    <w:left w:w="57" w:type="dxa"/>
                    <w:bottom w:w="28" w:type="dxa"/>
                    <w:right w:w="57" w:type="dxa"/>
                  </w:tcMar>
                </w:tcPr>
                <w:p w:rsidR="00DD2412" w:rsidRPr="00DD2412" w:rsidRDefault="00DD2412" w:rsidP="00316272">
                  <w:pPr>
                    <w:spacing w:after="0" w:line="240" w:lineRule="auto"/>
                    <w:jc w:val="center"/>
                    <w:rPr>
                      <w:rFonts w:ascii="Times New Roman" w:eastAsia="Calibri" w:hAnsi="Times New Roman" w:cs="Times New Roman"/>
                      <w:sz w:val="12"/>
                      <w:szCs w:val="12"/>
                      <w:lang w:val="uk-UA" w:eastAsia="ru-RU"/>
                    </w:rPr>
                  </w:pPr>
                </w:p>
              </w:tc>
              <w:tc>
                <w:tcPr>
                  <w:tcW w:w="189" w:type="pct"/>
                  <w:vMerge/>
                  <w:shd w:val="clear" w:color="auto" w:fill="auto"/>
                  <w:tcMar>
                    <w:top w:w="28" w:type="dxa"/>
                    <w:left w:w="57" w:type="dxa"/>
                    <w:bottom w:w="28" w:type="dxa"/>
                    <w:right w:w="57" w:type="dxa"/>
                  </w:tcMar>
                </w:tcPr>
                <w:p w:rsidR="00DD2412" w:rsidRPr="00DD2412" w:rsidRDefault="00DD2412" w:rsidP="00316272">
                  <w:pPr>
                    <w:spacing w:after="0" w:line="240" w:lineRule="auto"/>
                    <w:jc w:val="center"/>
                    <w:rPr>
                      <w:rFonts w:ascii="Times New Roman" w:eastAsia="Calibri" w:hAnsi="Times New Roman" w:cs="Times New Roman"/>
                      <w:sz w:val="12"/>
                      <w:szCs w:val="12"/>
                      <w:lang w:val="uk-UA" w:eastAsia="ru-RU"/>
                    </w:rPr>
                  </w:pPr>
                </w:p>
              </w:tc>
              <w:tc>
                <w:tcPr>
                  <w:tcW w:w="633" w:type="pct"/>
                  <w:vMerge/>
                  <w:shd w:val="clear" w:color="auto" w:fill="auto"/>
                  <w:tcMar>
                    <w:top w:w="28" w:type="dxa"/>
                    <w:left w:w="57" w:type="dxa"/>
                    <w:bottom w:w="28" w:type="dxa"/>
                    <w:right w:w="57" w:type="dxa"/>
                  </w:tcMar>
                </w:tcPr>
                <w:p w:rsidR="00DD2412" w:rsidRPr="00DD2412" w:rsidRDefault="00DD2412" w:rsidP="00316272">
                  <w:pPr>
                    <w:spacing w:after="0" w:line="240" w:lineRule="auto"/>
                    <w:rPr>
                      <w:rFonts w:ascii="Times New Roman" w:eastAsia="Calibri" w:hAnsi="Times New Roman" w:cs="Times New Roman"/>
                      <w:sz w:val="12"/>
                      <w:szCs w:val="12"/>
                      <w:lang w:val="uk-UA" w:eastAsia="ru-RU"/>
                    </w:rPr>
                  </w:pPr>
                </w:p>
              </w:tc>
              <w:tc>
                <w:tcPr>
                  <w:tcW w:w="543" w:type="pct"/>
                  <w:vAlign w:val="center"/>
                </w:tcPr>
                <w:p w:rsidR="00DD2412" w:rsidRPr="00DD2412" w:rsidRDefault="00DD2412" w:rsidP="00055422">
                  <w:pPr>
                    <w:spacing w:after="0" w:line="240" w:lineRule="auto"/>
                    <w:ind w:left="-1"/>
                    <w:rPr>
                      <w:rFonts w:ascii="Times New Roman" w:hAnsi="Times New Roman" w:cs="Times New Roman"/>
                      <w:sz w:val="12"/>
                      <w:szCs w:val="12"/>
                      <w:lang w:val="uk-UA"/>
                    </w:rPr>
                  </w:pPr>
                  <w:bookmarkStart w:id="66" w:name="2143"/>
                  <w:r w:rsidRPr="00DD2412">
                    <w:rPr>
                      <w:rFonts w:ascii="Times New Roman" w:hAnsi="Times New Roman" w:cs="Times New Roman"/>
                      <w:b/>
                      <w:color w:val="000000"/>
                      <w:sz w:val="12"/>
                      <w:szCs w:val="12"/>
                      <w:lang w:val="uk-UA"/>
                    </w:rPr>
                    <w:t>ефективності:</w:t>
                  </w:r>
                  <w:r w:rsidRPr="00DD2412">
                    <w:rPr>
                      <w:rFonts w:ascii="Times New Roman" w:hAnsi="Times New Roman" w:cs="Times New Roman"/>
                      <w:color w:val="000000"/>
                      <w:sz w:val="12"/>
                      <w:szCs w:val="12"/>
                      <w:lang w:val="uk-UA"/>
                    </w:rPr>
                    <w:t xml:space="preserve"> середня вартість одного контейнера, тис. грн</w:t>
                  </w:r>
                </w:p>
              </w:tc>
              <w:bookmarkEnd w:id="66"/>
              <w:tc>
                <w:tcPr>
                  <w:tcW w:w="399" w:type="pct"/>
                  <w:shd w:val="clear" w:color="auto" w:fill="auto"/>
                  <w:tcMar>
                    <w:top w:w="28" w:type="dxa"/>
                    <w:left w:w="57" w:type="dxa"/>
                    <w:bottom w:w="28" w:type="dxa"/>
                    <w:right w:w="57" w:type="dxa"/>
                  </w:tcMar>
                  <w:vAlign w:val="center"/>
                </w:tcPr>
                <w:p w:rsidR="00DD2412" w:rsidRPr="00DD2412" w:rsidRDefault="00DD241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654,00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D2412" w:rsidRPr="00DD2412" w:rsidRDefault="00DD2412" w:rsidP="00316272">
                  <w:pPr>
                    <w:spacing w:after="0" w:line="240" w:lineRule="auto"/>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654,00</w:t>
                  </w:r>
                </w:p>
              </w:tc>
              <w:tc>
                <w:tcPr>
                  <w:tcW w:w="399" w:type="pct"/>
                  <w:shd w:val="clear" w:color="auto" w:fill="auto"/>
                  <w:tcMar>
                    <w:top w:w="28" w:type="dxa"/>
                    <w:left w:w="57" w:type="dxa"/>
                    <w:bottom w:w="28" w:type="dxa"/>
                    <w:right w:w="57" w:type="dxa"/>
                  </w:tcMar>
                  <w:vAlign w:val="center"/>
                </w:tcPr>
                <w:p w:rsidR="00DD2412" w:rsidRPr="00DD2412" w:rsidRDefault="00DD2412" w:rsidP="00316272">
                  <w:pPr>
                    <w:spacing w:after="0" w:line="240" w:lineRule="auto"/>
                    <w:jc w:val="center"/>
                    <w:rPr>
                      <w:rFonts w:ascii="Times New Roman" w:hAnsi="Times New Roman" w:cs="Times New Roman"/>
                      <w:sz w:val="12"/>
                      <w:szCs w:val="12"/>
                      <w:lang w:val="uk-UA"/>
                    </w:rPr>
                  </w:pPr>
                </w:p>
              </w:tc>
              <w:tc>
                <w:tcPr>
                  <w:tcW w:w="399" w:type="pct"/>
                  <w:shd w:val="clear" w:color="auto" w:fill="auto"/>
                  <w:tcMar>
                    <w:top w:w="28" w:type="dxa"/>
                    <w:left w:w="57" w:type="dxa"/>
                    <w:bottom w:w="28" w:type="dxa"/>
                    <w:right w:w="57" w:type="dxa"/>
                  </w:tcMar>
                  <w:vAlign w:val="center"/>
                </w:tcPr>
                <w:p w:rsidR="00DD2412" w:rsidRPr="00DD2412" w:rsidRDefault="00DD2412" w:rsidP="00316272">
                  <w:pPr>
                    <w:pStyle w:val="a7"/>
                    <w:jc w:val="center"/>
                    <w:rPr>
                      <w:color w:val="000000"/>
                      <w:sz w:val="12"/>
                      <w:szCs w:val="12"/>
                      <w:lang w:val="uk-UA"/>
                    </w:rPr>
                  </w:pPr>
                  <w:r w:rsidRPr="00DD2412">
                    <w:rPr>
                      <w:color w:val="000000"/>
                      <w:sz w:val="12"/>
                      <w:szCs w:val="12"/>
                      <w:lang w:val="uk-UA"/>
                    </w:rPr>
                    <w:t>654,00</w:t>
                  </w:r>
                </w:p>
              </w:tc>
              <w:tc>
                <w:tcPr>
                  <w:tcW w:w="396" w:type="pct"/>
                  <w:shd w:val="clear" w:color="auto" w:fill="auto"/>
                  <w:vAlign w:val="center"/>
                </w:tcPr>
                <w:p w:rsidR="00DD2412" w:rsidRPr="00DD2412" w:rsidRDefault="00DD2412" w:rsidP="00944F2B">
                  <w:pPr>
                    <w:pStyle w:val="a7"/>
                    <w:jc w:val="center"/>
                    <w:rPr>
                      <w:color w:val="000000"/>
                      <w:sz w:val="12"/>
                      <w:szCs w:val="12"/>
                      <w:lang w:val="uk-UA"/>
                    </w:rPr>
                  </w:pPr>
                  <w:r w:rsidRPr="00DD2412">
                    <w:rPr>
                      <w:color w:val="000000"/>
                      <w:sz w:val="12"/>
                      <w:szCs w:val="12"/>
                      <w:lang w:val="uk-UA"/>
                    </w:rPr>
                    <w:t>654,00</w:t>
                  </w:r>
                </w:p>
              </w:tc>
            </w:tr>
            <w:tr w:rsidR="00055422" w:rsidRPr="00DD2412" w:rsidTr="00055422">
              <w:trPr>
                <w:trHeight w:val="435"/>
              </w:trPr>
              <w:tc>
                <w:tcPr>
                  <w:tcW w:w="382" w:type="pct"/>
                  <w:vMerge/>
                  <w:shd w:val="clear" w:color="auto" w:fill="auto"/>
                </w:tcPr>
                <w:p w:rsidR="00DD2412" w:rsidRPr="00DD2412" w:rsidRDefault="00DD2412" w:rsidP="00316272">
                  <w:pPr>
                    <w:spacing w:after="0" w:line="240" w:lineRule="auto"/>
                    <w:rPr>
                      <w:rFonts w:ascii="Times New Roman" w:eastAsia="Calibri" w:hAnsi="Times New Roman" w:cs="Times New Roman"/>
                      <w:b/>
                      <w:sz w:val="12"/>
                      <w:szCs w:val="12"/>
                      <w:lang w:val="uk-UA" w:eastAsia="ru-RU"/>
                    </w:rPr>
                  </w:pPr>
                </w:p>
              </w:tc>
              <w:tc>
                <w:tcPr>
                  <w:tcW w:w="379" w:type="pct"/>
                  <w:vMerge/>
                  <w:shd w:val="clear" w:color="auto" w:fill="auto"/>
                  <w:tcMar>
                    <w:top w:w="28" w:type="dxa"/>
                    <w:left w:w="57" w:type="dxa"/>
                    <w:bottom w:w="28" w:type="dxa"/>
                    <w:right w:w="57" w:type="dxa"/>
                  </w:tcMar>
                </w:tcPr>
                <w:p w:rsidR="00DD2412" w:rsidRPr="00DD2412" w:rsidRDefault="00DD2412" w:rsidP="00316272">
                  <w:pPr>
                    <w:spacing w:after="0" w:line="240" w:lineRule="auto"/>
                    <w:rPr>
                      <w:rFonts w:ascii="Times New Roman" w:eastAsia="Calibri" w:hAnsi="Times New Roman" w:cs="Times New Roman"/>
                      <w:b/>
                      <w:sz w:val="12"/>
                      <w:szCs w:val="12"/>
                      <w:lang w:val="uk-UA" w:eastAsia="ru-RU"/>
                    </w:rPr>
                  </w:pPr>
                </w:p>
              </w:tc>
              <w:tc>
                <w:tcPr>
                  <w:tcW w:w="444" w:type="pct"/>
                  <w:vMerge/>
                  <w:shd w:val="clear" w:color="auto" w:fill="auto"/>
                  <w:tcMar>
                    <w:top w:w="28" w:type="dxa"/>
                    <w:left w:w="57" w:type="dxa"/>
                    <w:bottom w:w="28" w:type="dxa"/>
                    <w:right w:w="57" w:type="dxa"/>
                  </w:tcMar>
                </w:tcPr>
                <w:p w:rsidR="00DD2412" w:rsidRPr="00DD2412" w:rsidRDefault="00DD2412" w:rsidP="00015EF3">
                  <w:pPr>
                    <w:widowControl w:val="0"/>
                    <w:rPr>
                      <w:rFonts w:ascii="Times New Roman" w:hAnsi="Times New Roman" w:cs="Times New Roman"/>
                      <w:sz w:val="12"/>
                      <w:szCs w:val="12"/>
                      <w:lang w:val="uk-UA"/>
                    </w:rPr>
                  </w:pPr>
                </w:p>
              </w:tc>
              <w:tc>
                <w:tcPr>
                  <w:tcW w:w="174" w:type="pct"/>
                  <w:vMerge/>
                  <w:shd w:val="clear" w:color="auto" w:fill="auto"/>
                  <w:tcMar>
                    <w:top w:w="28" w:type="dxa"/>
                    <w:left w:w="57" w:type="dxa"/>
                    <w:bottom w:w="28" w:type="dxa"/>
                    <w:right w:w="57" w:type="dxa"/>
                  </w:tcMar>
                </w:tcPr>
                <w:p w:rsidR="00DD2412" w:rsidRPr="00DD2412" w:rsidRDefault="00DD2412" w:rsidP="00015EF3">
                  <w:pPr>
                    <w:widowControl w:val="0"/>
                    <w:rPr>
                      <w:rFonts w:ascii="Times New Roman" w:hAnsi="Times New Roman" w:cs="Times New Roman"/>
                      <w:sz w:val="12"/>
                      <w:szCs w:val="12"/>
                      <w:lang w:val="uk-UA"/>
                    </w:rPr>
                  </w:pPr>
                </w:p>
              </w:tc>
              <w:tc>
                <w:tcPr>
                  <w:tcW w:w="263" w:type="pct"/>
                  <w:vMerge/>
                  <w:shd w:val="clear" w:color="auto" w:fill="auto"/>
                  <w:tcMar>
                    <w:top w:w="28" w:type="dxa"/>
                    <w:left w:w="57" w:type="dxa"/>
                    <w:bottom w:w="28" w:type="dxa"/>
                    <w:right w:w="57" w:type="dxa"/>
                  </w:tcMar>
                </w:tcPr>
                <w:p w:rsidR="00DD2412" w:rsidRPr="00DD2412" w:rsidRDefault="00DD2412" w:rsidP="00015EF3">
                  <w:pPr>
                    <w:widowControl w:val="0"/>
                    <w:rPr>
                      <w:rFonts w:ascii="Times New Roman" w:hAnsi="Times New Roman" w:cs="Times New Roman"/>
                      <w:sz w:val="12"/>
                      <w:szCs w:val="12"/>
                      <w:lang w:val="uk-UA"/>
                    </w:rPr>
                  </w:pPr>
                </w:p>
              </w:tc>
              <w:tc>
                <w:tcPr>
                  <w:tcW w:w="189" w:type="pct"/>
                  <w:vMerge/>
                  <w:shd w:val="clear" w:color="auto" w:fill="auto"/>
                  <w:tcMar>
                    <w:top w:w="28" w:type="dxa"/>
                    <w:left w:w="57" w:type="dxa"/>
                    <w:bottom w:w="28" w:type="dxa"/>
                    <w:right w:w="57" w:type="dxa"/>
                  </w:tcMar>
                </w:tcPr>
                <w:p w:rsidR="00DD2412" w:rsidRPr="00DD2412" w:rsidRDefault="00DD2412" w:rsidP="00015EF3">
                  <w:pPr>
                    <w:widowControl w:val="0"/>
                    <w:rPr>
                      <w:rFonts w:ascii="Times New Roman" w:hAnsi="Times New Roman" w:cs="Times New Roman"/>
                      <w:sz w:val="12"/>
                      <w:szCs w:val="12"/>
                      <w:lang w:val="uk-UA"/>
                    </w:rPr>
                  </w:pPr>
                </w:p>
              </w:tc>
              <w:tc>
                <w:tcPr>
                  <w:tcW w:w="633" w:type="pct"/>
                  <w:vMerge/>
                  <w:shd w:val="clear" w:color="auto" w:fill="auto"/>
                  <w:tcMar>
                    <w:top w:w="28" w:type="dxa"/>
                    <w:left w:w="57" w:type="dxa"/>
                    <w:bottom w:w="28" w:type="dxa"/>
                    <w:right w:w="57" w:type="dxa"/>
                  </w:tcMar>
                </w:tcPr>
                <w:p w:rsidR="00DD2412" w:rsidRPr="00DD2412" w:rsidRDefault="00DD2412" w:rsidP="00015EF3">
                  <w:pPr>
                    <w:widowControl w:val="0"/>
                    <w:rPr>
                      <w:rFonts w:ascii="Times New Roman" w:hAnsi="Times New Roman" w:cs="Times New Roman"/>
                      <w:sz w:val="12"/>
                      <w:szCs w:val="12"/>
                      <w:lang w:val="uk-UA"/>
                    </w:rPr>
                  </w:pPr>
                </w:p>
              </w:tc>
              <w:tc>
                <w:tcPr>
                  <w:tcW w:w="543" w:type="pct"/>
                  <w:vAlign w:val="center"/>
                </w:tcPr>
                <w:p w:rsidR="00DD2412" w:rsidRPr="00DD2412" w:rsidRDefault="00DD2412" w:rsidP="00055422">
                  <w:pPr>
                    <w:widowControl w:val="0"/>
                    <w:ind w:left="-1"/>
                    <w:rPr>
                      <w:rFonts w:ascii="Times New Roman" w:hAnsi="Times New Roman" w:cs="Times New Roman"/>
                      <w:sz w:val="12"/>
                      <w:szCs w:val="12"/>
                      <w:lang w:val="uk-UA"/>
                    </w:rPr>
                  </w:pPr>
                  <w:r w:rsidRPr="00DD2412">
                    <w:rPr>
                      <w:rFonts w:ascii="Times New Roman" w:hAnsi="Times New Roman" w:cs="Times New Roman"/>
                      <w:b/>
                      <w:color w:val="000000"/>
                      <w:sz w:val="12"/>
                      <w:szCs w:val="12"/>
                      <w:lang w:val="uk-UA"/>
                    </w:rPr>
                    <w:t>якості:</w:t>
                  </w:r>
                  <w:r w:rsidRPr="00DD2412">
                    <w:rPr>
                      <w:rFonts w:ascii="Times New Roman" w:hAnsi="Times New Roman" w:cs="Times New Roman"/>
                      <w:color w:val="000000"/>
                      <w:sz w:val="12"/>
                      <w:szCs w:val="12"/>
                      <w:lang w:val="uk-UA"/>
                    </w:rPr>
                    <w:t xml:space="preserve"> оновлення контейнерів від плану, %</w:t>
                  </w:r>
                  <w:bookmarkStart w:id="67" w:name="2061"/>
                  <w:bookmarkEnd w:id="67"/>
                </w:p>
              </w:tc>
              <w:tc>
                <w:tcPr>
                  <w:tcW w:w="399" w:type="pct"/>
                  <w:shd w:val="clear" w:color="auto" w:fill="auto"/>
                  <w:tcMar>
                    <w:top w:w="28" w:type="dxa"/>
                    <w:left w:w="57" w:type="dxa"/>
                    <w:bottom w:w="28" w:type="dxa"/>
                    <w:right w:w="57" w:type="dxa"/>
                  </w:tcMar>
                  <w:vAlign w:val="center"/>
                </w:tcPr>
                <w:p w:rsidR="00DD2412" w:rsidRPr="00DD2412" w:rsidRDefault="00DD2412" w:rsidP="00015EF3">
                  <w:pPr>
                    <w:widowControl w:val="0"/>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100</w:t>
                  </w:r>
                  <w:bookmarkStart w:id="68" w:name="2062"/>
                  <w:bookmarkEnd w:id="68"/>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D2412" w:rsidRPr="00DD2412" w:rsidRDefault="00DD2412" w:rsidP="00015EF3">
                  <w:pPr>
                    <w:widowControl w:val="0"/>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100</w:t>
                  </w:r>
                  <w:bookmarkStart w:id="69" w:name="2063"/>
                  <w:bookmarkEnd w:id="69"/>
                </w:p>
              </w:tc>
              <w:tc>
                <w:tcPr>
                  <w:tcW w:w="399" w:type="pct"/>
                  <w:shd w:val="clear" w:color="auto" w:fill="auto"/>
                  <w:tcMar>
                    <w:top w:w="28" w:type="dxa"/>
                    <w:left w:w="57" w:type="dxa"/>
                    <w:bottom w:w="28" w:type="dxa"/>
                    <w:right w:w="57" w:type="dxa"/>
                  </w:tcMar>
                  <w:vAlign w:val="center"/>
                </w:tcPr>
                <w:p w:rsidR="00DD2412" w:rsidRPr="00DD2412" w:rsidRDefault="00DD2412" w:rsidP="00015EF3">
                  <w:pPr>
                    <w:widowControl w:val="0"/>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100</w:t>
                  </w:r>
                  <w:bookmarkStart w:id="70" w:name="2064"/>
                  <w:bookmarkEnd w:id="70"/>
                </w:p>
              </w:tc>
              <w:tc>
                <w:tcPr>
                  <w:tcW w:w="399" w:type="pct"/>
                  <w:shd w:val="clear" w:color="auto" w:fill="auto"/>
                  <w:tcMar>
                    <w:top w:w="28" w:type="dxa"/>
                    <w:left w:w="57" w:type="dxa"/>
                    <w:bottom w:w="28" w:type="dxa"/>
                    <w:right w:w="57" w:type="dxa"/>
                  </w:tcMar>
                  <w:vAlign w:val="center"/>
                </w:tcPr>
                <w:p w:rsidR="00DD2412" w:rsidRPr="00DD2412" w:rsidRDefault="00DD2412" w:rsidP="00015EF3">
                  <w:pPr>
                    <w:widowControl w:val="0"/>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100</w:t>
                  </w:r>
                  <w:bookmarkStart w:id="71" w:name="2065"/>
                  <w:bookmarkEnd w:id="71"/>
                </w:p>
              </w:tc>
              <w:tc>
                <w:tcPr>
                  <w:tcW w:w="396" w:type="pct"/>
                  <w:shd w:val="clear" w:color="auto" w:fill="auto"/>
                  <w:vAlign w:val="center"/>
                </w:tcPr>
                <w:p w:rsidR="00DD2412" w:rsidRPr="00DD2412" w:rsidRDefault="00DD2412" w:rsidP="00944F2B">
                  <w:pPr>
                    <w:widowControl w:val="0"/>
                    <w:jc w:val="center"/>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100</w:t>
                  </w:r>
                  <w:bookmarkStart w:id="72" w:name="2066"/>
                  <w:bookmarkEnd w:id="72"/>
                </w:p>
              </w:tc>
            </w:tr>
          </w:tbl>
          <w:p w:rsidR="00FF5327" w:rsidRDefault="00FF5327" w:rsidP="00717F39">
            <w:pPr>
              <w:ind w:left="33"/>
              <w:jc w:val="both"/>
              <w:rPr>
                <w:rFonts w:ascii="Times New Roman" w:hAnsi="Times New Roman" w:cs="Times New Roman"/>
                <w:sz w:val="28"/>
                <w:szCs w:val="28"/>
                <w:lang w:val="uk-UA"/>
              </w:rPr>
            </w:pPr>
          </w:p>
          <w:p w:rsidR="006372C3" w:rsidRDefault="006372C3" w:rsidP="00717F39">
            <w:pPr>
              <w:ind w:left="33"/>
              <w:jc w:val="both"/>
              <w:rPr>
                <w:rFonts w:ascii="Times New Roman" w:hAnsi="Times New Roman" w:cs="Times New Roman"/>
                <w:sz w:val="28"/>
                <w:szCs w:val="28"/>
                <w:lang w:val="uk-UA"/>
              </w:rPr>
            </w:pPr>
          </w:p>
          <w:p w:rsidR="006372C3" w:rsidRDefault="006372C3" w:rsidP="00717F39">
            <w:pPr>
              <w:ind w:left="33"/>
              <w:jc w:val="both"/>
              <w:rPr>
                <w:rFonts w:ascii="Times New Roman" w:hAnsi="Times New Roman" w:cs="Times New Roman"/>
                <w:sz w:val="28"/>
                <w:szCs w:val="28"/>
                <w:lang w:val="uk-UA"/>
              </w:rPr>
            </w:pPr>
          </w:p>
          <w:p w:rsidR="00055422" w:rsidRDefault="00055422" w:rsidP="00717F39">
            <w:pPr>
              <w:ind w:left="33"/>
              <w:jc w:val="both"/>
              <w:rPr>
                <w:rFonts w:ascii="Times New Roman" w:hAnsi="Times New Roman" w:cs="Times New Roman"/>
                <w:sz w:val="28"/>
                <w:szCs w:val="28"/>
                <w:lang w:val="uk-UA"/>
              </w:rPr>
            </w:pPr>
          </w:p>
          <w:p w:rsidR="00055422" w:rsidRDefault="00055422" w:rsidP="00717F39">
            <w:pPr>
              <w:ind w:left="33"/>
              <w:jc w:val="both"/>
              <w:rPr>
                <w:rFonts w:ascii="Times New Roman" w:hAnsi="Times New Roman" w:cs="Times New Roman"/>
                <w:sz w:val="28"/>
                <w:szCs w:val="28"/>
                <w:lang w:val="uk-UA"/>
              </w:rPr>
            </w:pPr>
          </w:p>
          <w:p w:rsidR="00055422" w:rsidRDefault="00055422"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17. </w:t>
            </w:r>
            <w:r w:rsidRPr="00A76484">
              <w:rPr>
                <w:rFonts w:ascii="Times New Roman" w:hAnsi="Times New Roman" w:cs="Times New Roman"/>
                <w:sz w:val="28"/>
                <w:szCs w:val="28"/>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w:t>
            </w:r>
            <w:r w:rsidR="008A48EA">
              <w:rPr>
                <w:rFonts w:ascii="Times New Roman" w:hAnsi="Times New Roman" w:cs="Times New Roman"/>
                <w:sz w:val="28"/>
                <w:szCs w:val="28"/>
                <w:lang w:val="uk-UA"/>
              </w:rPr>
              <w:t>А 2021–</w:t>
            </w:r>
            <w:r>
              <w:rPr>
                <w:rFonts w:ascii="Times New Roman" w:hAnsi="Times New Roman" w:cs="Times New Roman"/>
                <w:sz w:val="28"/>
                <w:szCs w:val="28"/>
                <w:lang w:val="uk-UA"/>
              </w:rPr>
              <w:t>2025 РОКИ» позиція 1.5.9</w:t>
            </w:r>
            <w:r w:rsidRPr="00A76484">
              <w:rPr>
                <w:rFonts w:ascii="Times New Roman" w:hAnsi="Times New Roman" w:cs="Times New Roman"/>
                <w:sz w:val="28"/>
                <w:szCs w:val="28"/>
                <w:lang w:val="uk-UA"/>
              </w:rPr>
              <w:t>. пункту 1.5. «Санітарне очищення міста» Оперативної цілі Стратегії розвитку міста Києва до 2025 року  «Забезпечення екологічної безпеки в столиці та зниження негативного впливу на довкілля»:</w:t>
            </w:r>
          </w:p>
          <w:p w:rsidR="00A76484" w:rsidRDefault="00A76484" w:rsidP="00717F39">
            <w:pPr>
              <w:ind w:left="33"/>
              <w:jc w:val="both"/>
              <w:rPr>
                <w:rFonts w:ascii="Times New Roman" w:hAnsi="Times New Roman" w:cs="Times New Roman"/>
                <w:sz w:val="28"/>
                <w:szCs w:val="28"/>
                <w:lang w:val="uk-UA"/>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2"/>
              <w:gridCol w:w="510"/>
              <w:gridCol w:w="837"/>
              <w:gridCol w:w="427"/>
              <w:gridCol w:w="568"/>
              <w:gridCol w:w="427"/>
              <w:gridCol w:w="705"/>
              <w:gridCol w:w="703"/>
              <w:gridCol w:w="623"/>
              <w:gridCol w:w="623"/>
              <w:gridCol w:w="681"/>
              <w:gridCol w:w="623"/>
              <w:gridCol w:w="566"/>
            </w:tblGrid>
            <w:tr w:rsidR="00A76484" w:rsidRPr="0050655D" w:rsidTr="00A76484">
              <w:trPr>
                <w:trHeight w:val="242"/>
              </w:trPr>
              <w:tc>
                <w:tcPr>
                  <w:tcW w:w="375" w:type="pct"/>
                  <w:vMerge w:val="restart"/>
                  <w:tcBorders>
                    <w:top w:val="single" w:sz="4" w:space="0" w:color="auto"/>
                  </w:tcBorders>
                  <w:shd w:val="clear" w:color="auto" w:fill="auto"/>
                  <w:vAlign w:val="center"/>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r w:rsidRPr="0050655D">
                    <w:rPr>
                      <w:rFonts w:ascii="Times New Roman" w:eastAsia="Calibri" w:hAnsi="Times New Roman" w:cs="Times New Roman"/>
                      <w:b/>
                      <w:sz w:val="12"/>
                      <w:szCs w:val="12"/>
                      <w:lang w:val="uk-UA" w:eastAsia="ru-RU"/>
                    </w:rPr>
                    <w:t>Забезпечення екологічної безпеки в столиці та зниження негати</w:t>
                  </w:r>
                  <w:r>
                    <w:rPr>
                      <w:rFonts w:ascii="Times New Roman" w:eastAsia="Calibri" w:hAnsi="Times New Roman" w:cs="Times New Roman"/>
                      <w:b/>
                      <w:sz w:val="12"/>
                      <w:szCs w:val="12"/>
                      <w:lang w:val="uk-UA" w:eastAsia="ru-RU"/>
                    </w:rPr>
                    <w:t>в</w:t>
                  </w:r>
                  <w:r w:rsidRPr="0050655D">
                    <w:rPr>
                      <w:rFonts w:ascii="Times New Roman" w:eastAsia="Calibri" w:hAnsi="Times New Roman" w:cs="Times New Roman"/>
                      <w:b/>
                      <w:sz w:val="12"/>
                      <w:szCs w:val="12"/>
                      <w:lang w:val="uk-UA" w:eastAsia="ru-RU"/>
                    </w:rPr>
                    <w:t xml:space="preserve">ного впливу на </w:t>
                  </w:r>
                  <w:r>
                    <w:rPr>
                      <w:rFonts w:ascii="Times New Roman" w:eastAsia="Calibri" w:hAnsi="Times New Roman" w:cs="Times New Roman"/>
                      <w:b/>
                      <w:sz w:val="12"/>
                      <w:szCs w:val="12"/>
                      <w:lang w:val="uk-UA" w:eastAsia="ru-RU"/>
                    </w:rPr>
                    <w:t>д</w:t>
                  </w:r>
                  <w:r w:rsidRPr="0050655D">
                    <w:rPr>
                      <w:rFonts w:ascii="Times New Roman" w:eastAsia="Calibri" w:hAnsi="Times New Roman" w:cs="Times New Roman"/>
                      <w:b/>
                      <w:sz w:val="12"/>
                      <w:szCs w:val="12"/>
                      <w:lang w:val="uk-UA" w:eastAsia="ru-RU"/>
                    </w:rPr>
                    <w:t>овкілля</w:t>
                  </w:r>
                </w:p>
              </w:tc>
              <w:tc>
                <w:tcPr>
                  <w:tcW w:w="323" w:type="pct"/>
                  <w:vMerge w:val="restart"/>
                  <w:shd w:val="clear" w:color="auto" w:fill="auto"/>
                  <w:tcMar>
                    <w:top w:w="28" w:type="dxa"/>
                    <w:left w:w="57" w:type="dxa"/>
                    <w:bottom w:w="28" w:type="dxa"/>
                    <w:right w:w="57" w:type="dxa"/>
                  </w:tcMar>
                  <w:vAlign w:val="center"/>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r w:rsidRPr="0050655D">
                    <w:rPr>
                      <w:rFonts w:ascii="Times New Roman" w:eastAsia="Calibri" w:hAnsi="Times New Roman" w:cs="Times New Roman"/>
                      <w:b/>
                      <w:sz w:val="12"/>
                      <w:szCs w:val="12"/>
                      <w:lang w:val="uk-UA" w:eastAsia="ru-RU"/>
                    </w:rPr>
                    <w:t>1.5.</w:t>
                  </w:r>
                  <w:r w:rsidRPr="0050655D">
                    <w:rPr>
                      <w:rFonts w:ascii="Times New Roman" w:hAnsi="Times New Roman" w:cs="Times New Roman"/>
                      <w:sz w:val="12"/>
                      <w:szCs w:val="12"/>
                      <w:lang w:val="uk-UA"/>
                    </w:rPr>
                    <w:t xml:space="preserve"> </w:t>
                  </w:r>
                  <w:r w:rsidRPr="0050655D">
                    <w:rPr>
                      <w:rFonts w:ascii="Times New Roman" w:eastAsia="Calibri" w:hAnsi="Times New Roman" w:cs="Times New Roman"/>
                      <w:b/>
                      <w:sz w:val="12"/>
                      <w:szCs w:val="12"/>
                      <w:lang w:val="uk-UA" w:eastAsia="ru-RU"/>
                    </w:rPr>
                    <w:t>Санітарне</w:t>
                  </w:r>
                  <w:r w:rsidRPr="0050655D">
                    <w:rPr>
                      <w:rFonts w:ascii="Times New Roman" w:eastAsia="Calibri" w:hAnsi="Times New Roman" w:cs="Times New Roman"/>
                      <w:b/>
                      <w:sz w:val="12"/>
                      <w:szCs w:val="12"/>
                      <w:lang w:val="uk-UA" w:eastAsia="ru-RU"/>
                    </w:rPr>
                    <w:cr/>
                  </w:r>
                  <w:r>
                    <w:rPr>
                      <w:rFonts w:ascii="Times New Roman" w:eastAsia="Calibri" w:hAnsi="Times New Roman" w:cs="Times New Roman"/>
                      <w:b/>
                      <w:sz w:val="12"/>
                      <w:szCs w:val="12"/>
                      <w:lang w:val="uk-UA" w:eastAsia="ru-RU"/>
                    </w:rPr>
                    <w:t>о</w:t>
                  </w:r>
                  <w:r w:rsidRPr="0050655D">
                    <w:rPr>
                      <w:rFonts w:ascii="Times New Roman" w:eastAsia="Calibri" w:hAnsi="Times New Roman" w:cs="Times New Roman"/>
                      <w:b/>
                      <w:sz w:val="12"/>
                      <w:szCs w:val="12"/>
                      <w:lang w:val="uk-UA" w:eastAsia="ru-RU"/>
                    </w:rPr>
                    <w:t>чищення міста</w:t>
                  </w:r>
                </w:p>
              </w:tc>
              <w:tc>
                <w:tcPr>
                  <w:tcW w:w="531" w:type="pct"/>
                  <w:vMerge w:val="restart"/>
                  <w:shd w:val="clear" w:color="auto" w:fill="auto"/>
                  <w:tcMar>
                    <w:top w:w="28" w:type="dxa"/>
                    <w:left w:w="57" w:type="dxa"/>
                    <w:bottom w:w="28" w:type="dxa"/>
                    <w:right w:w="57" w:type="dxa"/>
                  </w:tcMar>
                  <w:vAlign w:val="center"/>
                </w:tcPr>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hAnsi="Times New Roman" w:cs="Times New Roman"/>
                      <w:color w:val="000000"/>
                      <w:sz w:val="12"/>
                      <w:szCs w:val="12"/>
                      <w:lang w:val="uk-UA"/>
                    </w:rPr>
                    <w:t>1.5.9.</w:t>
                  </w:r>
                  <w:r w:rsidRPr="0050655D">
                    <w:rPr>
                      <w:rFonts w:ascii="Times New Roman" w:hAnsi="Times New Roman" w:cs="Times New Roman"/>
                      <w:sz w:val="12"/>
                      <w:szCs w:val="12"/>
                      <w:lang w:val="uk-UA"/>
                    </w:rPr>
                    <w:t xml:space="preserve"> </w:t>
                  </w:r>
                  <w:r w:rsidRPr="0050655D">
                    <w:rPr>
                      <w:rFonts w:ascii="Times New Roman" w:hAnsi="Times New Roman" w:cs="Times New Roman"/>
                      <w:color w:val="000000"/>
                      <w:sz w:val="12"/>
                      <w:szCs w:val="12"/>
                      <w:lang w:val="uk-UA"/>
                    </w:rPr>
                    <w:t>Комплекс заходів, пов'язаних із захороненням ТПВ, реконструкцією, технічним переоснащенням та утриманням і експлуатацією полігону ТПВ N 5 в с. Підгірці обухівського району Київської області</w:t>
                  </w:r>
                </w:p>
              </w:tc>
              <w:tc>
                <w:tcPr>
                  <w:tcW w:w="271" w:type="pct"/>
                  <w:vMerge w:val="restart"/>
                  <w:shd w:val="clear" w:color="auto" w:fill="auto"/>
                  <w:tcMar>
                    <w:top w:w="28" w:type="dxa"/>
                    <w:left w:w="57" w:type="dxa"/>
                    <w:bottom w:w="28" w:type="dxa"/>
                    <w:right w:w="57" w:type="dxa"/>
                  </w:tcMar>
                  <w:vAlign w:val="cente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2021 - 20</w:t>
                  </w:r>
                  <w:r>
                    <w:rPr>
                      <w:rFonts w:ascii="Times New Roman" w:eastAsia="Calibri" w:hAnsi="Times New Roman" w:cs="Times New Roman"/>
                      <w:sz w:val="12"/>
                      <w:szCs w:val="12"/>
                      <w:lang w:val="uk-UA" w:eastAsia="ru-RU"/>
                    </w:rPr>
                    <w:t>2</w:t>
                  </w:r>
                  <w:r w:rsidRPr="0050655D">
                    <w:rPr>
                      <w:rFonts w:ascii="Times New Roman" w:eastAsia="Calibri" w:hAnsi="Times New Roman" w:cs="Times New Roman"/>
                      <w:sz w:val="12"/>
                      <w:szCs w:val="12"/>
                      <w:lang w:val="uk-UA" w:eastAsia="ru-RU"/>
                    </w:rPr>
                    <w:t>5</w:t>
                  </w:r>
                </w:p>
              </w:tc>
              <w:tc>
                <w:tcPr>
                  <w:tcW w:w="360" w:type="pct"/>
                  <w:vMerge w:val="restart"/>
                  <w:shd w:val="clear" w:color="auto" w:fill="auto"/>
                  <w:tcMar>
                    <w:top w:w="28" w:type="dxa"/>
                    <w:left w:w="57" w:type="dxa"/>
                    <w:bottom w:w="28" w:type="dxa"/>
                    <w:right w:w="57" w:type="dxa"/>
                  </w:tcMar>
                  <w:vAlign w:val="center"/>
                </w:tcPr>
                <w:p w:rsidR="00A76484" w:rsidRPr="0050655D" w:rsidRDefault="00A76484" w:rsidP="00A76484">
                  <w:pPr>
                    <w:spacing w:after="0" w:line="240" w:lineRule="auto"/>
                    <w:rPr>
                      <w:rFonts w:ascii="Times New Roman" w:hAnsi="Times New Roman" w:cs="Times New Roman"/>
                      <w:sz w:val="12"/>
                      <w:szCs w:val="12"/>
                      <w:lang w:val="uk-UA"/>
                    </w:rPr>
                  </w:pPr>
                  <w:r w:rsidRPr="0050655D">
                    <w:rPr>
                      <w:rFonts w:ascii="Times New Roman" w:hAnsi="Times New Roman" w:cs="Times New Roman"/>
                      <w:sz w:val="12"/>
                      <w:szCs w:val="12"/>
                      <w:lang w:val="uk-UA"/>
                    </w:rPr>
                    <w:t>Департамент житлово-комунальної інфраструктури,</w:t>
                  </w:r>
                </w:p>
                <w:p w:rsidR="00A76484" w:rsidRPr="0050655D" w:rsidRDefault="00A76484" w:rsidP="00A76484">
                  <w:pPr>
                    <w:spacing w:after="0" w:line="240" w:lineRule="auto"/>
                    <w:rPr>
                      <w:rFonts w:ascii="Times New Roman" w:hAnsi="Times New Roman" w:cs="Times New Roman"/>
                      <w:sz w:val="12"/>
                      <w:szCs w:val="12"/>
                      <w:lang w:val="uk-UA"/>
                    </w:rPr>
                  </w:pPr>
                  <w:proofErr w:type="spellStart"/>
                  <w:r w:rsidRPr="0050655D">
                    <w:rPr>
                      <w:rFonts w:ascii="Times New Roman" w:hAnsi="Times New Roman" w:cs="Times New Roman"/>
                      <w:sz w:val="12"/>
                      <w:szCs w:val="12"/>
                      <w:lang w:val="uk-UA"/>
                    </w:rPr>
                    <w:t>ПрАТ</w:t>
                  </w:r>
                  <w:proofErr w:type="spellEnd"/>
                  <w:r w:rsidRPr="0050655D">
                    <w:rPr>
                      <w:rFonts w:ascii="Times New Roman" w:hAnsi="Times New Roman" w:cs="Times New Roman"/>
                      <w:sz w:val="12"/>
                      <w:szCs w:val="12"/>
                      <w:lang w:val="uk-UA"/>
                    </w:rPr>
                    <w:t xml:space="preserve"> Киї</w:t>
                  </w:r>
                  <w:r>
                    <w:rPr>
                      <w:rFonts w:ascii="Times New Roman" w:hAnsi="Times New Roman" w:cs="Times New Roman"/>
                      <w:sz w:val="12"/>
                      <w:szCs w:val="12"/>
                      <w:lang w:val="uk-UA"/>
                    </w:rPr>
                    <w:t>в</w:t>
                  </w:r>
                  <w:r w:rsidRPr="0050655D">
                    <w:rPr>
                      <w:rFonts w:ascii="Times New Roman" w:hAnsi="Times New Roman" w:cs="Times New Roman"/>
                      <w:sz w:val="12"/>
                      <w:szCs w:val="12"/>
                      <w:lang w:val="uk-UA"/>
                    </w:rPr>
                    <w:t>спе</w:t>
                  </w:r>
                  <w:r>
                    <w:rPr>
                      <w:rFonts w:ascii="Times New Roman" w:hAnsi="Times New Roman" w:cs="Times New Roman"/>
                      <w:sz w:val="12"/>
                      <w:szCs w:val="12"/>
                      <w:lang w:val="uk-UA"/>
                    </w:rPr>
                    <w:t>ц</w:t>
                  </w:r>
                  <w:r w:rsidRPr="0050655D">
                    <w:rPr>
                      <w:rFonts w:ascii="Times New Roman" w:hAnsi="Times New Roman" w:cs="Times New Roman"/>
                      <w:sz w:val="12"/>
                      <w:szCs w:val="12"/>
                      <w:lang w:val="uk-UA"/>
                    </w:rPr>
                    <w:t>транс"</w:t>
                  </w:r>
                </w:p>
              </w:tc>
              <w:tc>
                <w:tcPr>
                  <w:tcW w:w="271" w:type="pct"/>
                  <w:vMerge w:val="restart"/>
                  <w:shd w:val="clear" w:color="auto" w:fill="auto"/>
                  <w:tcMar>
                    <w:top w:w="28" w:type="dxa"/>
                    <w:left w:w="57" w:type="dxa"/>
                    <w:bottom w:w="28" w:type="dxa"/>
                    <w:right w:w="57" w:type="dxa"/>
                  </w:tcMar>
                  <w:vAlign w:val="center"/>
                </w:tcPr>
                <w:p w:rsidR="00A76484" w:rsidRPr="0050655D" w:rsidRDefault="00A76484" w:rsidP="00A76484">
                  <w:pPr>
                    <w:spacing w:after="0" w:line="240" w:lineRule="auto"/>
                    <w:rPr>
                      <w:rFonts w:ascii="Times New Roman" w:hAnsi="Times New Roman" w:cs="Times New Roman"/>
                      <w:sz w:val="12"/>
                      <w:szCs w:val="12"/>
                      <w:lang w:val="uk-UA"/>
                    </w:rPr>
                  </w:pPr>
                  <w:r w:rsidRPr="0050655D">
                    <w:rPr>
                      <w:rFonts w:ascii="Times New Roman" w:hAnsi="Times New Roman" w:cs="Times New Roman"/>
                      <w:sz w:val="12"/>
                      <w:szCs w:val="12"/>
                      <w:lang w:val="uk-UA"/>
                    </w:rPr>
                    <w:t xml:space="preserve">Державний бюджет, </w:t>
                  </w:r>
                  <w:proofErr w:type="spellStart"/>
                  <w:r w:rsidRPr="0050655D">
                    <w:rPr>
                      <w:rFonts w:ascii="Times New Roman" w:hAnsi="Times New Roman" w:cs="Times New Roman"/>
                      <w:sz w:val="12"/>
                      <w:szCs w:val="12"/>
                      <w:lang w:val="uk-UA"/>
                    </w:rPr>
                    <w:t>бюджет</w:t>
                  </w:r>
                  <w:proofErr w:type="spellEnd"/>
                  <w:r w:rsidRPr="0050655D">
                    <w:rPr>
                      <w:rFonts w:ascii="Times New Roman" w:hAnsi="Times New Roman" w:cs="Times New Roman"/>
                      <w:sz w:val="12"/>
                      <w:szCs w:val="12"/>
                      <w:lang w:val="uk-UA"/>
                    </w:rPr>
                    <w:t xml:space="preserve"> м. Києва</w:t>
                  </w:r>
                </w:p>
              </w:tc>
              <w:tc>
                <w:tcPr>
                  <w:tcW w:w="447" w:type="pct"/>
                  <w:vMerge w:val="restart"/>
                  <w:shd w:val="clear" w:color="auto" w:fill="auto"/>
                  <w:tcMar>
                    <w:top w:w="28" w:type="dxa"/>
                    <w:left w:w="57" w:type="dxa"/>
                    <w:bottom w:w="28" w:type="dxa"/>
                    <w:right w:w="57" w:type="dxa"/>
                  </w:tcMar>
                  <w:vAlign w:val="center"/>
                </w:tcPr>
                <w:p w:rsidR="00A76484" w:rsidRPr="00990899" w:rsidRDefault="00A76484" w:rsidP="00A76484">
                  <w:pPr>
                    <w:spacing w:after="0" w:line="240" w:lineRule="auto"/>
                    <w:rPr>
                      <w:rFonts w:ascii="Times New Roman" w:eastAsia="Calibri" w:hAnsi="Times New Roman" w:cs="Times New Roman"/>
                      <w:sz w:val="12"/>
                      <w:szCs w:val="12"/>
                      <w:lang w:val="uk-UA" w:eastAsia="ru-RU"/>
                    </w:rPr>
                  </w:pPr>
                  <w:r w:rsidRPr="005009DB">
                    <w:rPr>
                      <w:rFonts w:ascii="Times New Roman" w:eastAsia="Calibri" w:hAnsi="Times New Roman" w:cs="Times New Roman"/>
                      <w:sz w:val="12"/>
                      <w:szCs w:val="12"/>
                      <w:lang w:val="uk-UA" w:eastAsia="ru-RU"/>
                    </w:rPr>
                    <w:t>Всього: 1797743,08</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у т. ч. Державний бюджет:</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2021 - 10000,0</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2022 - 139250,80</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2024 -143432,00</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2025 -120642,00</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у т. ч. бюджет м. Києва:</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2021 - 387000,12</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2022 - 56764,40</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09DB">
                    <w:rPr>
                      <w:rFonts w:ascii="Times New Roman" w:eastAsia="Calibri" w:hAnsi="Times New Roman" w:cs="Times New Roman"/>
                      <w:sz w:val="12"/>
                      <w:szCs w:val="12"/>
                      <w:lang w:val="uk-UA" w:eastAsia="ru-RU"/>
                    </w:rPr>
                    <w:t xml:space="preserve">2023 – </w:t>
                  </w:r>
                  <w:r>
                    <w:rPr>
                      <w:rFonts w:ascii="Times New Roman" w:eastAsia="Calibri" w:hAnsi="Times New Roman" w:cs="Times New Roman"/>
                      <w:sz w:val="12"/>
                      <w:szCs w:val="12"/>
                      <w:lang w:val="uk-UA" w:eastAsia="ru-RU"/>
                    </w:rPr>
                    <w:t>465453,76</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2024 -333600,00</w:t>
                  </w:r>
                </w:p>
                <w:p w:rsidR="00A76484" w:rsidRPr="0050655D" w:rsidRDefault="00A76484" w:rsidP="00A76484">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2025 - 141600,00</w:t>
                  </w:r>
                </w:p>
              </w:tc>
              <w:tc>
                <w:tcPr>
                  <w:tcW w:w="446" w:type="pct"/>
                  <w:vAlign w:val="center"/>
                </w:tcPr>
                <w:p w:rsidR="00A76484" w:rsidRPr="0050655D" w:rsidRDefault="00A76484" w:rsidP="00A76484">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витрат</w:t>
                  </w:r>
                  <w:r w:rsidRPr="0050655D">
                    <w:rPr>
                      <w:rFonts w:ascii="Times New Roman" w:hAnsi="Times New Roman" w:cs="Times New Roman"/>
                      <w:color w:val="000000"/>
                      <w:sz w:val="12"/>
                      <w:szCs w:val="12"/>
                      <w:lang w:val="uk-UA"/>
                    </w:rPr>
                    <w:t>: обсяг фінансування, тис. грн</w:t>
                  </w:r>
                </w:p>
              </w:tc>
              <w:tc>
                <w:tcPr>
                  <w:tcW w:w="395" w:type="pct"/>
                  <w:shd w:val="clear" w:color="auto" w:fill="auto"/>
                  <w:tcMar>
                    <w:top w:w="28" w:type="dxa"/>
                    <w:left w:w="57" w:type="dxa"/>
                    <w:bottom w:w="28" w:type="dxa"/>
                    <w:right w:w="57" w:type="dxa"/>
                  </w:tcMar>
                  <w:vAlign w:val="center"/>
                </w:tcPr>
                <w:p w:rsidR="00A76484" w:rsidRPr="00E845C0" w:rsidRDefault="00A76484" w:rsidP="00A76484">
                  <w:pPr>
                    <w:spacing w:after="0" w:line="240" w:lineRule="auto"/>
                    <w:ind w:left="-59" w:right="-54"/>
                    <w:jc w:val="center"/>
                    <w:rPr>
                      <w:rFonts w:ascii="Times New Roman" w:hAnsi="Times New Roman" w:cs="Times New Roman"/>
                      <w:b/>
                      <w:sz w:val="12"/>
                      <w:szCs w:val="12"/>
                      <w:lang w:val="uk-UA"/>
                    </w:rPr>
                  </w:pPr>
                  <w:r w:rsidRPr="00E845C0">
                    <w:rPr>
                      <w:rFonts w:ascii="Times New Roman" w:hAnsi="Times New Roman" w:cs="Times New Roman"/>
                      <w:b/>
                      <w:sz w:val="12"/>
                      <w:szCs w:val="12"/>
                      <w:lang w:val="uk-UA"/>
                    </w:rPr>
                    <w:t>397000,12</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A76484" w:rsidRPr="00E845C0" w:rsidRDefault="00A76484" w:rsidP="00A76484">
                  <w:pPr>
                    <w:pStyle w:val="a7"/>
                    <w:ind w:left="-60" w:right="-56"/>
                    <w:jc w:val="center"/>
                    <w:rPr>
                      <w:b/>
                      <w:color w:val="000000"/>
                      <w:sz w:val="12"/>
                      <w:szCs w:val="12"/>
                      <w:lang w:val="uk-UA"/>
                    </w:rPr>
                  </w:pPr>
                  <w:r w:rsidRPr="00E845C0">
                    <w:rPr>
                      <w:b/>
                      <w:color w:val="000000"/>
                      <w:sz w:val="12"/>
                      <w:szCs w:val="12"/>
                      <w:lang w:val="uk-UA"/>
                    </w:rPr>
                    <w:t>196015,20</w:t>
                  </w:r>
                </w:p>
              </w:tc>
              <w:tc>
                <w:tcPr>
                  <w:tcW w:w="432" w:type="pct"/>
                  <w:shd w:val="clear" w:color="auto" w:fill="auto"/>
                  <w:tcMar>
                    <w:top w:w="28" w:type="dxa"/>
                    <w:left w:w="57" w:type="dxa"/>
                    <w:bottom w:w="28" w:type="dxa"/>
                    <w:right w:w="57" w:type="dxa"/>
                  </w:tcMar>
                  <w:vAlign w:val="center"/>
                </w:tcPr>
                <w:p w:rsidR="00A76484" w:rsidRPr="00E845C0" w:rsidRDefault="00A76484" w:rsidP="00A76484">
                  <w:pPr>
                    <w:pStyle w:val="a7"/>
                    <w:ind w:left="-32" w:right="-28"/>
                    <w:jc w:val="center"/>
                    <w:rPr>
                      <w:b/>
                      <w:color w:val="000000"/>
                      <w:sz w:val="12"/>
                      <w:szCs w:val="12"/>
                      <w:lang w:val="uk-UA"/>
                    </w:rPr>
                  </w:pPr>
                  <w:r w:rsidRPr="00E845C0">
                    <w:rPr>
                      <w:b/>
                      <w:color w:val="000000"/>
                      <w:sz w:val="12"/>
                      <w:szCs w:val="12"/>
                      <w:lang w:val="uk-UA"/>
                    </w:rPr>
                    <w:t>465453,758</w:t>
                  </w:r>
                </w:p>
              </w:tc>
              <w:tc>
                <w:tcPr>
                  <w:tcW w:w="395" w:type="pct"/>
                  <w:shd w:val="clear" w:color="auto" w:fill="auto"/>
                  <w:tcMar>
                    <w:top w:w="28" w:type="dxa"/>
                    <w:left w:w="57" w:type="dxa"/>
                    <w:bottom w:w="28" w:type="dxa"/>
                    <w:right w:w="57" w:type="dxa"/>
                  </w:tcMar>
                  <w:vAlign w:val="center"/>
                </w:tcPr>
                <w:p w:rsidR="00A76484" w:rsidRPr="00E845C0" w:rsidRDefault="00A76484" w:rsidP="00A76484">
                  <w:pPr>
                    <w:pStyle w:val="a7"/>
                    <w:ind w:left="-57" w:right="-57"/>
                    <w:jc w:val="center"/>
                    <w:rPr>
                      <w:b/>
                      <w:color w:val="000000"/>
                      <w:sz w:val="12"/>
                      <w:szCs w:val="12"/>
                      <w:lang w:val="uk-UA"/>
                    </w:rPr>
                  </w:pPr>
                  <w:r w:rsidRPr="00E845C0">
                    <w:rPr>
                      <w:b/>
                      <w:color w:val="000000"/>
                      <w:sz w:val="12"/>
                      <w:szCs w:val="12"/>
                      <w:lang w:val="uk-UA"/>
                    </w:rPr>
                    <w:t>477032,00</w:t>
                  </w:r>
                </w:p>
              </w:tc>
              <w:tc>
                <w:tcPr>
                  <w:tcW w:w="360" w:type="pct"/>
                  <w:shd w:val="clear" w:color="auto" w:fill="auto"/>
                  <w:vAlign w:val="center"/>
                </w:tcPr>
                <w:p w:rsidR="00A76484" w:rsidRPr="00E845C0" w:rsidRDefault="00A76484" w:rsidP="00A76484">
                  <w:pPr>
                    <w:pStyle w:val="a7"/>
                    <w:jc w:val="center"/>
                    <w:rPr>
                      <w:b/>
                      <w:color w:val="000000"/>
                      <w:sz w:val="12"/>
                      <w:szCs w:val="12"/>
                      <w:lang w:val="uk-UA"/>
                    </w:rPr>
                  </w:pPr>
                  <w:r w:rsidRPr="00E845C0">
                    <w:rPr>
                      <w:b/>
                      <w:color w:val="000000"/>
                      <w:sz w:val="12"/>
                      <w:szCs w:val="12"/>
                      <w:lang w:val="uk-UA"/>
                    </w:rPr>
                    <w:t>262242,0</w:t>
                  </w:r>
                </w:p>
              </w:tc>
            </w:tr>
            <w:tr w:rsidR="00A76484" w:rsidRPr="0050655D" w:rsidTr="00A76484">
              <w:trPr>
                <w:trHeight w:val="332"/>
              </w:trPr>
              <w:tc>
                <w:tcPr>
                  <w:tcW w:w="375" w:type="pct"/>
                  <w:vMerge/>
                  <w:shd w:val="clear" w:color="auto" w:fill="auto"/>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p>
              </w:tc>
              <w:tc>
                <w:tcPr>
                  <w:tcW w:w="323"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p>
              </w:tc>
              <w:tc>
                <w:tcPr>
                  <w:tcW w:w="531"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447"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sz w:val="12"/>
                      <w:szCs w:val="12"/>
                      <w:lang w:val="uk-UA" w:eastAsia="ru-RU"/>
                    </w:rPr>
                  </w:pPr>
                </w:p>
              </w:tc>
              <w:tc>
                <w:tcPr>
                  <w:tcW w:w="446" w:type="pct"/>
                  <w:vAlign w:val="center"/>
                </w:tcPr>
                <w:p w:rsidR="00A76484" w:rsidRPr="0050655D" w:rsidRDefault="00A76484" w:rsidP="00A76484">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продукту</w:t>
                  </w:r>
                  <w:r w:rsidRPr="0050655D">
                    <w:rPr>
                      <w:rFonts w:ascii="Times New Roman" w:hAnsi="Times New Roman" w:cs="Times New Roman"/>
                      <w:color w:val="000000"/>
                      <w:sz w:val="12"/>
                      <w:szCs w:val="12"/>
                      <w:lang w:val="uk-UA"/>
                    </w:rPr>
                    <w:t>: площа полігону, га</w:t>
                  </w:r>
                </w:p>
              </w:tc>
              <w:tc>
                <w:tcPr>
                  <w:tcW w:w="395" w:type="pct"/>
                  <w:shd w:val="clear" w:color="auto" w:fill="auto"/>
                  <w:tcMar>
                    <w:top w:w="28" w:type="dxa"/>
                    <w:left w:w="57" w:type="dxa"/>
                    <w:bottom w:w="28" w:type="dxa"/>
                    <w:right w:w="57" w:type="dxa"/>
                  </w:tcMar>
                  <w:vAlign w:val="center"/>
                </w:tcPr>
                <w:p w:rsidR="00A76484" w:rsidRPr="0050655D" w:rsidRDefault="00A76484" w:rsidP="00A76484">
                  <w:pPr>
                    <w:pStyle w:val="a7"/>
                    <w:ind w:left="-59" w:right="-54"/>
                    <w:jc w:val="center"/>
                    <w:rPr>
                      <w:color w:val="000000"/>
                      <w:sz w:val="12"/>
                      <w:szCs w:val="12"/>
                      <w:lang w:val="uk-UA"/>
                    </w:rPr>
                  </w:pPr>
                  <w:r w:rsidRPr="0050655D">
                    <w:rPr>
                      <w:color w:val="000000"/>
                      <w:sz w:val="12"/>
                      <w:szCs w:val="12"/>
                      <w:lang w:val="uk-UA"/>
                    </w:rPr>
                    <w:t>22</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A76484" w:rsidRPr="0050655D" w:rsidRDefault="00A76484" w:rsidP="00A76484">
                  <w:pPr>
                    <w:pStyle w:val="a7"/>
                    <w:ind w:left="-60" w:right="-56"/>
                    <w:jc w:val="center"/>
                    <w:rPr>
                      <w:color w:val="000000"/>
                      <w:sz w:val="12"/>
                      <w:szCs w:val="12"/>
                      <w:lang w:val="uk-UA"/>
                    </w:rPr>
                  </w:pPr>
                  <w:r w:rsidRPr="0050655D">
                    <w:rPr>
                      <w:color w:val="000000"/>
                      <w:sz w:val="12"/>
                      <w:szCs w:val="12"/>
                      <w:lang w:val="uk-UA"/>
                    </w:rPr>
                    <w:t>10,653</w:t>
                  </w:r>
                </w:p>
              </w:tc>
              <w:tc>
                <w:tcPr>
                  <w:tcW w:w="432" w:type="pct"/>
                  <w:shd w:val="clear" w:color="auto" w:fill="auto"/>
                  <w:tcMar>
                    <w:top w:w="28" w:type="dxa"/>
                    <w:left w:w="57" w:type="dxa"/>
                    <w:bottom w:w="28" w:type="dxa"/>
                    <w:right w:w="57" w:type="dxa"/>
                  </w:tcMar>
                  <w:vAlign w:val="center"/>
                </w:tcPr>
                <w:p w:rsidR="00A76484" w:rsidRPr="0050655D" w:rsidRDefault="00A76484" w:rsidP="00A76484">
                  <w:pPr>
                    <w:pStyle w:val="a7"/>
                    <w:jc w:val="center"/>
                    <w:rPr>
                      <w:color w:val="000000"/>
                      <w:sz w:val="12"/>
                      <w:szCs w:val="12"/>
                      <w:lang w:val="uk-UA"/>
                    </w:rPr>
                  </w:pPr>
                  <w:r>
                    <w:rPr>
                      <w:color w:val="000000"/>
                      <w:sz w:val="12"/>
                      <w:szCs w:val="12"/>
                      <w:lang w:val="uk-UA"/>
                    </w:rPr>
                    <w:t>21</w:t>
                  </w:r>
                </w:p>
              </w:tc>
              <w:tc>
                <w:tcPr>
                  <w:tcW w:w="395" w:type="pct"/>
                  <w:shd w:val="clear" w:color="auto" w:fill="auto"/>
                  <w:tcMar>
                    <w:top w:w="28" w:type="dxa"/>
                    <w:left w:w="57" w:type="dxa"/>
                    <w:bottom w:w="28" w:type="dxa"/>
                    <w:right w:w="57" w:type="dxa"/>
                  </w:tcMar>
                  <w:vAlign w:val="center"/>
                </w:tcPr>
                <w:p w:rsidR="00A76484" w:rsidRPr="0050655D" w:rsidRDefault="00A76484" w:rsidP="00A76484">
                  <w:pPr>
                    <w:pStyle w:val="a7"/>
                    <w:ind w:left="-57" w:right="-57"/>
                    <w:jc w:val="center"/>
                    <w:rPr>
                      <w:color w:val="000000"/>
                      <w:sz w:val="12"/>
                      <w:szCs w:val="12"/>
                      <w:lang w:val="uk-UA"/>
                    </w:rPr>
                  </w:pPr>
                  <w:r w:rsidRPr="0050655D">
                    <w:rPr>
                      <w:color w:val="000000"/>
                      <w:sz w:val="12"/>
                      <w:szCs w:val="12"/>
                      <w:lang w:val="uk-UA"/>
                    </w:rPr>
                    <w:t>25,71</w:t>
                  </w:r>
                </w:p>
              </w:tc>
              <w:tc>
                <w:tcPr>
                  <w:tcW w:w="360" w:type="pct"/>
                  <w:shd w:val="clear" w:color="auto" w:fill="auto"/>
                  <w:vAlign w:val="center"/>
                </w:tcPr>
                <w:p w:rsidR="00A76484" w:rsidRPr="0050655D" w:rsidRDefault="00A76484" w:rsidP="00A76484">
                  <w:pPr>
                    <w:pStyle w:val="a7"/>
                    <w:jc w:val="center"/>
                    <w:rPr>
                      <w:color w:val="000000"/>
                      <w:sz w:val="12"/>
                      <w:szCs w:val="12"/>
                      <w:lang w:val="uk-UA"/>
                    </w:rPr>
                  </w:pPr>
                  <w:r w:rsidRPr="0050655D">
                    <w:rPr>
                      <w:color w:val="000000"/>
                      <w:sz w:val="12"/>
                      <w:szCs w:val="12"/>
                      <w:lang w:val="uk-UA"/>
                    </w:rPr>
                    <w:t>14,13</w:t>
                  </w:r>
                </w:p>
              </w:tc>
            </w:tr>
            <w:tr w:rsidR="00A76484" w:rsidRPr="009849C2" w:rsidTr="00A76484">
              <w:trPr>
                <w:trHeight w:val="332"/>
              </w:trPr>
              <w:tc>
                <w:tcPr>
                  <w:tcW w:w="375" w:type="pct"/>
                  <w:vMerge/>
                  <w:shd w:val="clear" w:color="auto" w:fill="auto"/>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p>
              </w:tc>
              <w:tc>
                <w:tcPr>
                  <w:tcW w:w="323"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p>
              </w:tc>
              <w:tc>
                <w:tcPr>
                  <w:tcW w:w="531"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447"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sz w:val="12"/>
                      <w:szCs w:val="12"/>
                      <w:lang w:val="uk-UA" w:eastAsia="ru-RU"/>
                    </w:rPr>
                  </w:pPr>
                </w:p>
              </w:tc>
              <w:tc>
                <w:tcPr>
                  <w:tcW w:w="446" w:type="pct"/>
                  <w:vAlign w:val="center"/>
                </w:tcPr>
                <w:p w:rsidR="00A76484" w:rsidRPr="0050655D" w:rsidRDefault="00A76484" w:rsidP="00A76484">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ефективності</w:t>
                  </w:r>
                  <w:r w:rsidRPr="0050655D">
                    <w:rPr>
                      <w:rFonts w:ascii="Times New Roman" w:hAnsi="Times New Roman" w:cs="Times New Roman"/>
                      <w:color w:val="000000"/>
                      <w:sz w:val="12"/>
                      <w:szCs w:val="12"/>
                      <w:lang w:val="uk-UA"/>
                    </w:rPr>
                    <w:t>: середня вартість робіт на 1 га, тис. грн</w:t>
                  </w:r>
                </w:p>
              </w:tc>
              <w:tc>
                <w:tcPr>
                  <w:tcW w:w="395" w:type="pct"/>
                  <w:shd w:val="clear" w:color="auto" w:fill="auto"/>
                  <w:tcMar>
                    <w:top w:w="28" w:type="dxa"/>
                    <w:left w:w="57" w:type="dxa"/>
                    <w:bottom w:w="28" w:type="dxa"/>
                    <w:right w:w="57" w:type="dxa"/>
                  </w:tcMar>
                  <w:vAlign w:val="center"/>
                </w:tcPr>
                <w:p w:rsidR="00A76484" w:rsidRPr="0050655D" w:rsidRDefault="00A76484" w:rsidP="00A76484">
                  <w:pPr>
                    <w:pStyle w:val="a7"/>
                    <w:ind w:left="-59" w:right="-54"/>
                    <w:jc w:val="center"/>
                    <w:rPr>
                      <w:color w:val="000000"/>
                      <w:sz w:val="12"/>
                      <w:szCs w:val="12"/>
                      <w:lang w:val="uk-UA"/>
                    </w:rPr>
                  </w:pPr>
                  <w:r w:rsidRPr="0050655D">
                    <w:rPr>
                      <w:color w:val="000000"/>
                      <w:sz w:val="12"/>
                      <w:szCs w:val="12"/>
                      <w:lang w:val="uk-UA"/>
                    </w:rPr>
                    <w:t>18045,46</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A76484" w:rsidRPr="0050655D" w:rsidRDefault="00A76484" w:rsidP="00A76484">
                  <w:pPr>
                    <w:pStyle w:val="a7"/>
                    <w:ind w:left="-60" w:right="-56"/>
                    <w:jc w:val="center"/>
                    <w:rPr>
                      <w:color w:val="000000"/>
                      <w:sz w:val="12"/>
                      <w:szCs w:val="12"/>
                      <w:lang w:val="uk-UA"/>
                    </w:rPr>
                  </w:pPr>
                  <w:r w:rsidRPr="0050655D">
                    <w:rPr>
                      <w:color w:val="000000"/>
                      <w:sz w:val="12"/>
                      <w:szCs w:val="12"/>
                      <w:lang w:val="uk-UA"/>
                    </w:rPr>
                    <w:t>1840</w:t>
                  </w:r>
                  <w:r>
                    <w:rPr>
                      <w:color w:val="000000"/>
                      <w:sz w:val="12"/>
                      <w:szCs w:val="12"/>
                      <w:lang w:val="uk-UA"/>
                    </w:rPr>
                    <w:t>0</w:t>
                  </w:r>
                  <w:r w:rsidRPr="0050655D">
                    <w:rPr>
                      <w:color w:val="000000"/>
                      <w:sz w:val="12"/>
                      <w:szCs w:val="12"/>
                      <w:lang w:val="uk-UA"/>
                    </w:rPr>
                    <w:t>,</w:t>
                  </w:r>
                  <w:r>
                    <w:rPr>
                      <w:color w:val="000000"/>
                      <w:sz w:val="12"/>
                      <w:szCs w:val="12"/>
                      <w:lang w:val="uk-UA"/>
                    </w:rPr>
                    <w:t>0</w:t>
                  </w:r>
                  <w:r w:rsidRPr="0050655D">
                    <w:rPr>
                      <w:color w:val="000000"/>
                      <w:sz w:val="12"/>
                      <w:szCs w:val="12"/>
                      <w:lang w:val="uk-UA"/>
                    </w:rPr>
                    <w:t>0</w:t>
                  </w:r>
                </w:p>
              </w:tc>
              <w:tc>
                <w:tcPr>
                  <w:tcW w:w="432" w:type="pct"/>
                  <w:shd w:val="clear" w:color="auto" w:fill="auto"/>
                  <w:tcMar>
                    <w:top w:w="28" w:type="dxa"/>
                    <w:left w:w="57" w:type="dxa"/>
                    <w:bottom w:w="28" w:type="dxa"/>
                    <w:right w:w="57" w:type="dxa"/>
                  </w:tcMar>
                  <w:vAlign w:val="center"/>
                </w:tcPr>
                <w:p w:rsidR="00A76484" w:rsidRPr="0050655D" w:rsidRDefault="00A76484" w:rsidP="00A76484">
                  <w:pPr>
                    <w:pStyle w:val="a7"/>
                    <w:jc w:val="center"/>
                    <w:rPr>
                      <w:color w:val="000000"/>
                      <w:sz w:val="12"/>
                      <w:szCs w:val="12"/>
                      <w:lang w:val="uk-UA"/>
                    </w:rPr>
                  </w:pPr>
                  <w:r w:rsidRPr="00E845C0">
                    <w:rPr>
                      <w:color w:val="000000"/>
                      <w:sz w:val="12"/>
                      <w:szCs w:val="12"/>
                      <w:lang w:val="uk-UA"/>
                    </w:rPr>
                    <w:t>22164,465</w:t>
                  </w:r>
                </w:p>
              </w:tc>
              <w:tc>
                <w:tcPr>
                  <w:tcW w:w="395" w:type="pct"/>
                  <w:shd w:val="clear" w:color="auto" w:fill="auto"/>
                  <w:tcMar>
                    <w:top w:w="28" w:type="dxa"/>
                    <w:left w:w="57" w:type="dxa"/>
                    <w:bottom w:w="28" w:type="dxa"/>
                    <w:right w:w="57" w:type="dxa"/>
                  </w:tcMar>
                  <w:vAlign w:val="center"/>
                </w:tcPr>
                <w:p w:rsidR="00A76484" w:rsidRPr="0050655D" w:rsidRDefault="00A76484" w:rsidP="00A76484">
                  <w:pPr>
                    <w:pStyle w:val="a7"/>
                    <w:ind w:left="-57" w:right="-57"/>
                    <w:jc w:val="center"/>
                    <w:rPr>
                      <w:color w:val="000000"/>
                      <w:sz w:val="12"/>
                      <w:szCs w:val="12"/>
                      <w:lang w:val="uk-UA"/>
                    </w:rPr>
                  </w:pPr>
                  <w:r w:rsidRPr="0050655D">
                    <w:rPr>
                      <w:color w:val="000000"/>
                      <w:sz w:val="12"/>
                      <w:szCs w:val="12"/>
                      <w:lang w:val="uk-UA"/>
                    </w:rPr>
                    <w:t>18554,34</w:t>
                  </w:r>
                </w:p>
              </w:tc>
              <w:tc>
                <w:tcPr>
                  <w:tcW w:w="360" w:type="pct"/>
                  <w:shd w:val="clear" w:color="auto" w:fill="auto"/>
                  <w:vAlign w:val="center"/>
                </w:tcPr>
                <w:p w:rsidR="00A76484" w:rsidRPr="0050655D" w:rsidRDefault="00A76484" w:rsidP="00A76484">
                  <w:pPr>
                    <w:pStyle w:val="a7"/>
                    <w:jc w:val="center"/>
                    <w:rPr>
                      <w:color w:val="000000"/>
                      <w:sz w:val="12"/>
                      <w:szCs w:val="12"/>
                      <w:lang w:val="uk-UA"/>
                    </w:rPr>
                  </w:pPr>
                  <w:r w:rsidRPr="0050655D">
                    <w:rPr>
                      <w:color w:val="000000"/>
                      <w:sz w:val="12"/>
                      <w:szCs w:val="12"/>
                      <w:lang w:val="uk-UA"/>
                    </w:rPr>
                    <w:t>18559,23</w:t>
                  </w:r>
                </w:p>
              </w:tc>
            </w:tr>
            <w:tr w:rsidR="00A76484" w:rsidRPr="009849C2" w:rsidTr="00A76484">
              <w:trPr>
                <w:trHeight w:val="435"/>
              </w:trPr>
              <w:tc>
                <w:tcPr>
                  <w:tcW w:w="375" w:type="pct"/>
                  <w:vMerge/>
                  <w:shd w:val="clear" w:color="auto" w:fill="auto"/>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p>
              </w:tc>
              <w:tc>
                <w:tcPr>
                  <w:tcW w:w="323"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b/>
                      <w:sz w:val="12"/>
                      <w:szCs w:val="12"/>
                      <w:lang w:val="uk-UA" w:eastAsia="ru-RU"/>
                    </w:rPr>
                  </w:pPr>
                </w:p>
              </w:tc>
              <w:tc>
                <w:tcPr>
                  <w:tcW w:w="531"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A76484" w:rsidRPr="0050655D" w:rsidRDefault="00A76484" w:rsidP="00A76484">
                  <w:pPr>
                    <w:spacing w:after="0" w:line="240" w:lineRule="auto"/>
                    <w:jc w:val="center"/>
                    <w:rPr>
                      <w:rFonts w:ascii="Times New Roman" w:eastAsia="Calibri" w:hAnsi="Times New Roman" w:cs="Times New Roman"/>
                      <w:sz w:val="12"/>
                      <w:szCs w:val="12"/>
                      <w:lang w:val="uk-UA" w:eastAsia="ru-RU"/>
                    </w:rPr>
                  </w:pPr>
                </w:p>
              </w:tc>
              <w:tc>
                <w:tcPr>
                  <w:tcW w:w="447" w:type="pct"/>
                  <w:vMerge/>
                  <w:shd w:val="clear" w:color="auto" w:fill="auto"/>
                  <w:tcMar>
                    <w:top w:w="28" w:type="dxa"/>
                    <w:left w:w="57" w:type="dxa"/>
                    <w:bottom w:w="28" w:type="dxa"/>
                    <w:right w:w="57" w:type="dxa"/>
                  </w:tcMar>
                </w:tcPr>
                <w:p w:rsidR="00A76484" w:rsidRPr="0050655D" w:rsidRDefault="00A76484" w:rsidP="00A76484">
                  <w:pPr>
                    <w:spacing w:after="0" w:line="240" w:lineRule="auto"/>
                    <w:rPr>
                      <w:rFonts w:ascii="Times New Roman" w:eastAsia="Calibri" w:hAnsi="Times New Roman" w:cs="Times New Roman"/>
                      <w:sz w:val="12"/>
                      <w:szCs w:val="12"/>
                      <w:lang w:val="uk-UA" w:eastAsia="ru-RU"/>
                    </w:rPr>
                  </w:pPr>
                </w:p>
              </w:tc>
              <w:tc>
                <w:tcPr>
                  <w:tcW w:w="446" w:type="pct"/>
                  <w:vAlign w:val="center"/>
                </w:tcPr>
                <w:p w:rsidR="00A76484" w:rsidRPr="0050655D" w:rsidRDefault="00A76484" w:rsidP="00A76484">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якості</w:t>
                  </w:r>
                  <w:r w:rsidRPr="0050655D">
                    <w:rPr>
                      <w:rFonts w:ascii="Times New Roman" w:hAnsi="Times New Roman" w:cs="Times New Roman"/>
                      <w:color w:val="000000"/>
                      <w:sz w:val="12"/>
                      <w:szCs w:val="12"/>
                      <w:lang w:val="uk-UA"/>
                    </w:rPr>
                    <w:t>: рівень виконання, %</w:t>
                  </w:r>
                </w:p>
              </w:tc>
              <w:tc>
                <w:tcPr>
                  <w:tcW w:w="395" w:type="pct"/>
                  <w:shd w:val="clear" w:color="auto" w:fill="auto"/>
                  <w:tcMar>
                    <w:top w:w="28" w:type="dxa"/>
                    <w:left w:w="57" w:type="dxa"/>
                    <w:bottom w:w="28" w:type="dxa"/>
                    <w:right w:w="57" w:type="dxa"/>
                  </w:tcMar>
                  <w:vAlign w:val="center"/>
                </w:tcPr>
                <w:p w:rsidR="00A76484" w:rsidRPr="0050655D" w:rsidRDefault="00A76484" w:rsidP="00A76484">
                  <w:pPr>
                    <w:pStyle w:val="a7"/>
                    <w:ind w:left="-59" w:right="-54"/>
                    <w:jc w:val="center"/>
                    <w:rPr>
                      <w:color w:val="000000"/>
                      <w:sz w:val="12"/>
                      <w:szCs w:val="12"/>
                      <w:lang w:val="uk-UA"/>
                    </w:rPr>
                  </w:pPr>
                  <w:r w:rsidRPr="0050655D">
                    <w:rPr>
                      <w:color w:val="000000"/>
                      <w:sz w:val="12"/>
                      <w:szCs w:val="12"/>
                      <w:lang w:val="uk-UA"/>
                    </w:rPr>
                    <w:t>42</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A76484" w:rsidRPr="0050655D" w:rsidRDefault="00A76484" w:rsidP="00A76484">
                  <w:pPr>
                    <w:pStyle w:val="a7"/>
                    <w:ind w:left="-60" w:right="-56"/>
                    <w:jc w:val="center"/>
                    <w:rPr>
                      <w:color w:val="000000"/>
                      <w:sz w:val="12"/>
                      <w:szCs w:val="12"/>
                      <w:lang w:val="uk-UA"/>
                    </w:rPr>
                  </w:pPr>
                  <w:r w:rsidRPr="0050655D">
                    <w:rPr>
                      <w:color w:val="000000"/>
                      <w:sz w:val="12"/>
                      <w:szCs w:val="12"/>
                      <w:lang w:val="uk-UA"/>
                    </w:rPr>
                    <w:t>45</w:t>
                  </w:r>
                </w:p>
              </w:tc>
              <w:tc>
                <w:tcPr>
                  <w:tcW w:w="432" w:type="pct"/>
                  <w:shd w:val="clear" w:color="auto" w:fill="auto"/>
                  <w:tcMar>
                    <w:top w:w="28" w:type="dxa"/>
                    <w:left w:w="57" w:type="dxa"/>
                    <w:bottom w:w="28" w:type="dxa"/>
                    <w:right w:w="57" w:type="dxa"/>
                  </w:tcMar>
                  <w:vAlign w:val="center"/>
                </w:tcPr>
                <w:p w:rsidR="00A76484" w:rsidRPr="0050655D" w:rsidRDefault="00A76484" w:rsidP="00A76484">
                  <w:pPr>
                    <w:pStyle w:val="a7"/>
                    <w:jc w:val="center"/>
                    <w:rPr>
                      <w:color w:val="000000"/>
                      <w:sz w:val="12"/>
                      <w:szCs w:val="12"/>
                      <w:lang w:val="uk-UA"/>
                    </w:rPr>
                  </w:pPr>
                  <w:r w:rsidRPr="00E845C0">
                    <w:rPr>
                      <w:color w:val="000000"/>
                      <w:sz w:val="12"/>
                      <w:szCs w:val="12"/>
                      <w:lang w:val="uk-UA"/>
                    </w:rPr>
                    <w:t>53,2</w:t>
                  </w:r>
                </w:p>
              </w:tc>
              <w:tc>
                <w:tcPr>
                  <w:tcW w:w="395" w:type="pct"/>
                  <w:shd w:val="clear" w:color="auto" w:fill="auto"/>
                  <w:tcMar>
                    <w:top w:w="28" w:type="dxa"/>
                    <w:left w:w="57" w:type="dxa"/>
                    <w:bottom w:w="28" w:type="dxa"/>
                    <w:right w:w="57" w:type="dxa"/>
                  </w:tcMar>
                  <w:vAlign w:val="center"/>
                </w:tcPr>
                <w:p w:rsidR="00A76484" w:rsidRPr="0050655D" w:rsidRDefault="00A76484" w:rsidP="00A76484">
                  <w:pPr>
                    <w:pStyle w:val="a7"/>
                    <w:ind w:left="-57" w:right="-57"/>
                    <w:jc w:val="center"/>
                    <w:rPr>
                      <w:color w:val="000000"/>
                      <w:sz w:val="12"/>
                      <w:szCs w:val="12"/>
                      <w:lang w:val="uk-UA"/>
                    </w:rPr>
                  </w:pPr>
                  <w:r w:rsidRPr="0050655D">
                    <w:rPr>
                      <w:color w:val="000000"/>
                      <w:sz w:val="12"/>
                      <w:szCs w:val="12"/>
                      <w:lang w:val="uk-UA"/>
                    </w:rPr>
                    <w:t>7</w:t>
                  </w:r>
                  <w:r>
                    <w:rPr>
                      <w:color w:val="000000"/>
                      <w:sz w:val="12"/>
                      <w:szCs w:val="12"/>
                      <w:lang w:val="uk-UA"/>
                    </w:rPr>
                    <w:t>4,</w:t>
                  </w:r>
                  <w:r w:rsidRPr="0050655D">
                    <w:rPr>
                      <w:color w:val="000000"/>
                      <w:sz w:val="12"/>
                      <w:szCs w:val="12"/>
                      <w:lang w:val="uk-UA"/>
                    </w:rPr>
                    <w:t>8</w:t>
                  </w:r>
                </w:p>
              </w:tc>
              <w:tc>
                <w:tcPr>
                  <w:tcW w:w="360" w:type="pct"/>
                  <w:shd w:val="clear" w:color="auto" w:fill="auto"/>
                  <w:vAlign w:val="center"/>
                </w:tcPr>
                <w:p w:rsidR="00A76484" w:rsidRPr="0050655D" w:rsidRDefault="00A76484" w:rsidP="00A76484">
                  <w:pPr>
                    <w:pStyle w:val="a7"/>
                    <w:jc w:val="center"/>
                    <w:rPr>
                      <w:color w:val="000000"/>
                      <w:sz w:val="12"/>
                      <w:szCs w:val="12"/>
                      <w:lang w:val="uk-UA"/>
                    </w:rPr>
                  </w:pPr>
                  <w:r w:rsidRPr="0050655D">
                    <w:rPr>
                      <w:color w:val="000000"/>
                      <w:sz w:val="12"/>
                      <w:szCs w:val="12"/>
                      <w:lang w:val="uk-UA"/>
                    </w:rPr>
                    <w:t>89,0</w:t>
                  </w:r>
                </w:p>
              </w:tc>
            </w:tr>
          </w:tbl>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6372C3" w:rsidRDefault="00A76484" w:rsidP="00717F39">
            <w:pPr>
              <w:ind w:left="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18. </w:t>
            </w:r>
            <w:r w:rsidRPr="00A76484">
              <w:rPr>
                <w:rFonts w:ascii="Times New Roman" w:hAnsi="Times New Roman" w:cs="Times New Roman"/>
                <w:sz w:val="28"/>
                <w:szCs w:val="28"/>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заходів програми пункту 1.5. «Санітарне очищення міста» Оперативної цілі Стратегії розвитку міста Києва до 2025 року «Забезпечення екологічної безпеки в столиці та зниження негативного впливу на довкілля»:</w:t>
            </w:r>
          </w:p>
          <w:p w:rsidR="00A76484" w:rsidRDefault="00A76484" w:rsidP="00717F39">
            <w:pPr>
              <w:ind w:left="33"/>
              <w:jc w:val="both"/>
              <w:rPr>
                <w:rFonts w:ascii="Times New Roman" w:hAnsi="Times New Roman" w:cs="Times New Roman"/>
                <w:sz w:val="28"/>
                <w:szCs w:val="28"/>
                <w:lang w:val="uk-UA"/>
              </w:rPr>
            </w:pPr>
          </w:p>
          <w:tbl>
            <w:tblPr>
              <w:tblW w:w="7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1"/>
              <w:gridCol w:w="567"/>
              <w:gridCol w:w="566"/>
              <w:gridCol w:w="707"/>
              <w:gridCol w:w="570"/>
              <w:gridCol w:w="1191"/>
              <w:gridCol w:w="826"/>
              <w:gridCol w:w="452"/>
              <w:gridCol w:w="452"/>
              <w:gridCol w:w="484"/>
              <w:gridCol w:w="426"/>
              <w:gridCol w:w="420"/>
            </w:tblGrid>
            <w:tr w:rsidR="00A76484" w:rsidRPr="0078300C" w:rsidTr="00A76484">
              <w:trPr>
                <w:trHeight w:val="694"/>
              </w:trPr>
              <w:tc>
                <w:tcPr>
                  <w:tcW w:w="295" w:type="pct"/>
                  <w:tcBorders>
                    <w:bottom w:val="single" w:sz="4" w:space="0" w:color="auto"/>
                  </w:tcBorders>
                </w:tcPr>
                <w:p w:rsidR="00A76484" w:rsidRPr="0078300C" w:rsidRDefault="00A76484" w:rsidP="00A76484">
                  <w:pPr>
                    <w:spacing w:after="0" w:line="240" w:lineRule="auto"/>
                    <w:rPr>
                      <w:rFonts w:ascii="Times New Roman" w:eastAsia="Calibri" w:hAnsi="Times New Roman" w:cs="Times New Roman"/>
                      <w:sz w:val="14"/>
                      <w:szCs w:val="14"/>
                      <w:lang w:val="uk-UA" w:eastAsia="ru-RU"/>
                    </w:rPr>
                  </w:pPr>
                </w:p>
              </w:tc>
              <w:tc>
                <w:tcPr>
                  <w:tcW w:w="371" w:type="pct"/>
                  <w:tcBorders>
                    <w:bottom w:val="single" w:sz="4" w:space="0" w:color="auto"/>
                  </w:tcBorders>
                </w:tcPr>
                <w:p w:rsidR="00A76484" w:rsidRPr="0078300C" w:rsidRDefault="00A76484" w:rsidP="00A76484">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1.5:</w:t>
                  </w:r>
                </w:p>
              </w:tc>
              <w:tc>
                <w:tcPr>
                  <w:tcW w:w="369" w:type="pct"/>
                  <w:tcBorders>
                    <w:bottom w:val="single" w:sz="4" w:space="0" w:color="auto"/>
                  </w:tcBorders>
                  <w:shd w:val="clear" w:color="auto" w:fill="auto"/>
                  <w:tcMar>
                    <w:top w:w="28" w:type="dxa"/>
                    <w:left w:w="57" w:type="dxa"/>
                    <w:bottom w:w="28" w:type="dxa"/>
                    <w:right w:w="57" w:type="dxa"/>
                  </w:tcMar>
                </w:tcPr>
                <w:p w:rsidR="00A76484" w:rsidRPr="0078300C" w:rsidRDefault="00A76484" w:rsidP="00A76484">
                  <w:pPr>
                    <w:spacing w:after="0" w:line="240" w:lineRule="auto"/>
                    <w:rPr>
                      <w:rFonts w:ascii="Times New Roman" w:eastAsia="Calibri" w:hAnsi="Times New Roman" w:cs="Times New Roman"/>
                      <w:sz w:val="14"/>
                      <w:szCs w:val="14"/>
                      <w:lang w:val="uk-UA" w:eastAsia="ru-RU"/>
                    </w:rPr>
                  </w:pPr>
                </w:p>
              </w:tc>
              <w:tc>
                <w:tcPr>
                  <w:tcW w:w="368" w:type="pct"/>
                  <w:tcBorders>
                    <w:bottom w:val="single" w:sz="4" w:space="0" w:color="auto"/>
                  </w:tcBorders>
                  <w:shd w:val="clear" w:color="auto" w:fill="auto"/>
                  <w:tcMar>
                    <w:top w:w="28" w:type="dxa"/>
                    <w:left w:w="57" w:type="dxa"/>
                    <w:bottom w:w="28" w:type="dxa"/>
                    <w:right w:w="57" w:type="dxa"/>
                  </w:tcMar>
                </w:tcPr>
                <w:p w:rsidR="00A76484" w:rsidRPr="0078300C" w:rsidRDefault="00A76484" w:rsidP="00A76484">
                  <w:pPr>
                    <w:spacing w:after="0" w:line="240" w:lineRule="auto"/>
                    <w:jc w:val="center"/>
                    <w:rPr>
                      <w:rFonts w:ascii="Times New Roman" w:eastAsia="Calibri" w:hAnsi="Times New Roman" w:cs="Times New Roman"/>
                      <w:sz w:val="14"/>
                      <w:szCs w:val="14"/>
                      <w:lang w:val="uk-UA" w:eastAsia="ru-RU"/>
                    </w:rPr>
                  </w:pPr>
                </w:p>
              </w:tc>
              <w:tc>
                <w:tcPr>
                  <w:tcW w:w="460" w:type="pct"/>
                  <w:tcBorders>
                    <w:bottom w:val="single" w:sz="4" w:space="0" w:color="auto"/>
                  </w:tcBorders>
                  <w:shd w:val="clear" w:color="auto" w:fill="auto"/>
                  <w:tcMar>
                    <w:top w:w="28" w:type="dxa"/>
                    <w:left w:w="57" w:type="dxa"/>
                    <w:bottom w:w="28" w:type="dxa"/>
                    <w:right w:w="57" w:type="dxa"/>
                  </w:tcMar>
                </w:tcPr>
                <w:p w:rsidR="00A76484" w:rsidRPr="0078300C" w:rsidRDefault="00A76484" w:rsidP="00A76484">
                  <w:pPr>
                    <w:spacing w:after="0" w:line="240" w:lineRule="auto"/>
                    <w:jc w:val="center"/>
                    <w:rPr>
                      <w:rFonts w:ascii="Times New Roman" w:eastAsia="Calibri" w:hAnsi="Times New Roman" w:cs="Times New Roman"/>
                      <w:sz w:val="14"/>
                      <w:szCs w:val="14"/>
                      <w:lang w:val="uk-UA" w:eastAsia="ru-RU"/>
                    </w:rPr>
                  </w:pPr>
                </w:p>
              </w:tc>
              <w:tc>
                <w:tcPr>
                  <w:tcW w:w="371" w:type="pct"/>
                  <w:tcBorders>
                    <w:bottom w:val="single" w:sz="4" w:space="0" w:color="auto"/>
                  </w:tcBorders>
                  <w:shd w:val="clear" w:color="auto" w:fill="auto"/>
                  <w:tcMar>
                    <w:top w:w="28" w:type="dxa"/>
                    <w:left w:w="57" w:type="dxa"/>
                    <w:bottom w:w="28" w:type="dxa"/>
                    <w:right w:w="57" w:type="dxa"/>
                  </w:tcMar>
                </w:tcPr>
                <w:p w:rsidR="00A76484" w:rsidRPr="0078300C" w:rsidRDefault="00A76484" w:rsidP="00A76484">
                  <w:pPr>
                    <w:spacing w:after="0" w:line="240" w:lineRule="auto"/>
                    <w:jc w:val="center"/>
                    <w:rPr>
                      <w:rFonts w:ascii="Times New Roman" w:eastAsia="Calibri" w:hAnsi="Times New Roman" w:cs="Times New Roman"/>
                      <w:sz w:val="14"/>
                      <w:szCs w:val="14"/>
                      <w:lang w:val="uk-UA" w:eastAsia="ru-RU"/>
                    </w:rPr>
                  </w:pPr>
                </w:p>
              </w:tc>
              <w:tc>
                <w:tcPr>
                  <w:tcW w:w="775" w:type="pct"/>
                  <w:tcBorders>
                    <w:bottom w:val="single" w:sz="4" w:space="0" w:color="auto"/>
                  </w:tcBorders>
                  <w:shd w:val="clear" w:color="auto" w:fill="auto"/>
                  <w:tcMar>
                    <w:top w:w="28" w:type="dxa"/>
                    <w:left w:w="57" w:type="dxa"/>
                    <w:bottom w:w="28" w:type="dxa"/>
                    <w:right w:w="57" w:type="dxa"/>
                  </w:tcMar>
                  <w:vAlign w:val="center"/>
                </w:tcPr>
                <w:p w:rsidR="00A76484" w:rsidRPr="00990899" w:rsidRDefault="00A76484" w:rsidP="00A76484">
                  <w:pPr>
                    <w:pStyle w:val="a7"/>
                    <w:spacing w:before="0" w:beforeAutospacing="0" w:after="0" w:afterAutospacing="0"/>
                    <w:rPr>
                      <w:bCs/>
                      <w:sz w:val="12"/>
                      <w:szCs w:val="12"/>
                      <w:lang w:val="uk-UA"/>
                    </w:rPr>
                  </w:pPr>
                  <w:r w:rsidRPr="00990899">
                    <w:rPr>
                      <w:bCs/>
                      <w:sz w:val="12"/>
                      <w:szCs w:val="12"/>
                      <w:lang w:val="uk-UA"/>
                    </w:rPr>
                    <w:t xml:space="preserve">Всього: </w:t>
                  </w:r>
                </w:p>
                <w:p w:rsidR="00A76484" w:rsidRPr="0078300C" w:rsidRDefault="00A76484" w:rsidP="00A76484">
                  <w:pPr>
                    <w:pStyle w:val="a7"/>
                    <w:spacing w:before="0" w:beforeAutospacing="0" w:after="0" w:afterAutospacing="0"/>
                    <w:rPr>
                      <w:rFonts w:ascii="Arial" w:hAnsi="Arial" w:cs="Arial"/>
                      <w:sz w:val="12"/>
                      <w:szCs w:val="12"/>
                      <w:lang w:val="uk-UA"/>
                    </w:rPr>
                  </w:pPr>
                  <w:r>
                    <w:rPr>
                      <w:bCs/>
                      <w:sz w:val="12"/>
                      <w:szCs w:val="12"/>
                      <w:lang w:val="uk-UA"/>
                    </w:rPr>
                    <w:t>8182167,67</w:t>
                  </w:r>
                  <w:r w:rsidRPr="00B06578">
                    <w:rPr>
                      <w:bCs/>
                      <w:sz w:val="12"/>
                      <w:szCs w:val="12"/>
                      <w:lang w:val="uk-UA"/>
                    </w:rPr>
                    <w:br/>
                    <w:t xml:space="preserve">2021 </w:t>
                  </w:r>
                  <w:r>
                    <w:rPr>
                      <w:bCs/>
                      <w:sz w:val="12"/>
                      <w:szCs w:val="12"/>
                      <w:lang w:val="uk-UA"/>
                    </w:rPr>
                    <w:t>–</w:t>
                  </w:r>
                  <w:r w:rsidRPr="00B06578">
                    <w:rPr>
                      <w:bCs/>
                      <w:sz w:val="12"/>
                      <w:szCs w:val="12"/>
                      <w:lang w:val="uk-UA"/>
                    </w:rPr>
                    <w:t xml:space="preserve"> 91</w:t>
                  </w:r>
                  <w:r>
                    <w:rPr>
                      <w:bCs/>
                      <w:sz w:val="12"/>
                      <w:szCs w:val="12"/>
                      <w:lang w:val="uk-UA"/>
                    </w:rPr>
                    <w:t>4192,03</w:t>
                  </w:r>
                  <w:r w:rsidRPr="00B06578">
                    <w:rPr>
                      <w:bCs/>
                      <w:sz w:val="12"/>
                      <w:szCs w:val="12"/>
                      <w:lang w:val="uk-UA"/>
                    </w:rPr>
                    <w:br/>
                    <w:t>2022 - 1783258,15</w:t>
                  </w:r>
                  <w:r w:rsidRPr="00B06578">
                    <w:rPr>
                      <w:bCs/>
                      <w:sz w:val="12"/>
                      <w:szCs w:val="12"/>
                      <w:lang w:val="uk-UA"/>
                    </w:rPr>
                    <w:br/>
                  </w:r>
                  <w:r w:rsidRPr="005009DB">
                    <w:rPr>
                      <w:bCs/>
                      <w:sz w:val="12"/>
                      <w:szCs w:val="12"/>
                      <w:lang w:val="uk-UA"/>
                    </w:rPr>
                    <w:t>2023 – 2215997,63</w:t>
                  </w:r>
                  <w:r w:rsidRPr="005009DB">
                    <w:rPr>
                      <w:bCs/>
                      <w:sz w:val="12"/>
                      <w:szCs w:val="12"/>
                      <w:lang w:val="uk-UA"/>
                    </w:rPr>
                    <w:br/>
                    <w:t xml:space="preserve">2024 – </w:t>
                  </w:r>
                  <w:r>
                    <w:rPr>
                      <w:bCs/>
                      <w:sz w:val="12"/>
                      <w:szCs w:val="12"/>
                      <w:lang w:val="uk-UA"/>
                    </w:rPr>
                    <w:t>2661351,50</w:t>
                  </w:r>
                  <w:r w:rsidRPr="00B06578">
                    <w:rPr>
                      <w:bCs/>
                      <w:sz w:val="12"/>
                      <w:szCs w:val="12"/>
                      <w:lang w:val="uk-UA"/>
                    </w:rPr>
                    <w:br/>
                    <w:t>2025 - 607368,36</w:t>
                  </w:r>
                </w:p>
              </w:tc>
              <w:tc>
                <w:tcPr>
                  <w:tcW w:w="537" w:type="pct"/>
                  <w:tcBorders>
                    <w:bottom w:val="single" w:sz="4" w:space="0" w:color="auto"/>
                  </w:tcBorders>
                  <w:shd w:val="clear" w:color="auto" w:fill="auto"/>
                  <w:tcMar>
                    <w:top w:w="28" w:type="dxa"/>
                    <w:left w:w="57" w:type="dxa"/>
                    <w:bottom w:w="28" w:type="dxa"/>
                    <w:right w:w="57" w:type="dxa"/>
                  </w:tcMar>
                  <w:vAlign w:val="center"/>
                </w:tcPr>
                <w:p w:rsidR="00A76484" w:rsidRPr="0078300C" w:rsidRDefault="00A76484" w:rsidP="00A76484">
                  <w:pPr>
                    <w:spacing w:after="0" w:line="240" w:lineRule="auto"/>
                    <w:rPr>
                      <w:rFonts w:ascii="Arial" w:hAnsi="Arial" w:cs="Arial"/>
                      <w:sz w:val="12"/>
                      <w:szCs w:val="12"/>
                      <w:lang w:val="uk-UA"/>
                    </w:rPr>
                  </w:pPr>
                </w:p>
              </w:tc>
              <w:tc>
                <w:tcPr>
                  <w:tcW w:w="294" w:type="pct"/>
                  <w:tcBorders>
                    <w:bottom w:val="single" w:sz="4" w:space="0" w:color="auto"/>
                  </w:tcBorders>
                  <w:shd w:val="clear" w:color="auto" w:fill="auto"/>
                  <w:vAlign w:val="center"/>
                </w:tcPr>
                <w:p w:rsidR="00A76484" w:rsidRPr="0078300C" w:rsidRDefault="00A76484" w:rsidP="00A76484">
                  <w:pPr>
                    <w:spacing w:after="0" w:line="240" w:lineRule="auto"/>
                    <w:jc w:val="center"/>
                    <w:rPr>
                      <w:rFonts w:ascii="Arial" w:hAnsi="Arial" w:cs="Arial"/>
                      <w:sz w:val="12"/>
                      <w:szCs w:val="12"/>
                      <w:lang w:val="uk-UA"/>
                    </w:rPr>
                  </w:pPr>
                </w:p>
              </w:tc>
              <w:tc>
                <w:tcPr>
                  <w:tcW w:w="294" w:type="pct"/>
                  <w:tcBorders>
                    <w:bottom w:val="single" w:sz="4" w:space="0" w:color="auto"/>
                  </w:tcBorders>
                  <w:shd w:val="clear" w:color="auto" w:fill="auto"/>
                  <w:vAlign w:val="center"/>
                </w:tcPr>
                <w:p w:rsidR="00A76484" w:rsidRPr="0078300C" w:rsidRDefault="00A76484" w:rsidP="00A76484">
                  <w:pPr>
                    <w:spacing w:after="0" w:line="240" w:lineRule="auto"/>
                    <w:jc w:val="center"/>
                    <w:rPr>
                      <w:rFonts w:ascii="Arial" w:hAnsi="Arial" w:cs="Arial"/>
                      <w:sz w:val="12"/>
                      <w:szCs w:val="12"/>
                      <w:lang w:val="uk-UA"/>
                    </w:rPr>
                  </w:pPr>
                </w:p>
              </w:tc>
              <w:tc>
                <w:tcPr>
                  <w:tcW w:w="315" w:type="pct"/>
                  <w:tcBorders>
                    <w:bottom w:val="single" w:sz="4" w:space="0" w:color="auto"/>
                  </w:tcBorders>
                  <w:shd w:val="clear" w:color="auto" w:fill="auto"/>
                  <w:vAlign w:val="center"/>
                </w:tcPr>
                <w:p w:rsidR="00A76484" w:rsidRPr="0078300C" w:rsidRDefault="00A76484" w:rsidP="00A76484">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A76484" w:rsidRPr="0078300C" w:rsidRDefault="00A76484" w:rsidP="00A76484">
                  <w:pPr>
                    <w:spacing w:after="0" w:line="240" w:lineRule="auto"/>
                    <w:jc w:val="center"/>
                    <w:rPr>
                      <w:rFonts w:ascii="Arial" w:hAnsi="Arial" w:cs="Arial"/>
                      <w:sz w:val="12"/>
                      <w:szCs w:val="12"/>
                      <w:lang w:val="uk-UA"/>
                    </w:rPr>
                  </w:pPr>
                </w:p>
              </w:tc>
              <w:tc>
                <w:tcPr>
                  <w:tcW w:w="273" w:type="pct"/>
                  <w:tcBorders>
                    <w:bottom w:val="single" w:sz="4" w:space="0" w:color="auto"/>
                  </w:tcBorders>
                  <w:shd w:val="clear" w:color="auto" w:fill="auto"/>
                  <w:vAlign w:val="center"/>
                </w:tcPr>
                <w:p w:rsidR="00A76484" w:rsidRPr="0078300C" w:rsidRDefault="00A76484" w:rsidP="00A76484">
                  <w:pPr>
                    <w:spacing w:after="0" w:line="240" w:lineRule="auto"/>
                    <w:jc w:val="center"/>
                    <w:rPr>
                      <w:rFonts w:ascii="Arial" w:hAnsi="Arial" w:cs="Arial"/>
                      <w:sz w:val="12"/>
                      <w:szCs w:val="12"/>
                      <w:lang w:val="uk-UA"/>
                    </w:rPr>
                  </w:pPr>
                </w:p>
              </w:tc>
            </w:tr>
          </w:tbl>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19. </w:t>
            </w:r>
            <w:r w:rsidRPr="00A76484">
              <w:rPr>
                <w:rFonts w:ascii="Times New Roman" w:hAnsi="Times New Roman" w:cs="Times New Roman"/>
                <w:sz w:val="28"/>
                <w:szCs w:val="28"/>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позиція 1.6.1. пункту 1.6. «Ритуальні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w:t>
            </w:r>
          </w:p>
          <w:p w:rsidR="00A76484" w:rsidRDefault="00A76484" w:rsidP="00717F39">
            <w:pPr>
              <w:ind w:left="33"/>
              <w:jc w:val="both"/>
              <w:rPr>
                <w:rFonts w:ascii="Times New Roman" w:hAnsi="Times New Roman" w:cs="Times New Roman"/>
                <w:sz w:val="28"/>
                <w:szCs w:val="28"/>
                <w:lang w:val="uk-UA"/>
              </w:rPr>
            </w:pPr>
          </w:p>
          <w:tbl>
            <w:tblPr>
              <w:tblW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
              <w:gridCol w:w="594"/>
              <w:gridCol w:w="838"/>
              <w:gridCol w:w="429"/>
              <w:gridCol w:w="681"/>
              <w:gridCol w:w="509"/>
              <w:gridCol w:w="600"/>
              <w:gridCol w:w="625"/>
              <w:gridCol w:w="563"/>
              <w:gridCol w:w="566"/>
              <w:gridCol w:w="566"/>
              <w:gridCol w:w="566"/>
              <w:gridCol w:w="563"/>
            </w:tblGrid>
            <w:tr w:rsidR="001B4CA7" w:rsidRPr="0078300C" w:rsidTr="001B4CA7">
              <w:trPr>
                <w:trHeight w:val="242"/>
              </w:trPr>
              <w:tc>
                <w:tcPr>
                  <w:tcW w:w="386" w:type="pct"/>
                  <w:vMerge w:val="restart"/>
                  <w:tcBorders>
                    <w:top w:val="single" w:sz="4" w:space="0" w:color="auto"/>
                  </w:tcBorders>
                  <w:shd w:val="clear" w:color="auto" w:fill="auto"/>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Покращення якості сервісу та вдосконалення системи самоврядного контролю в сфері житлово-комунальних послуг</w:t>
                  </w:r>
                </w:p>
              </w:tc>
              <w:tc>
                <w:tcPr>
                  <w:tcW w:w="385"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1.6. Ритуальні послуги</w:t>
                  </w:r>
                </w:p>
              </w:tc>
              <w:tc>
                <w:tcPr>
                  <w:tcW w:w="544"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r w:rsidRPr="00BA464F">
                    <w:rPr>
                      <w:rFonts w:ascii="Times New Roman" w:eastAsia="Calibri" w:hAnsi="Times New Roman" w:cs="Times New Roman"/>
                      <w:sz w:val="12"/>
                      <w:szCs w:val="12"/>
                      <w:lang w:val="uk-UA" w:eastAsia="ru-RU"/>
                    </w:rPr>
                    <w:t>1.6.1. Вирішення питання забезпечено</w:t>
                  </w:r>
                  <w:r>
                    <w:rPr>
                      <w:rFonts w:ascii="Times New Roman" w:eastAsia="Calibri" w:hAnsi="Times New Roman" w:cs="Times New Roman"/>
                      <w:sz w:val="12"/>
                      <w:szCs w:val="12"/>
                      <w:lang w:val="uk-UA" w:eastAsia="ru-RU"/>
                    </w:rPr>
                    <w:t>с</w:t>
                  </w:r>
                  <w:r w:rsidRPr="00BA464F">
                    <w:rPr>
                      <w:rFonts w:ascii="Times New Roman" w:eastAsia="Calibri" w:hAnsi="Times New Roman" w:cs="Times New Roman"/>
                      <w:sz w:val="12"/>
                      <w:szCs w:val="12"/>
                      <w:lang w:val="uk-UA" w:eastAsia="ru-RU"/>
                    </w:rPr>
                    <w:t>ті місцям</w:t>
                  </w:r>
                  <w:r>
                    <w:rPr>
                      <w:rFonts w:ascii="Times New Roman" w:eastAsia="Calibri" w:hAnsi="Times New Roman" w:cs="Times New Roman"/>
                      <w:sz w:val="12"/>
                      <w:szCs w:val="12"/>
                      <w:lang w:val="uk-UA" w:eastAsia="ru-RU"/>
                    </w:rPr>
                    <w:t>и для поховання померлих м</w:t>
                  </w:r>
                  <w:r w:rsidRPr="00BA464F">
                    <w:rPr>
                      <w:rFonts w:ascii="Times New Roman" w:eastAsia="Calibri" w:hAnsi="Times New Roman" w:cs="Times New Roman"/>
                      <w:sz w:val="12"/>
                      <w:szCs w:val="12"/>
                      <w:lang w:val="uk-UA" w:eastAsia="ru-RU"/>
                    </w:rPr>
                    <w:t>ешк</w:t>
                  </w:r>
                  <w:r>
                    <w:rPr>
                      <w:rFonts w:ascii="Times New Roman" w:eastAsia="Calibri" w:hAnsi="Times New Roman" w:cs="Times New Roman"/>
                      <w:sz w:val="12"/>
                      <w:szCs w:val="12"/>
                      <w:lang w:val="uk-UA" w:eastAsia="ru-RU"/>
                    </w:rPr>
                    <w:t>а</w:t>
                  </w:r>
                  <w:r w:rsidRPr="00BA464F">
                    <w:rPr>
                      <w:rFonts w:ascii="Times New Roman" w:eastAsia="Calibri" w:hAnsi="Times New Roman" w:cs="Times New Roman"/>
                      <w:sz w:val="12"/>
                      <w:szCs w:val="12"/>
                      <w:lang w:val="uk-UA" w:eastAsia="ru-RU"/>
                    </w:rPr>
                    <w:t>нців столиці, в тому числі колумбарних ніш</w:t>
                  </w:r>
                </w:p>
              </w:tc>
              <w:tc>
                <w:tcPr>
                  <w:tcW w:w="278"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2021 - 2025</w:t>
                  </w:r>
                </w:p>
              </w:tc>
              <w:tc>
                <w:tcPr>
                  <w:tcW w:w="442"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ind w:left="-1" w:right="-67"/>
                    <w:rPr>
                      <w:rFonts w:ascii="Times New Roman" w:hAnsi="Times New Roman" w:cs="Times New Roman"/>
                      <w:color w:val="000000"/>
                      <w:sz w:val="12"/>
                      <w:szCs w:val="12"/>
                      <w:lang w:val="uk-UA"/>
                    </w:rPr>
                  </w:pPr>
                  <w:r w:rsidRPr="00BA464F">
                    <w:rPr>
                      <w:rFonts w:ascii="Times New Roman" w:hAnsi="Times New Roman" w:cs="Times New Roman"/>
                      <w:color w:val="000000"/>
                      <w:sz w:val="12"/>
                      <w:szCs w:val="12"/>
                      <w:lang w:val="uk-UA"/>
                    </w:rPr>
                    <w:t>Департамент житлово-комунальної інфраструктури</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РС СКП "Спецкомбінат ПКПО",</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ДІМ Лук'янівський заповідник</w:t>
                  </w:r>
                  <w:r>
                    <w:rPr>
                      <w:rFonts w:ascii="Times New Roman" w:hAnsi="Times New Roman" w:cs="Times New Roman"/>
                      <w:color w:val="000000"/>
                      <w:sz w:val="12"/>
                      <w:szCs w:val="12"/>
                      <w:lang w:val="uk-UA"/>
                    </w:rPr>
                    <w:t xml:space="preserve">, </w:t>
                  </w:r>
                  <w:r w:rsidRPr="00156132">
                    <w:rPr>
                      <w:rFonts w:ascii="Times New Roman" w:hAnsi="Times New Roman" w:cs="Times New Roman"/>
                      <w:color w:val="000000"/>
                      <w:sz w:val="12"/>
                      <w:szCs w:val="12"/>
                      <w:lang w:val="uk-UA"/>
                    </w:rPr>
                    <w:t>РС СКП "Київський крематорій»</w:t>
                  </w:r>
                </w:p>
                <w:p w:rsidR="001B4CA7" w:rsidRPr="00BA464F" w:rsidRDefault="001B4CA7" w:rsidP="001B4CA7">
                  <w:pPr>
                    <w:spacing w:after="0" w:line="240" w:lineRule="auto"/>
                    <w:rPr>
                      <w:rFonts w:ascii="Times New Roman" w:hAnsi="Times New Roman" w:cs="Times New Roman"/>
                      <w:sz w:val="12"/>
                      <w:szCs w:val="12"/>
                      <w:lang w:val="uk-UA"/>
                    </w:rPr>
                  </w:pPr>
                </w:p>
              </w:tc>
              <w:tc>
                <w:tcPr>
                  <w:tcW w:w="331"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ind w:right="-104"/>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Бюджет м. Києва</w:t>
                  </w:r>
                </w:p>
              </w:tc>
              <w:tc>
                <w:tcPr>
                  <w:tcW w:w="390"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3A701E">
                    <w:rPr>
                      <w:rFonts w:ascii="Times New Roman" w:hAnsi="Times New Roman" w:cs="Times New Roman"/>
                      <w:color w:val="000000"/>
                      <w:sz w:val="12"/>
                      <w:szCs w:val="12"/>
                      <w:lang w:val="uk-UA"/>
                    </w:rPr>
                    <w:t xml:space="preserve">Всього: </w:t>
                  </w:r>
                  <w:r>
                    <w:rPr>
                      <w:rFonts w:ascii="Times New Roman" w:hAnsi="Times New Roman" w:cs="Times New Roman"/>
                      <w:color w:val="000000"/>
                      <w:sz w:val="12"/>
                      <w:szCs w:val="12"/>
                      <w:lang w:val="uk-UA"/>
                    </w:rPr>
                    <w:t>48639,87</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2021 - 3691,80</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2022 - 3986,64</w:t>
                  </w:r>
                  <w:r w:rsidRPr="00BA464F">
                    <w:rPr>
                      <w:rFonts w:ascii="Times New Roman" w:hAnsi="Times New Roman" w:cs="Times New Roman"/>
                      <w:sz w:val="12"/>
                      <w:szCs w:val="12"/>
                      <w:lang w:val="uk-UA"/>
                    </w:rPr>
                    <w:br/>
                  </w:r>
                  <w:r w:rsidRPr="003A701E">
                    <w:rPr>
                      <w:rFonts w:ascii="Times New Roman" w:hAnsi="Times New Roman" w:cs="Times New Roman"/>
                      <w:color w:val="000000"/>
                      <w:sz w:val="12"/>
                      <w:szCs w:val="12"/>
                      <w:lang w:val="uk-UA"/>
                    </w:rPr>
                    <w:t>2023 - 30613,43</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2024 - 4927,00</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2025 - 5421,00</w:t>
                  </w:r>
                </w:p>
              </w:tc>
              <w:tc>
                <w:tcPr>
                  <w:tcW w:w="406"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витрат</w:t>
                  </w:r>
                  <w:r w:rsidRPr="00BA464F">
                    <w:rPr>
                      <w:rFonts w:ascii="Times New Roman" w:hAnsi="Times New Roman" w:cs="Times New Roman"/>
                      <w:color w:val="000000"/>
                      <w:sz w:val="12"/>
                      <w:szCs w:val="12"/>
                      <w:lang w:val="uk-UA"/>
                    </w:rPr>
                    <w:t>: обсяг фінансування, тис. грн</w:t>
                  </w:r>
                </w:p>
              </w:tc>
              <w:tc>
                <w:tcPr>
                  <w:tcW w:w="366" w:type="pct"/>
                  <w:shd w:val="clear" w:color="auto" w:fill="auto"/>
                  <w:tcMar>
                    <w:top w:w="28" w:type="dxa"/>
                    <w:left w:w="57" w:type="dxa"/>
                    <w:bottom w:w="28" w:type="dxa"/>
                    <w:right w:w="57" w:type="dxa"/>
                  </w:tcMar>
                  <w:vAlign w:val="center"/>
                </w:tcPr>
                <w:p w:rsidR="001B4CA7" w:rsidRPr="002E5BE4" w:rsidRDefault="001B4CA7" w:rsidP="001B4CA7">
                  <w:pPr>
                    <w:spacing w:after="0" w:line="240" w:lineRule="auto"/>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3691,80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2E5BE4" w:rsidRDefault="001B4CA7" w:rsidP="001B4CA7">
                  <w:pPr>
                    <w:spacing w:after="0" w:line="240" w:lineRule="auto"/>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3986,64</w:t>
                  </w:r>
                </w:p>
              </w:tc>
              <w:tc>
                <w:tcPr>
                  <w:tcW w:w="368" w:type="pct"/>
                  <w:shd w:val="clear" w:color="auto" w:fill="auto"/>
                  <w:tcMar>
                    <w:top w:w="28" w:type="dxa"/>
                    <w:left w:w="57" w:type="dxa"/>
                    <w:bottom w:w="28" w:type="dxa"/>
                    <w:right w:w="57" w:type="dxa"/>
                  </w:tcMar>
                  <w:vAlign w:val="center"/>
                </w:tcPr>
                <w:p w:rsidR="001B4CA7" w:rsidRPr="002E5BE4" w:rsidRDefault="001B4CA7" w:rsidP="001B4CA7">
                  <w:pPr>
                    <w:spacing w:after="0" w:line="240" w:lineRule="auto"/>
                    <w:ind w:left="-182" w:right="-74"/>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 xml:space="preserve">   30613,4</w:t>
                  </w:r>
                  <w:r>
                    <w:rPr>
                      <w:rFonts w:ascii="Times New Roman" w:hAnsi="Times New Roman" w:cs="Times New Roman"/>
                      <w:b/>
                      <w:color w:val="000000"/>
                      <w:sz w:val="12"/>
                      <w:szCs w:val="12"/>
                      <w:lang w:val="uk-UA"/>
                    </w:rPr>
                    <w:t>3</w:t>
                  </w:r>
                </w:p>
              </w:tc>
              <w:tc>
                <w:tcPr>
                  <w:tcW w:w="368" w:type="pct"/>
                  <w:shd w:val="clear" w:color="auto" w:fill="auto"/>
                  <w:tcMar>
                    <w:top w:w="28" w:type="dxa"/>
                    <w:left w:w="57" w:type="dxa"/>
                    <w:bottom w:w="28" w:type="dxa"/>
                    <w:right w:w="57" w:type="dxa"/>
                  </w:tcMar>
                  <w:vAlign w:val="center"/>
                </w:tcPr>
                <w:p w:rsidR="001B4CA7" w:rsidRPr="002E5BE4" w:rsidRDefault="001B4CA7" w:rsidP="001B4CA7">
                  <w:pPr>
                    <w:spacing w:after="0" w:line="240" w:lineRule="auto"/>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4927,00</w:t>
                  </w:r>
                </w:p>
              </w:tc>
              <w:tc>
                <w:tcPr>
                  <w:tcW w:w="366" w:type="pct"/>
                  <w:shd w:val="clear" w:color="auto" w:fill="auto"/>
                  <w:vAlign w:val="center"/>
                </w:tcPr>
                <w:p w:rsidR="001B4CA7" w:rsidRPr="002E5BE4" w:rsidRDefault="001B4CA7" w:rsidP="001B4CA7">
                  <w:pPr>
                    <w:spacing w:after="0" w:line="240" w:lineRule="auto"/>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5421,00</w:t>
                  </w:r>
                </w:p>
              </w:tc>
            </w:tr>
            <w:tr w:rsidR="001B4CA7" w:rsidRPr="0078300C" w:rsidTr="001B4CA7">
              <w:trPr>
                <w:trHeight w:val="332"/>
              </w:trPr>
              <w:tc>
                <w:tcPr>
                  <w:tcW w:w="386" w:type="pct"/>
                  <w:vMerge/>
                  <w:shd w:val="clear" w:color="auto" w:fill="auto"/>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54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2"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31"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90"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406"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продукту</w:t>
                  </w:r>
                  <w:r w:rsidRPr="00BA464F">
                    <w:rPr>
                      <w:rFonts w:ascii="Times New Roman" w:hAnsi="Times New Roman" w:cs="Times New Roman"/>
                      <w:color w:val="000000"/>
                      <w:sz w:val="12"/>
                      <w:szCs w:val="12"/>
                      <w:lang w:val="uk-UA"/>
                    </w:rPr>
                    <w:t>: кількість об'єктів, од.</w:t>
                  </w:r>
                </w:p>
              </w:tc>
              <w:tc>
                <w:tcPr>
                  <w:tcW w:w="366"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w:t>
                  </w:r>
                </w:p>
              </w:tc>
              <w:tc>
                <w:tcPr>
                  <w:tcW w:w="366"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w:t>
                  </w:r>
                </w:p>
              </w:tc>
            </w:tr>
            <w:tr w:rsidR="001B4CA7" w:rsidRPr="0078300C" w:rsidTr="001B4CA7">
              <w:trPr>
                <w:trHeight w:val="670"/>
              </w:trPr>
              <w:tc>
                <w:tcPr>
                  <w:tcW w:w="386" w:type="pct"/>
                  <w:vMerge/>
                  <w:shd w:val="clear" w:color="auto" w:fill="auto"/>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54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2"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31"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90"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406"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продукту:</w:t>
                  </w:r>
                  <w:r w:rsidRPr="00BA464F">
                    <w:rPr>
                      <w:rFonts w:ascii="Times New Roman" w:hAnsi="Times New Roman" w:cs="Times New Roman"/>
                      <w:color w:val="000000"/>
                      <w:sz w:val="12"/>
                      <w:szCs w:val="12"/>
                      <w:lang w:val="uk-UA"/>
                    </w:rPr>
                    <w:t xml:space="preserve"> кількість колумбарних ніш, од.</w:t>
                  </w:r>
                </w:p>
              </w:tc>
              <w:tc>
                <w:tcPr>
                  <w:tcW w:w="366"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2930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3164</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156132">
                    <w:rPr>
                      <w:rFonts w:ascii="Times New Roman" w:hAnsi="Times New Roman" w:cs="Times New Roman"/>
                      <w:color w:val="000000"/>
                      <w:sz w:val="12"/>
                      <w:szCs w:val="12"/>
                      <w:lang w:val="uk-UA"/>
                    </w:rPr>
                    <w:t>5704</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3790</w:t>
                  </w:r>
                </w:p>
              </w:tc>
              <w:tc>
                <w:tcPr>
                  <w:tcW w:w="366"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4170</w:t>
                  </w:r>
                </w:p>
              </w:tc>
            </w:tr>
            <w:tr w:rsidR="001B4CA7" w:rsidRPr="009849C2" w:rsidTr="001B4CA7">
              <w:trPr>
                <w:trHeight w:val="435"/>
              </w:trPr>
              <w:tc>
                <w:tcPr>
                  <w:tcW w:w="386" w:type="pct"/>
                  <w:vMerge/>
                  <w:shd w:val="clear" w:color="auto" w:fill="auto"/>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54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2"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31"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90"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406"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ефективності:</w:t>
                  </w:r>
                  <w:r w:rsidRPr="00BA464F">
                    <w:rPr>
                      <w:rFonts w:ascii="Times New Roman" w:hAnsi="Times New Roman" w:cs="Times New Roman"/>
                      <w:color w:val="000000"/>
                      <w:sz w:val="12"/>
                      <w:szCs w:val="12"/>
                      <w:lang w:val="uk-UA"/>
                    </w:rPr>
                    <w:t xml:space="preserve"> середні витрати на спорудження 1 ніші, тис. грн</w:t>
                  </w:r>
                </w:p>
              </w:tc>
              <w:tc>
                <w:tcPr>
                  <w:tcW w:w="366"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1,26</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1,26</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156132">
                    <w:rPr>
                      <w:rFonts w:ascii="Times New Roman" w:hAnsi="Times New Roman" w:cs="Times New Roman"/>
                      <w:color w:val="000000"/>
                      <w:sz w:val="12"/>
                      <w:szCs w:val="12"/>
                      <w:lang w:val="uk-UA"/>
                    </w:rPr>
                    <w:t>7,153</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1,30</w:t>
                  </w:r>
                </w:p>
              </w:tc>
              <w:tc>
                <w:tcPr>
                  <w:tcW w:w="366"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1,30</w:t>
                  </w:r>
                </w:p>
              </w:tc>
            </w:tr>
            <w:tr w:rsidR="001B4CA7" w:rsidRPr="009849C2" w:rsidTr="001B4CA7">
              <w:trPr>
                <w:trHeight w:val="435"/>
              </w:trPr>
              <w:tc>
                <w:tcPr>
                  <w:tcW w:w="386" w:type="pct"/>
                  <w:vMerge/>
                  <w:shd w:val="clear" w:color="auto" w:fill="auto"/>
                </w:tcPr>
                <w:p w:rsidR="001B4CA7" w:rsidRPr="00BA464F" w:rsidRDefault="001B4CA7" w:rsidP="001B4CA7">
                  <w:pPr>
                    <w:spacing w:after="0" w:line="240" w:lineRule="auto"/>
                    <w:rPr>
                      <w:rFonts w:ascii="Times New Roman" w:hAnsi="Times New Roman" w:cs="Times New Roman"/>
                      <w:sz w:val="12"/>
                      <w:szCs w:val="12"/>
                      <w:lang w:val="uk-UA"/>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54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442"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331"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390"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406"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якості:</w:t>
                  </w:r>
                  <w:r w:rsidRPr="00BA464F">
                    <w:rPr>
                      <w:rFonts w:ascii="Times New Roman" w:hAnsi="Times New Roman" w:cs="Times New Roman"/>
                      <w:color w:val="000000"/>
                      <w:sz w:val="12"/>
                      <w:szCs w:val="12"/>
                      <w:lang w:val="uk-UA"/>
                    </w:rPr>
                    <w:t xml:space="preserve"> рівень готовності об'єкта, %</w:t>
                  </w:r>
                </w:p>
              </w:tc>
              <w:tc>
                <w:tcPr>
                  <w:tcW w:w="366"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156132">
                    <w:rPr>
                      <w:rFonts w:ascii="Times New Roman" w:hAnsi="Times New Roman" w:cs="Times New Roman"/>
                      <w:color w:val="000000"/>
                      <w:sz w:val="12"/>
                      <w:szCs w:val="12"/>
                      <w:lang w:val="uk-UA"/>
                    </w:rPr>
                    <w:t>61,9</w:t>
                  </w:r>
                </w:p>
              </w:tc>
              <w:tc>
                <w:tcPr>
                  <w:tcW w:w="368"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c>
                <w:tcPr>
                  <w:tcW w:w="366"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r>
          </w:tbl>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A76484" w:rsidRDefault="00A76484" w:rsidP="00717F39">
            <w:pPr>
              <w:ind w:left="33"/>
              <w:jc w:val="both"/>
              <w:rPr>
                <w:rFonts w:ascii="Times New Roman" w:hAnsi="Times New Roman" w:cs="Times New Roman"/>
                <w:sz w:val="28"/>
                <w:szCs w:val="28"/>
                <w:lang w:val="uk-UA"/>
              </w:rPr>
            </w:pPr>
          </w:p>
          <w:p w:rsidR="001B4CA7" w:rsidRDefault="001B4CA7" w:rsidP="00717F39">
            <w:pPr>
              <w:ind w:left="33"/>
              <w:jc w:val="both"/>
              <w:rPr>
                <w:rFonts w:ascii="Times New Roman" w:hAnsi="Times New Roman" w:cs="Times New Roman"/>
                <w:sz w:val="28"/>
                <w:szCs w:val="28"/>
                <w:lang w:val="uk-UA"/>
              </w:rPr>
            </w:pPr>
          </w:p>
          <w:p w:rsidR="001B4CA7" w:rsidRDefault="001B4CA7" w:rsidP="00717F39">
            <w:pPr>
              <w:ind w:left="33"/>
              <w:jc w:val="both"/>
              <w:rPr>
                <w:rFonts w:ascii="Times New Roman" w:hAnsi="Times New Roman" w:cs="Times New Roman"/>
                <w:sz w:val="28"/>
                <w:szCs w:val="28"/>
                <w:lang w:val="uk-UA"/>
              </w:rPr>
            </w:pPr>
          </w:p>
          <w:p w:rsidR="001B4CA7" w:rsidRDefault="001B4CA7" w:rsidP="00717F39">
            <w:pPr>
              <w:ind w:left="33"/>
              <w:jc w:val="both"/>
              <w:rPr>
                <w:rFonts w:ascii="Times New Roman" w:hAnsi="Times New Roman" w:cs="Times New Roman"/>
                <w:sz w:val="28"/>
                <w:szCs w:val="28"/>
                <w:lang w:val="uk-UA"/>
              </w:rPr>
            </w:pPr>
          </w:p>
          <w:p w:rsidR="001B4CA7" w:rsidRDefault="001B4CA7" w:rsidP="00717F39">
            <w:pPr>
              <w:ind w:left="33"/>
              <w:jc w:val="both"/>
              <w:rPr>
                <w:rFonts w:ascii="Times New Roman" w:hAnsi="Times New Roman" w:cs="Times New Roman"/>
                <w:sz w:val="28"/>
                <w:szCs w:val="28"/>
                <w:lang w:val="uk-UA"/>
              </w:rPr>
            </w:pPr>
          </w:p>
          <w:p w:rsidR="001B4CA7" w:rsidRDefault="001B4CA7" w:rsidP="00717F39">
            <w:pPr>
              <w:ind w:left="33"/>
              <w:jc w:val="both"/>
              <w:rPr>
                <w:rFonts w:ascii="Times New Roman" w:hAnsi="Times New Roman" w:cs="Times New Roman"/>
                <w:sz w:val="28"/>
                <w:szCs w:val="28"/>
                <w:lang w:val="uk-UA"/>
              </w:rPr>
            </w:pPr>
          </w:p>
          <w:p w:rsidR="001B4CA7" w:rsidRDefault="001B4CA7" w:rsidP="00717F39">
            <w:pPr>
              <w:ind w:left="33"/>
              <w:jc w:val="both"/>
              <w:rPr>
                <w:rFonts w:ascii="Times New Roman" w:hAnsi="Times New Roman" w:cs="Times New Roman"/>
                <w:sz w:val="28"/>
                <w:szCs w:val="28"/>
                <w:lang w:val="uk-UA"/>
              </w:rPr>
            </w:pPr>
          </w:p>
          <w:p w:rsidR="001B4CA7" w:rsidRDefault="001B4CA7" w:rsidP="00717F39">
            <w:pPr>
              <w:ind w:left="33"/>
              <w:jc w:val="both"/>
              <w:rPr>
                <w:rFonts w:ascii="Times New Roman" w:hAnsi="Times New Roman" w:cs="Times New Roman"/>
                <w:sz w:val="28"/>
                <w:szCs w:val="28"/>
                <w:lang w:val="uk-UA"/>
              </w:rPr>
            </w:pPr>
          </w:p>
          <w:p w:rsidR="006372C3" w:rsidRDefault="00A76484" w:rsidP="00717F39">
            <w:pPr>
              <w:ind w:left="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20</w:t>
            </w:r>
            <w:r w:rsidR="006372C3">
              <w:rPr>
                <w:rFonts w:ascii="Times New Roman" w:hAnsi="Times New Roman" w:cs="Times New Roman"/>
                <w:sz w:val="28"/>
                <w:szCs w:val="28"/>
                <w:lang w:val="uk-UA"/>
              </w:rPr>
              <w:t xml:space="preserve">. </w:t>
            </w:r>
            <w:r w:rsidR="006372C3" w:rsidRPr="003C289D">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w:t>
            </w:r>
            <w:r w:rsidR="006372C3">
              <w:rPr>
                <w:rFonts w:ascii="Times New Roman" w:hAnsi="Times New Roman" w:cs="Times New Roman"/>
                <w:sz w:val="26"/>
                <w:szCs w:val="26"/>
                <w:lang w:val="uk-UA"/>
              </w:rPr>
              <w:t>–</w:t>
            </w:r>
            <w:r w:rsidR="006372C3" w:rsidRPr="003C289D">
              <w:rPr>
                <w:rFonts w:ascii="Times New Roman" w:hAnsi="Times New Roman" w:cs="Times New Roman"/>
                <w:sz w:val="26"/>
                <w:szCs w:val="26"/>
                <w:lang w:val="uk-UA"/>
              </w:rPr>
              <w:t xml:space="preserve"> 2025 РОКИ» позиція 1.6.</w:t>
            </w:r>
            <w:r w:rsidR="006372C3">
              <w:rPr>
                <w:rFonts w:ascii="Times New Roman" w:hAnsi="Times New Roman" w:cs="Times New Roman"/>
                <w:sz w:val="26"/>
                <w:szCs w:val="26"/>
                <w:lang w:val="uk-UA"/>
              </w:rPr>
              <w:t>3</w:t>
            </w:r>
            <w:r w:rsidR="006372C3" w:rsidRPr="003C289D">
              <w:rPr>
                <w:rFonts w:ascii="Times New Roman" w:hAnsi="Times New Roman" w:cs="Times New Roman"/>
                <w:sz w:val="26"/>
                <w:szCs w:val="26"/>
                <w:lang w:val="uk-UA"/>
              </w:rPr>
              <w:t>. пункту 1.6. «Ритуальні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w:t>
            </w:r>
          </w:p>
          <w:p w:rsidR="00CD5583" w:rsidRDefault="00CD5583" w:rsidP="00717F39">
            <w:pPr>
              <w:ind w:left="33"/>
              <w:jc w:val="both"/>
              <w:rPr>
                <w:rFonts w:ascii="Times New Roman" w:hAnsi="Times New Roman" w:cs="Times New Roman"/>
                <w:sz w:val="28"/>
                <w:szCs w:val="28"/>
                <w:lang w:val="uk-UA"/>
              </w:rPr>
            </w:pPr>
          </w:p>
          <w:tbl>
            <w:tblPr>
              <w:tblW w:w="7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46"/>
              <w:gridCol w:w="992"/>
              <w:gridCol w:w="567"/>
              <w:gridCol w:w="833"/>
              <w:gridCol w:w="1293"/>
              <w:gridCol w:w="298"/>
              <w:gridCol w:w="245"/>
              <w:gridCol w:w="613"/>
              <w:gridCol w:w="762"/>
              <w:gridCol w:w="759"/>
            </w:tblGrid>
            <w:tr w:rsidR="006372C3" w:rsidRPr="006372C3" w:rsidTr="006372C3">
              <w:trPr>
                <w:trHeight w:val="45"/>
              </w:trPr>
              <w:tc>
                <w:tcPr>
                  <w:tcW w:w="844" w:type="dxa"/>
                  <w:vMerge w:val="restart"/>
                  <w:vAlign w:val="center"/>
                </w:tcPr>
                <w:p w:rsidR="006372C3" w:rsidRPr="006372C3" w:rsidRDefault="006372C3" w:rsidP="006372C3">
                  <w:pPr>
                    <w:spacing w:after="0"/>
                    <w:ind w:left="-53" w:right="-29"/>
                    <w:jc w:val="both"/>
                    <w:rPr>
                      <w:rFonts w:ascii="Times New Roman" w:hAnsi="Times New Roman" w:cs="Times New Roman"/>
                      <w:sz w:val="12"/>
                      <w:szCs w:val="12"/>
                      <w:lang w:val="uk-UA"/>
                    </w:rPr>
                  </w:pPr>
                  <w:bookmarkStart w:id="73" w:name="5639"/>
                  <w:r w:rsidRPr="006372C3">
                    <w:rPr>
                      <w:rFonts w:ascii="Times New Roman" w:hAnsi="Times New Roman" w:cs="Times New Roman"/>
                      <w:color w:val="000000"/>
                      <w:sz w:val="12"/>
                      <w:szCs w:val="12"/>
                      <w:lang w:val="uk-UA"/>
                    </w:rPr>
                    <w:t>1.6.3. Розширення міських кладовищ</w:t>
                  </w:r>
                </w:p>
              </w:tc>
              <w:tc>
                <w:tcPr>
                  <w:tcW w:w="346" w:type="dxa"/>
                  <w:vMerge w:val="restart"/>
                  <w:vAlign w:val="center"/>
                </w:tcPr>
                <w:p w:rsidR="006372C3" w:rsidRPr="006372C3" w:rsidRDefault="006372C3" w:rsidP="006372C3">
                  <w:pPr>
                    <w:spacing w:after="0"/>
                    <w:ind w:left="-46" w:right="-108"/>
                    <w:jc w:val="center"/>
                    <w:rPr>
                      <w:rFonts w:ascii="Times New Roman" w:hAnsi="Times New Roman" w:cs="Times New Roman"/>
                      <w:sz w:val="12"/>
                      <w:szCs w:val="12"/>
                      <w:lang w:val="uk-UA"/>
                    </w:rPr>
                  </w:pPr>
                  <w:bookmarkStart w:id="74" w:name="5640"/>
                  <w:bookmarkEnd w:id="73"/>
                  <w:r w:rsidRPr="006372C3">
                    <w:rPr>
                      <w:rFonts w:ascii="Times New Roman" w:hAnsi="Times New Roman" w:cs="Times New Roman"/>
                      <w:color w:val="000000"/>
                      <w:sz w:val="12"/>
                      <w:szCs w:val="12"/>
                      <w:lang w:val="uk-UA"/>
                    </w:rPr>
                    <w:t>2024 - 2025</w:t>
                  </w:r>
                </w:p>
              </w:tc>
              <w:tc>
                <w:tcPr>
                  <w:tcW w:w="992" w:type="dxa"/>
                  <w:vMerge w:val="restart"/>
                  <w:vAlign w:val="center"/>
                </w:tcPr>
                <w:p w:rsidR="006372C3" w:rsidRPr="006372C3" w:rsidRDefault="006372C3" w:rsidP="006372C3">
                  <w:pPr>
                    <w:spacing w:after="0"/>
                    <w:ind w:left="-9"/>
                    <w:jc w:val="both"/>
                    <w:rPr>
                      <w:rFonts w:ascii="Times New Roman" w:hAnsi="Times New Roman" w:cs="Times New Roman"/>
                      <w:sz w:val="12"/>
                      <w:szCs w:val="12"/>
                      <w:lang w:val="uk-UA"/>
                    </w:rPr>
                  </w:pPr>
                  <w:bookmarkStart w:id="75" w:name="5641"/>
                  <w:bookmarkEnd w:id="74"/>
                  <w:r w:rsidRPr="006372C3">
                    <w:rPr>
                      <w:rFonts w:ascii="Times New Roman" w:hAnsi="Times New Roman" w:cs="Times New Roman"/>
                      <w:color w:val="000000"/>
                      <w:sz w:val="12"/>
                      <w:szCs w:val="12"/>
                      <w:lang w:val="uk-UA"/>
                    </w:rPr>
                    <w:t>Департамент житлово-комунальної інфраструктури РС СКП "Спецкомбінат ПКПО"</w:t>
                  </w:r>
                </w:p>
              </w:tc>
              <w:tc>
                <w:tcPr>
                  <w:tcW w:w="567" w:type="dxa"/>
                  <w:vMerge w:val="restart"/>
                  <w:vAlign w:val="center"/>
                </w:tcPr>
                <w:p w:rsidR="006372C3" w:rsidRPr="006372C3" w:rsidRDefault="006372C3" w:rsidP="006372C3">
                  <w:pPr>
                    <w:spacing w:after="0"/>
                    <w:ind w:left="-108"/>
                    <w:jc w:val="both"/>
                    <w:rPr>
                      <w:rFonts w:ascii="Times New Roman" w:hAnsi="Times New Roman" w:cs="Times New Roman"/>
                      <w:sz w:val="12"/>
                      <w:szCs w:val="12"/>
                      <w:lang w:val="uk-UA"/>
                    </w:rPr>
                  </w:pPr>
                  <w:bookmarkStart w:id="76" w:name="5642"/>
                  <w:bookmarkEnd w:id="75"/>
                  <w:r w:rsidRPr="006372C3">
                    <w:rPr>
                      <w:rFonts w:ascii="Times New Roman" w:hAnsi="Times New Roman" w:cs="Times New Roman"/>
                      <w:color w:val="000000"/>
                      <w:sz w:val="12"/>
                      <w:szCs w:val="12"/>
                      <w:lang w:val="uk-UA"/>
                    </w:rPr>
                    <w:t>Бюджет м. Києва</w:t>
                  </w:r>
                </w:p>
              </w:tc>
              <w:tc>
                <w:tcPr>
                  <w:tcW w:w="833" w:type="dxa"/>
                  <w:vMerge w:val="restart"/>
                  <w:vAlign w:val="center"/>
                </w:tcPr>
                <w:p w:rsidR="006372C3" w:rsidRPr="006372C3" w:rsidRDefault="006372C3" w:rsidP="006372C3">
                  <w:pPr>
                    <w:spacing w:after="0"/>
                    <w:ind w:left="-108" w:right="-126"/>
                    <w:rPr>
                      <w:rFonts w:ascii="Times New Roman" w:hAnsi="Times New Roman" w:cs="Times New Roman"/>
                      <w:sz w:val="12"/>
                      <w:szCs w:val="12"/>
                      <w:lang w:val="uk-UA"/>
                    </w:rPr>
                  </w:pPr>
                  <w:bookmarkStart w:id="77" w:name="5643"/>
                  <w:bookmarkEnd w:id="76"/>
                  <w:r w:rsidRPr="006372C3">
                    <w:rPr>
                      <w:rFonts w:ascii="Times New Roman" w:hAnsi="Times New Roman" w:cs="Times New Roman"/>
                      <w:color w:val="000000"/>
                      <w:sz w:val="12"/>
                      <w:szCs w:val="12"/>
                      <w:lang w:val="uk-UA"/>
                    </w:rPr>
                    <w:t>Всього: 3250,00</w:t>
                  </w:r>
                  <w:r w:rsidRPr="006372C3">
                    <w:rPr>
                      <w:rFonts w:ascii="Times New Roman" w:hAnsi="Times New Roman" w:cs="Times New Roman"/>
                      <w:sz w:val="12"/>
                      <w:szCs w:val="12"/>
                      <w:lang w:val="uk-UA"/>
                    </w:rPr>
                    <w:br/>
                  </w:r>
                  <w:r w:rsidRPr="006372C3">
                    <w:rPr>
                      <w:rFonts w:ascii="Times New Roman" w:hAnsi="Times New Roman" w:cs="Times New Roman"/>
                      <w:color w:val="000000"/>
                      <w:sz w:val="12"/>
                      <w:szCs w:val="12"/>
                      <w:lang w:val="uk-UA"/>
                    </w:rPr>
                    <w:t>2024 - 250,00</w:t>
                  </w:r>
                  <w:r w:rsidRPr="006372C3">
                    <w:rPr>
                      <w:rFonts w:ascii="Times New Roman" w:hAnsi="Times New Roman" w:cs="Times New Roman"/>
                      <w:sz w:val="12"/>
                      <w:szCs w:val="12"/>
                      <w:lang w:val="uk-UA"/>
                    </w:rPr>
                    <w:br/>
                  </w:r>
                  <w:r w:rsidRPr="006372C3">
                    <w:rPr>
                      <w:rFonts w:ascii="Times New Roman" w:hAnsi="Times New Roman" w:cs="Times New Roman"/>
                      <w:color w:val="000000"/>
                      <w:sz w:val="12"/>
                      <w:szCs w:val="12"/>
                      <w:lang w:val="uk-UA"/>
                    </w:rPr>
                    <w:t>2025 - 3000,00</w:t>
                  </w:r>
                </w:p>
              </w:tc>
              <w:tc>
                <w:tcPr>
                  <w:tcW w:w="1293" w:type="dxa"/>
                  <w:vAlign w:val="center"/>
                </w:tcPr>
                <w:p w:rsidR="006372C3" w:rsidRPr="006372C3" w:rsidRDefault="006372C3" w:rsidP="006372C3">
                  <w:pPr>
                    <w:spacing w:after="0"/>
                    <w:ind w:left="-53"/>
                    <w:rPr>
                      <w:rFonts w:ascii="Times New Roman" w:hAnsi="Times New Roman" w:cs="Times New Roman"/>
                      <w:sz w:val="12"/>
                      <w:szCs w:val="12"/>
                      <w:lang w:val="uk-UA"/>
                    </w:rPr>
                  </w:pPr>
                  <w:bookmarkStart w:id="78" w:name="5644"/>
                  <w:bookmarkEnd w:id="77"/>
                  <w:r w:rsidRPr="006372C3">
                    <w:rPr>
                      <w:rFonts w:ascii="Times New Roman" w:hAnsi="Times New Roman" w:cs="Times New Roman"/>
                      <w:b/>
                      <w:color w:val="000000"/>
                      <w:sz w:val="12"/>
                      <w:szCs w:val="12"/>
                      <w:lang w:val="uk-UA"/>
                    </w:rPr>
                    <w:t>витрат</w:t>
                  </w:r>
                  <w:r w:rsidRPr="006372C3">
                    <w:rPr>
                      <w:rFonts w:ascii="Times New Roman" w:hAnsi="Times New Roman" w:cs="Times New Roman"/>
                      <w:color w:val="000000"/>
                      <w:sz w:val="12"/>
                      <w:szCs w:val="12"/>
                      <w:lang w:val="uk-UA"/>
                    </w:rPr>
                    <w:t>: обсяг фінансування, тис. грн</w:t>
                  </w:r>
                </w:p>
              </w:tc>
              <w:tc>
                <w:tcPr>
                  <w:tcW w:w="298" w:type="dxa"/>
                  <w:vAlign w:val="center"/>
                </w:tcPr>
                <w:p w:rsidR="006372C3" w:rsidRPr="006372C3" w:rsidRDefault="006372C3" w:rsidP="006372C3">
                  <w:pPr>
                    <w:spacing w:after="0"/>
                    <w:jc w:val="both"/>
                    <w:rPr>
                      <w:rFonts w:ascii="Times New Roman" w:hAnsi="Times New Roman" w:cs="Times New Roman"/>
                      <w:sz w:val="12"/>
                      <w:szCs w:val="12"/>
                      <w:lang w:val="uk-UA"/>
                    </w:rPr>
                  </w:pPr>
                  <w:bookmarkStart w:id="79" w:name="5645"/>
                  <w:bookmarkEnd w:id="78"/>
                  <w:r w:rsidRPr="006372C3">
                    <w:rPr>
                      <w:rFonts w:ascii="Times New Roman" w:hAnsi="Times New Roman" w:cs="Times New Roman"/>
                      <w:color w:val="000000"/>
                      <w:sz w:val="12"/>
                      <w:szCs w:val="12"/>
                      <w:lang w:val="uk-UA"/>
                    </w:rPr>
                    <w:t xml:space="preserve"> </w:t>
                  </w:r>
                </w:p>
              </w:tc>
              <w:tc>
                <w:tcPr>
                  <w:tcW w:w="245" w:type="dxa"/>
                  <w:vAlign w:val="center"/>
                </w:tcPr>
                <w:p w:rsidR="006372C3" w:rsidRPr="006372C3" w:rsidRDefault="006372C3" w:rsidP="006372C3">
                  <w:pPr>
                    <w:spacing w:after="0"/>
                    <w:jc w:val="both"/>
                    <w:rPr>
                      <w:rFonts w:ascii="Times New Roman" w:hAnsi="Times New Roman" w:cs="Times New Roman"/>
                      <w:sz w:val="12"/>
                      <w:szCs w:val="12"/>
                      <w:lang w:val="uk-UA"/>
                    </w:rPr>
                  </w:pPr>
                  <w:bookmarkStart w:id="80" w:name="5646"/>
                  <w:bookmarkEnd w:id="79"/>
                  <w:r w:rsidRPr="006372C3">
                    <w:rPr>
                      <w:rFonts w:ascii="Times New Roman" w:hAnsi="Times New Roman" w:cs="Times New Roman"/>
                      <w:color w:val="000000"/>
                      <w:sz w:val="12"/>
                      <w:szCs w:val="12"/>
                      <w:lang w:val="uk-UA"/>
                    </w:rPr>
                    <w:t xml:space="preserve"> </w:t>
                  </w:r>
                </w:p>
              </w:tc>
              <w:tc>
                <w:tcPr>
                  <w:tcW w:w="613" w:type="dxa"/>
                  <w:vAlign w:val="center"/>
                </w:tcPr>
                <w:p w:rsidR="006372C3" w:rsidRPr="006372C3" w:rsidRDefault="006372C3" w:rsidP="006372C3">
                  <w:pPr>
                    <w:spacing w:after="0"/>
                    <w:jc w:val="both"/>
                    <w:rPr>
                      <w:rFonts w:ascii="Times New Roman" w:hAnsi="Times New Roman" w:cs="Times New Roman"/>
                      <w:sz w:val="12"/>
                      <w:szCs w:val="12"/>
                      <w:lang w:val="uk-UA"/>
                    </w:rPr>
                  </w:pPr>
                  <w:bookmarkStart w:id="81" w:name="5647"/>
                  <w:bookmarkEnd w:id="80"/>
                  <w:r w:rsidRPr="006372C3">
                    <w:rPr>
                      <w:rFonts w:ascii="Times New Roman" w:hAnsi="Times New Roman" w:cs="Times New Roman"/>
                      <w:color w:val="000000"/>
                      <w:sz w:val="12"/>
                      <w:szCs w:val="12"/>
                      <w:lang w:val="uk-UA"/>
                    </w:rPr>
                    <w:t xml:space="preserve"> </w:t>
                  </w:r>
                </w:p>
              </w:tc>
              <w:tc>
                <w:tcPr>
                  <w:tcW w:w="762" w:type="dxa"/>
                  <w:vAlign w:val="center"/>
                </w:tcPr>
                <w:p w:rsidR="006372C3" w:rsidRPr="006372C3" w:rsidRDefault="006372C3" w:rsidP="006372C3">
                  <w:pPr>
                    <w:spacing w:after="0"/>
                    <w:jc w:val="center"/>
                    <w:rPr>
                      <w:rFonts w:ascii="Times New Roman" w:hAnsi="Times New Roman" w:cs="Times New Roman"/>
                      <w:sz w:val="12"/>
                      <w:szCs w:val="12"/>
                      <w:lang w:val="uk-UA"/>
                    </w:rPr>
                  </w:pPr>
                  <w:bookmarkStart w:id="82" w:name="5648"/>
                  <w:bookmarkEnd w:id="81"/>
                  <w:r w:rsidRPr="006372C3">
                    <w:rPr>
                      <w:rFonts w:ascii="Times New Roman" w:hAnsi="Times New Roman" w:cs="Times New Roman"/>
                      <w:color w:val="000000"/>
                      <w:sz w:val="12"/>
                      <w:szCs w:val="12"/>
                      <w:lang w:val="uk-UA"/>
                    </w:rPr>
                    <w:t>250,00</w:t>
                  </w:r>
                </w:p>
              </w:tc>
              <w:tc>
                <w:tcPr>
                  <w:tcW w:w="759" w:type="dxa"/>
                  <w:vAlign w:val="center"/>
                </w:tcPr>
                <w:p w:rsidR="006372C3" w:rsidRPr="006372C3" w:rsidRDefault="006372C3" w:rsidP="006372C3">
                  <w:pPr>
                    <w:spacing w:after="0"/>
                    <w:jc w:val="center"/>
                    <w:rPr>
                      <w:rFonts w:ascii="Times New Roman" w:hAnsi="Times New Roman" w:cs="Times New Roman"/>
                      <w:sz w:val="12"/>
                      <w:szCs w:val="12"/>
                      <w:lang w:val="uk-UA"/>
                    </w:rPr>
                  </w:pPr>
                  <w:bookmarkStart w:id="83" w:name="5649"/>
                  <w:bookmarkEnd w:id="82"/>
                  <w:r w:rsidRPr="006372C3">
                    <w:rPr>
                      <w:rFonts w:ascii="Times New Roman" w:hAnsi="Times New Roman" w:cs="Times New Roman"/>
                      <w:color w:val="000000"/>
                      <w:sz w:val="12"/>
                      <w:szCs w:val="12"/>
                      <w:lang w:val="uk-UA"/>
                    </w:rPr>
                    <w:t>3000,00</w:t>
                  </w:r>
                </w:p>
              </w:tc>
              <w:bookmarkEnd w:id="83"/>
            </w:tr>
            <w:tr w:rsidR="006372C3" w:rsidRPr="006372C3" w:rsidTr="006372C3">
              <w:trPr>
                <w:trHeight w:val="45"/>
              </w:trPr>
              <w:tc>
                <w:tcPr>
                  <w:tcW w:w="844" w:type="dxa"/>
                  <w:vMerge/>
                </w:tcPr>
                <w:p w:rsidR="006372C3" w:rsidRPr="006372C3" w:rsidRDefault="006372C3" w:rsidP="006372C3">
                  <w:pPr>
                    <w:jc w:val="both"/>
                    <w:rPr>
                      <w:rFonts w:ascii="Times New Roman" w:hAnsi="Times New Roman" w:cs="Times New Roman"/>
                      <w:sz w:val="12"/>
                      <w:szCs w:val="12"/>
                      <w:lang w:val="uk-UA"/>
                    </w:rPr>
                  </w:pPr>
                </w:p>
              </w:tc>
              <w:tc>
                <w:tcPr>
                  <w:tcW w:w="346" w:type="dxa"/>
                  <w:vMerge/>
                </w:tcPr>
                <w:p w:rsidR="006372C3" w:rsidRPr="006372C3" w:rsidRDefault="006372C3" w:rsidP="006372C3">
                  <w:pPr>
                    <w:jc w:val="both"/>
                    <w:rPr>
                      <w:rFonts w:ascii="Times New Roman" w:hAnsi="Times New Roman" w:cs="Times New Roman"/>
                      <w:sz w:val="12"/>
                      <w:szCs w:val="12"/>
                      <w:lang w:val="uk-UA"/>
                    </w:rPr>
                  </w:pPr>
                </w:p>
              </w:tc>
              <w:tc>
                <w:tcPr>
                  <w:tcW w:w="992" w:type="dxa"/>
                  <w:vMerge/>
                </w:tcPr>
                <w:p w:rsidR="006372C3" w:rsidRPr="006372C3" w:rsidRDefault="006372C3" w:rsidP="006372C3">
                  <w:pPr>
                    <w:jc w:val="both"/>
                    <w:rPr>
                      <w:rFonts w:ascii="Times New Roman" w:hAnsi="Times New Roman" w:cs="Times New Roman"/>
                      <w:sz w:val="12"/>
                      <w:szCs w:val="12"/>
                      <w:lang w:val="uk-UA"/>
                    </w:rPr>
                  </w:pPr>
                </w:p>
              </w:tc>
              <w:tc>
                <w:tcPr>
                  <w:tcW w:w="567" w:type="dxa"/>
                  <w:vMerge/>
                </w:tcPr>
                <w:p w:rsidR="006372C3" w:rsidRPr="006372C3" w:rsidRDefault="006372C3" w:rsidP="006372C3">
                  <w:pPr>
                    <w:jc w:val="both"/>
                    <w:rPr>
                      <w:rFonts w:ascii="Times New Roman" w:hAnsi="Times New Roman" w:cs="Times New Roman"/>
                      <w:sz w:val="12"/>
                      <w:szCs w:val="12"/>
                      <w:lang w:val="uk-UA"/>
                    </w:rPr>
                  </w:pPr>
                </w:p>
              </w:tc>
              <w:tc>
                <w:tcPr>
                  <w:tcW w:w="833" w:type="dxa"/>
                  <w:vMerge/>
                </w:tcPr>
                <w:p w:rsidR="006372C3" w:rsidRPr="006372C3" w:rsidRDefault="006372C3" w:rsidP="006372C3">
                  <w:pPr>
                    <w:jc w:val="both"/>
                    <w:rPr>
                      <w:rFonts w:ascii="Times New Roman" w:hAnsi="Times New Roman" w:cs="Times New Roman"/>
                      <w:sz w:val="12"/>
                      <w:szCs w:val="12"/>
                      <w:lang w:val="uk-UA"/>
                    </w:rPr>
                  </w:pPr>
                </w:p>
              </w:tc>
              <w:tc>
                <w:tcPr>
                  <w:tcW w:w="1293" w:type="dxa"/>
                  <w:vAlign w:val="center"/>
                </w:tcPr>
                <w:p w:rsidR="006372C3" w:rsidRPr="006372C3" w:rsidRDefault="006372C3" w:rsidP="006372C3">
                  <w:pPr>
                    <w:spacing w:after="0"/>
                    <w:ind w:left="-53"/>
                    <w:rPr>
                      <w:rFonts w:ascii="Times New Roman" w:hAnsi="Times New Roman" w:cs="Times New Roman"/>
                      <w:sz w:val="12"/>
                      <w:szCs w:val="12"/>
                      <w:lang w:val="uk-UA"/>
                    </w:rPr>
                  </w:pPr>
                  <w:r w:rsidRPr="006372C3">
                    <w:rPr>
                      <w:rFonts w:ascii="Times New Roman" w:hAnsi="Times New Roman" w:cs="Times New Roman"/>
                      <w:b/>
                      <w:color w:val="000000"/>
                      <w:sz w:val="12"/>
                      <w:szCs w:val="12"/>
                      <w:lang w:val="uk-UA"/>
                    </w:rPr>
                    <w:t>продукту:</w:t>
                  </w:r>
                  <w:r w:rsidRPr="006372C3">
                    <w:rPr>
                      <w:rFonts w:ascii="Times New Roman" w:hAnsi="Times New Roman" w:cs="Times New Roman"/>
                      <w:color w:val="000000"/>
                      <w:sz w:val="12"/>
                      <w:szCs w:val="12"/>
                      <w:lang w:val="uk-UA"/>
                    </w:rPr>
                    <w:t xml:space="preserve"> площа об'єкта, що планується спорудити, га</w:t>
                  </w:r>
                </w:p>
              </w:tc>
              <w:tc>
                <w:tcPr>
                  <w:tcW w:w="298"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245"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613"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762" w:type="dxa"/>
                  <w:vAlign w:val="center"/>
                </w:tcPr>
                <w:p w:rsidR="006372C3" w:rsidRPr="006372C3" w:rsidRDefault="006372C3" w:rsidP="006372C3">
                  <w:pPr>
                    <w:spacing w:after="0"/>
                    <w:jc w:val="center"/>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10,00</w:t>
                  </w:r>
                </w:p>
              </w:tc>
              <w:tc>
                <w:tcPr>
                  <w:tcW w:w="759" w:type="dxa"/>
                  <w:vAlign w:val="center"/>
                </w:tcPr>
                <w:p w:rsidR="006372C3" w:rsidRPr="006372C3" w:rsidRDefault="006372C3" w:rsidP="006372C3">
                  <w:pPr>
                    <w:spacing w:after="0"/>
                    <w:jc w:val="center"/>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10,00</w:t>
                  </w:r>
                </w:p>
              </w:tc>
            </w:tr>
            <w:tr w:rsidR="006372C3" w:rsidRPr="009849C2" w:rsidTr="006372C3">
              <w:trPr>
                <w:trHeight w:val="45"/>
              </w:trPr>
              <w:tc>
                <w:tcPr>
                  <w:tcW w:w="844" w:type="dxa"/>
                  <w:vMerge/>
                </w:tcPr>
                <w:p w:rsidR="006372C3" w:rsidRPr="006372C3" w:rsidRDefault="006372C3" w:rsidP="006372C3">
                  <w:pPr>
                    <w:jc w:val="both"/>
                    <w:rPr>
                      <w:rFonts w:ascii="Times New Roman" w:hAnsi="Times New Roman" w:cs="Times New Roman"/>
                      <w:sz w:val="12"/>
                      <w:szCs w:val="12"/>
                      <w:lang w:val="uk-UA"/>
                    </w:rPr>
                  </w:pPr>
                </w:p>
              </w:tc>
              <w:tc>
                <w:tcPr>
                  <w:tcW w:w="346" w:type="dxa"/>
                  <w:vMerge/>
                </w:tcPr>
                <w:p w:rsidR="006372C3" w:rsidRPr="006372C3" w:rsidRDefault="006372C3" w:rsidP="006372C3">
                  <w:pPr>
                    <w:jc w:val="both"/>
                    <w:rPr>
                      <w:rFonts w:ascii="Times New Roman" w:hAnsi="Times New Roman" w:cs="Times New Roman"/>
                      <w:sz w:val="12"/>
                      <w:szCs w:val="12"/>
                      <w:lang w:val="uk-UA"/>
                    </w:rPr>
                  </w:pPr>
                </w:p>
              </w:tc>
              <w:tc>
                <w:tcPr>
                  <w:tcW w:w="992" w:type="dxa"/>
                  <w:vMerge/>
                </w:tcPr>
                <w:p w:rsidR="006372C3" w:rsidRPr="006372C3" w:rsidRDefault="006372C3" w:rsidP="006372C3">
                  <w:pPr>
                    <w:jc w:val="both"/>
                    <w:rPr>
                      <w:rFonts w:ascii="Times New Roman" w:hAnsi="Times New Roman" w:cs="Times New Roman"/>
                      <w:sz w:val="12"/>
                      <w:szCs w:val="12"/>
                      <w:lang w:val="uk-UA"/>
                    </w:rPr>
                  </w:pPr>
                </w:p>
              </w:tc>
              <w:tc>
                <w:tcPr>
                  <w:tcW w:w="567" w:type="dxa"/>
                  <w:vMerge/>
                </w:tcPr>
                <w:p w:rsidR="006372C3" w:rsidRPr="006372C3" w:rsidRDefault="006372C3" w:rsidP="006372C3">
                  <w:pPr>
                    <w:jc w:val="both"/>
                    <w:rPr>
                      <w:rFonts w:ascii="Times New Roman" w:hAnsi="Times New Roman" w:cs="Times New Roman"/>
                      <w:sz w:val="12"/>
                      <w:szCs w:val="12"/>
                      <w:lang w:val="uk-UA"/>
                    </w:rPr>
                  </w:pPr>
                </w:p>
              </w:tc>
              <w:tc>
                <w:tcPr>
                  <w:tcW w:w="833" w:type="dxa"/>
                  <w:vMerge/>
                </w:tcPr>
                <w:p w:rsidR="006372C3" w:rsidRPr="006372C3" w:rsidRDefault="006372C3" w:rsidP="006372C3">
                  <w:pPr>
                    <w:jc w:val="both"/>
                    <w:rPr>
                      <w:rFonts w:ascii="Times New Roman" w:hAnsi="Times New Roman" w:cs="Times New Roman"/>
                      <w:sz w:val="12"/>
                      <w:szCs w:val="12"/>
                      <w:lang w:val="uk-UA"/>
                    </w:rPr>
                  </w:pPr>
                </w:p>
              </w:tc>
              <w:tc>
                <w:tcPr>
                  <w:tcW w:w="1293" w:type="dxa"/>
                  <w:vAlign w:val="center"/>
                </w:tcPr>
                <w:p w:rsidR="006372C3" w:rsidRPr="006372C3" w:rsidRDefault="006372C3" w:rsidP="006372C3">
                  <w:pPr>
                    <w:spacing w:after="0"/>
                    <w:ind w:left="-53"/>
                    <w:rPr>
                      <w:rFonts w:ascii="Times New Roman" w:hAnsi="Times New Roman" w:cs="Times New Roman"/>
                      <w:sz w:val="12"/>
                      <w:szCs w:val="12"/>
                      <w:lang w:val="uk-UA"/>
                    </w:rPr>
                  </w:pPr>
                  <w:r w:rsidRPr="006372C3">
                    <w:rPr>
                      <w:rFonts w:ascii="Times New Roman" w:hAnsi="Times New Roman" w:cs="Times New Roman"/>
                      <w:b/>
                      <w:color w:val="000000"/>
                      <w:sz w:val="12"/>
                      <w:szCs w:val="12"/>
                      <w:lang w:val="uk-UA"/>
                    </w:rPr>
                    <w:t>ефективності:</w:t>
                  </w:r>
                  <w:r w:rsidRPr="006372C3">
                    <w:rPr>
                      <w:rFonts w:ascii="Times New Roman" w:hAnsi="Times New Roman" w:cs="Times New Roman"/>
                      <w:color w:val="000000"/>
                      <w:sz w:val="12"/>
                      <w:szCs w:val="12"/>
                      <w:lang w:val="uk-UA"/>
                    </w:rPr>
                    <w:t xml:space="preserve"> середні витрати на будівництво 1 га площі, тис. грн</w:t>
                  </w:r>
                </w:p>
              </w:tc>
              <w:tc>
                <w:tcPr>
                  <w:tcW w:w="298"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245"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613"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762" w:type="dxa"/>
                  <w:vAlign w:val="center"/>
                </w:tcPr>
                <w:p w:rsidR="006372C3" w:rsidRPr="006372C3" w:rsidRDefault="006372C3" w:rsidP="006372C3">
                  <w:pPr>
                    <w:spacing w:after="0"/>
                    <w:jc w:val="center"/>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25,00</w:t>
                  </w:r>
                </w:p>
              </w:tc>
              <w:tc>
                <w:tcPr>
                  <w:tcW w:w="759" w:type="dxa"/>
                  <w:vAlign w:val="center"/>
                </w:tcPr>
                <w:p w:rsidR="006372C3" w:rsidRPr="006372C3" w:rsidRDefault="006372C3" w:rsidP="006372C3">
                  <w:pPr>
                    <w:spacing w:after="0"/>
                    <w:jc w:val="center"/>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300,00</w:t>
                  </w:r>
                </w:p>
              </w:tc>
            </w:tr>
            <w:tr w:rsidR="006372C3" w:rsidRPr="009849C2" w:rsidTr="006372C3">
              <w:trPr>
                <w:trHeight w:val="45"/>
              </w:trPr>
              <w:tc>
                <w:tcPr>
                  <w:tcW w:w="844" w:type="dxa"/>
                  <w:vMerge/>
                </w:tcPr>
                <w:p w:rsidR="006372C3" w:rsidRPr="006372C3" w:rsidRDefault="006372C3" w:rsidP="006372C3">
                  <w:pPr>
                    <w:jc w:val="both"/>
                    <w:rPr>
                      <w:rFonts w:ascii="Times New Roman" w:hAnsi="Times New Roman" w:cs="Times New Roman"/>
                      <w:sz w:val="12"/>
                      <w:szCs w:val="12"/>
                      <w:lang w:val="uk-UA"/>
                    </w:rPr>
                  </w:pPr>
                </w:p>
              </w:tc>
              <w:tc>
                <w:tcPr>
                  <w:tcW w:w="346" w:type="dxa"/>
                  <w:vMerge/>
                </w:tcPr>
                <w:p w:rsidR="006372C3" w:rsidRPr="006372C3" w:rsidRDefault="006372C3" w:rsidP="006372C3">
                  <w:pPr>
                    <w:jc w:val="both"/>
                    <w:rPr>
                      <w:rFonts w:ascii="Times New Roman" w:hAnsi="Times New Roman" w:cs="Times New Roman"/>
                      <w:sz w:val="12"/>
                      <w:szCs w:val="12"/>
                      <w:lang w:val="uk-UA"/>
                    </w:rPr>
                  </w:pPr>
                </w:p>
              </w:tc>
              <w:tc>
                <w:tcPr>
                  <w:tcW w:w="992" w:type="dxa"/>
                  <w:vMerge/>
                </w:tcPr>
                <w:p w:rsidR="006372C3" w:rsidRPr="006372C3" w:rsidRDefault="006372C3" w:rsidP="006372C3">
                  <w:pPr>
                    <w:jc w:val="both"/>
                    <w:rPr>
                      <w:rFonts w:ascii="Times New Roman" w:hAnsi="Times New Roman" w:cs="Times New Roman"/>
                      <w:sz w:val="12"/>
                      <w:szCs w:val="12"/>
                      <w:lang w:val="uk-UA"/>
                    </w:rPr>
                  </w:pPr>
                </w:p>
              </w:tc>
              <w:tc>
                <w:tcPr>
                  <w:tcW w:w="567" w:type="dxa"/>
                  <w:vMerge/>
                </w:tcPr>
                <w:p w:rsidR="006372C3" w:rsidRPr="006372C3" w:rsidRDefault="006372C3" w:rsidP="006372C3">
                  <w:pPr>
                    <w:jc w:val="both"/>
                    <w:rPr>
                      <w:rFonts w:ascii="Times New Roman" w:hAnsi="Times New Roman" w:cs="Times New Roman"/>
                      <w:sz w:val="12"/>
                      <w:szCs w:val="12"/>
                      <w:lang w:val="uk-UA"/>
                    </w:rPr>
                  </w:pPr>
                </w:p>
              </w:tc>
              <w:tc>
                <w:tcPr>
                  <w:tcW w:w="833" w:type="dxa"/>
                  <w:vMerge/>
                </w:tcPr>
                <w:p w:rsidR="006372C3" w:rsidRPr="006372C3" w:rsidRDefault="006372C3" w:rsidP="006372C3">
                  <w:pPr>
                    <w:jc w:val="both"/>
                    <w:rPr>
                      <w:rFonts w:ascii="Times New Roman" w:hAnsi="Times New Roman" w:cs="Times New Roman"/>
                      <w:sz w:val="12"/>
                      <w:szCs w:val="12"/>
                      <w:lang w:val="uk-UA"/>
                    </w:rPr>
                  </w:pPr>
                </w:p>
              </w:tc>
              <w:tc>
                <w:tcPr>
                  <w:tcW w:w="1293" w:type="dxa"/>
                  <w:vAlign w:val="center"/>
                </w:tcPr>
                <w:p w:rsidR="006372C3" w:rsidRPr="006372C3" w:rsidRDefault="006372C3" w:rsidP="006372C3">
                  <w:pPr>
                    <w:spacing w:after="0"/>
                    <w:ind w:left="-53"/>
                    <w:rPr>
                      <w:rFonts w:ascii="Times New Roman" w:hAnsi="Times New Roman" w:cs="Times New Roman"/>
                      <w:sz w:val="12"/>
                      <w:szCs w:val="12"/>
                      <w:lang w:val="uk-UA"/>
                    </w:rPr>
                  </w:pPr>
                  <w:r w:rsidRPr="006372C3">
                    <w:rPr>
                      <w:rFonts w:ascii="Times New Roman" w:hAnsi="Times New Roman" w:cs="Times New Roman"/>
                      <w:b/>
                      <w:color w:val="000000"/>
                      <w:sz w:val="12"/>
                      <w:szCs w:val="12"/>
                      <w:lang w:val="uk-UA"/>
                    </w:rPr>
                    <w:t>якості:</w:t>
                  </w:r>
                  <w:r w:rsidRPr="006372C3">
                    <w:rPr>
                      <w:rFonts w:ascii="Times New Roman" w:hAnsi="Times New Roman" w:cs="Times New Roman"/>
                      <w:color w:val="000000"/>
                      <w:sz w:val="12"/>
                      <w:szCs w:val="12"/>
                      <w:lang w:val="uk-UA"/>
                    </w:rPr>
                    <w:t xml:space="preserve"> рівень готовності об'єкта, %</w:t>
                  </w:r>
                </w:p>
              </w:tc>
              <w:tc>
                <w:tcPr>
                  <w:tcW w:w="298"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245"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613" w:type="dxa"/>
                  <w:vAlign w:val="center"/>
                </w:tcPr>
                <w:p w:rsidR="006372C3" w:rsidRPr="006372C3" w:rsidRDefault="006372C3" w:rsidP="006372C3">
                  <w:pPr>
                    <w:spacing w:after="0"/>
                    <w:jc w:val="both"/>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 xml:space="preserve"> </w:t>
                  </w:r>
                </w:p>
              </w:tc>
              <w:tc>
                <w:tcPr>
                  <w:tcW w:w="762" w:type="dxa"/>
                  <w:vAlign w:val="center"/>
                </w:tcPr>
                <w:p w:rsidR="006372C3" w:rsidRPr="006372C3" w:rsidRDefault="006372C3" w:rsidP="006372C3">
                  <w:pPr>
                    <w:spacing w:after="0"/>
                    <w:jc w:val="center"/>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0,8</w:t>
                  </w:r>
                </w:p>
              </w:tc>
              <w:tc>
                <w:tcPr>
                  <w:tcW w:w="759" w:type="dxa"/>
                  <w:vAlign w:val="center"/>
                </w:tcPr>
                <w:p w:rsidR="006372C3" w:rsidRPr="006372C3" w:rsidRDefault="006372C3" w:rsidP="006372C3">
                  <w:pPr>
                    <w:spacing w:after="0"/>
                    <w:jc w:val="center"/>
                    <w:rPr>
                      <w:rFonts w:ascii="Times New Roman" w:hAnsi="Times New Roman" w:cs="Times New Roman"/>
                      <w:sz w:val="12"/>
                      <w:szCs w:val="12"/>
                      <w:lang w:val="uk-UA"/>
                    </w:rPr>
                  </w:pPr>
                  <w:r w:rsidRPr="006372C3">
                    <w:rPr>
                      <w:rFonts w:ascii="Times New Roman" w:hAnsi="Times New Roman" w:cs="Times New Roman"/>
                      <w:color w:val="000000"/>
                      <w:sz w:val="12"/>
                      <w:szCs w:val="12"/>
                      <w:lang w:val="uk-UA"/>
                    </w:rPr>
                    <w:t>20</w:t>
                  </w:r>
                </w:p>
              </w:tc>
            </w:tr>
          </w:tbl>
          <w:p w:rsidR="006372C3" w:rsidRPr="006372C3" w:rsidRDefault="006372C3" w:rsidP="00717F39">
            <w:pPr>
              <w:ind w:left="33"/>
              <w:jc w:val="both"/>
              <w:rPr>
                <w:rFonts w:ascii="Times New Roman" w:hAnsi="Times New Roman" w:cs="Times New Roman"/>
                <w:sz w:val="28"/>
                <w:szCs w:val="28"/>
                <w:lang w:val="uk-UA"/>
              </w:rPr>
            </w:pPr>
          </w:p>
          <w:p w:rsidR="00A74F12" w:rsidRDefault="00A74F12" w:rsidP="00717F39">
            <w:pPr>
              <w:ind w:left="33"/>
              <w:jc w:val="both"/>
              <w:rPr>
                <w:rFonts w:ascii="Times New Roman" w:hAnsi="Times New Roman" w:cs="Times New Roman"/>
                <w:sz w:val="28"/>
                <w:szCs w:val="28"/>
                <w:lang w:val="uk-UA"/>
              </w:rPr>
            </w:pPr>
          </w:p>
          <w:p w:rsidR="00A74F12" w:rsidRDefault="00A74F12"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1661A7" w:rsidRDefault="001661A7" w:rsidP="00717F39">
            <w:pPr>
              <w:ind w:left="33"/>
              <w:jc w:val="both"/>
              <w:rPr>
                <w:rFonts w:ascii="Times New Roman" w:hAnsi="Times New Roman" w:cs="Times New Roman"/>
                <w:sz w:val="28"/>
                <w:szCs w:val="28"/>
                <w:lang w:val="uk-UA"/>
              </w:rPr>
            </w:pPr>
          </w:p>
          <w:p w:rsidR="00F616C0" w:rsidRDefault="00A76484" w:rsidP="00F616C0">
            <w:pPr>
              <w:rPr>
                <w:rFonts w:ascii="Times New Roman" w:hAnsi="Times New Roman" w:cs="Times New Roman"/>
                <w:sz w:val="26"/>
                <w:szCs w:val="26"/>
                <w:lang w:val="uk-UA"/>
              </w:rPr>
            </w:pPr>
            <w:r>
              <w:rPr>
                <w:rFonts w:ascii="Times New Roman" w:hAnsi="Times New Roman" w:cs="Times New Roman"/>
                <w:sz w:val="26"/>
                <w:szCs w:val="26"/>
                <w:lang w:val="uk-UA"/>
              </w:rPr>
              <w:lastRenderedPageBreak/>
              <w:t>21</w:t>
            </w:r>
            <w:r w:rsidR="00436C5C" w:rsidRPr="003C289D">
              <w:rPr>
                <w:rFonts w:ascii="Times New Roman" w:hAnsi="Times New Roman" w:cs="Times New Roman"/>
                <w:sz w:val="26"/>
                <w:szCs w:val="26"/>
                <w:lang w:val="uk-UA"/>
              </w:rPr>
              <w:t xml:space="preserve">. </w:t>
            </w:r>
            <w:r w:rsidR="00F616C0" w:rsidRPr="003C289D">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w:t>
            </w:r>
            <w:r w:rsidR="00F616C0">
              <w:rPr>
                <w:rFonts w:ascii="Times New Roman" w:hAnsi="Times New Roman" w:cs="Times New Roman"/>
                <w:sz w:val="26"/>
                <w:szCs w:val="26"/>
                <w:lang w:val="uk-UA"/>
              </w:rPr>
              <w:t>–</w:t>
            </w:r>
            <w:r w:rsidR="00F616C0" w:rsidRPr="003C289D">
              <w:rPr>
                <w:rFonts w:ascii="Times New Roman" w:hAnsi="Times New Roman" w:cs="Times New Roman"/>
                <w:sz w:val="26"/>
                <w:szCs w:val="26"/>
                <w:lang w:val="uk-UA"/>
              </w:rPr>
              <w:t xml:space="preserve"> 2025 РОКИ» позиція 1.6.</w:t>
            </w:r>
            <w:r w:rsidR="00F616C0">
              <w:rPr>
                <w:rFonts w:ascii="Times New Roman" w:hAnsi="Times New Roman" w:cs="Times New Roman"/>
                <w:sz w:val="26"/>
                <w:szCs w:val="26"/>
                <w:lang w:val="uk-UA"/>
              </w:rPr>
              <w:t>5</w:t>
            </w:r>
            <w:r w:rsidR="00F616C0" w:rsidRPr="003C289D">
              <w:rPr>
                <w:rFonts w:ascii="Times New Roman" w:hAnsi="Times New Roman" w:cs="Times New Roman"/>
                <w:sz w:val="26"/>
                <w:szCs w:val="26"/>
                <w:lang w:val="uk-UA"/>
              </w:rPr>
              <w:t>. пункту 1.6. «Ритуальні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w:t>
            </w:r>
          </w:p>
          <w:p w:rsidR="00A25013" w:rsidRDefault="00A25013" w:rsidP="00F616C0">
            <w:pPr>
              <w:rPr>
                <w:rFonts w:ascii="Times New Roman" w:hAnsi="Times New Roman" w:cs="Times New Roman"/>
                <w:sz w:val="26"/>
                <w:szCs w:val="26"/>
                <w:lang w:val="uk-UA"/>
              </w:rPr>
            </w:pPr>
          </w:p>
          <w:tbl>
            <w:tblPr>
              <w:tblW w:w="7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437"/>
              <w:gridCol w:w="563"/>
              <w:gridCol w:w="429"/>
              <w:gridCol w:w="568"/>
              <w:gridCol w:w="510"/>
              <w:gridCol w:w="599"/>
              <w:gridCol w:w="1298"/>
              <w:gridCol w:w="571"/>
              <w:gridCol w:w="571"/>
              <w:gridCol w:w="571"/>
              <w:gridCol w:w="571"/>
              <w:gridCol w:w="612"/>
            </w:tblGrid>
            <w:tr w:rsidR="00521615" w:rsidRPr="003C289D" w:rsidTr="00F679D5">
              <w:trPr>
                <w:trHeight w:val="242"/>
              </w:trPr>
              <w:tc>
                <w:tcPr>
                  <w:tcW w:w="372" w:type="pct"/>
                  <w:vMerge w:val="restart"/>
                  <w:tcBorders>
                    <w:top w:val="single" w:sz="4" w:space="0" w:color="auto"/>
                  </w:tcBorders>
                  <w:shd w:val="clear" w:color="auto" w:fill="auto"/>
                  <w:vAlign w:val="center"/>
                </w:tcPr>
                <w:p w:rsidR="00521615" w:rsidRPr="003C289D" w:rsidRDefault="00521615" w:rsidP="00521615">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Покращення якості сервісу та вдосконалення системи самоврядного контролю в сфері житлово-комунальних послуг</w:t>
                  </w:r>
                </w:p>
              </w:tc>
              <w:tc>
                <w:tcPr>
                  <w:tcW w:w="277" w:type="pct"/>
                  <w:vMerge w:val="restart"/>
                  <w:shd w:val="clear" w:color="auto" w:fill="auto"/>
                  <w:tcMar>
                    <w:top w:w="28" w:type="dxa"/>
                    <w:left w:w="57" w:type="dxa"/>
                    <w:bottom w:w="28" w:type="dxa"/>
                    <w:right w:w="57" w:type="dxa"/>
                  </w:tcMar>
                  <w:vAlign w:val="center"/>
                </w:tcPr>
                <w:p w:rsidR="00521615" w:rsidRPr="003C289D" w:rsidRDefault="00521615" w:rsidP="00521615">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1.6. Ритуальні послуги</w:t>
                  </w:r>
                </w:p>
              </w:tc>
              <w:tc>
                <w:tcPr>
                  <w:tcW w:w="357" w:type="pct"/>
                  <w:vMerge w:val="restart"/>
                  <w:shd w:val="clear" w:color="auto" w:fill="auto"/>
                  <w:tcMar>
                    <w:top w:w="28" w:type="dxa"/>
                    <w:left w:w="57" w:type="dxa"/>
                    <w:bottom w:w="28" w:type="dxa"/>
                    <w:right w:w="57" w:type="dxa"/>
                  </w:tcMar>
                  <w:vAlign w:val="center"/>
                </w:tcPr>
                <w:p w:rsidR="00521615" w:rsidRPr="003C289D" w:rsidRDefault="00521615" w:rsidP="00521615">
                  <w:pPr>
                    <w:widowControl w:val="0"/>
                    <w:ind w:right="-22"/>
                    <w:rPr>
                      <w:rFonts w:ascii="Times New Roman" w:hAnsi="Times New Roman" w:cs="Times New Roman"/>
                      <w:sz w:val="12"/>
                      <w:szCs w:val="12"/>
                      <w:lang w:val="uk-UA"/>
                    </w:rPr>
                  </w:pPr>
                  <w:r w:rsidRPr="00F616C0">
                    <w:rPr>
                      <w:rFonts w:ascii="Times New Roman" w:hAnsi="Times New Roman" w:cs="Times New Roman"/>
                      <w:color w:val="000000"/>
                      <w:sz w:val="12"/>
                      <w:szCs w:val="12"/>
                      <w:lang w:val="uk-UA"/>
                    </w:rPr>
                    <w:t>1.6.5. Забезпечення ремонту та благоустрою міських кладовищ</w:t>
                  </w:r>
                </w:p>
              </w:tc>
              <w:tc>
                <w:tcPr>
                  <w:tcW w:w="272" w:type="pct"/>
                  <w:vMerge w:val="restart"/>
                  <w:shd w:val="clear" w:color="auto" w:fill="auto"/>
                  <w:tcMar>
                    <w:top w:w="28" w:type="dxa"/>
                    <w:left w:w="57" w:type="dxa"/>
                    <w:bottom w:w="28" w:type="dxa"/>
                    <w:right w:w="57" w:type="dxa"/>
                  </w:tcMar>
                  <w:vAlign w:val="center"/>
                </w:tcPr>
                <w:p w:rsidR="00521615" w:rsidRPr="003C289D" w:rsidRDefault="00521615" w:rsidP="00521615">
                  <w:pPr>
                    <w:widowControl w:val="0"/>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2021</w:t>
                  </w:r>
                  <w:r w:rsidRPr="003C289D">
                    <w:rPr>
                      <w:rFonts w:ascii="Times New Roman" w:hAnsi="Times New Roman" w:cs="Times New Roman"/>
                      <w:color w:val="000000"/>
                      <w:sz w:val="12"/>
                      <w:szCs w:val="12"/>
                      <w:lang w:val="uk-UA"/>
                    </w:rPr>
                    <w:t xml:space="preserve"> - 2025</w:t>
                  </w:r>
                </w:p>
              </w:tc>
              <w:tc>
                <w:tcPr>
                  <w:tcW w:w="360" w:type="pct"/>
                  <w:vMerge w:val="restart"/>
                  <w:shd w:val="clear" w:color="auto" w:fill="auto"/>
                  <w:tcMar>
                    <w:top w:w="28" w:type="dxa"/>
                    <w:left w:w="57" w:type="dxa"/>
                    <w:bottom w:w="28" w:type="dxa"/>
                    <w:right w:w="57" w:type="dxa"/>
                  </w:tcMar>
                  <w:vAlign w:val="center"/>
                </w:tcPr>
                <w:p w:rsidR="00521615" w:rsidRPr="003C289D" w:rsidRDefault="00521615" w:rsidP="00B2098E">
                  <w:pPr>
                    <w:widowControl w:val="0"/>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Департамент житлово-комунальної інфраструктури, </w:t>
                  </w:r>
                  <w:r w:rsidR="00B2098E">
                    <w:rPr>
                      <w:rFonts w:ascii="Times New Roman" w:hAnsi="Times New Roman" w:cs="Times New Roman"/>
                      <w:color w:val="000000"/>
                      <w:sz w:val="12"/>
                      <w:szCs w:val="12"/>
                      <w:lang w:val="uk-UA"/>
                    </w:rPr>
                    <w:t>РС СКП «</w:t>
                  </w:r>
                  <w:r w:rsidRPr="00F616C0">
                    <w:rPr>
                      <w:rFonts w:ascii="Times New Roman" w:hAnsi="Times New Roman" w:cs="Times New Roman"/>
                      <w:color w:val="000000"/>
                      <w:sz w:val="12"/>
                      <w:szCs w:val="12"/>
                      <w:lang w:val="uk-UA"/>
                    </w:rPr>
                    <w:t>Спецкомбінат ПКПО</w:t>
                  </w:r>
                  <w:r w:rsidR="00B2098E">
                    <w:rPr>
                      <w:rFonts w:ascii="Times New Roman" w:hAnsi="Times New Roman" w:cs="Times New Roman"/>
                      <w:color w:val="000000"/>
                      <w:sz w:val="12"/>
                      <w:szCs w:val="12"/>
                      <w:lang w:val="uk-UA"/>
                    </w:rPr>
                    <w:t>», РС СКП «</w:t>
                  </w:r>
                  <w:r w:rsidRPr="00F616C0">
                    <w:rPr>
                      <w:rFonts w:ascii="Times New Roman" w:hAnsi="Times New Roman" w:cs="Times New Roman"/>
                      <w:color w:val="000000"/>
                      <w:sz w:val="12"/>
                      <w:szCs w:val="12"/>
                      <w:lang w:val="uk-UA"/>
                    </w:rPr>
                    <w:t>Київський крематорій</w:t>
                  </w:r>
                  <w:r w:rsidR="00B2098E">
                    <w:rPr>
                      <w:rFonts w:ascii="Times New Roman" w:hAnsi="Times New Roman" w:cs="Times New Roman"/>
                      <w:color w:val="000000"/>
                      <w:sz w:val="12"/>
                      <w:szCs w:val="12"/>
                      <w:lang w:val="uk-UA"/>
                    </w:rPr>
                    <w:t>», ДІМ «Лук'янівський заповідник»</w:t>
                  </w:r>
                </w:p>
              </w:tc>
              <w:tc>
                <w:tcPr>
                  <w:tcW w:w="323" w:type="pct"/>
                  <w:vMerge w:val="restart"/>
                  <w:shd w:val="clear" w:color="auto" w:fill="auto"/>
                  <w:tcMar>
                    <w:top w:w="28" w:type="dxa"/>
                    <w:left w:w="57" w:type="dxa"/>
                    <w:bottom w:w="28" w:type="dxa"/>
                    <w:right w:w="57" w:type="dxa"/>
                  </w:tcMar>
                  <w:vAlign w:val="center"/>
                </w:tcPr>
                <w:p w:rsidR="00521615" w:rsidRPr="003C289D" w:rsidRDefault="00521615" w:rsidP="00521615">
                  <w:pPr>
                    <w:widowControl w:val="0"/>
                    <w:ind w:right="-75"/>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Бюджет м. Києва</w:t>
                  </w:r>
                </w:p>
              </w:tc>
              <w:tc>
                <w:tcPr>
                  <w:tcW w:w="380" w:type="pct"/>
                  <w:vMerge w:val="restart"/>
                  <w:shd w:val="clear" w:color="auto" w:fill="auto"/>
                  <w:tcMar>
                    <w:top w:w="28" w:type="dxa"/>
                    <w:left w:w="57" w:type="dxa"/>
                    <w:bottom w:w="28" w:type="dxa"/>
                    <w:right w:w="57" w:type="dxa"/>
                  </w:tcMar>
                  <w:vAlign w:val="center"/>
                </w:tcPr>
                <w:p w:rsidR="00521615" w:rsidRDefault="00521615" w:rsidP="00521615">
                  <w:pPr>
                    <w:widowControl w:val="0"/>
                    <w:spacing w:after="0"/>
                    <w:ind w:right="-39"/>
                    <w:rPr>
                      <w:rFonts w:ascii="Times New Roman" w:hAnsi="Times New Roman" w:cs="Times New Roman"/>
                      <w:color w:val="000000"/>
                      <w:sz w:val="12"/>
                      <w:szCs w:val="12"/>
                      <w:lang w:val="uk-UA"/>
                    </w:rPr>
                  </w:pPr>
                  <w:r w:rsidRPr="00E230B9">
                    <w:rPr>
                      <w:rFonts w:ascii="Times New Roman" w:hAnsi="Times New Roman" w:cs="Times New Roman"/>
                      <w:color w:val="000000"/>
                      <w:sz w:val="12"/>
                      <w:szCs w:val="12"/>
                      <w:lang w:val="uk-UA"/>
                    </w:rPr>
                    <w:t xml:space="preserve">Всього: </w:t>
                  </w:r>
                </w:p>
                <w:p w:rsidR="00521615" w:rsidRDefault="00521615" w:rsidP="00521615">
                  <w:pPr>
                    <w:widowControl w:val="0"/>
                    <w:spacing w:after="0"/>
                    <w:ind w:right="-39"/>
                    <w:rPr>
                      <w:rFonts w:ascii="Times New Roman" w:hAnsi="Times New Roman" w:cs="Times New Roman"/>
                      <w:color w:val="000000"/>
                      <w:sz w:val="12"/>
                      <w:szCs w:val="12"/>
                      <w:lang w:val="uk-UA"/>
                    </w:rPr>
                  </w:pPr>
                  <w:r>
                    <w:rPr>
                      <w:rFonts w:ascii="Times New Roman" w:hAnsi="Times New Roman" w:cs="Times New Roman"/>
                      <w:sz w:val="12"/>
                      <w:szCs w:val="12"/>
                      <w:lang w:val="uk-UA"/>
                    </w:rPr>
                    <w:t>606088,24</w:t>
                  </w:r>
                  <w:r w:rsidRPr="003C289D">
                    <w:rPr>
                      <w:rFonts w:ascii="Times New Roman" w:hAnsi="Times New Roman" w:cs="Times New Roman"/>
                      <w:b/>
                      <w:sz w:val="12"/>
                      <w:szCs w:val="12"/>
                      <w:lang w:val="uk-UA"/>
                    </w:rPr>
                    <w:br/>
                  </w:r>
                  <w:r w:rsidRPr="003C289D">
                    <w:rPr>
                      <w:rFonts w:ascii="Times New Roman" w:hAnsi="Times New Roman" w:cs="Times New Roman"/>
                      <w:color w:val="000000"/>
                      <w:sz w:val="12"/>
                      <w:szCs w:val="12"/>
                      <w:lang w:val="uk-UA"/>
                    </w:rPr>
                    <w:t>202</w:t>
                  </w:r>
                  <w:r>
                    <w:rPr>
                      <w:rFonts w:ascii="Times New Roman" w:hAnsi="Times New Roman" w:cs="Times New Roman"/>
                      <w:color w:val="000000"/>
                      <w:sz w:val="12"/>
                      <w:szCs w:val="12"/>
                      <w:lang w:val="uk-UA"/>
                    </w:rPr>
                    <w:t>1</w:t>
                  </w:r>
                  <w:r w:rsidRPr="003C289D">
                    <w:rPr>
                      <w:rFonts w:ascii="Times New Roman" w:hAnsi="Times New Roman" w:cs="Times New Roman"/>
                      <w:color w:val="000000"/>
                      <w:sz w:val="12"/>
                      <w:szCs w:val="12"/>
                      <w:lang w:val="uk-UA"/>
                    </w:rPr>
                    <w:t xml:space="preserve"> – </w:t>
                  </w:r>
                  <w:r w:rsidRPr="00564A04">
                    <w:rPr>
                      <w:rFonts w:ascii="Times New Roman" w:hAnsi="Times New Roman" w:cs="Times New Roman"/>
                      <w:color w:val="000000"/>
                      <w:sz w:val="12"/>
                      <w:szCs w:val="12"/>
                      <w:lang w:val="uk-UA"/>
                    </w:rPr>
                    <w:t>112625,60</w:t>
                  </w:r>
                  <w:r>
                    <w:rPr>
                      <w:rFonts w:ascii="Times New Roman" w:hAnsi="Times New Roman" w:cs="Times New Roman"/>
                      <w:color w:val="000000"/>
                      <w:sz w:val="12"/>
                      <w:szCs w:val="12"/>
                      <w:lang w:val="uk-UA"/>
                    </w:rPr>
                    <w:t xml:space="preserve"> </w:t>
                  </w:r>
                </w:p>
                <w:p w:rsidR="00521615" w:rsidRDefault="00521615" w:rsidP="00521615">
                  <w:pPr>
                    <w:widowControl w:val="0"/>
                    <w:spacing w:after="0"/>
                    <w:ind w:right="-39"/>
                    <w:rPr>
                      <w:rFonts w:ascii="Times New Roman" w:hAnsi="Times New Roman" w:cs="Times New Roman"/>
                      <w:color w:val="000000"/>
                      <w:sz w:val="12"/>
                      <w:szCs w:val="12"/>
                      <w:lang w:val="uk-UA"/>
                    </w:rPr>
                  </w:pPr>
                  <w:r w:rsidRPr="003C289D">
                    <w:rPr>
                      <w:rFonts w:ascii="Times New Roman" w:hAnsi="Times New Roman" w:cs="Times New Roman"/>
                      <w:color w:val="000000"/>
                      <w:sz w:val="12"/>
                      <w:szCs w:val="12"/>
                      <w:lang w:val="uk-UA"/>
                    </w:rPr>
                    <w:t xml:space="preserve">2022 – </w:t>
                  </w:r>
                  <w:r w:rsidRPr="00564A04">
                    <w:rPr>
                      <w:rFonts w:ascii="Times New Roman" w:hAnsi="Times New Roman" w:cs="Times New Roman"/>
                      <w:color w:val="000000"/>
                      <w:sz w:val="12"/>
                      <w:szCs w:val="12"/>
                      <w:lang w:val="uk-UA"/>
                    </w:rPr>
                    <w:t>119283,69</w:t>
                  </w:r>
                </w:p>
                <w:p w:rsidR="00521615" w:rsidRDefault="00521615" w:rsidP="00521615">
                  <w:pPr>
                    <w:widowControl w:val="0"/>
                    <w:spacing w:after="0"/>
                    <w:ind w:right="-39"/>
                    <w:rPr>
                      <w:rFonts w:ascii="Times New Roman" w:hAnsi="Times New Roman" w:cs="Times New Roman"/>
                      <w:color w:val="000000"/>
                      <w:sz w:val="12"/>
                      <w:szCs w:val="12"/>
                      <w:lang w:val="uk-UA"/>
                    </w:rPr>
                  </w:pPr>
                  <w:r w:rsidRPr="003C289D">
                    <w:rPr>
                      <w:rFonts w:ascii="Times New Roman" w:hAnsi="Times New Roman" w:cs="Times New Roman"/>
                      <w:color w:val="000000"/>
                      <w:sz w:val="12"/>
                      <w:szCs w:val="12"/>
                      <w:lang w:val="uk-UA"/>
                    </w:rPr>
                    <w:t xml:space="preserve">2023 – </w:t>
                  </w:r>
                  <w:r>
                    <w:rPr>
                      <w:rFonts w:ascii="Times New Roman" w:hAnsi="Times New Roman" w:cs="Times New Roman"/>
                      <w:color w:val="000000"/>
                      <w:sz w:val="12"/>
                      <w:szCs w:val="12"/>
                      <w:lang w:val="uk-UA"/>
                    </w:rPr>
                    <w:t>98244,14</w:t>
                  </w:r>
                </w:p>
                <w:p w:rsidR="00521615" w:rsidRDefault="00521615" w:rsidP="00521615">
                  <w:pPr>
                    <w:widowControl w:val="0"/>
                    <w:spacing w:after="0"/>
                    <w:ind w:right="-39"/>
                    <w:rPr>
                      <w:rFonts w:ascii="Times New Roman" w:hAnsi="Times New Roman" w:cs="Times New Roman"/>
                      <w:color w:val="000000"/>
                      <w:sz w:val="12"/>
                      <w:szCs w:val="12"/>
                      <w:lang w:val="uk-UA"/>
                    </w:rPr>
                  </w:pPr>
                  <w:r w:rsidRPr="003C289D">
                    <w:rPr>
                      <w:rFonts w:ascii="Times New Roman" w:hAnsi="Times New Roman" w:cs="Times New Roman"/>
                      <w:color w:val="000000"/>
                      <w:sz w:val="12"/>
                      <w:szCs w:val="12"/>
                      <w:lang w:val="uk-UA"/>
                    </w:rPr>
                    <w:t xml:space="preserve">2024 – </w:t>
                  </w:r>
                  <w:r>
                    <w:rPr>
                      <w:rFonts w:ascii="Times New Roman" w:hAnsi="Times New Roman" w:cs="Times New Roman"/>
                      <w:color w:val="000000"/>
                      <w:sz w:val="12"/>
                      <w:szCs w:val="12"/>
                      <w:lang w:val="uk-UA"/>
                    </w:rPr>
                    <w:t>131211,75</w:t>
                  </w:r>
                </w:p>
                <w:p w:rsidR="00521615" w:rsidRDefault="00521615" w:rsidP="00521615">
                  <w:pPr>
                    <w:widowControl w:val="0"/>
                    <w:spacing w:after="0"/>
                    <w:ind w:right="-39"/>
                    <w:rPr>
                      <w:rFonts w:ascii="Times New Roman" w:hAnsi="Times New Roman" w:cs="Times New Roman"/>
                      <w:color w:val="000000"/>
                      <w:sz w:val="12"/>
                      <w:szCs w:val="12"/>
                      <w:lang w:val="uk-UA"/>
                    </w:rPr>
                  </w:pPr>
                  <w:r w:rsidRPr="003C289D">
                    <w:rPr>
                      <w:rFonts w:ascii="Times New Roman" w:hAnsi="Times New Roman" w:cs="Times New Roman"/>
                      <w:color w:val="000000"/>
                      <w:sz w:val="12"/>
                      <w:szCs w:val="12"/>
                      <w:lang w:val="uk-UA"/>
                    </w:rPr>
                    <w:t xml:space="preserve">2025 – </w:t>
                  </w:r>
                  <w:r>
                    <w:rPr>
                      <w:rFonts w:ascii="Times New Roman" w:hAnsi="Times New Roman" w:cs="Times New Roman"/>
                      <w:color w:val="000000"/>
                      <w:sz w:val="12"/>
                      <w:szCs w:val="12"/>
                      <w:lang w:val="uk-UA"/>
                    </w:rPr>
                    <w:t>144723,06</w:t>
                  </w:r>
                </w:p>
                <w:p w:rsidR="00521615" w:rsidRPr="003C289D" w:rsidRDefault="00521615" w:rsidP="00521615">
                  <w:pPr>
                    <w:widowControl w:val="0"/>
                    <w:spacing w:after="0"/>
                    <w:rPr>
                      <w:rFonts w:ascii="Times New Roman" w:hAnsi="Times New Roman" w:cs="Times New Roman"/>
                      <w:sz w:val="12"/>
                      <w:szCs w:val="12"/>
                      <w:lang w:val="uk-UA"/>
                    </w:rPr>
                  </w:pPr>
                </w:p>
              </w:tc>
              <w:tc>
                <w:tcPr>
                  <w:tcW w:w="823" w:type="pct"/>
                  <w:vAlign w:val="center"/>
                </w:tcPr>
                <w:p w:rsidR="00521615" w:rsidRPr="00A25013" w:rsidRDefault="00521615" w:rsidP="00521615">
                  <w:pPr>
                    <w:widowControl w:val="0"/>
                    <w:rPr>
                      <w:rFonts w:ascii="Times New Roman" w:hAnsi="Times New Roman" w:cs="Times New Roman"/>
                      <w:sz w:val="10"/>
                      <w:szCs w:val="10"/>
                      <w:lang w:val="uk-UA"/>
                    </w:rPr>
                  </w:pPr>
                  <w:r w:rsidRPr="00A25013">
                    <w:rPr>
                      <w:rFonts w:ascii="Times New Roman" w:hAnsi="Times New Roman" w:cs="Times New Roman"/>
                      <w:b/>
                      <w:color w:val="000000"/>
                      <w:sz w:val="10"/>
                      <w:szCs w:val="10"/>
                      <w:lang w:val="uk-UA"/>
                    </w:rPr>
                    <w:t>витрат:</w:t>
                  </w:r>
                  <w:r w:rsidRPr="00A25013">
                    <w:rPr>
                      <w:rFonts w:ascii="Times New Roman" w:hAnsi="Times New Roman" w:cs="Times New Roman"/>
                      <w:color w:val="000000"/>
                      <w:sz w:val="10"/>
                      <w:szCs w:val="10"/>
                      <w:lang w:val="uk-UA"/>
                    </w:rPr>
                    <w:t xml:space="preserve"> обсяг фінансування, тис. грн</w:t>
                  </w:r>
                </w:p>
              </w:tc>
              <w:tc>
                <w:tcPr>
                  <w:tcW w:w="362" w:type="pct"/>
                  <w:shd w:val="clear" w:color="auto" w:fill="auto"/>
                  <w:tcMar>
                    <w:top w:w="28" w:type="dxa"/>
                    <w:left w:w="57" w:type="dxa"/>
                    <w:bottom w:w="28" w:type="dxa"/>
                    <w:right w:w="57" w:type="dxa"/>
                  </w:tcMar>
                  <w:vAlign w:val="center"/>
                </w:tcPr>
                <w:p w:rsidR="00521615" w:rsidRPr="002E5BE4" w:rsidRDefault="00521615" w:rsidP="00521615">
                  <w:pPr>
                    <w:widowControl w:val="0"/>
                    <w:ind w:right="-36" w:hanging="75"/>
                    <w:jc w:val="center"/>
                    <w:rPr>
                      <w:rFonts w:ascii="Times New Roman" w:hAnsi="Times New Roman" w:cs="Times New Roman"/>
                      <w:b/>
                      <w:sz w:val="12"/>
                      <w:szCs w:val="12"/>
                      <w:lang w:val="uk-UA"/>
                    </w:rPr>
                  </w:pPr>
                  <w:r>
                    <w:rPr>
                      <w:rFonts w:ascii="Times New Roman" w:hAnsi="Times New Roman" w:cs="Times New Roman"/>
                      <w:b/>
                      <w:color w:val="000000"/>
                      <w:sz w:val="12"/>
                      <w:szCs w:val="12"/>
                      <w:lang w:val="uk-UA"/>
                    </w:rPr>
                    <w:t xml:space="preserve"> </w:t>
                  </w:r>
                  <w:r w:rsidRPr="00564A04">
                    <w:rPr>
                      <w:rFonts w:ascii="Times New Roman" w:hAnsi="Times New Roman" w:cs="Times New Roman"/>
                      <w:b/>
                      <w:color w:val="000000"/>
                      <w:sz w:val="12"/>
                      <w:szCs w:val="12"/>
                      <w:lang w:val="uk-UA"/>
                    </w:rPr>
                    <w:t>112625,60</w:t>
                  </w:r>
                  <w:r w:rsidRPr="002E5BE4">
                    <w:rPr>
                      <w:rFonts w:ascii="Times New Roman" w:hAnsi="Times New Roman" w:cs="Times New Roman"/>
                      <w:b/>
                      <w:color w:val="000000"/>
                      <w:sz w:val="12"/>
                      <w:szCs w:val="12"/>
                      <w:lang w:val="uk-UA"/>
                    </w:rPr>
                    <w:t xml:space="preserve"> </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2E5BE4" w:rsidRDefault="00521615" w:rsidP="00521615">
                  <w:pPr>
                    <w:widowControl w:val="0"/>
                    <w:ind w:right="-33" w:hanging="78"/>
                    <w:jc w:val="center"/>
                    <w:rPr>
                      <w:rFonts w:ascii="Times New Roman" w:hAnsi="Times New Roman" w:cs="Times New Roman"/>
                      <w:b/>
                      <w:sz w:val="12"/>
                      <w:szCs w:val="12"/>
                      <w:lang w:val="uk-UA"/>
                    </w:rPr>
                  </w:pPr>
                  <w:r>
                    <w:rPr>
                      <w:rFonts w:ascii="Times New Roman" w:hAnsi="Times New Roman" w:cs="Times New Roman"/>
                      <w:b/>
                      <w:sz w:val="12"/>
                      <w:szCs w:val="12"/>
                      <w:lang w:val="uk-UA"/>
                    </w:rPr>
                    <w:t xml:space="preserve"> </w:t>
                  </w:r>
                  <w:r w:rsidRPr="00564A04">
                    <w:rPr>
                      <w:rFonts w:ascii="Times New Roman" w:hAnsi="Times New Roman" w:cs="Times New Roman"/>
                      <w:b/>
                      <w:sz w:val="12"/>
                      <w:szCs w:val="12"/>
                      <w:lang w:val="uk-UA"/>
                    </w:rPr>
                    <w:t>119283,69</w:t>
                  </w:r>
                </w:p>
              </w:tc>
              <w:tc>
                <w:tcPr>
                  <w:tcW w:w="362" w:type="pct"/>
                  <w:shd w:val="clear" w:color="auto" w:fill="auto"/>
                  <w:tcMar>
                    <w:top w:w="28" w:type="dxa"/>
                    <w:left w:w="57" w:type="dxa"/>
                    <w:bottom w:w="28" w:type="dxa"/>
                    <w:right w:w="57" w:type="dxa"/>
                  </w:tcMar>
                  <w:vAlign w:val="center"/>
                </w:tcPr>
                <w:p w:rsidR="00521615" w:rsidRPr="002E5BE4" w:rsidRDefault="00521615" w:rsidP="00521615">
                  <w:pPr>
                    <w:widowControl w:val="0"/>
                    <w:ind w:right="-29" w:hanging="27"/>
                    <w:jc w:val="center"/>
                    <w:rPr>
                      <w:rFonts w:ascii="Times New Roman" w:hAnsi="Times New Roman" w:cs="Times New Roman"/>
                      <w:b/>
                      <w:sz w:val="12"/>
                      <w:szCs w:val="12"/>
                      <w:lang w:val="uk-UA"/>
                    </w:rPr>
                  </w:pPr>
                  <w:r>
                    <w:rPr>
                      <w:rFonts w:ascii="Times New Roman" w:hAnsi="Times New Roman" w:cs="Times New Roman"/>
                      <w:b/>
                      <w:sz w:val="12"/>
                      <w:szCs w:val="12"/>
                      <w:lang w:val="uk-UA"/>
                    </w:rPr>
                    <w:t>203341,22</w:t>
                  </w:r>
                </w:p>
              </w:tc>
              <w:tc>
                <w:tcPr>
                  <w:tcW w:w="362" w:type="pct"/>
                  <w:shd w:val="clear" w:color="auto" w:fill="auto"/>
                  <w:tcMar>
                    <w:top w:w="28" w:type="dxa"/>
                    <w:left w:w="57" w:type="dxa"/>
                    <w:bottom w:w="28" w:type="dxa"/>
                    <w:right w:w="57" w:type="dxa"/>
                  </w:tcMar>
                  <w:vAlign w:val="center"/>
                </w:tcPr>
                <w:p w:rsidR="00521615" w:rsidRPr="002E5BE4" w:rsidRDefault="00521615" w:rsidP="00521615">
                  <w:pPr>
                    <w:widowControl w:val="0"/>
                    <w:ind w:right="-27" w:hanging="84"/>
                    <w:jc w:val="center"/>
                    <w:rPr>
                      <w:rFonts w:ascii="Times New Roman" w:hAnsi="Times New Roman" w:cs="Times New Roman"/>
                      <w:b/>
                      <w:sz w:val="12"/>
                      <w:szCs w:val="12"/>
                      <w:lang w:val="uk-UA"/>
                    </w:rPr>
                  </w:pPr>
                  <w:r>
                    <w:rPr>
                      <w:rFonts w:ascii="Times New Roman" w:hAnsi="Times New Roman" w:cs="Times New Roman"/>
                      <w:b/>
                      <w:sz w:val="12"/>
                      <w:szCs w:val="12"/>
                      <w:lang w:val="uk-UA"/>
                    </w:rPr>
                    <w:t xml:space="preserve"> 212577,00</w:t>
                  </w:r>
                </w:p>
              </w:tc>
              <w:tc>
                <w:tcPr>
                  <w:tcW w:w="388" w:type="pct"/>
                  <w:shd w:val="clear" w:color="auto" w:fill="auto"/>
                  <w:vAlign w:val="center"/>
                </w:tcPr>
                <w:p w:rsidR="00521615" w:rsidRPr="002E5BE4" w:rsidRDefault="00521615" w:rsidP="00521615">
                  <w:pPr>
                    <w:widowControl w:val="0"/>
                    <w:jc w:val="center"/>
                    <w:rPr>
                      <w:rFonts w:ascii="Times New Roman" w:hAnsi="Times New Roman" w:cs="Times New Roman"/>
                      <w:b/>
                      <w:sz w:val="12"/>
                      <w:szCs w:val="12"/>
                      <w:lang w:val="uk-UA"/>
                    </w:rPr>
                  </w:pPr>
                  <w:r>
                    <w:rPr>
                      <w:rFonts w:ascii="Times New Roman" w:hAnsi="Times New Roman" w:cs="Times New Roman"/>
                      <w:b/>
                      <w:sz w:val="12"/>
                      <w:szCs w:val="12"/>
                      <w:lang w:val="uk-UA"/>
                    </w:rPr>
                    <w:t>204422,31</w:t>
                  </w:r>
                </w:p>
              </w:tc>
            </w:tr>
            <w:tr w:rsidR="00521615" w:rsidRPr="003C289D" w:rsidTr="00F679D5">
              <w:trPr>
                <w:trHeight w:val="332"/>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sz w:val="10"/>
                      <w:szCs w:val="10"/>
                      <w:lang w:val="uk-UA"/>
                    </w:rPr>
                  </w:pPr>
                  <w:r w:rsidRPr="00A25013">
                    <w:rPr>
                      <w:rFonts w:ascii="Times New Roman" w:hAnsi="Times New Roman" w:cs="Times New Roman"/>
                      <w:b/>
                      <w:color w:val="000000"/>
                      <w:sz w:val="10"/>
                      <w:szCs w:val="10"/>
                      <w:lang w:val="uk-UA"/>
                    </w:rPr>
                    <w:t>продукту:</w:t>
                  </w:r>
                  <w:r w:rsidRPr="00A25013">
                    <w:rPr>
                      <w:rFonts w:ascii="Times New Roman" w:hAnsi="Times New Roman" w:cs="Times New Roman"/>
                      <w:color w:val="000000"/>
                      <w:sz w:val="10"/>
                      <w:szCs w:val="10"/>
                      <w:lang w:val="uk-UA"/>
                    </w:rPr>
                    <w:t xml:space="preserve"> площа кладовищ, що планується ремонтувати та утримувати, га</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color w:val="000000"/>
                      <w:sz w:val="12"/>
                      <w:szCs w:val="12"/>
                      <w:lang w:val="uk-UA"/>
                    </w:rPr>
                    <w:t>552,95</w:t>
                  </w:r>
                  <w:r w:rsidRPr="003C289D">
                    <w:rPr>
                      <w:rFonts w:ascii="Times New Roman" w:hAnsi="Times New Roman" w:cs="Times New Roman"/>
                      <w:color w:val="000000"/>
                      <w:sz w:val="12"/>
                      <w:szCs w:val="12"/>
                      <w:lang w:val="uk-UA"/>
                    </w:rPr>
                    <w:t xml:space="preserve"> </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552,95</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552,95</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552,95</w:t>
                  </w:r>
                </w:p>
              </w:tc>
              <w:tc>
                <w:tcPr>
                  <w:tcW w:w="388" w:type="pct"/>
                  <w:shd w:val="clear" w:color="auto" w:fill="auto"/>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552,95</w:t>
                  </w:r>
                </w:p>
              </w:tc>
            </w:tr>
            <w:tr w:rsidR="00521615" w:rsidRPr="003C289D" w:rsidTr="00F679D5">
              <w:trPr>
                <w:trHeight w:val="332"/>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b/>
                      <w:color w:val="000000"/>
                      <w:sz w:val="10"/>
                      <w:szCs w:val="10"/>
                      <w:lang w:val="uk-UA"/>
                    </w:rPr>
                  </w:pPr>
                  <w:r w:rsidRPr="00A25013">
                    <w:rPr>
                      <w:rFonts w:ascii="Times New Roman" w:hAnsi="Times New Roman" w:cs="Times New Roman"/>
                      <w:b/>
                      <w:color w:val="000000"/>
                      <w:sz w:val="10"/>
                      <w:szCs w:val="10"/>
                      <w:lang w:val="uk-UA"/>
                    </w:rPr>
                    <w:t xml:space="preserve">продукту: </w:t>
                  </w:r>
                  <w:r w:rsidRPr="00A25013">
                    <w:rPr>
                      <w:rFonts w:ascii="Times New Roman" w:hAnsi="Times New Roman" w:cs="Times New Roman"/>
                      <w:color w:val="000000"/>
                      <w:sz w:val="10"/>
                      <w:szCs w:val="10"/>
                      <w:lang w:val="uk-UA"/>
                    </w:rPr>
                    <w:t>площа колумбаріїв, що планується утримувати, га</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color w:val="000000"/>
                      <w:sz w:val="12"/>
                      <w:szCs w:val="12"/>
                      <w:lang w:val="uk-UA"/>
                    </w:rPr>
                  </w:pPr>
                  <w:r w:rsidRPr="00564A04">
                    <w:rPr>
                      <w:rFonts w:ascii="Times New Roman" w:hAnsi="Times New Roman" w:cs="Times New Roman"/>
                      <w:color w:val="000000"/>
                      <w:sz w:val="12"/>
                      <w:szCs w:val="12"/>
                      <w:lang w:val="uk-UA"/>
                    </w:rPr>
                    <w:t>10,8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10,8</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10,8</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10,8</w:t>
                  </w:r>
                </w:p>
              </w:tc>
              <w:tc>
                <w:tcPr>
                  <w:tcW w:w="388" w:type="pct"/>
                  <w:shd w:val="clear" w:color="auto" w:fill="auto"/>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10,8</w:t>
                  </w:r>
                </w:p>
              </w:tc>
            </w:tr>
            <w:tr w:rsidR="00521615" w:rsidRPr="003C289D" w:rsidTr="00F679D5">
              <w:trPr>
                <w:trHeight w:val="332"/>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color w:val="000000"/>
                      <w:sz w:val="10"/>
                      <w:szCs w:val="10"/>
                      <w:lang w:val="uk-UA"/>
                    </w:rPr>
                  </w:pPr>
                  <w:r w:rsidRPr="00A25013">
                    <w:rPr>
                      <w:rFonts w:ascii="Times New Roman" w:hAnsi="Times New Roman" w:cs="Times New Roman"/>
                      <w:b/>
                      <w:color w:val="000000"/>
                      <w:sz w:val="10"/>
                      <w:szCs w:val="10"/>
                      <w:lang w:val="uk-UA"/>
                    </w:rPr>
                    <w:t xml:space="preserve">продукту: </w:t>
                  </w:r>
                  <w:r w:rsidRPr="00A25013">
                    <w:rPr>
                      <w:rFonts w:ascii="Times New Roman" w:hAnsi="Times New Roman" w:cs="Times New Roman"/>
                      <w:color w:val="000000"/>
                      <w:sz w:val="10"/>
                      <w:szCs w:val="10"/>
                      <w:lang w:val="uk-UA"/>
                    </w:rPr>
                    <w:t xml:space="preserve">кількість поховань, </w:t>
                  </w:r>
                  <w:proofErr w:type="spellStart"/>
                  <w:r w:rsidRPr="00A25013">
                    <w:rPr>
                      <w:rFonts w:ascii="Times New Roman" w:hAnsi="Times New Roman" w:cs="Times New Roman"/>
                      <w:color w:val="000000"/>
                      <w:sz w:val="10"/>
                      <w:szCs w:val="10"/>
                      <w:lang w:val="uk-UA"/>
                    </w:rPr>
                    <w:t>шт</w:t>
                  </w:r>
                  <w:proofErr w:type="spellEnd"/>
                </w:p>
              </w:tc>
              <w:tc>
                <w:tcPr>
                  <w:tcW w:w="362" w:type="pct"/>
                  <w:shd w:val="clear" w:color="auto" w:fill="auto"/>
                  <w:tcMar>
                    <w:top w:w="28" w:type="dxa"/>
                    <w:left w:w="57" w:type="dxa"/>
                    <w:bottom w:w="28" w:type="dxa"/>
                    <w:right w:w="57" w:type="dxa"/>
                  </w:tcMar>
                  <w:vAlign w:val="center"/>
                </w:tcPr>
                <w:p w:rsidR="00521615" w:rsidRPr="00564A04" w:rsidRDefault="00521615" w:rsidP="00521615">
                  <w:pPr>
                    <w:spacing w:after="0" w:line="240" w:lineRule="auto"/>
                    <w:jc w:val="center"/>
                    <w:rPr>
                      <w:rFonts w:ascii="Times New Roman" w:hAnsi="Times New Roman" w:cs="Times New Roman"/>
                      <w:color w:val="000000"/>
                      <w:sz w:val="12"/>
                      <w:szCs w:val="12"/>
                      <w:lang w:val="uk-UA"/>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564A04" w:rsidRDefault="00521615" w:rsidP="00521615">
                  <w:pPr>
                    <w:spacing w:after="0" w:line="240" w:lineRule="auto"/>
                    <w:jc w:val="center"/>
                    <w:rPr>
                      <w:rFonts w:ascii="Times New Roman" w:hAnsi="Times New Roman" w:cs="Times New Roman"/>
                      <w:sz w:val="12"/>
                      <w:szCs w:val="12"/>
                      <w:lang w:val="uk-UA"/>
                    </w:rPr>
                  </w:pPr>
                </w:p>
              </w:tc>
              <w:tc>
                <w:tcPr>
                  <w:tcW w:w="362" w:type="pct"/>
                  <w:shd w:val="clear" w:color="auto" w:fill="auto"/>
                  <w:tcMar>
                    <w:top w:w="28" w:type="dxa"/>
                    <w:left w:w="57" w:type="dxa"/>
                    <w:bottom w:w="28" w:type="dxa"/>
                    <w:right w:w="57" w:type="dxa"/>
                  </w:tcMar>
                  <w:vAlign w:val="center"/>
                </w:tcPr>
                <w:p w:rsidR="00521615" w:rsidRPr="00564A04"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600</w:t>
                  </w:r>
                </w:p>
              </w:tc>
              <w:tc>
                <w:tcPr>
                  <w:tcW w:w="362" w:type="pct"/>
                  <w:shd w:val="clear" w:color="auto" w:fill="auto"/>
                  <w:tcMar>
                    <w:top w:w="28" w:type="dxa"/>
                    <w:left w:w="57" w:type="dxa"/>
                    <w:bottom w:w="28" w:type="dxa"/>
                    <w:right w:w="57" w:type="dxa"/>
                  </w:tcMar>
                  <w:vAlign w:val="center"/>
                </w:tcPr>
                <w:p w:rsidR="00521615" w:rsidRPr="00564A04"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691</w:t>
                  </w:r>
                </w:p>
              </w:tc>
              <w:tc>
                <w:tcPr>
                  <w:tcW w:w="388" w:type="pct"/>
                  <w:shd w:val="clear" w:color="auto" w:fill="auto"/>
                  <w:vAlign w:val="center"/>
                </w:tcPr>
                <w:p w:rsidR="00521615" w:rsidRPr="00564A04"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507</w:t>
                  </w:r>
                </w:p>
              </w:tc>
            </w:tr>
            <w:tr w:rsidR="00521615" w:rsidRPr="003C289D" w:rsidTr="00F679D5">
              <w:trPr>
                <w:trHeight w:val="670"/>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sz w:val="10"/>
                      <w:szCs w:val="10"/>
                      <w:lang w:val="uk-UA"/>
                    </w:rPr>
                  </w:pPr>
                  <w:r w:rsidRPr="00A25013">
                    <w:rPr>
                      <w:rFonts w:ascii="Times New Roman" w:hAnsi="Times New Roman" w:cs="Times New Roman"/>
                      <w:b/>
                      <w:color w:val="000000"/>
                      <w:sz w:val="10"/>
                      <w:szCs w:val="10"/>
                      <w:lang w:val="uk-UA"/>
                    </w:rPr>
                    <w:t>ефективності:</w:t>
                  </w:r>
                  <w:r w:rsidRPr="00A25013">
                    <w:rPr>
                      <w:rFonts w:ascii="Times New Roman" w:hAnsi="Times New Roman" w:cs="Times New Roman"/>
                      <w:color w:val="000000"/>
                      <w:sz w:val="10"/>
                      <w:szCs w:val="10"/>
                      <w:lang w:val="uk-UA"/>
                    </w:rPr>
                    <w:t xml:space="preserve"> середні витрати на ремонт та утримання 1 га кладовища, тис. грн</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156,25</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157,86</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130,0</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188,50</w:t>
                  </w:r>
                </w:p>
              </w:tc>
              <w:tc>
                <w:tcPr>
                  <w:tcW w:w="388" w:type="pct"/>
                  <w:shd w:val="clear" w:color="auto" w:fill="auto"/>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212,9</w:t>
                  </w:r>
                </w:p>
              </w:tc>
            </w:tr>
            <w:tr w:rsidR="00521615" w:rsidRPr="003C289D" w:rsidTr="00F679D5">
              <w:trPr>
                <w:trHeight w:val="670"/>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b/>
                      <w:color w:val="000000"/>
                      <w:sz w:val="10"/>
                      <w:szCs w:val="10"/>
                      <w:lang w:val="uk-UA"/>
                    </w:rPr>
                  </w:pPr>
                  <w:r w:rsidRPr="00A25013">
                    <w:rPr>
                      <w:rFonts w:ascii="Times New Roman" w:hAnsi="Times New Roman" w:cs="Times New Roman"/>
                      <w:b/>
                      <w:color w:val="000000"/>
                      <w:sz w:val="10"/>
                      <w:szCs w:val="10"/>
                      <w:lang w:val="uk-UA"/>
                    </w:rPr>
                    <w:t xml:space="preserve">ефективності: </w:t>
                  </w:r>
                  <w:r w:rsidRPr="00A25013">
                    <w:rPr>
                      <w:rFonts w:ascii="Times New Roman" w:hAnsi="Times New Roman" w:cs="Times New Roman"/>
                      <w:color w:val="000000"/>
                      <w:sz w:val="10"/>
                      <w:szCs w:val="10"/>
                      <w:lang w:val="uk-UA"/>
                    </w:rPr>
                    <w:t>середні</w:t>
                  </w:r>
                  <w:r w:rsidRPr="00A25013">
                    <w:rPr>
                      <w:rFonts w:ascii="Times New Roman" w:hAnsi="Times New Roman" w:cs="Times New Roman"/>
                      <w:b/>
                      <w:color w:val="000000"/>
                      <w:sz w:val="10"/>
                      <w:szCs w:val="10"/>
                      <w:lang w:val="uk-UA"/>
                    </w:rPr>
                    <w:t xml:space="preserve"> </w:t>
                  </w:r>
                  <w:r w:rsidRPr="00A25013">
                    <w:rPr>
                      <w:rFonts w:ascii="Times New Roman" w:hAnsi="Times New Roman" w:cs="Times New Roman"/>
                      <w:color w:val="000000"/>
                      <w:sz w:val="10"/>
                      <w:szCs w:val="10"/>
                      <w:lang w:val="uk-UA"/>
                    </w:rPr>
                    <w:t>витрати на утримання 1 га колумбарію, тис. грн</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2428,33</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2962,50</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2440,80</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2498,21</w:t>
                  </w:r>
                </w:p>
              </w:tc>
              <w:tc>
                <w:tcPr>
                  <w:tcW w:w="388" w:type="pct"/>
                  <w:shd w:val="clear" w:color="auto" w:fill="auto"/>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2500,0</w:t>
                  </w:r>
                </w:p>
              </w:tc>
            </w:tr>
            <w:tr w:rsidR="00521615" w:rsidRPr="003C289D" w:rsidTr="00F679D5">
              <w:trPr>
                <w:trHeight w:val="670"/>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color w:val="000000"/>
                      <w:sz w:val="10"/>
                      <w:szCs w:val="10"/>
                      <w:lang w:val="uk-UA"/>
                    </w:rPr>
                  </w:pPr>
                  <w:r w:rsidRPr="00A25013">
                    <w:rPr>
                      <w:rFonts w:ascii="Times New Roman" w:hAnsi="Times New Roman" w:cs="Times New Roman"/>
                      <w:b/>
                      <w:color w:val="000000"/>
                      <w:sz w:val="10"/>
                      <w:szCs w:val="10"/>
                      <w:lang w:val="uk-UA"/>
                    </w:rPr>
                    <w:t xml:space="preserve">ефективності: </w:t>
                  </w:r>
                  <w:r w:rsidRPr="00A25013">
                    <w:rPr>
                      <w:rFonts w:ascii="Times New Roman" w:hAnsi="Times New Roman" w:cs="Times New Roman"/>
                      <w:color w:val="000000"/>
                      <w:sz w:val="10"/>
                      <w:szCs w:val="10"/>
                      <w:lang w:val="uk-UA"/>
                    </w:rPr>
                    <w:t>середні витрати на облаштування, благоустрій, утримання одного поховання, тис. грн</w:t>
                  </w:r>
                </w:p>
              </w:tc>
              <w:tc>
                <w:tcPr>
                  <w:tcW w:w="362" w:type="pct"/>
                  <w:shd w:val="clear" w:color="auto" w:fill="auto"/>
                  <w:tcMar>
                    <w:top w:w="28" w:type="dxa"/>
                    <w:left w:w="57" w:type="dxa"/>
                    <w:bottom w:w="28" w:type="dxa"/>
                    <w:right w:w="57" w:type="dxa"/>
                  </w:tcMar>
                  <w:vAlign w:val="center"/>
                </w:tcPr>
                <w:p w:rsidR="00521615" w:rsidRDefault="00521615" w:rsidP="00521615">
                  <w:pPr>
                    <w:spacing w:after="0" w:line="240" w:lineRule="auto"/>
                    <w:jc w:val="center"/>
                    <w:rPr>
                      <w:rFonts w:ascii="Times New Roman" w:hAnsi="Times New Roman" w:cs="Times New Roman"/>
                      <w:color w:val="000000"/>
                      <w:sz w:val="12"/>
                      <w:szCs w:val="12"/>
                      <w:lang w:val="uk-UA"/>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Default="00521615" w:rsidP="00521615">
                  <w:pPr>
                    <w:spacing w:after="0" w:line="240" w:lineRule="auto"/>
                    <w:jc w:val="center"/>
                    <w:rPr>
                      <w:rFonts w:ascii="Times New Roman" w:hAnsi="Times New Roman" w:cs="Times New Roman"/>
                      <w:sz w:val="12"/>
                      <w:szCs w:val="12"/>
                      <w:lang w:val="uk-UA"/>
                    </w:rPr>
                  </w:pPr>
                </w:p>
              </w:tc>
              <w:tc>
                <w:tcPr>
                  <w:tcW w:w="362" w:type="pct"/>
                  <w:shd w:val="clear" w:color="auto" w:fill="auto"/>
                  <w:tcMar>
                    <w:top w:w="28" w:type="dxa"/>
                    <w:left w:w="57" w:type="dxa"/>
                    <w:bottom w:w="28" w:type="dxa"/>
                    <w:right w:w="57" w:type="dxa"/>
                  </w:tcMar>
                  <w:vAlign w:val="center"/>
                </w:tcPr>
                <w:p w:rsidR="00521615"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117,75</w:t>
                  </w:r>
                </w:p>
              </w:tc>
              <w:tc>
                <w:tcPr>
                  <w:tcW w:w="362" w:type="pct"/>
                  <w:shd w:val="clear" w:color="auto" w:fill="auto"/>
                  <w:tcMar>
                    <w:top w:w="28" w:type="dxa"/>
                    <w:left w:w="57" w:type="dxa"/>
                    <w:bottom w:w="28" w:type="dxa"/>
                    <w:right w:w="57" w:type="dxa"/>
                  </w:tcMar>
                  <w:vAlign w:val="center"/>
                </w:tcPr>
                <w:p w:rsidR="00521615" w:rsidRDefault="00164BB9"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117,7</w:t>
                  </w:r>
                  <w:r w:rsidR="00521615">
                    <w:rPr>
                      <w:rFonts w:ascii="Times New Roman" w:hAnsi="Times New Roman" w:cs="Times New Roman"/>
                      <w:sz w:val="12"/>
                      <w:szCs w:val="12"/>
                      <w:lang w:val="uk-UA"/>
                    </w:rPr>
                    <w:t>5</w:t>
                  </w:r>
                </w:p>
              </w:tc>
              <w:tc>
                <w:tcPr>
                  <w:tcW w:w="388" w:type="pct"/>
                  <w:shd w:val="clear" w:color="auto" w:fill="auto"/>
                  <w:vAlign w:val="center"/>
                </w:tcPr>
                <w:p w:rsidR="00521615"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117,75</w:t>
                  </w:r>
                </w:p>
              </w:tc>
            </w:tr>
            <w:tr w:rsidR="00521615" w:rsidRPr="003C289D" w:rsidTr="00F679D5">
              <w:trPr>
                <w:trHeight w:val="670"/>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b/>
                      <w:color w:val="000000"/>
                      <w:sz w:val="10"/>
                      <w:szCs w:val="10"/>
                      <w:lang w:val="uk-UA"/>
                    </w:rPr>
                  </w:pPr>
                  <w:r w:rsidRPr="00A25013">
                    <w:rPr>
                      <w:rFonts w:ascii="Times New Roman" w:hAnsi="Times New Roman" w:cs="Times New Roman"/>
                      <w:b/>
                      <w:color w:val="000000"/>
                      <w:sz w:val="10"/>
                      <w:szCs w:val="10"/>
                      <w:lang w:val="uk-UA"/>
                    </w:rPr>
                    <w:t xml:space="preserve">якості: </w:t>
                  </w:r>
                  <w:r w:rsidRPr="00A25013">
                    <w:rPr>
                      <w:rFonts w:ascii="Times New Roman" w:hAnsi="Times New Roman" w:cs="Times New Roman"/>
                      <w:color w:val="000000"/>
                      <w:sz w:val="10"/>
                      <w:szCs w:val="10"/>
                      <w:lang w:val="uk-UA"/>
                    </w:rPr>
                    <w:t>питома вага площі кладовищ, яку планується ремонтувати та утримувати, у загальній площі кладовищ</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color w:val="000000"/>
                      <w:sz w:val="12"/>
                      <w:szCs w:val="12"/>
                      <w:lang w:val="uk-UA"/>
                    </w:rPr>
                  </w:pPr>
                  <w:r w:rsidRPr="00564A04">
                    <w:rPr>
                      <w:rFonts w:ascii="Times New Roman" w:hAnsi="Times New Roman" w:cs="Times New Roman"/>
                      <w:color w:val="000000"/>
                      <w:sz w:val="12"/>
                      <w:szCs w:val="12"/>
                      <w:lang w:val="uk-UA"/>
                    </w:rPr>
                    <w:t>100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100</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100</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100</w:t>
                  </w:r>
                </w:p>
              </w:tc>
              <w:tc>
                <w:tcPr>
                  <w:tcW w:w="388" w:type="pct"/>
                  <w:shd w:val="clear" w:color="auto" w:fill="auto"/>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100</w:t>
                  </w:r>
                </w:p>
              </w:tc>
            </w:tr>
            <w:tr w:rsidR="00521615" w:rsidRPr="00CD4FAF" w:rsidTr="00F679D5">
              <w:trPr>
                <w:trHeight w:val="435"/>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sz w:val="10"/>
                      <w:szCs w:val="10"/>
                      <w:lang w:val="uk-UA"/>
                    </w:rPr>
                  </w:pPr>
                  <w:r w:rsidRPr="00A25013">
                    <w:rPr>
                      <w:rFonts w:ascii="Times New Roman" w:hAnsi="Times New Roman" w:cs="Times New Roman"/>
                      <w:b/>
                      <w:color w:val="000000"/>
                      <w:sz w:val="10"/>
                      <w:szCs w:val="10"/>
                      <w:lang w:val="uk-UA"/>
                    </w:rPr>
                    <w:t xml:space="preserve">якості: </w:t>
                  </w:r>
                  <w:r w:rsidRPr="00A25013">
                    <w:rPr>
                      <w:rFonts w:ascii="Times New Roman" w:hAnsi="Times New Roman" w:cs="Times New Roman"/>
                      <w:color w:val="000000"/>
                      <w:sz w:val="10"/>
                      <w:szCs w:val="10"/>
                      <w:lang w:val="uk-UA"/>
                    </w:rPr>
                    <w:t>питома вага площі колумбаріїв, яку планується утримувати та благоустроювати, у загальній площі колумбаріїв, %</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color w:val="000000"/>
                      <w:sz w:val="12"/>
                      <w:szCs w:val="12"/>
                      <w:lang w:val="uk-UA"/>
                    </w:rPr>
                    <w:t>100</w:t>
                  </w:r>
                  <w:r w:rsidRPr="003C289D">
                    <w:rPr>
                      <w:rFonts w:ascii="Times New Roman" w:hAnsi="Times New Roman" w:cs="Times New Roman"/>
                      <w:color w:val="000000"/>
                      <w:sz w:val="12"/>
                      <w:szCs w:val="12"/>
                      <w:lang w:val="uk-UA"/>
                    </w:rPr>
                    <w:t xml:space="preserve"> </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100</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100</w:t>
                  </w:r>
                </w:p>
              </w:tc>
              <w:tc>
                <w:tcPr>
                  <w:tcW w:w="362" w:type="pct"/>
                  <w:shd w:val="clear" w:color="auto" w:fill="auto"/>
                  <w:tcMar>
                    <w:top w:w="28" w:type="dxa"/>
                    <w:left w:w="57" w:type="dxa"/>
                    <w:bottom w:w="28" w:type="dxa"/>
                    <w:right w:w="57" w:type="dxa"/>
                  </w:tcMar>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rPr>
                    <w:t>100</w:t>
                  </w:r>
                </w:p>
              </w:tc>
              <w:tc>
                <w:tcPr>
                  <w:tcW w:w="388" w:type="pct"/>
                  <w:shd w:val="clear" w:color="auto" w:fill="auto"/>
                  <w:vAlign w:val="center"/>
                </w:tcPr>
                <w:p w:rsidR="00521615" w:rsidRPr="003C289D" w:rsidRDefault="00521615" w:rsidP="00521615">
                  <w:pPr>
                    <w:spacing w:after="0" w:line="240" w:lineRule="auto"/>
                    <w:jc w:val="center"/>
                    <w:rPr>
                      <w:rFonts w:ascii="Times New Roman" w:hAnsi="Times New Roman" w:cs="Times New Roman"/>
                      <w:sz w:val="12"/>
                      <w:szCs w:val="12"/>
                      <w:lang w:val="uk-UA"/>
                    </w:rPr>
                  </w:pPr>
                  <w:r w:rsidRPr="00564A04">
                    <w:rPr>
                      <w:rFonts w:ascii="Times New Roman" w:hAnsi="Times New Roman" w:cs="Times New Roman"/>
                      <w:sz w:val="12"/>
                      <w:szCs w:val="12"/>
                      <w:lang w:val="uk-UA"/>
                    </w:rPr>
                    <w:t>100</w:t>
                  </w:r>
                </w:p>
              </w:tc>
            </w:tr>
            <w:tr w:rsidR="00521615" w:rsidRPr="00CD4FAF" w:rsidTr="00F679D5">
              <w:trPr>
                <w:trHeight w:val="435"/>
              </w:trPr>
              <w:tc>
                <w:tcPr>
                  <w:tcW w:w="372" w:type="pct"/>
                  <w:vMerge/>
                  <w:shd w:val="clear" w:color="auto" w:fill="auto"/>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27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b/>
                      <w:sz w:val="12"/>
                      <w:szCs w:val="12"/>
                      <w:lang w:val="uk-UA" w:eastAsia="ru-RU"/>
                    </w:rPr>
                  </w:pPr>
                </w:p>
              </w:tc>
              <w:tc>
                <w:tcPr>
                  <w:tcW w:w="357"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23" w:type="pct"/>
                  <w:vMerge/>
                  <w:shd w:val="clear" w:color="auto" w:fill="auto"/>
                  <w:tcMar>
                    <w:top w:w="28" w:type="dxa"/>
                    <w:left w:w="57" w:type="dxa"/>
                    <w:bottom w:w="28" w:type="dxa"/>
                    <w:right w:w="57" w:type="dxa"/>
                  </w:tcMar>
                </w:tcPr>
                <w:p w:rsidR="00521615" w:rsidRPr="003C289D" w:rsidRDefault="00521615" w:rsidP="00521615">
                  <w:pPr>
                    <w:spacing w:after="0" w:line="240" w:lineRule="auto"/>
                    <w:jc w:val="center"/>
                    <w:rPr>
                      <w:rFonts w:ascii="Times New Roman" w:eastAsia="Calibri" w:hAnsi="Times New Roman" w:cs="Times New Roman"/>
                      <w:sz w:val="12"/>
                      <w:szCs w:val="12"/>
                      <w:lang w:val="uk-UA" w:eastAsia="ru-RU"/>
                    </w:rPr>
                  </w:pPr>
                </w:p>
              </w:tc>
              <w:tc>
                <w:tcPr>
                  <w:tcW w:w="380" w:type="pct"/>
                  <w:vMerge/>
                  <w:shd w:val="clear" w:color="auto" w:fill="auto"/>
                  <w:tcMar>
                    <w:top w:w="28" w:type="dxa"/>
                    <w:left w:w="57" w:type="dxa"/>
                    <w:bottom w:w="28" w:type="dxa"/>
                    <w:right w:w="57" w:type="dxa"/>
                  </w:tcMar>
                </w:tcPr>
                <w:p w:rsidR="00521615" w:rsidRPr="003C289D" w:rsidRDefault="00521615" w:rsidP="00521615">
                  <w:pPr>
                    <w:spacing w:after="0" w:line="240" w:lineRule="auto"/>
                    <w:rPr>
                      <w:rFonts w:ascii="Times New Roman" w:eastAsia="Calibri" w:hAnsi="Times New Roman" w:cs="Times New Roman"/>
                      <w:sz w:val="12"/>
                      <w:szCs w:val="12"/>
                      <w:lang w:val="uk-UA" w:eastAsia="ru-RU"/>
                    </w:rPr>
                  </w:pPr>
                </w:p>
              </w:tc>
              <w:tc>
                <w:tcPr>
                  <w:tcW w:w="823" w:type="pct"/>
                  <w:vAlign w:val="center"/>
                </w:tcPr>
                <w:p w:rsidR="00521615" w:rsidRPr="00A25013" w:rsidRDefault="00521615" w:rsidP="00521615">
                  <w:pPr>
                    <w:spacing w:after="0" w:line="240" w:lineRule="auto"/>
                    <w:rPr>
                      <w:rFonts w:ascii="Times New Roman" w:hAnsi="Times New Roman" w:cs="Times New Roman"/>
                      <w:color w:val="000000"/>
                      <w:sz w:val="10"/>
                      <w:szCs w:val="10"/>
                      <w:lang w:val="uk-UA"/>
                    </w:rPr>
                  </w:pPr>
                  <w:r w:rsidRPr="00A25013">
                    <w:rPr>
                      <w:rFonts w:ascii="Times New Roman" w:hAnsi="Times New Roman" w:cs="Times New Roman"/>
                      <w:b/>
                      <w:color w:val="000000"/>
                      <w:sz w:val="10"/>
                      <w:szCs w:val="10"/>
                      <w:lang w:val="uk-UA"/>
                    </w:rPr>
                    <w:t xml:space="preserve">якості: </w:t>
                  </w:r>
                  <w:r w:rsidRPr="00A25013">
                    <w:rPr>
                      <w:rFonts w:ascii="Times New Roman" w:hAnsi="Times New Roman" w:cs="Times New Roman"/>
                      <w:color w:val="000000"/>
                      <w:sz w:val="10"/>
                      <w:szCs w:val="10"/>
                      <w:lang w:val="uk-UA"/>
                    </w:rPr>
                    <w:t>рівень виконання від запланованого, %</w:t>
                  </w:r>
                </w:p>
              </w:tc>
              <w:tc>
                <w:tcPr>
                  <w:tcW w:w="362" w:type="pct"/>
                  <w:shd w:val="clear" w:color="auto" w:fill="auto"/>
                  <w:tcMar>
                    <w:top w:w="28" w:type="dxa"/>
                    <w:left w:w="57" w:type="dxa"/>
                    <w:bottom w:w="28" w:type="dxa"/>
                    <w:right w:w="57" w:type="dxa"/>
                  </w:tcMar>
                  <w:vAlign w:val="center"/>
                </w:tcPr>
                <w:p w:rsidR="00521615" w:rsidRPr="00564A04" w:rsidRDefault="00521615" w:rsidP="00521615">
                  <w:pPr>
                    <w:spacing w:after="0"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21615" w:rsidRPr="00564A04"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62" w:type="pct"/>
                  <w:shd w:val="clear" w:color="auto" w:fill="auto"/>
                  <w:tcMar>
                    <w:top w:w="28" w:type="dxa"/>
                    <w:left w:w="57" w:type="dxa"/>
                    <w:bottom w:w="28" w:type="dxa"/>
                    <w:right w:w="57" w:type="dxa"/>
                  </w:tcMar>
                  <w:vAlign w:val="center"/>
                </w:tcPr>
                <w:p w:rsidR="00521615" w:rsidRPr="00564A04"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62" w:type="pct"/>
                  <w:shd w:val="clear" w:color="auto" w:fill="auto"/>
                  <w:tcMar>
                    <w:top w:w="28" w:type="dxa"/>
                    <w:left w:w="57" w:type="dxa"/>
                    <w:bottom w:w="28" w:type="dxa"/>
                    <w:right w:w="57" w:type="dxa"/>
                  </w:tcMar>
                  <w:vAlign w:val="center"/>
                </w:tcPr>
                <w:p w:rsidR="00521615" w:rsidRPr="00AF15D3"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88" w:type="pct"/>
                  <w:shd w:val="clear" w:color="auto" w:fill="auto"/>
                  <w:vAlign w:val="center"/>
                </w:tcPr>
                <w:p w:rsidR="00521615" w:rsidRPr="00564A04" w:rsidRDefault="00521615" w:rsidP="00521615">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r>
          </w:tbl>
          <w:p w:rsidR="00F616C0" w:rsidRDefault="00F616C0" w:rsidP="00F616C0">
            <w:pPr>
              <w:ind w:left="33"/>
              <w:jc w:val="both"/>
              <w:rPr>
                <w:rFonts w:ascii="Times New Roman" w:hAnsi="Times New Roman" w:cs="Times New Roman"/>
                <w:sz w:val="26"/>
                <w:szCs w:val="26"/>
                <w:lang w:val="uk-UA"/>
              </w:rPr>
            </w:pPr>
          </w:p>
          <w:p w:rsidR="00F679D5" w:rsidRDefault="00F679D5" w:rsidP="00F616C0">
            <w:pPr>
              <w:ind w:left="33"/>
              <w:jc w:val="both"/>
              <w:rPr>
                <w:rFonts w:ascii="Times New Roman" w:hAnsi="Times New Roman" w:cs="Times New Roman"/>
                <w:sz w:val="26"/>
                <w:szCs w:val="26"/>
                <w:lang w:val="uk-UA"/>
              </w:rPr>
            </w:pPr>
          </w:p>
          <w:p w:rsidR="005B2879" w:rsidRDefault="005B2879" w:rsidP="00F616C0">
            <w:pPr>
              <w:ind w:left="33"/>
              <w:jc w:val="both"/>
              <w:rPr>
                <w:rFonts w:ascii="Times New Roman" w:hAnsi="Times New Roman" w:cs="Times New Roman"/>
                <w:sz w:val="26"/>
                <w:szCs w:val="26"/>
                <w:lang w:val="uk-UA"/>
              </w:rPr>
            </w:pPr>
          </w:p>
          <w:p w:rsidR="005B2879" w:rsidRDefault="005B2879" w:rsidP="00F616C0">
            <w:pPr>
              <w:ind w:left="33"/>
              <w:jc w:val="both"/>
              <w:rPr>
                <w:rFonts w:ascii="Times New Roman" w:hAnsi="Times New Roman" w:cs="Times New Roman"/>
                <w:sz w:val="26"/>
                <w:szCs w:val="26"/>
                <w:lang w:val="uk-UA"/>
              </w:rPr>
            </w:pPr>
          </w:p>
          <w:p w:rsidR="005B2879" w:rsidRPr="00D12E2C" w:rsidRDefault="005B2879" w:rsidP="00F616C0">
            <w:pPr>
              <w:ind w:left="33"/>
              <w:jc w:val="both"/>
              <w:rPr>
                <w:rFonts w:ascii="Times New Roman" w:hAnsi="Times New Roman" w:cs="Times New Roman"/>
                <w:sz w:val="26"/>
                <w:szCs w:val="26"/>
                <w:lang w:val="uk-UA"/>
              </w:rPr>
            </w:pPr>
          </w:p>
          <w:p w:rsidR="001C4A50" w:rsidRDefault="00A76484" w:rsidP="007B0D63">
            <w:pPr>
              <w:ind w:left="33"/>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22</w:t>
            </w:r>
            <w:r w:rsidR="001C4A50">
              <w:rPr>
                <w:rFonts w:ascii="Times New Roman" w:hAnsi="Times New Roman" w:cs="Times New Roman"/>
                <w:sz w:val="26"/>
                <w:szCs w:val="26"/>
                <w:lang w:val="uk-UA"/>
              </w:rPr>
              <w:t xml:space="preserve">. </w:t>
            </w:r>
            <w:r w:rsidR="001C4A50" w:rsidRPr="00086653">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w:t>
            </w:r>
            <w:r w:rsidR="001C4A50">
              <w:rPr>
                <w:rFonts w:ascii="Times New Roman" w:hAnsi="Times New Roman" w:cs="Times New Roman"/>
                <w:sz w:val="26"/>
                <w:szCs w:val="26"/>
                <w:lang w:val="uk-UA"/>
              </w:rPr>
              <w:t xml:space="preserve"> по п 1.6.</w:t>
            </w:r>
            <w:r w:rsidR="001C4A50" w:rsidRPr="00086653">
              <w:rPr>
                <w:rFonts w:ascii="Times New Roman" w:hAnsi="Times New Roman" w:cs="Times New Roman"/>
                <w:sz w:val="26"/>
                <w:szCs w:val="26"/>
                <w:lang w:val="uk-UA"/>
              </w:rPr>
              <w:t>» заходів програми пункту 1.</w:t>
            </w:r>
            <w:r w:rsidR="001C4A50">
              <w:rPr>
                <w:rFonts w:ascii="Times New Roman" w:hAnsi="Times New Roman" w:cs="Times New Roman"/>
                <w:sz w:val="26"/>
                <w:szCs w:val="26"/>
                <w:lang w:val="uk-UA"/>
              </w:rPr>
              <w:t>6</w:t>
            </w:r>
            <w:r w:rsidR="001C4A50" w:rsidRPr="00086653">
              <w:rPr>
                <w:rFonts w:ascii="Times New Roman" w:hAnsi="Times New Roman" w:cs="Times New Roman"/>
                <w:sz w:val="26"/>
                <w:szCs w:val="26"/>
                <w:lang w:val="uk-UA"/>
              </w:rPr>
              <w:t xml:space="preserve"> </w:t>
            </w:r>
            <w:r w:rsidR="001C4A50" w:rsidRPr="003C289D">
              <w:rPr>
                <w:rFonts w:ascii="Times New Roman" w:hAnsi="Times New Roman" w:cs="Times New Roman"/>
                <w:sz w:val="26"/>
                <w:szCs w:val="26"/>
                <w:lang w:val="uk-UA"/>
              </w:rPr>
              <w:t>«Ритуальні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w:t>
            </w:r>
            <w:r w:rsidR="001C4A50">
              <w:rPr>
                <w:rFonts w:ascii="Times New Roman" w:hAnsi="Times New Roman" w:cs="Times New Roman"/>
                <w:sz w:val="26"/>
                <w:szCs w:val="26"/>
                <w:lang w:val="uk-UA"/>
              </w:rPr>
              <w:t>:</w:t>
            </w:r>
          </w:p>
          <w:tbl>
            <w:tblPr>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2"/>
              <w:gridCol w:w="568"/>
              <w:gridCol w:w="566"/>
              <w:gridCol w:w="707"/>
              <w:gridCol w:w="569"/>
              <w:gridCol w:w="1077"/>
              <w:gridCol w:w="825"/>
              <w:gridCol w:w="451"/>
              <w:gridCol w:w="451"/>
              <w:gridCol w:w="486"/>
              <w:gridCol w:w="426"/>
              <w:gridCol w:w="419"/>
            </w:tblGrid>
            <w:tr w:rsidR="001C4A50" w:rsidRPr="0078300C" w:rsidTr="001C4A50">
              <w:trPr>
                <w:trHeight w:val="694"/>
              </w:trPr>
              <w:tc>
                <w:tcPr>
                  <w:tcW w:w="300" w:type="pct"/>
                  <w:tcBorders>
                    <w:bottom w:val="single" w:sz="4" w:space="0" w:color="auto"/>
                  </w:tcBorders>
                </w:tcPr>
                <w:p w:rsidR="001C4A50" w:rsidRPr="0078300C" w:rsidRDefault="001C4A50" w:rsidP="001C4A50">
                  <w:pPr>
                    <w:spacing w:after="0" w:line="240" w:lineRule="auto"/>
                    <w:rPr>
                      <w:rFonts w:ascii="Times New Roman" w:eastAsia="Calibri" w:hAnsi="Times New Roman" w:cs="Times New Roman"/>
                      <w:sz w:val="14"/>
                      <w:szCs w:val="14"/>
                      <w:lang w:val="uk-UA" w:eastAsia="ru-RU"/>
                    </w:rPr>
                  </w:pPr>
                </w:p>
              </w:tc>
              <w:tc>
                <w:tcPr>
                  <w:tcW w:w="377" w:type="pct"/>
                  <w:tcBorders>
                    <w:bottom w:val="single" w:sz="4" w:space="0" w:color="auto"/>
                  </w:tcBorders>
                </w:tcPr>
                <w:p w:rsidR="001C4A50" w:rsidRPr="0078300C" w:rsidRDefault="001C4A50" w:rsidP="001C4A50">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w:t>
                  </w:r>
                  <w:r>
                    <w:rPr>
                      <w:rFonts w:ascii="Times New Roman" w:eastAsia="Calibri" w:hAnsi="Times New Roman" w:cs="Times New Roman"/>
                      <w:sz w:val="14"/>
                      <w:szCs w:val="14"/>
                      <w:lang w:val="uk-UA" w:eastAsia="ru-RU"/>
                    </w:rPr>
                    <w:t>6</w:t>
                  </w:r>
                  <w:r w:rsidRPr="0078300C">
                    <w:rPr>
                      <w:rFonts w:ascii="Times New Roman" w:eastAsia="Calibri" w:hAnsi="Times New Roman" w:cs="Times New Roman"/>
                      <w:sz w:val="14"/>
                      <w:szCs w:val="14"/>
                      <w:lang w:val="uk-UA" w:eastAsia="ru-RU"/>
                    </w:rPr>
                    <w:t>:</w:t>
                  </w:r>
                </w:p>
              </w:tc>
              <w:tc>
                <w:tcPr>
                  <w:tcW w:w="375"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rPr>
                      <w:rFonts w:ascii="Times New Roman" w:eastAsia="Calibri" w:hAnsi="Times New Roman" w:cs="Times New Roman"/>
                      <w:sz w:val="14"/>
                      <w:szCs w:val="14"/>
                      <w:lang w:val="uk-UA" w:eastAsia="ru-RU"/>
                    </w:rPr>
                  </w:pPr>
                </w:p>
              </w:tc>
              <w:tc>
                <w:tcPr>
                  <w:tcW w:w="374"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jc w:val="center"/>
                    <w:rPr>
                      <w:rFonts w:ascii="Times New Roman" w:eastAsia="Calibri" w:hAnsi="Times New Roman" w:cs="Times New Roman"/>
                      <w:sz w:val="14"/>
                      <w:szCs w:val="14"/>
                      <w:lang w:val="uk-UA" w:eastAsia="ru-RU"/>
                    </w:rPr>
                  </w:pPr>
                </w:p>
              </w:tc>
              <w:tc>
                <w:tcPr>
                  <w:tcW w:w="467"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jc w:val="center"/>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jc w:val="center"/>
                    <w:rPr>
                      <w:rFonts w:ascii="Times New Roman" w:eastAsia="Calibri" w:hAnsi="Times New Roman" w:cs="Times New Roman"/>
                      <w:sz w:val="14"/>
                      <w:szCs w:val="14"/>
                      <w:lang w:val="uk-UA" w:eastAsia="ru-RU"/>
                    </w:rPr>
                  </w:pPr>
                </w:p>
              </w:tc>
              <w:tc>
                <w:tcPr>
                  <w:tcW w:w="711" w:type="pct"/>
                  <w:tcBorders>
                    <w:bottom w:val="single" w:sz="4" w:space="0" w:color="auto"/>
                  </w:tcBorders>
                  <w:shd w:val="clear" w:color="auto" w:fill="auto"/>
                  <w:tcMar>
                    <w:top w:w="28" w:type="dxa"/>
                    <w:left w:w="57" w:type="dxa"/>
                    <w:bottom w:w="28" w:type="dxa"/>
                    <w:right w:w="57" w:type="dxa"/>
                  </w:tcMar>
                  <w:vAlign w:val="center"/>
                </w:tcPr>
                <w:p w:rsidR="001C4A50" w:rsidRDefault="001C4A50" w:rsidP="001C4A50">
                  <w:pPr>
                    <w:pStyle w:val="a7"/>
                    <w:spacing w:before="0" w:beforeAutospacing="0" w:after="0" w:afterAutospacing="0"/>
                    <w:rPr>
                      <w:sz w:val="12"/>
                      <w:szCs w:val="12"/>
                      <w:lang w:val="uk-UA"/>
                    </w:rPr>
                  </w:pPr>
                  <w:r w:rsidRPr="003C5108">
                    <w:rPr>
                      <w:sz w:val="12"/>
                      <w:szCs w:val="12"/>
                      <w:lang w:val="uk-UA"/>
                    </w:rPr>
                    <w:t>Всього:</w:t>
                  </w:r>
                </w:p>
                <w:p w:rsidR="001C4A50" w:rsidRPr="003C5108" w:rsidRDefault="001C4A50" w:rsidP="001C4A50">
                  <w:pPr>
                    <w:pStyle w:val="a7"/>
                    <w:spacing w:before="0" w:beforeAutospacing="0" w:after="0" w:afterAutospacing="0"/>
                    <w:rPr>
                      <w:sz w:val="12"/>
                      <w:szCs w:val="12"/>
                      <w:lang w:val="uk-UA"/>
                    </w:rPr>
                  </w:pPr>
                  <w:r>
                    <w:rPr>
                      <w:sz w:val="12"/>
                      <w:szCs w:val="12"/>
                      <w:lang w:val="uk-UA"/>
                    </w:rPr>
                    <w:t>1130097,49</w:t>
                  </w:r>
                </w:p>
                <w:p w:rsidR="001C4A50" w:rsidRDefault="001C4A50" w:rsidP="001C4A50">
                  <w:pPr>
                    <w:pStyle w:val="a7"/>
                    <w:spacing w:before="0" w:beforeAutospacing="0" w:after="0" w:afterAutospacing="0"/>
                    <w:rPr>
                      <w:sz w:val="12"/>
                      <w:szCs w:val="12"/>
                      <w:lang w:val="uk-UA"/>
                    </w:rPr>
                  </w:pPr>
                  <w:r>
                    <w:rPr>
                      <w:sz w:val="12"/>
                      <w:szCs w:val="12"/>
                      <w:lang w:val="uk-UA"/>
                    </w:rPr>
                    <w:t>2021 – 116317,40</w:t>
                  </w:r>
                </w:p>
                <w:p w:rsidR="001C4A50" w:rsidRDefault="001C4A50" w:rsidP="001C4A50">
                  <w:pPr>
                    <w:pStyle w:val="a7"/>
                    <w:spacing w:before="0" w:beforeAutospacing="0" w:after="0" w:afterAutospacing="0"/>
                    <w:rPr>
                      <w:sz w:val="12"/>
                      <w:szCs w:val="12"/>
                      <w:lang w:val="uk-UA"/>
                    </w:rPr>
                  </w:pPr>
                  <w:r>
                    <w:rPr>
                      <w:sz w:val="12"/>
                      <w:szCs w:val="12"/>
                      <w:lang w:val="uk-UA"/>
                    </w:rPr>
                    <w:t>2022 – 135770,33</w:t>
                  </w:r>
                </w:p>
                <w:p w:rsidR="001C4A50" w:rsidRDefault="001C4A50" w:rsidP="001C4A50">
                  <w:pPr>
                    <w:pStyle w:val="a7"/>
                    <w:spacing w:before="0" w:beforeAutospacing="0" w:after="0" w:afterAutospacing="0"/>
                    <w:rPr>
                      <w:sz w:val="12"/>
                      <w:szCs w:val="12"/>
                      <w:lang w:val="uk-UA"/>
                    </w:rPr>
                  </w:pPr>
                  <w:r w:rsidRPr="00B96DC2">
                    <w:rPr>
                      <w:sz w:val="12"/>
                      <w:szCs w:val="12"/>
                      <w:lang w:val="uk-UA"/>
                    </w:rPr>
                    <w:t xml:space="preserve">2023 – </w:t>
                  </w:r>
                  <w:r>
                    <w:rPr>
                      <w:sz w:val="12"/>
                      <w:szCs w:val="12"/>
                      <w:lang w:val="uk-UA"/>
                    </w:rPr>
                    <w:t>299477,75</w:t>
                  </w:r>
                </w:p>
                <w:p w:rsidR="001C4A50" w:rsidRDefault="001C4A50" w:rsidP="001C4A50">
                  <w:pPr>
                    <w:pStyle w:val="a7"/>
                    <w:spacing w:before="0" w:beforeAutospacing="0" w:after="0" w:afterAutospacing="0"/>
                    <w:rPr>
                      <w:sz w:val="12"/>
                      <w:szCs w:val="12"/>
                      <w:lang w:val="uk-UA"/>
                    </w:rPr>
                  </w:pPr>
                  <w:r>
                    <w:rPr>
                      <w:sz w:val="12"/>
                      <w:szCs w:val="12"/>
                      <w:lang w:val="uk-UA"/>
                    </w:rPr>
                    <w:t>2024 – 332565,35</w:t>
                  </w:r>
                </w:p>
                <w:p w:rsidR="001C4A50" w:rsidRPr="0078300C" w:rsidRDefault="001C4A50" w:rsidP="001C4A50">
                  <w:pPr>
                    <w:pStyle w:val="a7"/>
                    <w:spacing w:before="0" w:beforeAutospacing="0" w:after="0" w:afterAutospacing="0"/>
                    <w:rPr>
                      <w:rFonts w:ascii="Arial" w:hAnsi="Arial" w:cs="Arial"/>
                      <w:sz w:val="12"/>
                      <w:szCs w:val="12"/>
                      <w:lang w:val="uk-UA"/>
                    </w:rPr>
                  </w:pPr>
                  <w:r>
                    <w:rPr>
                      <w:sz w:val="12"/>
                      <w:szCs w:val="12"/>
                      <w:lang w:val="uk-UA"/>
                    </w:rPr>
                    <w:t>2025 – 245966,66</w:t>
                  </w:r>
                </w:p>
              </w:tc>
              <w:tc>
                <w:tcPr>
                  <w:tcW w:w="545" w:type="pct"/>
                  <w:tcBorders>
                    <w:bottom w:val="single" w:sz="4" w:space="0" w:color="auto"/>
                  </w:tcBorders>
                  <w:shd w:val="clear" w:color="auto" w:fill="auto"/>
                  <w:tcMar>
                    <w:top w:w="28" w:type="dxa"/>
                    <w:left w:w="57" w:type="dxa"/>
                    <w:bottom w:w="28" w:type="dxa"/>
                    <w:right w:w="57" w:type="dxa"/>
                  </w:tcMar>
                  <w:vAlign w:val="center"/>
                </w:tcPr>
                <w:p w:rsidR="001C4A50" w:rsidRPr="0078300C" w:rsidRDefault="001C4A50" w:rsidP="001C4A50">
                  <w:pPr>
                    <w:spacing w:after="0" w:line="240" w:lineRule="auto"/>
                    <w:rPr>
                      <w:rFonts w:ascii="Arial" w:hAnsi="Arial" w:cs="Arial"/>
                      <w:sz w:val="12"/>
                      <w:szCs w:val="12"/>
                      <w:lang w:val="uk-UA"/>
                    </w:rPr>
                  </w:pPr>
                </w:p>
              </w:tc>
              <w:tc>
                <w:tcPr>
                  <w:tcW w:w="298"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298"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321"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r>
          </w:tbl>
          <w:p w:rsidR="001C4A50" w:rsidRDefault="001C4A50"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7B0D63" w:rsidRDefault="007B0D63" w:rsidP="00D12E2C">
            <w:pPr>
              <w:ind w:left="33"/>
              <w:jc w:val="both"/>
              <w:rPr>
                <w:rFonts w:ascii="Times New Roman" w:hAnsi="Times New Roman" w:cs="Times New Roman"/>
                <w:sz w:val="26"/>
                <w:szCs w:val="26"/>
                <w:lang w:val="uk-UA"/>
              </w:rPr>
            </w:pPr>
          </w:p>
          <w:p w:rsidR="00C4228E" w:rsidRPr="003C289D" w:rsidRDefault="00A76484" w:rsidP="007B0D63">
            <w:pPr>
              <w:ind w:left="33"/>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23</w:t>
            </w:r>
            <w:r w:rsidR="00C4228E" w:rsidRPr="003C289D">
              <w:rPr>
                <w:rFonts w:ascii="Times New Roman" w:hAnsi="Times New Roman" w:cs="Times New Roman"/>
                <w:sz w:val="26"/>
                <w:szCs w:val="26"/>
                <w:lang w:val="uk-UA"/>
              </w:rPr>
              <w:t>. 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w:t>
            </w:r>
            <w:r w:rsidR="00C4228E">
              <w:rPr>
                <w:rFonts w:ascii="Times New Roman" w:hAnsi="Times New Roman" w:cs="Times New Roman"/>
                <w:sz w:val="26"/>
                <w:szCs w:val="26"/>
                <w:lang w:val="uk-UA"/>
              </w:rPr>
              <w:t>– 2025 РОКИ» позиція 1.7</w:t>
            </w:r>
            <w:r w:rsidR="00C4228E" w:rsidRPr="003C289D">
              <w:rPr>
                <w:rFonts w:ascii="Times New Roman" w:hAnsi="Times New Roman" w:cs="Times New Roman"/>
                <w:sz w:val="26"/>
                <w:szCs w:val="26"/>
                <w:lang w:val="uk-UA"/>
              </w:rPr>
              <w:t>.</w:t>
            </w:r>
            <w:r w:rsidR="00C4228E">
              <w:rPr>
                <w:rFonts w:ascii="Times New Roman" w:hAnsi="Times New Roman" w:cs="Times New Roman"/>
                <w:sz w:val="26"/>
                <w:szCs w:val="26"/>
                <w:lang w:val="uk-UA"/>
              </w:rPr>
              <w:t>1. пункту 1.7</w:t>
            </w:r>
            <w:r w:rsidR="00C4228E" w:rsidRPr="003C289D">
              <w:rPr>
                <w:rFonts w:ascii="Times New Roman" w:hAnsi="Times New Roman" w:cs="Times New Roman"/>
                <w:sz w:val="26"/>
                <w:szCs w:val="26"/>
                <w:lang w:val="uk-UA"/>
              </w:rPr>
              <w:t>. «</w:t>
            </w:r>
            <w:r w:rsidR="00C4228E" w:rsidRPr="00C4228E">
              <w:rPr>
                <w:rFonts w:ascii="Times New Roman" w:hAnsi="Times New Roman" w:cs="Times New Roman"/>
                <w:sz w:val="26"/>
                <w:szCs w:val="26"/>
                <w:lang w:val="uk-UA"/>
              </w:rPr>
              <w:t>Інженерний захист територій</w:t>
            </w:r>
            <w:r w:rsidR="00C4228E" w:rsidRPr="003C289D">
              <w:rPr>
                <w:rFonts w:ascii="Times New Roman" w:hAnsi="Times New Roman" w:cs="Times New Roman"/>
                <w:sz w:val="26"/>
                <w:szCs w:val="26"/>
                <w:lang w:val="uk-UA"/>
              </w:rPr>
              <w:t>» Оперативної цілі Стратегії розвитку міста Києва до 2025 року  «</w:t>
            </w:r>
            <w:r w:rsidR="00C4228E" w:rsidRPr="00C4228E">
              <w:rPr>
                <w:rFonts w:ascii="Times New Roman" w:hAnsi="Times New Roman" w:cs="Times New Roman"/>
                <w:sz w:val="26"/>
                <w:szCs w:val="26"/>
                <w:lang w:val="uk-UA"/>
              </w:rPr>
              <w:t>Підвищення ефективності використання комунальної інфраструктури</w:t>
            </w:r>
            <w:r w:rsidR="00C4228E" w:rsidRPr="003C289D">
              <w:rPr>
                <w:rFonts w:ascii="Times New Roman" w:hAnsi="Times New Roman" w:cs="Times New Roman"/>
                <w:sz w:val="26"/>
                <w:szCs w:val="26"/>
                <w:lang w:val="uk-UA"/>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591"/>
              <w:gridCol w:w="679"/>
              <w:gridCol w:w="428"/>
              <w:gridCol w:w="626"/>
              <w:gridCol w:w="513"/>
              <w:gridCol w:w="298"/>
              <w:gridCol w:w="986"/>
              <w:gridCol w:w="571"/>
              <w:gridCol w:w="571"/>
              <w:gridCol w:w="571"/>
              <w:gridCol w:w="571"/>
              <w:gridCol w:w="601"/>
            </w:tblGrid>
            <w:tr w:rsidR="00B2098E" w:rsidRPr="003C289D" w:rsidTr="007B0D63">
              <w:trPr>
                <w:trHeight w:val="454"/>
              </w:trPr>
              <w:tc>
                <w:tcPr>
                  <w:tcW w:w="386" w:type="pct"/>
                  <w:vMerge w:val="restart"/>
                  <w:tcBorders>
                    <w:top w:val="single" w:sz="4" w:space="0" w:color="auto"/>
                  </w:tcBorders>
                  <w:shd w:val="clear" w:color="auto" w:fill="auto"/>
                  <w:vAlign w:val="center"/>
                </w:tcPr>
                <w:p w:rsidR="00B2098E" w:rsidRPr="003C289D" w:rsidRDefault="00B2098E" w:rsidP="00B2098E">
                  <w:pPr>
                    <w:spacing w:after="0" w:line="240" w:lineRule="auto"/>
                    <w:rPr>
                      <w:rFonts w:ascii="Times New Roman" w:hAnsi="Times New Roman" w:cs="Times New Roman"/>
                      <w:sz w:val="12"/>
                      <w:szCs w:val="12"/>
                      <w:lang w:val="uk-UA"/>
                    </w:rPr>
                  </w:pPr>
                  <w:r w:rsidRPr="00C4228E">
                    <w:rPr>
                      <w:rFonts w:ascii="Times New Roman" w:hAnsi="Times New Roman" w:cs="Times New Roman"/>
                      <w:b/>
                      <w:color w:val="000000"/>
                      <w:sz w:val="12"/>
                      <w:szCs w:val="12"/>
                      <w:lang w:val="uk-UA"/>
                    </w:rPr>
                    <w:t>Підвищення ефективності використання комунальної інфраструктури</w:t>
                  </w:r>
                </w:p>
              </w:tc>
              <w:tc>
                <w:tcPr>
                  <w:tcW w:w="389" w:type="pct"/>
                  <w:vMerge w:val="restart"/>
                  <w:shd w:val="clear" w:color="auto" w:fill="auto"/>
                  <w:tcMar>
                    <w:top w:w="28" w:type="dxa"/>
                    <w:left w:w="57" w:type="dxa"/>
                    <w:bottom w:w="28" w:type="dxa"/>
                    <w:right w:w="57" w:type="dxa"/>
                  </w:tcMar>
                  <w:vAlign w:val="center"/>
                </w:tcPr>
                <w:p w:rsidR="00B2098E" w:rsidRPr="003C289D" w:rsidRDefault="00B2098E" w:rsidP="00B2098E">
                  <w:pPr>
                    <w:spacing w:after="0" w:line="240" w:lineRule="auto"/>
                    <w:ind w:left="-50" w:right="-42"/>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 xml:space="preserve">1.6. </w:t>
                  </w:r>
                  <w:r w:rsidRPr="00C4228E">
                    <w:rPr>
                      <w:rFonts w:ascii="Times New Roman" w:hAnsi="Times New Roman" w:cs="Times New Roman"/>
                      <w:b/>
                      <w:color w:val="000000"/>
                      <w:sz w:val="12"/>
                      <w:szCs w:val="12"/>
                      <w:lang w:val="uk-UA"/>
                    </w:rPr>
                    <w:t>Інженерний захист територій</w:t>
                  </w:r>
                </w:p>
              </w:tc>
              <w:tc>
                <w:tcPr>
                  <w:tcW w:w="447" w:type="pct"/>
                  <w:vMerge w:val="restart"/>
                  <w:shd w:val="clear" w:color="auto" w:fill="auto"/>
                  <w:tcMar>
                    <w:top w:w="28" w:type="dxa"/>
                    <w:left w:w="57" w:type="dxa"/>
                    <w:bottom w:w="28" w:type="dxa"/>
                    <w:right w:w="57" w:type="dxa"/>
                  </w:tcMar>
                  <w:vAlign w:val="center"/>
                </w:tcPr>
                <w:p w:rsidR="00B2098E" w:rsidRPr="003C289D" w:rsidRDefault="00B2098E" w:rsidP="00B2098E">
                  <w:pPr>
                    <w:widowControl w:val="0"/>
                    <w:ind w:right="-22"/>
                    <w:rPr>
                      <w:rFonts w:ascii="Times New Roman" w:hAnsi="Times New Roman" w:cs="Times New Roman"/>
                      <w:sz w:val="12"/>
                      <w:szCs w:val="12"/>
                      <w:lang w:val="uk-UA"/>
                    </w:rPr>
                  </w:pPr>
                  <w:r w:rsidRPr="00C4228E">
                    <w:rPr>
                      <w:rFonts w:ascii="Times New Roman" w:hAnsi="Times New Roman" w:cs="Times New Roman"/>
                      <w:color w:val="000000"/>
                      <w:sz w:val="12"/>
                      <w:szCs w:val="12"/>
                      <w:lang w:val="uk-UA"/>
                    </w:rPr>
                    <w:t>1.7.1. Проведення ремонту та утримання гідротехнічних споруд</w:t>
                  </w:r>
                </w:p>
              </w:tc>
              <w:tc>
                <w:tcPr>
                  <w:tcW w:w="282" w:type="pct"/>
                  <w:vMerge w:val="restart"/>
                  <w:shd w:val="clear" w:color="auto" w:fill="auto"/>
                  <w:tcMar>
                    <w:top w:w="28" w:type="dxa"/>
                    <w:left w:w="57" w:type="dxa"/>
                    <w:bottom w:w="28" w:type="dxa"/>
                    <w:right w:w="57" w:type="dxa"/>
                  </w:tcMar>
                  <w:vAlign w:val="center"/>
                </w:tcPr>
                <w:p w:rsidR="00B2098E" w:rsidRPr="003C289D" w:rsidRDefault="00B2098E" w:rsidP="00B2098E">
                  <w:pPr>
                    <w:widowControl w:val="0"/>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2021</w:t>
                  </w:r>
                  <w:r w:rsidRPr="003C289D">
                    <w:rPr>
                      <w:rFonts w:ascii="Times New Roman" w:hAnsi="Times New Roman" w:cs="Times New Roman"/>
                      <w:color w:val="000000"/>
                      <w:sz w:val="12"/>
                      <w:szCs w:val="12"/>
                      <w:lang w:val="uk-UA"/>
                    </w:rPr>
                    <w:t xml:space="preserve"> - 2025</w:t>
                  </w:r>
                </w:p>
              </w:tc>
              <w:tc>
                <w:tcPr>
                  <w:tcW w:w="412" w:type="pct"/>
                  <w:vMerge w:val="restart"/>
                  <w:shd w:val="clear" w:color="auto" w:fill="auto"/>
                  <w:tcMar>
                    <w:top w:w="28" w:type="dxa"/>
                    <w:left w:w="57" w:type="dxa"/>
                    <w:bottom w:w="28" w:type="dxa"/>
                    <w:right w:w="57" w:type="dxa"/>
                  </w:tcMar>
                  <w:vAlign w:val="center"/>
                </w:tcPr>
                <w:p w:rsidR="00B2098E" w:rsidRPr="003C289D" w:rsidRDefault="00B2098E" w:rsidP="00B2098E">
                  <w:pPr>
                    <w:widowControl w:val="0"/>
                    <w:ind w:right="-17"/>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Департамент житлово-комунальної інфраструктури, </w:t>
                  </w:r>
                  <w:r>
                    <w:rPr>
                      <w:rFonts w:ascii="Times New Roman" w:hAnsi="Times New Roman" w:cs="Times New Roman"/>
                      <w:color w:val="000000"/>
                      <w:sz w:val="12"/>
                      <w:szCs w:val="12"/>
                      <w:lang w:val="uk-UA"/>
                    </w:rPr>
                    <w:t>КП «</w:t>
                  </w:r>
                  <w:r w:rsidRPr="00C4228E">
                    <w:rPr>
                      <w:rFonts w:ascii="Times New Roman" w:hAnsi="Times New Roman" w:cs="Times New Roman"/>
                      <w:color w:val="000000"/>
                      <w:sz w:val="12"/>
                      <w:szCs w:val="12"/>
                      <w:lang w:val="uk-UA"/>
                    </w:rPr>
                    <w:t>СУППР</w:t>
                  </w:r>
                  <w:r>
                    <w:rPr>
                      <w:rFonts w:ascii="Times New Roman" w:hAnsi="Times New Roman" w:cs="Times New Roman"/>
                      <w:color w:val="000000"/>
                      <w:sz w:val="12"/>
                      <w:szCs w:val="12"/>
                      <w:lang w:val="uk-UA"/>
                    </w:rPr>
                    <w:t>»</w:t>
                  </w:r>
                </w:p>
              </w:tc>
              <w:tc>
                <w:tcPr>
                  <w:tcW w:w="338" w:type="pct"/>
                  <w:vMerge w:val="restart"/>
                  <w:shd w:val="clear" w:color="auto" w:fill="auto"/>
                  <w:tcMar>
                    <w:top w:w="28" w:type="dxa"/>
                    <w:left w:w="57" w:type="dxa"/>
                    <w:bottom w:w="28" w:type="dxa"/>
                    <w:right w:w="57" w:type="dxa"/>
                  </w:tcMar>
                  <w:vAlign w:val="center"/>
                </w:tcPr>
                <w:p w:rsidR="00B2098E" w:rsidRPr="003C289D" w:rsidRDefault="00B2098E" w:rsidP="00B2098E">
                  <w:pPr>
                    <w:widowControl w:val="0"/>
                    <w:ind w:right="-75"/>
                    <w:rPr>
                      <w:rFonts w:ascii="Times New Roman" w:hAnsi="Times New Roman" w:cs="Times New Roman"/>
                      <w:sz w:val="12"/>
                      <w:szCs w:val="12"/>
                      <w:lang w:val="uk-UA"/>
                    </w:rPr>
                  </w:pPr>
                </w:p>
              </w:tc>
              <w:tc>
                <w:tcPr>
                  <w:tcW w:w="196" w:type="pct"/>
                  <w:vMerge w:val="restart"/>
                  <w:shd w:val="clear" w:color="auto" w:fill="auto"/>
                  <w:tcMar>
                    <w:top w:w="28" w:type="dxa"/>
                    <w:left w:w="57" w:type="dxa"/>
                    <w:bottom w:w="28" w:type="dxa"/>
                    <w:right w:w="57" w:type="dxa"/>
                  </w:tcMar>
                  <w:vAlign w:val="center"/>
                </w:tcPr>
                <w:p w:rsidR="00B2098E" w:rsidRPr="003C289D" w:rsidRDefault="00B2098E" w:rsidP="00B2098E">
                  <w:pPr>
                    <w:widowControl w:val="0"/>
                    <w:spacing w:after="0"/>
                    <w:rPr>
                      <w:rFonts w:ascii="Times New Roman" w:hAnsi="Times New Roman" w:cs="Times New Roman"/>
                      <w:sz w:val="12"/>
                      <w:szCs w:val="12"/>
                      <w:lang w:val="uk-UA"/>
                    </w:rPr>
                  </w:pPr>
                </w:p>
              </w:tc>
              <w:tc>
                <w:tcPr>
                  <w:tcW w:w="649" w:type="pct"/>
                  <w:vAlign w:val="center"/>
                </w:tcPr>
                <w:p w:rsidR="00B2098E" w:rsidRPr="003C289D" w:rsidRDefault="00B2098E" w:rsidP="00B2098E">
                  <w:pPr>
                    <w:widowControl w:val="0"/>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витрат:</w:t>
                  </w:r>
                  <w:r w:rsidRPr="003C289D">
                    <w:rPr>
                      <w:rFonts w:ascii="Times New Roman" w:hAnsi="Times New Roman" w:cs="Times New Roman"/>
                      <w:color w:val="000000"/>
                      <w:sz w:val="12"/>
                      <w:szCs w:val="12"/>
                      <w:lang w:val="uk-UA"/>
                    </w:rPr>
                    <w:t xml:space="preserve"> обсяг фінансування, тис. грн</w:t>
                  </w:r>
                </w:p>
              </w:tc>
              <w:tc>
                <w:tcPr>
                  <w:tcW w:w="376" w:type="pct"/>
                  <w:shd w:val="clear" w:color="auto" w:fill="auto"/>
                  <w:tcMar>
                    <w:top w:w="28" w:type="dxa"/>
                    <w:left w:w="57" w:type="dxa"/>
                    <w:bottom w:w="28" w:type="dxa"/>
                    <w:right w:w="57" w:type="dxa"/>
                  </w:tcMar>
                  <w:vAlign w:val="center"/>
                </w:tcPr>
                <w:p w:rsidR="00B2098E" w:rsidRPr="002E5BE4" w:rsidRDefault="00B2098E" w:rsidP="00B2098E">
                  <w:pPr>
                    <w:widowControl w:val="0"/>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46610,08</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098E" w:rsidRPr="002E5BE4" w:rsidRDefault="00B2098E" w:rsidP="00B2098E">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49965,52</w:t>
                  </w:r>
                </w:p>
              </w:tc>
              <w:tc>
                <w:tcPr>
                  <w:tcW w:w="376" w:type="pct"/>
                  <w:shd w:val="clear" w:color="auto" w:fill="auto"/>
                  <w:tcMar>
                    <w:top w:w="28" w:type="dxa"/>
                    <w:left w:w="57" w:type="dxa"/>
                    <w:bottom w:w="28" w:type="dxa"/>
                    <w:right w:w="57" w:type="dxa"/>
                  </w:tcMar>
                  <w:vAlign w:val="center"/>
                </w:tcPr>
                <w:p w:rsidR="00B2098E" w:rsidRPr="002E5BE4" w:rsidRDefault="00B2098E" w:rsidP="00B2098E">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53500,00</w:t>
                  </w:r>
                </w:p>
              </w:tc>
              <w:tc>
                <w:tcPr>
                  <w:tcW w:w="376" w:type="pct"/>
                  <w:shd w:val="clear" w:color="auto" w:fill="auto"/>
                  <w:tcMar>
                    <w:top w:w="28" w:type="dxa"/>
                    <w:left w:w="57" w:type="dxa"/>
                    <w:bottom w:w="28" w:type="dxa"/>
                    <w:right w:w="57" w:type="dxa"/>
                  </w:tcMar>
                  <w:vAlign w:val="center"/>
                </w:tcPr>
                <w:p w:rsidR="00B2098E" w:rsidRPr="002E5BE4" w:rsidRDefault="00B2098E" w:rsidP="00B2098E">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57</w:t>
                  </w:r>
                  <w:r w:rsidRPr="002E5BE4">
                    <w:rPr>
                      <w:rFonts w:ascii="Times New Roman" w:hAnsi="Times New Roman" w:cs="Times New Roman"/>
                      <w:b/>
                      <w:color w:val="000000"/>
                      <w:sz w:val="12"/>
                      <w:szCs w:val="12"/>
                      <w:lang w:val="uk-UA"/>
                    </w:rPr>
                    <w:cr/>
                    <w:t>99,20</w:t>
                  </w:r>
                </w:p>
              </w:tc>
              <w:tc>
                <w:tcPr>
                  <w:tcW w:w="396" w:type="pct"/>
                  <w:shd w:val="clear" w:color="auto" w:fill="auto"/>
                  <w:vAlign w:val="center"/>
                </w:tcPr>
                <w:p w:rsidR="00B2098E" w:rsidRPr="002E5BE4" w:rsidRDefault="00B2098E" w:rsidP="00B2098E">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6</w:t>
                  </w:r>
                  <w:r w:rsidRPr="002E5BE4">
                    <w:rPr>
                      <w:rFonts w:ascii="Times New Roman" w:hAnsi="Times New Roman" w:cs="Times New Roman"/>
                      <w:b/>
                      <w:color w:val="000000"/>
                      <w:sz w:val="12"/>
                      <w:szCs w:val="12"/>
                      <w:lang w:val="uk-UA"/>
                    </w:rPr>
                    <w:cr/>
                    <w:t>957,60</w:t>
                  </w:r>
                </w:p>
              </w:tc>
            </w:tr>
            <w:tr w:rsidR="00B2098E" w:rsidRPr="003C289D" w:rsidTr="007B0D63">
              <w:trPr>
                <w:trHeight w:val="332"/>
              </w:trPr>
              <w:tc>
                <w:tcPr>
                  <w:tcW w:w="386" w:type="pct"/>
                  <w:vMerge/>
                  <w:shd w:val="clear" w:color="auto" w:fill="auto"/>
                </w:tcPr>
                <w:p w:rsidR="00B2098E" w:rsidRPr="003C289D" w:rsidRDefault="00B2098E" w:rsidP="00B2098E">
                  <w:pPr>
                    <w:spacing w:after="0" w:line="240" w:lineRule="auto"/>
                    <w:rPr>
                      <w:rFonts w:ascii="Times New Roman" w:eastAsia="Calibri" w:hAnsi="Times New Roman" w:cs="Times New Roman"/>
                      <w:b/>
                      <w:sz w:val="12"/>
                      <w:szCs w:val="12"/>
                      <w:lang w:val="uk-UA" w:eastAsia="ru-RU"/>
                    </w:rPr>
                  </w:pPr>
                </w:p>
              </w:tc>
              <w:tc>
                <w:tcPr>
                  <w:tcW w:w="389"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b/>
                      <w:sz w:val="12"/>
                      <w:szCs w:val="12"/>
                      <w:lang w:val="uk-UA" w:eastAsia="ru-RU"/>
                    </w:rPr>
                  </w:pPr>
                </w:p>
              </w:tc>
              <w:tc>
                <w:tcPr>
                  <w:tcW w:w="447"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sz w:val="12"/>
                      <w:szCs w:val="12"/>
                      <w:lang w:val="uk-UA" w:eastAsia="ru-RU"/>
                    </w:rPr>
                  </w:pPr>
                </w:p>
              </w:tc>
              <w:tc>
                <w:tcPr>
                  <w:tcW w:w="282"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412"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338"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196"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sz w:val="12"/>
                      <w:szCs w:val="12"/>
                      <w:lang w:val="uk-UA" w:eastAsia="ru-RU"/>
                    </w:rPr>
                  </w:pPr>
                </w:p>
              </w:tc>
              <w:tc>
                <w:tcPr>
                  <w:tcW w:w="649" w:type="pct"/>
                  <w:vAlign w:val="center"/>
                </w:tcPr>
                <w:p w:rsidR="00B2098E" w:rsidRPr="003C289D" w:rsidRDefault="00B2098E" w:rsidP="00B2098E">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продукту:</w:t>
                  </w:r>
                  <w:r w:rsidRPr="003C289D">
                    <w:rPr>
                      <w:rFonts w:ascii="Times New Roman" w:hAnsi="Times New Roman" w:cs="Times New Roman"/>
                      <w:color w:val="000000"/>
                      <w:sz w:val="12"/>
                      <w:szCs w:val="12"/>
                      <w:lang w:val="uk-UA"/>
                    </w:rPr>
                    <w:t xml:space="preserve"> </w:t>
                  </w:r>
                  <w:r w:rsidRPr="002E5BE4">
                    <w:rPr>
                      <w:rFonts w:ascii="Times New Roman" w:hAnsi="Times New Roman" w:cs="Times New Roman"/>
                      <w:color w:val="000000"/>
                      <w:sz w:val="12"/>
                      <w:szCs w:val="12"/>
                      <w:lang w:val="uk-UA"/>
                    </w:rPr>
                    <w:t>кількість гідротехнічних споруд, що відремонтовані та забезпечені належним чином, од.</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893,00</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c>
                <w:tcPr>
                  <w:tcW w:w="396" w:type="pct"/>
                  <w:shd w:val="clear" w:color="auto" w:fill="auto"/>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r>
            <w:tr w:rsidR="00B2098E" w:rsidRPr="003C289D" w:rsidTr="007B0D63">
              <w:trPr>
                <w:trHeight w:val="670"/>
              </w:trPr>
              <w:tc>
                <w:tcPr>
                  <w:tcW w:w="386" w:type="pct"/>
                  <w:vMerge/>
                  <w:shd w:val="clear" w:color="auto" w:fill="auto"/>
                </w:tcPr>
                <w:p w:rsidR="00B2098E" w:rsidRPr="003C289D" w:rsidRDefault="00B2098E" w:rsidP="00B2098E">
                  <w:pPr>
                    <w:spacing w:after="0" w:line="240" w:lineRule="auto"/>
                    <w:rPr>
                      <w:rFonts w:ascii="Times New Roman" w:eastAsia="Calibri" w:hAnsi="Times New Roman" w:cs="Times New Roman"/>
                      <w:b/>
                      <w:sz w:val="12"/>
                      <w:szCs w:val="12"/>
                      <w:lang w:val="uk-UA" w:eastAsia="ru-RU"/>
                    </w:rPr>
                  </w:pPr>
                </w:p>
              </w:tc>
              <w:tc>
                <w:tcPr>
                  <w:tcW w:w="389"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b/>
                      <w:sz w:val="12"/>
                      <w:szCs w:val="12"/>
                      <w:lang w:val="uk-UA" w:eastAsia="ru-RU"/>
                    </w:rPr>
                  </w:pPr>
                </w:p>
              </w:tc>
              <w:tc>
                <w:tcPr>
                  <w:tcW w:w="447"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sz w:val="12"/>
                      <w:szCs w:val="12"/>
                      <w:lang w:val="uk-UA" w:eastAsia="ru-RU"/>
                    </w:rPr>
                  </w:pPr>
                </w:p>
              </w:tc>
              <w:tc>
                <w:tcPr>
                  <w:tcW w:w="282"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412"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338"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196"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sz w:val="12"/>
                      <w:szCs w:val="12"/>
                      <w:lang w:val="uk-UA" w:eastAsia="ru-RU"/>
                    </w:rPr>
                  </w:pPr>
                </w:p>
              </w:tc>
              <w:tc>
                <w:tcPr>
                  <w:tcW w:w="649" w:type="pct"/>
                  <w:vAlign w:val="center"/>
                </w:tcPr>
                <w:p w:rsidR="00B2098E" w:rsidRPr="003C289D" w:rsidRDefault="00B2098E" w:rsidP="00B2098E">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ефективності:</w:t>
                  </w:r>
                  <w:r w:rsidRPr="003C289D">
                    <w:rPr>
                      <w:rFonts w:ascii="Times New Roman" w:hAnsi="Times New Roman" w:cs="Times New Roman"/>
                      <w:color w:val="000000"/>
                      <w:sz w:val="12"/>
                      <w:szCs w:val="12"/>
                      <w:lang w:val="uk-UA"/>
                    </w:rPr>
                    <w:t xml:space="preserve"> </w:t>
                  </w:r>
                  <w:r w:rsidRPr="002E5BE4">
                    <w:rPr>
                      <w:rFonts w:ascii="Times New Roman" w:hAnsi="Times New Roman" w:cs="Times New Roman"/>
                      <w:color w:val="000000"/>
                      <w:sz w:val="12"/>
                      <w:szCs w:val="12"/>
                      <w:lang w:val="uk-UA"/>
                    </w:rPr>
                    <w:t>середня вартість ремонту та утримання 1 гідротехнічної споруди, тис. грн</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52,194</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55,95</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59,91</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64,39</w:t>
                  </w:r>
                </w:p>
              </w:tc>
              <w:tc>
                <w:tcPr>
                  <w:tcW w:w="396" w:type="pct"/>
                  <w:shd w:val="clear" w:color="auto" w:fill="auto"/>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68,26</w:t>
                  </w:r>
                </w:p>
              </w:tc>
            </w:tr>
            <w:tr w:rsidR="00B2098E" w:rsidRPr="003C289D" w:rsidTr="007B0D63">
              <w:trPr>
                <w:trHeight w:val="435"/>
              </w:trPr>
              <w:tc>
                <w:tcPr>
                  <w:tcW w:w="386" w:type="pct"/>
                  <w:vMerge/>
                  <w:shd w:val="clear" w:color="auto" w:fill="auto"/>
                </w:tcPr>
                <w:p w:rsidR="00B2098E" w:rsidRPr="003C289D" w:rsidRDefault="00B2098E" w:rsidP="00B2098E">
                  <w:pPr>
                    <w:spacing w:after="0" w:line="240" w:lineRule="auto"/>
                    <w:rPr>
                      <w:rFonts w:ascii="Times New Roman" w:eastAsia="Calibri" w:hAnsi="Times New Roman" w:cs="Times New Roman"/>
                      <w:b/>
                      <w:sz w:val="12"/>
                      <w:szCs w:val="12"/>
                      <w:lang w:val="uk-UA" w:eastAsia="ru-RU"/>
                    </w:rPr>
                  </w:pPr>
                </w:p>
              </w:tc>
              <w:tc>
                <w:tcPr>
                  <w:tcW w:w="389"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b/>
                      <w:sz w:val="12"/>
                      <w:szCs w:val="12"/>
                      <w:lang w:val="uk-UA" w:eastAsia="ru-RU"/>
                    </w:rPr>
                  </w:pPr>
                </w:p>
              </w:tc>
              <w:tc>
                <w:tcPr>
                  <w:tcW w:w="447"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sz w:val="12"/>
                      <w:szCs w:val="12"/>
                      <w:lang w:val="uk-UA" w:eastAsia="ru-RU"/>
                    </w:rPr>
                  </w:pPr>
                </w:p>
              </w:tc>
              <w:tc>
                <w:tcPr>
                  <w:tcW w:w="282"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412"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338" w:type="pct"/>
                  <w:vMerge/>
                  <w:shd w:val="clear" w:color="auto" w:fill="auto"/>
                  <w:tcMar>
                    <w:top w:w="28" w:type="dxa"/>
                    <w:left w:w="57" w:type="dxa"/>
                    <w:bottom w:w="28" w:type="dxa"/>
                    <w:right w:w="57" w:type="dxa"/>
                  </w:tcMar>
                </w:tcPr>
                <w:p w:rsidR="00B2098E" w:rsidRPr="003C289D" w:rsidRDefault="00B2098E" w:rsidP="00B2098E">
                  <w:pPr>
                    <w:spacing w:after="0" w:line="240" w:lineRule="auto"/>
                    <w:jc w:val="center"/>
                    <w:rPr>
                      <w:rFonts w:ascii="Times New Roman" w:eastAsia="Calibri" w:hAnsi="Times New Roman" w:cs="Times New Roman"/>
                      <w:sz w:val="12"/>
                      <w:szCs w:val="12"/>
                      <w:lang w:val="uk-UA" w:eastAsia="ru-RU"/>
                    </w:rPr>
                  </w:pPr>
                </w:p>
              </w:tc>
              <w:tc>
                <w:tcPr>
                  <w:tcW w:w="196" w:type="pct"/>
                  <w:vMerge/>
                  <w:shd w:val="clear" w:color="auto" w:fill="auto"/>
                  <w:tcMar>
                    <w:top w:w="28" w:type="dxa"/>
                    <w:left w:w="57" w:type="dxa"/>
                    <w:bottom w:w="28" w:type="dxa"/>
                    <w:right w:w="57" w:type="dxa"/>
                  </w:tcMar>
                </w:tcPr>
                <w:p w:rsidR="00B2098E" w:rsidRPr="003C289D" w:rsidRDefault="00B2098E" w:rsidP="00B2098E">
                  <w:pPr>
                    <w:spacing w:after="0" w:line="240" w:lineRule="auto"/>
                    <w:rPr>
                      <w:rFonts w:ascii="Times New Roman" w:eastAsia="Calibri" w:hAnsi="Times New Roman" w:cs="Times New Roman"/>
                      <w:sz w:val="12"/>
                      <w:szCs w:val="12"/>
                      <w:lang w:val="uk-UA" w:eastAsia="ru-RU"/>
                    </w:rPr>
                  </w:pPr>
                </w:p>
              </w:tc>
              <w:tc>
                <w:tcPr>
                  <w:tcW w:w="649" w:type="pct"/>
                  <w:vAlign w:val="center"/>
                </w:tcPr>
                <w:p w:rsidR="00B2098E" w:rsidRPr="003C289D" w:rsidRDefault="00B2098E" w:rsidP="00B2098E">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якості:</w:t>
                  </w:r>
                  <w:r w:rsidRPr="003C289D">
                    <w:rPr>
                      <w:rFonts w:ascii="Times New Roman" w:hAnsi="Times New Roman" w:cs="Times New Roman"/>
                      <w:color w:val="000000"/>
                      <w:sz w:val="12"/>
                      <w:szCs w:val="12"/>
                      <w:lang w:val="uk-UA"/>
                    </w:rPr>
                    <w:t xml:space="preserve"> </w:t>
                  </w:r>
                  <w:r w:rsidRPr="002E5BE4">
                    <w:rPr>
                      <w:rFonts w:ascii="Times New Roman" w:hAnsi="Times New Roman" w:cs="Times New Roman"/>
                      <w:color w:val="000000"/>
                      <w:sz w:val="12"/>
                      <w:szCs w:val="12"/>
                      <w:lang w:val="uk-UA"/>
                    </w:rPr>
                    <w:t>частка гідротехнічних споруд, які відремонтовані та утримуються, від запланованої кількості, %</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100</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76" w:type="pct"/>
                  <w:shd w:val="clear" w:color="auto" w:fill="auto"/>
                  <w:tcMar>
                    <w:top w:w="28" w:type="dxa"/>
                    <w:left w:w="57" w:type="dxa"/>
                    <w:bottom w:w="28" w:type="dxa"/>
                    <w:right w:w="57" w:type="dxa"/>
                  </w:tcMar>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96" w:type="pct"/>
                  <w:shd w:val="clear" w:color="auto" w:fill="auto"/>
                  <w:vAlign w:val="center"/>
                </w:tcPr>
                <w:p w:rsidR="00B2098E" w:rsidRPr="003C289D" w:rsidRDefault="00B2098E" w:rsidP="00B2098E">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r>
          </w:tbl>
          <w:p w:rsidR="001C4A50" w:rsidRDefault="001C4A50" w:rsidP="005829B8">
            <w:pPr>
              <w:tabs>
                <w:tab w:val="num" w:pos="33"/>
              </w:tabs>
              <w:rPr>
                <w:rFonts w:ascii="Times New Roman" w:eastAsia="Times New Roman" w:hAnsi="Times New Roman" w:cs="Times New Roman"/>
                <w:sz w:val="16"/>
                <w:szCs w:val="16"/>
                <w:shd w:val="clear" w:color="auto" w:fill="FFFFFF"/>
                <w:lang w:val="uk-UA" w:eastAsia="ru-RU"/>
              </w:rPr>
            </w:pPr>
          </w:p>
          <w:p w:rsidR="001C4A50" w:rsidRDefault="001C4A50" w:rsidP="005829B8">
            <w:pPr>
              <w:tabs>
                <w:tab w:val="num" w:pos="33"/>
              </w:tabs>
              <w:rPr>
                <w:rFonts w:ascii="Times New Roman" w:eastAsia="Times New Roman" w:hAnsi="Times New Roman" w:cs="Times New Roman"/>
                <w:sz w:val="16"/>
                <w:szCs w:val="16"/>
                <w:shd w:val="clear" w:color="auto" w:fill="FFFFFF"/>
                <w:lang w:val="uk-UA" w:eastAsia="ru-RU"/>
              </w:rPr>
            </w:pPr>
          </w:p>
          <w:p w:rsidR="008D4D23" w:rsidRPr="00164074" w:rsidRDefault="001C4A50"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t>2</w:t>
            </w:r>
            <w:r w:rsidR="00A76484">
              <w:rPr>
                <w:rFonts w:ascii="Times New Roman" w:hAnsi="Times New Roman" w:cs="Times New Roman"/>
                <w:sz w:val="26"/>
                <w:szCs w:val="26"/>
                <w:lang w:val="uk-UA"/>
              </w:rPr>
              <w:t>4</w:t>
            </w:r>
            <w:r w:rsidR="008D4D23" w:rsidRPr="00164074">
              <w:rPr>
                <w:rFonts w:ascii="Times New Roman" w:hAnsi="Times New Roman" w:cs="Times New Roman"/>
                <w:sz w:val="26"/>
                <w:szCs w:val="26"/>
                <w:lang w:val="uk-UA"/>
              </w:rPr>
              <w:t>. 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ПО РОЗДІЛУ 1:</w:t>
            </w:r>
          </w:p>
          <w:p w:rsidR="008D4D23" w:rsidRDefault="008D4D23" w:rsidP="005829B8">
            <w:pPr>
              <w:tabs>
                <w:tab w:val="num" w:pos="33"/>
              </w:tabs>
              <w:rPr>
                <w:rFonts w:ascii="Times New Roman" w:eastAsia="Times New Roman" w:hAnsi="Times New Roman" w:cs="Times New Roman"/>
                <w:sz w:val="16"/>
                <w:szCs w:val="16"/>
                <w:shd w:val="clear" w:color="auto" w:fill="FFFFFF"/>
                <w:lang w:val="uk-UA" w:eastAsia="ru-RU"/>
              </w:rPr>
            </w:pPr>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
              <w:gridCol w:w="855"/>
              <w:gridCol w:w="566"/>
              <w:gridCol w:w="566"/>
              <w:gridCol w:w="707"/>
              <w:gridCol w:w="283"/>
              <w:gridCol w:w="1416"/>
              <w:gridCol w:w="458"/>
              <w:gridCol w:w="450"/>
              <w:gridCol w:w="450"/>
              <w:gridCol w:w="485"/>
              <w:gridCol w:w="423"/>
              <w:gridCol w:w="416"/>
            </w:tblGrid>
            <w:tr w:rsidR="008D4D23" w:rsidRPr="0078300C" w:rsidTr="002F2524">
              <w:trPr>
                <w:trHeight w:val="694"/>
              </w:trPr>
              <w:tc>
                <w:tcPr>
                  <w:tcW w:w="303" w:type="pct"/>
                  <w:tcBorders>
                    <w:bottom w:val="single" w:sz="4" w:space="0" w:color="auto"/>
                  </w:tcBorders>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567" w:type="pct"/>
                  <w:tcBorders>
                    <w:bottom w:val="single" w:sz="4" w:space="0" w:color="auto"/>
                  </w:tcBorders>
                </w:tcPr>
                <w:p w:rsidR="008D4D23" w:rsidRPr="0078300C" w:rsidRDefault="00BC6854" w:rsidP="002F2524">
                  <w:pPr>
                    <w:spacing w:after="0" w:line="240" w:lineRule="auto"/>
                    <w:rPr>
                      <w:rFonts w:ascii="Times New Roman" w:eastAsia="Calibri" w:hAnsi="Times New Roman" w:cs="Times New Roman"/>
                      <w:sz w:val="14"/>
                      <w:szCs w:val="14"/>
                      <w:lang w:val="uk-UA" w:eastAsia="ru-RU"/>
                    </w:rPr>
                  </w:pPr>
                  <w:r>
                    <w:rPr>
                      <w:rFonts w:ascii="Times New Roman" w:eastAsia="Calibri" w:hAnsi="Times New Roman" w:cs="Times New Roman"/>
                      <w:sz w:val="14"/>
                      <w:szCs w:val="14"/>
                      <w:lang w:val="uk-UA" w:eastAsia="ru-RU"/>
                    </w:rPr>
                    <w:t>ВСЬОГО ПО РО</w:t>
                  </w:r>
                  <w:r w:rsidR="008D4D23" w:rsidRPr="0078300C">
                    <w:rPr>
                      <w:rFonts w:ascii="Times New Roman" w:eastAsia="Calibri" w:hAnsi="Times New Roman" w:cs="Times New Roman"/>
                      <w:sz w:val="14"/>
                      <w:szCs w:val="14"/>
                      <w:lang w:val="uk-UA" w:eastAsia="ru-RU"/>
                    </w:rPr>
                    <w:t>ЗДІЛУ 1</w:t>
                  </w:r>
                </w:p>
              </w:tc>
              <w:tc>
                <w:tcPr>
                  <w:tcW w:w="376"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469"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188" w:type="pct"/>
                  <w:tcBorders>
                    <w:bottom w:val="single" w:sz="4" w:space="0" w:color="auto"/>
                  </w:tcBorders>
                  <w:shd w:val="clear" w:color="auto" w:fill="auto"/>
                  <w:tcMar>
                    <w:top w:w="28" w:type="dxa"/>
                    <w:left w:w="57" w:type="dxa"/>
                    <w:bottom w:w="28" w:type="dxa"/>
                    <w:right w:w="57" w:type="dxa"/>
                  </w:tcMar>
                </w:tcPr>
                <w:p w:rsidR="008D4D23" w:rsidRPr="001D4B1B" w:rsidRDefault="008D4D23" w:rsidP="002F2524">
                  <w:pPr>
                    <w:spacing w:after="0" w:line="240" w:lineRule="auto"/>
                    <w:jc w:val="center"/>
                    <w:rPr>
                      <w:rFonts w:ascii="Times New Roman" w:eastAsia="Calibri" w:hAnsi="Times New Roman" w:cs="Times New Roman"/>
                      <w:sz w:val="12"/>
                      <w:szCs w:val="12"/>
                      <w:lang w:val="uk-UA" w:eastAsia="ru-RU"/>
                    </w:rPr>
                  </w:pPr>
                </w:p>
              </w:tc>
              <w:tc>
                <w:tcPr>
                  <w:tcW w:w="940" w:type="pct"/>
                  <w:tcBorders>
                    <w:bottom w:val="single" w:sz="4" w:space="0" w:color="auto"/>
                  </w:tcBorders>
                  <w:shd w:val="clear" w:color="auto" w:fill="auto"/>
                  <w:tcMar>
                    <w:top w:w="28" w:type="dxa"/>
                    <w:left w:w="57" w:type="dxa"/>
                    <w:bottom w:w="28" w:type="dxa"/>
                    <w:right w:w="57" w:type="dxa"/>
                  </w:tcMar>
                  <w:vAlign w:val="center"/>
                </w:tcPr>
                <w:p w:rsidR="008D4D23" w:rsidRPr="00E230B9" w:rsidRDefault="008D4D23" w:rsidP="002F2524">
                  <w:pPr>
                    <w:pStyle w:val="a7"/>
                    <w:spacing w:before="0" w:beforeAutospacing="0" w:after="0" w:afterAutospacing="0"/>
                    <w:rPr>
                      <w:bCs/>
                      <w:sz w:val="12"/>
                      <w:szCs w:val="12"/>
                      <w:lang w:val="uk-UA"/>
                    </w:rPr>
                  </w:pPr>
                  <w:r w:rsidRPr="00E230B9">
                    <w:rPr>
                      <w:bCs/>
                      <w:sz w:val="12"/>
                      <w:szCs w:val="12"/>
                      <w:lang w:val="uk-UA"/>
                    </w:rPr>
                    <w:t xml:space="preserve">Всього: </w:t>
                  </w:r>
                </w:p>
                <w:p w:rsidR="008D4D23" w:rsidRPr="001D4B1B" w:rsidRDefault="008D4D23" w:rsidP="002F2524">
                  <w:pPr>
                    <w:pStyle w:val="a7"/>
                    <w:spacing w:before="0" w:beforeAutospacing="0" w:after="0" w:afterAutospacing="0"/>
                    <w:rPr>
                      <w:sz w:val="12"/>
                      <w:szCs w:val="12"/>
                      <w:lang w:val="uk-UA"/>
                    </w:rPr>
                  </w:pPr>
                  <w:r>
                    <w:rPr>
                      <w:bCs/>
                      <w:sz w:val="12"/>
                      <w:szCs w:val="12"/>
                      <w:lang w:val="uk-UA"/>
                    </w:rPr>
                    <w:t>49263316,24</w:t>
                  </w:r>
                  <w:r w:rsidRPr="001D4B1B">
                    <w:rPr>
                      <w:bCs/>
                      <w:sz w:val="12"/>
                      <w:szCs w:val="12"/>
                      <w:lang w:val="uk-UA"/>
                    </w:rPr>
                    <w:br/>
                    <w:t xml:space="preserve">2021 </w:t>
                  </w:r>
                  <w:r>
                    <w:rPr>
                      <w:bCs/>
                      <w:sz w:val="12"/>
                      <w:szCs w:val="12"/>
                      <w:lang w:val="uk-UA"/>
                    </w:rPr>
                    <w:t>– 7540564,47</w:t>
                  </w:r>
                  <w:r>
                    <w:rPr>
                      <w:bCs/>
                      <w:sz w:val="12"/>
                      <w:szCs w:val="12"/>
                      <w:lang w:val="uk-UA"/>
                    </w:rPr>
                    <w:br/>
                    <w:t>2022 – 9121161,63</w:t>
                  </w:r>
                  <w:r>
                    <w:rPr>
                      <w:bCs/>
                      <w:sz w:val="12"/>
                      <w:szCs w:val="12"/>
                      <w:lang w:val="uk-UA"/>
                    </w:rPr>
                    <w:br/>
                    <w:t>2023 – 11469668,34</w:t>
                  </w:r>
                  <w:r>
                    <w:rPr>
                      <w:bCs/>
                      <w:sz w:val="12"/>
                      <w:szCs w:val="12"/>
                      <w:lang w:val="uk-UA"/>
                    </w:rPr>
                    <w:br/>
                    <w:t>2024 – 11745991,66</w:t>
                  </w:r>
                  <w:r w:rsidRPr="001D4B1B">
                    <w:rPr>
                      <w:bCs/>
                      <w:sz w:val="12"/>
                      <w:szCs w:val="12"/>
                      <w:lang w:val="uk-UA"/>
                    </w:rPr>
                    <w:br/>
                    <w:t>202</w:t>
                  </w:r>
                  <w:r>
                    <w:rPr>
                      <w:bCs/>
                      <w:sz w:val="12"/>
                      <w:szCs w:val="12"/>
                      <w:lang w:val="uk-UA"/>
                    </w:rPr>
                    <w:t>5 – 9385930,14</w:t>
                  </w:r>
                </w:p>
              </w:tc>
              <w:tc>
                <w:tcPr>
                  <w:tcW w:w="304" w:type="pct"/>
                  <w:tcBorders>
                    <w:bottom w:val="single" w:sz="4" w:space="0" w:color="auto"/>
                  </w:tcBorders>
                  <w:shd w:val="clear" w:color="auto" w:fill="auto"/>
                  <w:tcMar>
                    <w:top w:w="28" w:type="dxa"/>
                    <w:left w:w="57" w:type="dxa"/>
                    <w:bottom w:w="28" w:type="dxa"/>
                    <w:right w:w="57" w:type="dxa"/>
                  </w:tcMar>
                  <w:vAlign w:val="center"/>
                </w:tcPr>
                <w:p w:rsidR="008D4D23" w:rsidRPr="001D4B1B" w:rsidRDefault="008D4D23" w:rsidP="002F2524">
                  <w:pPr>
                    <w:spacing w:after="0" w:line="240" w:lineRule="auto"/>
                    <w:rPr>
                      <w:rFonts w:ascii="Times New Roman" w:hAnsi="Times New Roman" w:cs="Times New Roman"/>
                      <w:sz w:val="12"/>
                      <w:szCs w:val="12"/>
                      <w:lang w:val="uk-UA"/>
                    </w:rPr>
                  </w:pPr>
                </w:p>
              </w:tc>
              <w:tc>
                <w:tcPr>
                  <w:tcW w:w="299"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99"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322"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r>
          </w:tbl>
          <w:p w:rsidR="008D4D23" w:rsidRDefault="008D4D23" w:rsidP="005829B8">
            <w:pPr>
              <w:tabs>
                <w:tab w:val="num" w:pos="33"/>
              </w:tabs>
              <w:rPr>
                <w:rFonts w:ascii="Times New Roman" w:eastAsia="Times New Roman" w:hAnsi="Times New Roman" w:cs="Times New Roman"/>
                <w:sz w:val="16"/>
                <w:szCs w:val="16"/>
                <w:shd w:val="clear" w:color="auto" w:fill="FFFFFF"/>
                <w:lang w:val="uk-UA" w:eastAsia="ru-RU"/>
              </w:rPr>
            </w:pPr>
          </w:p>
          <w:p w:rsidR="007B0D63" w:rsidRDefault="007B0D63" w:rsidP="005829B8">
            <w:pPr>
              <w:tabs>
                <w:tab w:val="num" w:pos="33"/>
              </w:tabs>
              <w:rPr>
                <w:rFonts w:ascii="Times New Roman" w:eastAsia="Times New Roman" w:hAnsi="Times New Roman" w:cs="Times New Roman"/>
                <w:sz w:val="16"/>
                <w:szCs w:val="16"/>
                <w:shd w:val="clear" w:color="auto" w:fill="FFFFFF"/>
                <w:lang w:val="uk-UA" w:eastAsia="ru-RU"/>
              </w:rPr>
            </w:pPr>
          </w:p>
          <w:p w:rsidR="008D4D23" w:rsidRDefault="008D4D23" w:rsidP="005829B8">
            <w:pPr>
              <w:tabs>
                <w:tab w:val="num" w:pos="33"/>
              </w:tabs>
              <w:rPr>
                <w:rFonts w:ascii="Times New Roman" w:eastAsia="Times New Roman" w:hAnsi="Times New Roman" w:cs="Times New Roman"/>
                <w:sz w:val="16"/>
                <w:szCs w:val="16"/>
                <w:shd w:val="clear" w:color="auto" w:fill="FFFFFF"/>
                <w:lang w:val="uk-UA" w:eastAsia="ru-RU"/>
              </w:rPr>
            </w:pPr>
          </w:p>
          <w:p w:rsidR="00231016" w:rsidRDefault="008D4DC2" w:rsidP="00231016">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lastRenderedPageBreak/>
              <w:t>2</w:t>
            </w:r>
            <w:r w:rsidR="00A76484">
              <w:rPr>
                <w:rFonts w:ascii="Times New Roman" w:hAnsi="Times New Roman" w:cs="Times New Roman"/>
                <w:sz w:val="26"/>
                <w:szCs w:val="26"/>
                <w:lang w:val="uk-UA"/>
              </w:rPr>
              <w:t>5</w:t>
            </w:r>
            <w:r w:rsidR="00231016" w:rsidRPr="00121D9A">
              <w:rPr>
                <w:rFonts w:ascii="Times New Roman" w:hAnsi="Times New Roman" w:cs="Times New Roman"/>
                <w:sz w:val="26"/>
                <w:szCs w:val="26"/>
                <w:lang w:val="uk-UA"/>
              </w:rPr>
              <w:t>. 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позиція 2.2.2. пункту 2.2. «Нормативно-правове, наукове і проєктне забезпечення Програми» Оперативної цілі Стратегії розвитку міста Києва до 2025 року  «Забезпечення екологічної безпеки в столиці та зниження негативного впливу на довкілля»:</w:t>
            </w:r>
          </w:p>
          <w:p w:rsidR="00231016" w:rsidRDefault="00231016" w:rsidP="008D4D23">
            <w:pPr>
              <w:tabs>
                <w:tab w:val="num" w:pos="33"/>
              </w:tabs>
              <w:rPr>
                <w:rFonts w:ascii="Times New Roman" w:hAnsi="Times New Roman" w:cs="Times New Roman"/>
                <w:sz w:val="26"/>
                <w:szCs w:val="26"/>
                <w:lang w:val="uk-UA"/>
              </w:rPr>
            </w:pPr>
          </w:p>
          <w:p w:rsidR="00D079AA" w:rsidRDefault="00D079AA" w:rsidP="008D4D23">
            <w:pPr>
              <w:tabs>
                <w:tab w:val="num" w:pos="33"/>
              </w:tabs>
              <w:rPr>
                <w:rFonts w:ascii="Times New Roman" w:hAnsi="Times New Roman" w:cs="Times New Roman"/>
                <w:sz w:val="26"/>
                <w:szCs w:val="26"/>
                <w:lang w:val="uk-UA"/>
              </w:rPr>
            </w:pPr>
          </w:p>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9"/>
              <w:gridCol w:w="591"/>
              <w:gridCol w:w="699"/>
              <w:gridCol w:w="565"/>
              <w:gridCol w:w="565"/>
              <w:gridCol w:w="527"/>
              <w:gridCol w:w="709"/>
              <w:gridCol w:w="853"/>
              <w:gridCol w:w="565"/>
              <w:gridCol w:w="466"/>
              <w:gridCol w:w="426"/>
              <w:gridCol w:w="423"/>
              <w:gridCol w:w="423"/>
            </w:tblGrid>
            <w:tr w:rsidR="00231016" w:rsidRPr="0078300C" w:rsidTr="002F2524">
              <w:trPr>
                <w:trHeight w:val="242"/>
              </w:trPr>
              <w:tc>
                <w:tcPr>
                  <w:tcW w:w="397" w:type="pct"/>
                  <w:vMerge w:val="restart"/>
                  <w:tcBorders>
                    <w:top w:val="single" w:sz="4" w:space="0" w:color="auto"/>
                  </w:tcBorders>
                  <w:shd w:val="clear" w:color="auto" w:fill="auto"/>
                  <w:vAlign w:val="center"/>
                </w:tcPr>
                <w:p w:rsidR="00231016" w:rsidRPr="001D4B1B" w:rsidRDefault="00231016" w:rsidP="002F2524">
                  <w:pPr>
                    <w:spacing w:after="0" w:line="240" w:lineRule="auto"/>
                    <w:rPr>
                      <w:rFonts w:ascii="Times New Roman" w:hAnsi="Times New Roman" w:cs="Times New Roman"/>
                      <w:b/>
                      <w:sz w:val="12"/>
                      <w:szCs w:val="12"/>
                      <w:lang w:val="uk-UA"/>
                    </w:rPr>
                  </w:pPr>
                  <w:r w:rsidRPr="001D4B1B">
                    <w:rPr>
                      <w:rFonts w:ascii="Times New Roman" w:hAnsi="Times New Roman" w:cs="Times New Roman"/>
                      <w:b/>
                      <w:sz w:val="12"/>
                      <w:szCs w:val="12"/>
                      <w:lang w:val="uk-UA"/>
                    </w:rPr>
                    <w:t xml:space="preserve">Забезпечення екологічної безпеки в столиці та зниження </w:t>
                  </w:r>
                  <w:r w:rsidRPr="001D4B1B">
                    <w:rPr>
                      <w:rFonts w:ascii="Times New Roman" w:hAnsi="Times New Roman" w:cs="Times New Roman"/>
                      <w:b/>
                      <w:sz w:val="12"/>
                      <w:szCs w:val="12"/>
                      <w:lang w:val="uk-UA"/>
                    </w:rPr>
                    <w:cr/>
                    <w:t>егативного впливу на довкілля</w:t>
                  </w:r>
                </w:p>
              </w:tc>
              <w:tc>
                <w:tcPr>
                  <w:tcW w:w="399" w:type="pct"/>
                  <w:vMerge w:val="restart"/>
                  <w:shd w:val="clear" w:color="auto" w:fill="auto"/>
                  <w:tcMar>
                    <w:top w:w="28" w:type="dxa"/>
                    <w:left w:w="57" w:type="dxa"/>
                    <w:bottom w:w="28" w:type="dxa"/>
                    <w:right w:w="57" w:type="dxa"/>
                  </w:tcMar>
                  <w:vAlign w:val="center"/>
                </w:tcPr>
                <w:p w:rsidR="00231016" w:rsidRPr="001D4B1B" w:rsidRDefault="00231016" w:rsidP="002F2524">
                  <w:pPr>
                    <w:spacing w:after="0" w:line="240" w:lineRule="auto"/>
                    <w:ind w:right="-40"/>
                    <w:rPr>
                      <w:rFonts w:ascii="Times New Roman" w:hAnsi="Times New Roman" w:cs="Times New Roman"/>
                      <w:b/>
                      <w:sz w:val="12"/>
                      <w:szCs w:val="12"/>
                      <w:lang w:val="uk-UA"/>
                    </w:rPr>
                  </w:pPr>
                  <w:r w:rsidRPr="001D4B1B">
                    <w:rPr>
                      <w:rFonts w:ascii="Times New Roman" w:hAnsi="Times New Roman" w:cs="Times New Roman"/>
                      <w:b/>
                      <w:sz w:val="12"/>
                      <w:szCs w:val="12"/>
                      <w:lang w:val="uk-UA"/>
                    </w:rPr>
                    <w:t>2.2. Нормативно-правове, наукове і проєкт</w:t>
                  </w:r>
                  <w:r>
                    <w:rPr>
                      <w:rFonts w:ascii="Times New Roman" w:hAnsi="Times New Roman" w:cs="Times New Roman"/>
                      <w:b/>
                      <w:sz w:val="12"/>
                      <w:szCs w:val="12"/>
                      <w:lang w:val="uk-UA"/>
                    </w:rPr>
                    <w:t>н</w:t>
                  </w:r>
                  <w:r w:rsidRPr="001D4B1B">
                    <w:rPr>
                      <w:rFonts w:ascii="Times New Roman" w:hAnsi="Times New Roman" w:cs="Times New Roman"/>
                      <w:b/>
                      <w:sz w:val="12"/>
                      <w:szCs w:val="12"/>
                      <w:lang w:val="uk-UA"/>
                    </w:rPr>
                    <w:t>е забезпечення Програми</w:t>
                  </w:r>
                </w:p>
              </w:tc>
              <w:tc>
                <w:tcPr>
                  <w:tcW w:w="472" w:type="pct"/>
                  <w:vMerge w:val="restart"/>
                  <w:shd w:val="clear" w:color="auto" w:fill="auto"/>
                  <w:tcMar>
                    <w:top w:w="28" w:type="dxa"/>
                    <w:left w:w="57" w:type="dxa"/>
                    <w:bottom w:w="28" w:type="dxa"/>
                    <w:right w:w="57" w:type="dxa"/>
                  </w:tcMar>
                  <w:vAlign w:val="center"/>
                </w:tcPr>
                <w:p w:rsidR="00231016" w:rsidRPr="001D4B1B" w:rsidRDefault="00231016"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2.2.2. План управління відходами м. Києва до 20</w:t>
                  </w:r>
                  <w:r w:rsidRPr="001D4B1B">
                    <w:rPr>
                      <w:rFonts w:ascii="Times New Roman" w:hAnsi="Times New Roman" w:cs="Times New Roman"/>
                      <w:sz w:val="12"/>
                      <w:szCs w:val="12"/>
                      <w:lang w:val="uk-UA"/>
                    </w:rPr>
                    <w:cr/>
                    <w:t>0 року</w:t>
                  </w:r>
                </w:p>
              </w:tc>
              <w:tc>
                <w:tcPr>
                  <w:tcW w:w="382" w:type="pct"/>
                  <w:vMerge w:val="restart"/>
                  <w:shd w:val="clear" w:color="auto" w:fill="auto"/>
                  <w:tcMar>
                    <w:top w:w="28" w:type="dxa"/>
                    <w:left w:w="57" w:type="dxa"/>
                    <w:bottom w:w="28" w:type="dxa"/>
                    <w:right w:w="57" w:type="dxa"/>
                  </w:tcMar>
                  <w:vAlign w:val="center"/>
                </w:tcPr>
                <w:p w:rsidR="00231016" w:rsidRPr="001D4B1B" w:rsidRDefault="00231016" w:rsidP="002F2524">
                  <w:pPr>
                    <w:spacing w:after="0" w:line="240" w:lineRule="auto"/>
                    <w:jc w:val="center"/>
                    <w:rPr>
                      <w:rFonts w:ascii="Times New Roman" w:hAnsi="Times New Roman" w:cs="Times New Roman"/>
                      <w:sz w:val="12"/>
                      <w:szCs w:val="12"/>
                      <w:lang w:val="uk-UA"/>
                    </w:rPr>
                  </w:pPr>
                  <w:r w:rsidRPr="001D4B1B">
                    <w:rPr>
                      <w:rFonts w:ascii="Times New Roman" w:hAnsi="Times New Roman" w:cs="Times New Roman"/>
                      <w:sz w:val="12"/>
                      <w:szCs w:val="12"/>
                      <w:lang w:val="uk-UA"/>
                    </w:rPr>
                    <w:t>2021</w:t>
                  </w:r>
                </w:p>
              </w:tc>
              <w:tc>
                <w:tcPr>
                  <w:tcW w:w="382" w:type="pct"/>
                  <w:vMerge w:val="restart"/>
                  <w:shd w:val="clear" w:color="auto" w:fill="auto"/>
                  <w:tcMar>
                    <w:top w:w="28" w:type="dxa"/>
                    <w:left w:w="57" w:type="dxa"/>
                    <w:bottom w:w="28" w:type="dxa"/>
                    <w:right w:w="57" w:type="dxa"/>
                  </w:tcMar>
                  <w:vAlign w:val="center"/>
                </w:tcPr>
                <w:p w:rsidR="00231016" w:rsidRPr="001D4B1B" w:rsidRDefault="00231016"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Департамент житлово-комунальної інфраструктури</w:t>
                  </w:r>
                </w:p>
              </w:tc>
              <w:tc>
                <w:tcPr>
                  <w:tcW w:w="356" w:type="pct"/>
                  <w:vMerge w:val="restart"/>
                  <w:shd w:val="clear" w:color="auto" w:fill="auto"/>
                  <w:tcMar>
                    <w:top w:w="28" w:type="dxa"/>
                    <w:left w:w="57" w:type="dxa"/>
                    <w:bottom w:w="28" w:type="dxa"/>
                    <w:right w:w="57" w:type="dxa"/>
                  </w:tcMar>
                  <w:vAlign w:val="center"/>
                </w:tcPr>
                <w:p w:rsidR="00231016" w:rsidRPr="001D4B1B" w:rsidRDefault="00231016"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Бюджет м. Києва</w:t>
                  </w:r>
                </w:p>
              </w:tc>
              <w:tc>
                <w:tcPr>
                  <w:tcW w:w="479" w:type="pct"/>
                  <w:vMerge w:val="restart"/>
                  <w:shd w:val="clear" w:color="auto" w:fill="auto"/>
                  <w:tcMar>
                    <w:top w:w="28" w:type="dxa"/>
                    <w:left w:w="57" w:type="dxa"/>
                    <w:bottom w:w="28" w:type="dxa"/>
                    <w:right w:w="57" w:type="dxa"/>
                  </w:tcMar>
                  <w:vAlign w:val="center"/>
                </w:tcPr>
                <w:p w:rsidR="00231016" w:rsidRPr="002A2C19" w:rsidRDefault="00231016" w:rsidP="002F2524">
                  <w:pPr>
                    <w:spacing w:after="0" w:line="240" w:lineRule="auto"/>
                    <w:rPr>
                      <w:rFonts w:ascii="Times New Roman" w:hAnsi="Times New Roman" w:cs="Times New Roman"/>
                      <w:sz w:val="12"/>
                      <w:szCs w:val="12"/>
                      <w:lang w:val="uk-UA"/>
                    </w:rPr>
                  </w:pPr>
                  <w:r w:rsidRPr="002A2C19">
                    <w:rPr>
                      <w:rFonts w:ascii="Times New Roman" w:hAnsi="Times New Roman" w:cs="Times New Roman"/>
                      <w:sz w:val="12"/>
                      <w:szCs w:val="12"/>
                      <w:lang w:val="uk-UA"/>
                    </w:rPr>
                    <w:t>Всього: 1726,30</w:t>
                  </w:r>
                </w:p>
                <w:p w:rsidR="00231016" w:rsidRPr="001D4B1B" w:rsidRDefault="00231016" w:rsidP="002F2524">
                  <w:pPr>
                    <w:spacing w:after="0" w:line="240" w:lineRule="auto"/>
                    <w:rPr>
                      <w:rFonts w:ascii="Times New Roman" w:hAnsi="Times New Roman" w:cs="Times New Roman"/>
                      <w:sz w:val="12"/>
                      <w:szCs w:val="12"/>
                      <w:lang w:val="uk-UA"/>
                    </w:rPr>
                  </w:pPr>
                  <w:r w:rsidRPr="002A2C19">
                    <w:rPr>
                      <w:rFonts w:ascii="Times New Roman" w:hAnsi="Times New Roman" w:cs="Times New Roman"/>
                      <w:sz w:val="12"/>
                      <w:szCs w:val="12"/>
                      <w:lang w:val="uk-UA"/>
                    </w:rPr>
                    <w:t>2021 - 1200,00 2023 - 526,30</w:t>
                  </w:r>
                </w:p>
              </w:tc>
              <w:tc>
                <w:tcPr>
                  <w:tcW w:w="576" w:type="pct"/>
                  <w:vAlign w:val="center"/>
                </w:tcPr>
                <w:p w:rsidR="00231016" w:rsidRPr="001D4B1B" w:rsidRDefault="00231016"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витрат</w:t>
                  </w:r>
                  <w:r w:rsidRPr="001D4B1B">
                    <w:rPr>
                      <w:rFonts w:ascii="Times New Roman" w:hAnsi="Times New Roman" w:cs="Times New Roman"/>
                      <w:color w:val="000000"/>
                      <w:sz w:val="12"/>
                      <w:szCs w:val="12"/>
                      <w:lang w:val="uk-UA"/>
                    </w:rPr>
                    <w:t>: обсяг фінансування, тис. грн</w:t>
                  </w:r>
                </w:p>
              </w:tc>
              <w:tc>
                <w:tcPr>
                  <w:tcW w:w="382" w:type="pct"/>
                  <w:shd w:val="clear" w:color="auto" w:fill="auto"/>
                  <w:tcMar>
                    <w:top w:w="28" w:type="dxa"/>
                    <w:left w:w="57" w:type="dxa"/>
                    <w:bottom w:w="28" w:type="dxa"/>
                    <w:right w:w="57" w:type="dxa"/>
                  </w:tcMar>
                  <w:vAlign w:val="center"/>
                </w:tcPr>
                <w:p w:rsidR="00231016" w:rsidRPr="00813D6D" w:rsidRDefault="00DA0C15" w:rsidP="002F2524">
                  <w:pPr>
                    <w:pStyle w:val="a7"/>
                    <w:jc w:val="center"/>
                    <w:rPr>
                      <w:b/>
                      <w:color w:val="000000"/>
                      <w:sz w:val="12"/>
                      <w:szCs w:val="12"/>
                      <w:lang w:val="uk-UA"/>
                    </w:rPr>
                  </w:pPr>
                  <w:r>
                    <w:rPr>
                      <w:b/>
                      <w:color w:val="000000"/>
                      <w:sz w:val="12"/>
                      <w:szCs w:val="12"/>
                      <w:lang w:val="uk-UA"/>
                    </w:rPr>
                    <w:t>12</w:t>
                  </w:r>
                  <w:r w:rsidR="00FE209A">
                    <w:rPr>
                      <w:b/>
                      <w:color w:val="000000"/>
                      <w:sz w:val="12"/>
                      <w:szCs w:val="12"/>
                      <w:lang w:val="uk-UA"/>
                    </w:rPr>
                    <w:t>0</w:t>
                  </w:r>
                  <w:r>
                    <w:rPr>
                      <w:b/>
                      <w:color w:val="000000"/>
                      <w:sz w:val="12"/>
                      <w:szCs w:val="12"/>
                      <w:lang w:val="uk-UA"/>
                    </w:rPr>
                    <w:t>0</w:t>
                  </w:r>
                  <w:r w:rsidR="00231016" w:rsidRPr="00813D6D">
                    <w:rPr>
                      <w:b/>
                      <w:color w:val="000000"/>
                      <w:sz w:val="12"/>
                      <w:szCs w:val="12"/>
                      <w:lang w:val="uk-UA"/>
                    </w:rPr>
                    <w:t>,00</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31016" w:rsidRPr="00813D6D" w:rsidRDefault="00231016" w:rsidP="002F2524">
                  <w:pPr>
                    <w:pStyle w:val="a7"/>
                    <w:jc w:val="center"/>
                    <w:rPr>
                      <w:b/>
                      <w:color w:val="000000"/>
                      <w:sz w:val="12"/>
                      <w:szCs w:val="12"/>
                      <w:lang w:val="uk-UA"/>
                    </w:rPr>
                  </w:pPr>
                </w:p>
              </w:tc>
              <w:tc>
                <w:tcPr>
                  <w:tcW w:w="288" w:type="pct"/>
                  <w:shd w:val="clear" w:color="auto" w:fill="auto"/>
                  <w:tcMar>
                    <w:top w:w="28" w:type="dxa"/>
                    <w:left w:w="57" w:type="dxa"/>
                    <w:bottom w:w="28" w:type="dxa"/>
                    <w:right w:w="57" w:type="dxa"/>
                  </w:tcMar>
                  <w:vAlign w:val="center"/>
                </w:tcPr>
                <w:p w:rsidR="00231016" w:rsidRPr="00813D6D" w:rsidRDefault="00231016" w:rsidP="002F2524">
                  <w:pPr>
                    <w:pStyle w:val="a7"/>
                    <w:ind w:left="-62" w:right="-51"/>
                    <w:jc w:val="center"/>
                    <w:rPr>
                      <w:b/>
                      <w:color w:val="000000"/>
                      <w:sz w:val="12"/>
                      <w:szCs w:val="12"/>
                      <w:lang w:val="uk-UA"/>
                    </w:rPr>
                  </w:pPr>
                  <w:r w:rsidRPr="00813D6D">
                    <w:rPr>
                      <w:b/>
                      <w:color w:val="000000"/>
                      <w:sz w:val="12"/>
                      <w:szCs w:val="12"/>
                      <w:lang w:val="uk-UA"/>
                    </w:rPr>
                    <w:t>526,3</w:t>
                  </w:r>
                  <w:r>
                    <w:rPr>
                      <w:b/>
                      <w:color w:val="000000"/>
                      <w:sz w:val="12"/>
                      <w:szCs w:val="12"/>
                      <w:lang w:val="uk-UA"/>
                    </w:rPr>
                    <w:t>0</w:t>
                  </w:r>
                </w:p>
              </w:tc>
              <w:tc>
                <w:tcPr>
                  <w:tcW w:w="286" w:type="pct"/>
                  <w:shd w:val="clear" w:color="auto" w:fill="auto"/>
                  <w:tcMar>
                    <w:top w:w="28" w:type="dxa"/>
                    <w:left w:w="57" w:type="dxa"/>
                    <w:bottom w:w="28" w:type="dxa"/>
                    <w:right w:w="57" w:type="dxa"/>
                  </w:tcMar>
                  <w:vAlign w:val="center"/>
                </w:tcPr>
                <w:p w:rsidR="00231016" w:rsidRPr="00813D6D" w:rsidRDefault="00231016" w:rsidP="002F2524">
                  <w:pPr>
                    <w:pStyle w:val="a7"/>
                    <w:jc w:val="center"/>
                    <w:rPr>
                      <w:b/>
                      <w:color w:val="000000"/>
                      <w:sz w:val="12"/>
                      <w:szCs w:val="12"/>
                      <w:lang w:val="uk-UA"/>
                    </w:rPr>
                  </w:pPr>
                </w:p>
              </w:tc>
              <w:tc>
                <w:tcPr>
                  <w:tcW w:w="287" w:type="pct"/>
                  <w:shd w:val="clear" w:color="auto" w:fill="auto"/>
                  <w:vAlign w:val="center"/>
                </w:tcPr>
                <w:p w:rsidR="00231016" w:rsidRPr="00813D6D" w:rsidRDefault="00231016" w:rsidP="002F2524">
                  <w:pPr>
                    <w:pStyle w:val="a7"/>
                    <w:jc w:val="center"/>
                    <w:rPr>
                      <w:b/>
                      <w:color w:val="000000"/>
                      <w:sz w:val="12"/>
                      <w:szCs w:val="12"/>
                      <w:lang w:val="uk-UA"/>
                    </w:rPr>
                  </w:pPr>
                </w:p>
              </w:tc>
            </w:tr>
            <w:tr w:rsidR="00231016" w:rsidRPr="0078300C" w:rsidTr="002F2524">
              <w:trPr>
                <w:trHeight w:val="332"/>
              </w:trPr>
              <w:tc>
                <w:tcPr>
                  <w:tcW w:w="397" w:type="pct"/>
                  <w:vMerge/>
                  <w:shd w:val="clear" w:color="auto" w:fill="auto"/>
                </w:tcPr>
                <w:p w:rsidR="00231016" w:rsidRPr="001D4B1B" w:rsidRDefault="00231016" w:rsidP="002F2524">
                  <w:pPr>
                    <w:spacing w:after="0" w:line="240" w:lineRule="auto"/>
                    <w:rPr>
                      <w:rFonts w:ascii="Times New Roman" w:eastAsia="Calibri" w:hAnsi="Times New Roman" w:cs="Times New Roman"/>
                      <w:b/>
                      <w:sz w:val="12"/>
                      <w:szCs w:val="12"/>
                      <w:lang w:val="uk-UA" w:eastAsia="ru-RU"/>
                    </w:rPr>
                  </w:pPr>
                </w:p>
              </w:tc>
              <w:tc>
                <w:tcPr>
                  <w:tcW w:w="399"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b/>
                      <w:sz w:val="12"/>
                      <w:szCs w:val="12"/>
                      <w:lang w:val="uk-UA" w:eastAsia="ru-RU"/>
                    </w:rPr>
                  </w:pPr>
                </w:p>
              </w:tc>
              <w:tc>
                <w:tcPr>
                  <w:tcW w:w="472"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sz w:val="12"/>
                      <w:szCs w:val="12"/>
                      <w:lang w:val="uk-UA" w:eastAsia="ru-RU"/>
                    </w:rPr>
                  </w:pPr>
                </w:p>
              </w:tc>
              <w:tc>
                <w:tcPr>
                  <w:tcW w:w="382"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382"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sz w:val="12"/>
                      <w:szCs w:val="12"/>
                      <w:lang w:val="uk-UA" w:eastAsia="ru-RU"/>
                    </w:rPr>
                  </w:pPr>
                </w:p>
              </w:tc>
              <w:tc>
                <w:tcPr>
                  <w:tcW w:w="576" w:type="pct"/>
                  <w:vAlign w:val="center"/>
                </w:tcPr>
                <w:p w:rsidR="00231016" w:rsidRPr="001D4B1B" w:rsidRDefault="00231016"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продукту:</w:t>
                  </w:r>
                  <w:r w:rsidRPr="001D4B1B">
                    <w:rPr>
                      <w:rFonts w:ascii="Times New Roman" w:hAnsi="Times New Roman" w:cs="Times New Roman"/>
                      <w:color w:val="000000"/>
                      <w:sz w:val="12"/>
                      <w:szCs w:val="12"/>
                      <w:lang w:val="uk-UA"/>
                    </w:rPr>
                    <w:t xml:space="preserve"> кількість проєктних документів, од.</w:t>
                  </w:r>
                </w:p>
              </w:tc>
              <w:tc>
                <w:tcPr>
                  <w:tcW w:w="382" w:type="pct"/>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p>
              </w:tc>
              <w:tc>
                <w:tcPr>
                  <w:tcW w:w="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p>
              </w:tc>
              <w:tc>
                <w:tcPr>
                  <w:tcW w:w="288" w:type="pct"/>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r>
                    <w:rPr>
                      <w:color w:val="000000"/>
                      <w:sz w:val="12"/>
                      <w:szCs w:val="12"/>
                      <w:lang w:val="uk-UA"/>
                    </w:rPr>
                    <w:t>1</w:t>
                  </w:r>
                </w:p>
              </w:tc>
              <w:tc>
                <w:tcPr>
                  <w:tcW w:w="286" w:type="pct"/>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p>
              </w:tc>
              <w:tc>
                <w:tcPr>
                  <w:tcW w:w="287" w:type="pct"/>
                  <w:shd w:val="clear" w:color="auto" w:fill="auto"/>
                  <w:vAlign w:val="center"/>
                </w:tcPr>
                <w:p w:rsidR="00231016" w:rsidRPr="001D4B1B" w:rsidRDefault="00231016" w:rsidP="002F2524">
                  <w:pPr>
                    <w:pStyle w:val="a7"/>
                    <w:jc w:val="center"/>
                    <w:rPr>
                      <w:color w:val="000000"/>
                      <w:sz w:val="12"/>
                      <w:szCs w:val="12"/>
                      <w:lang w:val="uk-UA"/>
                    </w:rPr>
                  </w:pPr>
                </w:p>
              </w:tc>
            </w:tr>
            <w:tr w:rsidR="00231016" w:rsidRPr="0078300C" w:rsidTr="002F2524">
              <w:trPr>
                <w:trHeight w:val="670"/>
              </w:trPr>
              <w:tc>
                <w:tcPr>
                  <w:tcW w:w="397" w:type="pct"/>
                  <w:vMerge/>
                  <w:shd w:val="clear" w:color="auto" w:fill="auto"/>
                </w:tcPr>
                <w:p w:rsidR="00231016" w:rsidRPr="001D4B1B" w:rsidRDefault="00231016" w:rsidP="002F2524">
                  <w:pPr>
                    <w:spacing w:after="0" w:line="240" w:lineRule="auto"/>
                    <w:rPr>
                      <w:rFonts w:ascii="Times New Roman" w:eastAsia="Calibri" w:hAnsi="Times New Roman" w:cs="Times New Roman"/>
                      <w:b/>
                      <w:sz w:val="12"/>
                      <w:szCs w:val="12"/>
                      <w:lang w:val="uk-UA" w:eastAsia="ru-RU"/>
                    </w:rPr>
                  </w:pPr>
                </w:p>
              </w:tc>
              <w:tc>
                <w:tcPr>
                  <w:tcW w:w="399"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b/>
                      <w:sz w:val="12"/>
                      <w:szCs w:val="12"/>
                      <w:lang w:val="uk-UA" w:eastAsia="ru-RU"/>
                    </w:rPr>
                  </w:pPr>
                </w:p>
              </w:tc>
              <w:tc>
                <w:tcPr>
                  <w:tcW w:w="472"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sz w:val="12"/>
                      <w:szCs w:val="12"/>
                      <w:lang w:val="uk-UA" w:eastAsia="ru-RU"/>
                    </w:rPr>
                  </w:pPr>
                </w:p>
              </w:tc>
              <w:tc>
                <w:tcPr>
                  <w:tcW w:w="382"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382"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sz w:val="12"/>
                      <w:szCs w:val="12"/>
                      <w:lang w:val="uk-UA" w:eastAsia="ru-RU"/>
                    </w:rPr>
                  </w:pPr>
                </w:p>
              </w:tc>
              <w:tc>
                <w:tcPr>
                  <w:tcW w:w="576" w:type="pct"/>
                  <w:vAlign w:val="center"/>
                </w:tcPr>
                <w:p w:rsidR="00231016" w:rsidRPr="001D4B1B" w:rsidRDefault="00231016"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ефективності:</w:t>
                  </w:r>
                  <w:r w:rsidRPr="001D4B1B">
                    <w:rPr>
                      <w:rFonts w:ascii="Times New Roman" w:hAnsi="Times New Roman" w:cs="Times New Roman"/>
                      <w:color w:val="000000"/>
                      <w:sz w:val="12"/>
                      <w:szCs w:val="12"/>
                      <w:lang w:val="uk-UA"/>
                    </w:rPr>
                    <w:t xml:space="preserve"> середні витрати на виконання </w:t>
                  </w:r>
                  <w:r>
                    <w:rPr>
                      <w:rFonts w:ascii="Times New Roman" w:hAnsi="Times New Roman" w:cs="Times New Roman"/>
                      <w:color w:val="000000"/>
                      <w:sz w:val="12"/>
                      <w:szCs w:val="12"/>
                      <w:lang w:val="uk-UA"/>
                    </w:rPr>
                    <w:t>з проєктування Плану</w:t>
                  </w:r>
                  <w:r w:rsidRPr="001D4B1B">
                    <w:rPr>
                      <w:rFonts w:ascii="Times New Roman" w:hAnsi="Times New Roman" w:cs="Times New Roman"/>
                      <w:color w:val="000000"/>
                      <w:sz w:val="12"/>
                      <w:szCs w:val="12"/>
                      <w:lang w:val="uk-UA"/>
                    </w:rPr>
                    <w:t>, тис. грн</w:t>
                  </w:r>
                </w:p>
              </w:tc>
              <w:tc>
                <w:tcPr>
                  <w:tcW w:w="382" w:type="pct"/>
                  <w:shd w:val="clear" w:color="auto" w:fill="auto"/>
                  <w:tcMar>
                    <w:top w:w="28" w:type="dxa"/>
                    <w:left w:w="57" w:type="dxa"/>
                    <w:bottom w:w="28" w:type="dxa"/>
                    <w:right w:w="57" w:type="dxa"/>
                  </w:tcMar>
                  <w:vAlign w:val="center"/>
                </w:tcPr>
                <w:p w:rsidR="00231016" w:rsidRPr="001D4B1B" w:rsidRDefault="00231016" w:rsidP="002F2524">
                  <w:pPr>
                    <w:rPr>
                      <w:rFonts w:ascii="Times New Roman" w:hAnsi="Times New Roman" w:cs="Times New Roman"/>
                      <w:color w:val="000000"/>
                      <w:sz w:val="12"/>
                      <w:szCs w:val="12"/>
                      <w:lang w:val="uk-UA"/>
                    </w:rPr>
                  </w:pPr>
                  <w:r w:rsidRPr="001D4B1B">
                    <w:rPr>
                      <w:rFonts w:ascii="Times New Roman" w:hAnsi="Times New Roman" w:cs="Times New Roman"/>
                      <w:color w:val="000000"/>
                      <w:sz w:val="12"/>
                      <w:szCs w:val="12"/>
                      <w:lang w:val="uk-UA"/>
                    </w:rPr>
                    <w:t>1200</w:t>
                  </w:r>
                  <w:r>
                    <w:rPr>
                      <w:rFonts w:ascii="Times New Roman" w:hAnsi="Times New Roman" w:cs="Times New Roman"/>
                      <w:color w:val="000000"/>
                      <w:sz w:val="12"/>
                      <w:szCs w:val="12"/>
                      <w:lang w:val="uk-UA"/>
                    </w:rPr>
                    <w:t>,</w:t>
                  </w:r>
                  <w:r w:rsidRPr="001D4B1B">
                    <w:rPr>
                      <w:rFonts w:ascii="Times New Roman" w:hAnsi="Times New Roman" w:cs="Times New Roman"/>
                      <w:color w:val="000000"/>
                      <w:sz w:val="12"/>
                      <w:szCs w:val="12"/>
                      <w:lang w:val="uk-UA"/>
                    </w:rPr>
                    <w:t>00</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p>
              </w:tc>
              <w:tc>
                <w:tcPr>
                  <w:tcW w:w="288" w:type="pct"/>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r w:rsidRPr="00813D6D">
                    <w:rPr>
                      <w:color w:val="000000"/>
                      <w:sz w:val="12"/>
                      <w:szCs w:val="12"/>
                      <w:lang w:val="uk-UA"/>
                    </w:rPr>
                    <w:t>526,3</w:t>
                  </w:r>
                </w:p>
              </w:tc>
              <w:tc>
                <w:tcPr>
                  <w:tcW w:w="286" w:type="pct"/>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p>
              </w:tc>
              <w:tc>
                <w:tcPr>
                  <w:tcW w:w="287" w:type="pct"/>
                  <w:shd w:val="clear" w:color="auto" w:fill="auto"/>
                  <w:vAlign w:val="center"/>
                </w:tcPr>
                <w:p w:rsidR="00231016" w:rsidRPr="001D4B1B" w:rsidRDefault="00231016" w:rsidP="002F2524">
                  <w:pPr>
                    <w:pStyle w:val="a7"/>
                    <w:rPr>
                      <w:color w:val="000000"/>
                      <w:sz w:val="12"/>
                      <w:szCs w:val="12"/>
                      <w:lang w:val="uk-UA"/>
                    </w:rPr>
                  </w:pPr>
                </w:p>
              </w:tc>
            </w:tr>
            <w:tr w:rsidR="00231016" w:rsidRPr="009849C2" w:rsidTr="002F2524">
              <w:trPr>
                <w:trHeight w:val="435"/>
              </w:trPr>
              <w:tc>
                <w:tcPr>
                  <w:tcW w:w="397" w:type="pct"/>
                  <w:vMerge/>
                  <w:shd w:val="clear" w:color="auto" w:fill="auto"/>
                </w:tcPr>
                <w:p w:rsidR="00231016" w:rsidRPr="001D4B1B" w:rsidRDefault="00231016" w:rsidP="002F2524">
                  <w:pPr>
                    <w:spacing w:after="0" w:line="240" w:lineRule="auto"/>
                    <w:rPr>
                      <w:rFonts w:ascii="Times New Roman" w:eastAsia="Calibri" w:hAnsi="Times New Roman" w:cs="Times New Roman"/>
                      <w:b/>
                      <w:sz w:val="12"/>
                      <w:szCs w:val="12"/>
                      <w:lang w:val="uk-UA" w:eastAsia="ru-RU"/>
                    </w:rPr>
                  </w:pPr>
                </w:p>
              </w:tc>
              <w:tc>
                <w:tcPr>
                  <w:tcW w:w="399"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b/>
                      <w:sz w:val="12"/>
                      <w:szCs w:val="12"/>
                      <w:lang w:val="uk-UA" w:eastAsia="ru-RU"/>
                    </w:rPr>
                  </w:pPr>
                </w:p>
              </w:tc>
              <w:tc>
                <w:tcPr>
                  <w:tcW w:w="472"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sz w:val="12"/>
                      <w:szCs w:val="12"/>
                      <w:lang w:val="uk-UA" w:eastAsia="ru-RU"/>
                    </w:rPr>
                  </w:pPr>
                </w:p>
              </w:tc>
              <w:tc>
                <w:tcPr>
                  <w:tcW w:w="382"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382"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231016" w:rsidRPr="001D4B1B" w:rsidRDefault="00231016" w:rsidP="002F2524">
                  <w:pPr>
                    <w:spacing w:after="0"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231016" w:rsidRPr="001D4B1B" w:rsidRDefault="00231016" w:rsidP="002F2524">
                  <w:pPr>
                    <w:spacing w:after="0" w:line="240" w:lineRule="auto"/>
                    <w:rPr>
                      <w:rFonts w:ascii="Times New Roman" w:eastAsia="Calibri" w:hAnsi="Times New Roman" w:cs="Times New Roman"/>
                      <w:sz w:val="12"/>
                      <w:szCs w:val="12"/>
                      <w:lang w:val="uk-UA" w:eastAsia="ru-RU"/>
                    </w:rPr>
                  </w:pPr>
                </w:p>
              </w:tc>
              <w:tc>
                <w:tcPr>
                  <w:tcW w:w="576" w:type="pct"/>
                  <w:vAlign w:val="center"/>
                </w:tcPr>
                <w:p w:rsidR="00231016" w:rsidRPr="001D4B1B" w:rsidRDefault="00231016"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якості:</w:t>
                  </w:r>
                  <w:r w:rsidRPr="001D4B1B">
                    <w:rPr>
                      <w:rFonts w:ascii="Times New Roman" w:hAnsi="Times New Roman" w:cs="Times New Roman"/>
                      <w:color w:val="000000"/>
                      <w:sz w:val="12"/>
                      <w:szCs w:val="12"/>
                      <w:lang w:val="uk-UA"/>
                    </w:rPr>
                    <w:t xml:space="preserve"> рівень готовності документації з розробки </w:t>
                  </w:r>
                  <w:r>
                    <w:rPr>
                      <w:rFonts w:ascii="Times New Roman" w:hAnsi="Times New Roman" w:cs="Times New Roman"/>
                      <w:color w:val="000000"/>
                      <w:sz w:val="12"/>
                      <w:szCs w:val="12"/>
                      <w:lang w:val="uk-UA"/>
                    </w:rPr>
                    <w:t>Плану</w:t>
                  </w:r>
                  <w:r w:rsidRPr="001D4B1B">
                    <w:rPr>
                      <w:rFonts w:ascii="Times New Roman" w:hAnsi="Times New Roman" w:cs="Times New Roman"/>
                      <w:b/>
                      <w:color w:val="000000"/>
                      <w:sz w:val="12"/>
                      <w:szCs w:val="12"/>
                      <w:lang w:val="uk-UA"/>
                    </w:rPr>
                    <w:t>,</w:t>
                  </w:r>
                  <w:r w:rsidRPr="001D4B1B">
                    <w:rPr>
                      <w:rFonts w:ascii="Times New Roman" w:hAnsi="Times New Roman" w:cs="Times New Roman"/>
                      <w:color w:val="000000"/>
                      <w:sz w:val="12"/>
                      <w:szCs w:val="12"/>
                      <w:lang w:val="uk-UA"/>
                    </w:rPr>
                    <w:t xml:space="preserve"> %</w:t>
                  </w:r>
                </w:p>
              </w:tc>
              <w:tc>
                <w:tcPr>
                  <w:tcW w:w="382" w:type="pct"/>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r w:rsidRPr="001D4B1B">
                    <w:rPr>
                      <w:color w:val="000000"/>
                      <w:sz w:val="12"/>
                      <w:szCs w:val="12"/>
                      <w:lang w:val="uk-UA"/>
                    </w:rPr>
                    <w:t>100</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p>
              </w:tc>
              <w:tc>
                <w:tcPr>
                  <w:tcW w:w="288" w:type="pct"/>
                  <w:shd w:val="clear" w:color="auto" w:fill="auto"/>
                  <w:tcMar>
                    <w:top w:w="28" w:type="dxa"/>
                    <w:left w:w="57" w:type="dxa"/>
                    <w:bottom w:w="28" w:type="dxa"/>
                    <w:right w:w="57" w:type="dxa"/>
                  </w:tcMar>
                  <w:vAlign w:val="center"/>
                </w:tcPr>
                <w:p w:rsidR="00231016" w:rsidRPr="001D4B1B" w:rsidRDefault="00231016" w:rsidP="002F2524">
                  <w:pPr>
                    <w:pStyle w:val="a7"/>
                    <w:jc w:val="center"/>
                    <w:rPr>
                      <w:color w:val="000000"/>
                      <w:sz w:val="12"/>
                      <w:szCs w:val="12"/>
                      <w:lang w:val="uk-UA"/>
                    </w:rPr>
                  </w:pPr>
                  <w:r>
                    <w:rPr>
                      <w:color w:val="000000"/>
                      <w:sz w:val="12"/>
                      <w:szCs w:val="12"/>
                      <w:lang w:val="uk-UA"/>
                    </w:rPr>
                    <w:t>100</w:t>
                  </w:r>
                </w:p>
              </w:tc>
              <w:tc>
                <w:tcPr>
                  <w:tcW w:w="286" w:type="pct"/>
                  <w:shd w:val="clear" w:color="auto" w:fill="auto"/>
                  <w:tcMar>
                    <w:top w:w="28" w:type="dxa"/>
                    <w:left w:w="57" w:type="dxa"/>
                    <w:bottom w:w="28" w:type="dxa"/>
                    <w:right w:w="57" w:type="dxa"/>
                  </w:tcMar>
                  <w:vAlign w:val="center"/>
                </w:tcPr>
                <w:p w:rsidR="00231016" w:rsidRPr="001D4B1B" w:rsidRDefault="00231016" w:rsidP="002F2524">
                  <w:pPr>
                    <w:pStyle w:val="a7"/>
                    <w:rPr>
                      <w:color w:val="000000"/>
                      <w:sz w:val="12"/>
                      <w:szCs w:val="12"/>
                      <w:lang w:val="uk-UA"/>
                    </w:rPr>
                  </w:pPr>
                </w:p>
              </w:tc>
              <w:tc>
                <w:tcPr>
                  <w:tcW w:w="287" w:type="pct"/>
                  <w:shd w:val="clear" w:color="auto" w:fill="auto"/>
                  <w:vAlign w:val="center"/>
                </w:tcPr>
                <w:p w:rsidR="00231016" w:rsidRPr="001D4B1B" w:rsidRDefault="00231016" w:rsidP="002F2524">
                  <w:pPr>
                    <w:pStyle w:val="a7"/>
                    <w:jc w:val="center"/>
                    <w:rPr>
                      <w:color w:val="000000"/>
                      <w:sz w:val="12"/>
                      <w:szCs w:val="12"/>
                      <w:lang w:val="uk-UA"/>
                    </w:rPr>
                  </w:pPr>
                </w:p>
              </w:tc>
            </w:tr>
          </w:tbl>
          <w:p w:rsidR="00231016" w:rsidRDefault="00231016" w:rsidP="008D4D23">
            <w:pPr>
              <w:tabs>
                <w:tab w:val="num" w:pos="33"/>
              </w:tabs>
              <w:rPr>
                <w:rFonts w:ascii="Times New Roman" w:hAnsi="Times New Roman" w:cs="Times New Roman"/>
                <w:sz w:val="26"/>
                <w:szCs w:val="26"/>
                <w:lang w:val="uk-UA"/>
              </w:rPr>
            </w:pPr>
          </w:p>
          <w:p w:rsidR="00231016" w:rsidRDefault="00231016" w:rsidP="008D4D23">
            <w:pPr>
              <w:tabs>
                <w:tab w:val="num" w:pos="33"/>
              </w:tabs>
              <w:rPr>
                <w:rFonts w:ascii="Times New Roman" w:hAnsi="Times New Roman" w:cs="Times New Roman"/>
                <w:sz w:val="26"/>
                <w:szCs w:val="26"/>
                <w:lang w:val="uk-UA"/>
              </w:rPr>
            </w:pPr>
          </w:p>
          <w:p w:rsidR="00231016" w:rsidRDefault="00231016"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9D64DE" w:rsidRDefault="009D64DE" w:rsidP="008D4D23">
            <w:pPr>
              <w:tabs>
                <w:tab w:val="num" w:pos="33"/>
              </w:tabs>
              <w:rPr>
                <w:rFonts w:ascii="Times New Roman" w:hAnsi="Times New Roman" w:cs="Times New Roman"/>
                <w:sz w:val="26"/>
                <w:szCs w:val="26"/>
                <w:lang w:val="uk-UA"/>
              </w:rPr>
            </w:pPr>
          </w:p>
          <w:p w:rsidR="00DA0C15" w:rsidRDefault="00656E1F" w:rsidP="008D4D23">
            <w:pPr>
              <w:tabs>
                <w:tab w:val="num" w:pos="33"/>
              </w:tabs>
              <w:rPr>
                <w:rFonts w:ascii="Times New Roman" w:hAnsi="Times New Roman" w:cs="Times New Roman"/>
                <w:sz w:val="26"/>
                <w:szCs w:val="26"/>
                <w:highlight w:val="yellow"/>
                <w:lang w:val="uk-UA"/>
              </w:rPr>
            </w:pPr>
            <w:r>
              <w:rPr>
                <w:rFonts w:ascii="Times New Roman" w:hAnsi="Times New Roman" w:cs="Times New Roman"/>
                <w:sz w:val="26"/>
                <w:szCs w:val="26"/>
                <w:lang w:val="uk-UA"/>
              </w:rPr>
              <w:lastRenderedPageBreak/>
              <w:t>2</w:t>
            </w:r>
            <w:r w:rsidR="00A76484">
              <w:rPr>
                <w:rFonts w:ascii="Times New Roman" w:hAnsi="Times New Roman" w:cs="Times New Roman"/>
                <w:sz w:val="26"/>
                <w:szCs w:val="26"/>
                <w:lang w:val="uk-UA"/>
              </w:rPr>
              <w:t>6</w:t>
            </w:r>
            <w:r w:rsidR="00DA0C15" w:rsidRPr="00DA0C15">
              <w:rPr>
                <w:rFonts w:ascii="Times New Roman" w:hAnsi="Times New Roman" w:cs="Times New Roman"/>
                <w:sz w:val="26"/>
                <w:szCs w:val="26"/>
                <w:lang w:val="uk-UA"/>
              </w:rPr>
              <w:t>. Захід відсутній</w:t>
            </w: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DA0C15" w:rsidRDefault="00DA0C15" w:rsidP="008D4D23">
            <w:pPr>
              <w:tabs>
                <w:tab w:val="num" w:pos="33"/>
              </w:tabs>
              <w:rPr>
                <w:rFonts w:ascii="Times New Roman" w:hAnsi="Times New Roman" w:cs="Times New Roman"/>
                <w:sz w:val="26"/>
                <w:szCs w:val="26"/>
                <w:highlight w:val="yellow"/>
                <w:lang w:val="uk-UA"/>
              </w:rPr>
            </w:pPr>
          </w:p>
          <w:p w:rsidR="008F7561" w:rsidRDefault="008F7561" w:rsidP="008F7561">
            <w:pPr>
              <w:tabs>
                <w:tab w:val="num" w:pos="33"/>
              </w:tabs>
              <w:rPr>
                <w:rFonts w:ascii="Times New Roman" w:hAnsi="Times New Roman" w:cs="Times New Roman"/>
                <w:sz w:val="26"/>
                <w:szCs w:val="26"/>
                <w:lang w:val="uk-UA"/>
              </w:rPr>
            </w:pPr>
          </w:p>
          <w:p w:rsidR="008F7561" w:rsidRDefault="008F7561" w:rsidP="008F7561">
            <w:pPr>
              <w:tabs>
                <w:tab w:val="num" w:pos="33"/>
              </w:tabs>
              <w:rPr>
                <w:rFonts w:ascii="Times New Roman" w:hAnsi="Times New Roman" w:cs="Times New Roman"/>
                <w:sz w:val="26"/>
                <w:szCs w:val="26"/>
                <w:lang w:val="uk-UA"/>
              </w:rPr>
            </w:pPr>
          </w:p>
          <w:p w:rsidR="008F7561" w:rsidRDefault="008F7561" w:rsidP="008F7561">
            <w:pPr>
              <w:tabs>
                <w:tab w:val="num" w:pos="33"/>
              </w:tabs>
              <w:rPr>
                <w:rFonts w:ascii="Times New Roman" w:hAnsi="Times New Roman" w:cs="Times New Roman"/>
                <w:sz w:val="26"/>
                <w:szCs w:val="26"/>
                <w:highlight w:val="yellow"/>
                <w:lang w:val="uk-UA"/>
              </w:rPr>
            </w:pPr>
            <w:r>
              <w:rPr>
                <w:rFonts w:ascii="Times New Roman" w:hAnsi="Times New Roman" w:cs="Times New Roman"/>
                <w:sz w:val="26"/>
                <w:szCs w:val="26"/>
                <w:lang w:val="uk-UA"/>
              </w:rPr>
              <w:t>2</w:t>
            </w:r>
            <w:r w:rsidR="00A76484">
              <w:rPr>
                <w:rFonts w:ascii="Times New Roman" w:hAnsi="Times New Roman" w:cs="Times New Roman"/>
                <w:sz w:val="26"/>
                <w:szCs w:val="26"/>
                <w:lang w:val="uk-UA"/>
              </w:rPr>
              <w:t>7</w:t>
            </w:r>
            <w:r w:rsidRPr="00DA0C15">
              <w:rPr>
                <w:rFonts w:ascii="Times New Roman" w:hAnsi="Times New Roman" w:cs="Times New Roman"/>
                <w:sz w:val="26"/>
                <w:szCs w:val="26"/>
                <w:lang w:val="uk-UA"/>
              </w:rPr>
              <w:t>. Захід відсутній</w:t>
            </w: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C43746" w:rsidRDefault="00C43746" w:rsidP="00DA0C15">
            <w:pPr>
              <w:tabs>
                <w:tab w:val="num" w:pos="33"/>
              </w:tabs>
              <w:rPr>
                <w:rFonts w:ascii="Times New Roman" w:hAnsi="Times New Roman" w:cs="Times New Roman"/>
                <w:sz w:val="26"/>
                <w:szCs w:val="26"/>
                <w:lang w:val="uk-UA"/>
              </w:rPr>
            </w:pPr>
          </w:p>
          <w:p w:rsidR="008F7561" w:rsidRDefault="008F7561" w:rsidP="00DA0C15">
            <w:pPr>
              <w:tabs>
                <w:tab w:val="num" w:pos="33"/>
              </w:tabs>
              <w:rPr>
                <w:rFonts w:ascii="Times New Roman" w:hAnsi="Times New Roman" w:cs="Times New Roman"/>
                <w:sz w:val="26"/>
                <w:szCs w:val="26"/>
                <w:lang w:val="uk-UA"/>
              </w:rPr>
            </w:pPr>
          </w:p>
          <w:p w:rsidR="008F7561" w:rsidRDefault="008F7561" w:rsidP="00DA0C15">
            <w:pPr>
              <w:tabs>
                <w:tab w:val="num" w:pos="33"/>
              </w:tabs>
              <w:rPr>
                <w:rFonts w:ascii="Times New Roman" w:hAnsi="Times New Roman" w:cs="Times New Roman"/>
                <w:sz w:val="26"/>
                <w:szCs w:val="26"/>
                <w:lang w:val="uk-UA"/>
              </w:rPr>
            </w:pPr>
          </w:p>
          <w:p w:rsidR="008F7561" w:rsidRDefault="008F7561" w:rsidP="00DA0C15">
            <w:pPr>
              <w:tabs>
                <w:tab w:val="num" w:pos="33"/>
              </w:tabs>
              <w:rPr>
                <w:rFonts w:ascii="Times New Roman" w:hAnsi="Times New Roman" w:cs="Times New Roman"/>
                <w:sz w:val="26"/>
                <w:szCs w:val="26"/>
                <w:lang w:val="uk-UA"/>
              </w:rPr>
            </w:pPr>
          </w:p>
          <w:p w:rsidR="00DA56A3" w:rsidRDefault="00011913"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lastRenderedPageBreak/>
              <w:t>2</w:t>
            </w:r>
            <w:r w:rsidR="00A76484">
              <w:rPr>
                <w:rFonts w:ascii="Times New Roman" w:hAnsi="Times New Roman" w:cs="Times New Roman"/>
                <w:sz w:val="26"/>
                <w:szCs w:val="26"/>
                <w:lang w:val="uk-UA"/>
              </w:rPr>
              <w:t>8</w:t>
            </w:r>
            <w:r w:rsidR="004D09DF">
              <w:rPr>
                <w:rFonts w:ascii="Times New Roman" w:hAnsi="Times New Roman" w:cs="Times New Roman"/>
                <w:sz w:val="26"/>
                <w:szCs w:val="26"/>
                <w:lang w:val="uk-UA"/>
              </w:rPr>
              <w:t xml:space="preserve">. </w:t>
            </w:r>
            <w:r w:rsidR="00D12E2C" w:rsidRPr="00D12E2C">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заходів програми пункту 2.2. «Нормативно-правове, наукове і проєктне забезпечення Програми» Оперативної цілі Стратегії розвитку міста Києва до 2025 року  «Забезпечення екологічної безпеки в столиці та зниження негативного впливу на довкілля»:</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1"/>
              <w:gridCol w:w="568"/>
              <w:gridCol w:w="566"/>
              <w:gridCol w:w="707"/>
              <w:gridCol w:w="570"/>
              <w:gridCol w:w="986"/>
              <w:gridCol w:w="602"/>
              <w:gridCol w:w="451"/>
              <w:gridCol w:w="451"/>
              <w:gridCol w:w="485"/>
              <w:gridCol w:w="425"/>
              <w:gridCol w:w="421"/>
            </w:tblGrid>
            <w:tr w:rsidR="00D12E2C" w:rsidRPr="0078300C" w:rsidTr="00D12E2C">
              <w:trPr>
                <w:trHeight w:val="694"/>
              </w:trPr>
              <w:tc>
                <w:tcPr>
                  <w:tcW w:w="313"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393"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r>
                    <w:rPr>
                      <w:rFonts w:ascii="Times New Roman" w:eastAsia="Calibri" w:hAnsi="Times New Roman" w:cs="Times New Roman"/>
                      <w:sz w:val="14"/>
                      <w:szCs w:val="14"/>
                      <w:lang w:val="uk-UA" w:eastAsia="ru-RU"/>
                    </w:rPr>
                    <w:t>ВСЬОГО по п. 2.2</w:t>
                  </w:r>
                  <w:r w:rsidRPr="0078300C">
                    <w:rPr>
                      <w:rFonts w:ascii="Times New Roman" w:eastAsia="Calibri" w:hAnsi="Times New Roman" w:cs="Times New Roman"/>
                      <w:sz w:val="14"/>
                      <w:szCs w:val="14"/>
                      <w:lang w:val="uk-UA" w:eastAsia="ru-RU"/>
                    </w:rPr>
                    <w:t>:</w:t>
                  </w:r>
                </w:p>
              </w:tc>
              <w:tc>
                <w:tcPr>
                  <w:tcW w:w="391"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390"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487"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393" w:type="pct"/>
                  <w:tcBorders>
                    <w:bottom w:val="single" w:sz="4" w:space="0" w:color="auto"/>
                  </w:tcBorders>
                  <w:shd w:val="clear" w:color="auto" w:fill="auto"/>
                  <w:tcMar>
                    <w:top w:w="28" w:type="dxa"/>
                    <w:left w:w="57" w:type="dxa"/>
                    <w:bottom w:w="28" w:type="dxa"/>
                    <w:right w:w="57" w:type="dxa"/>
                  </w:tcMar>
                </w:tcPr>
                <w:p w:rsidR="00D12E2C" w:rsidRPr="003958CB" w:rsidRDefault="00D12E2C" w:rsidP="00D12E2C">
                  <w:pPr>
                    <w:spacing w:after="0" w:line="240" w:lineRule="auto"/>
                    <w:jc w:val="center"/>
                    <w:rPr>
                      <w:rFonts w:ascii="Times New Roman" w:eastAsia="Calibri" w:hAnsi="Times New Roman" w:cs="Times New Roman"/>
                      <w:sz w:val="14"/>
                      <w:szCs w:val="14"/>
                      <w:lang w:val="uk-UA" w:eastAsia="ru-RU"/>
                    </w:rPr>
                  </w:pPr>
                </w:p>
              </w:tc>
              <w:tc>
                <w:tcPr>
                  <w:tcW w:w="679" w:type="pct"/>
                  <w:tcBorders>
                    <w:bottom w:val="single" w:sz="4" w:space="0" w:color="auto"/>
                  </w:tcBorders>
                  <w:shd w:val="clear" w:color="auto" w:fill="auto"/>
                  <w:tcMar>
                    <w:top w:w="28" w:type="dxa"/>
                    <w:left w:w="57" w:type="dxa"/>
                    <w:bottom w:w="28" w:type="dxa"/>
                    <w:right w:w="57" w:type="dxa"/>
                  </w:tcMar>
                  <w:vAlign w:val="center"/>
                </w:tcPr>
                <w:p w:rsidR="00D12E2C" w:rsidRPr="003958CB" w:rsidRDefault="009849C2" w:rsidP="00D12E2C">
                  <w:pPr>
                    <w:pStyle w:val="a7"/>
                    <w:rPr>
                      <w:sz w:val="12"/>
                      <w:szCs w:val="12"/>
                      <w:lang w:val="uk-UA"/>
                    </w:rPr>
                  </w:pPr>
                  <w:hyperlink r:id="rId9" w:tgtFrame="_blank" w:history="1">
                    <w:proofErr w:type="spellStart"/>
                    <w:r w:rsidR="00D12E2C" w:rsidRPr="00E230B9">
                      <w:rPr>
                        <w:rStyle w:val="a8"/>
                        <w:bCs/>
                        <w:color w:val="auto"/>
                        <w:sz w:val="12"/>
                        <w:szCs w:val="12"/>
                        <w:u w:val="none"/>
                      </w:rPr>
                      <w:t>Всього</w:t>
                    </w:r>
                    <w:proofErr w:type="spellEnd"/>
                    <w:r w:rsidR="00D12E2C" w:rsidRPr="00E230B9">
                      <w:rPr>
                        <w:rStyle w:val="a8"/>
                        <w:bCs/>
                        <w:color w:val="auto"/>
                        <w:sz w:val="12"/>
                        <w:szCs w:val="12"/>
                        <w:u w:val="none"/>
                      </w:rPr>
                      <w:t xml:space="preserve">: </w:t>
                    </w:r>
                    <w:r w:rsidR="00D12E2C">
                      <w:rPr>
                        <w:rStyle w:val="a8"/>
                        <w:bCs/>
                        <w:color w:val="auto"/>
                        <w:sz w:val="12"/>
                        <w:szCs w:val="12"/>
                        <w:u w:val="none"/>
                        <w:lang w:val="uk-UA"/>
                      </w:rPr>
                      <w:t>4174,70</w:t>
                    </w:r>
                    <w:r w:rsidR="00D12E2C" w:rsidRPr="009F6DD4">
                      <w:rPr>
                        <w:rStyle w:val="a8"/>
                        <w:bCs/>
                        <w:color w:val="auto"/>
                        <w:sz w:val="12"/>
                        <w:szCs w:val="12"/>
                        <w:u w:val="none"/>
                      </w:rPr>
                      <w:br/>
                      <w:t>2021 - 3648,40</w:t>
                    </w:r>
                    <w:r w:rsidR="00D12E2C" w:rsidRPr="009F6DD4">
                      <w:rPr>
                        <w:rStyle w:val="a8"/>
                        <w:bCs/>
                        <w:color w:val="auto"/>
                        <w:sz w:val="12"/>
                        <w:szCs w:val="12"/>
                        <w:u w:val="none"/>
                      </w:rPr>
                      <w:br/>
                      <w:t>2022 - 0,00</w:t>
                    </w:r>
                    <w:r w:rsidR="00D12E2C" w:rsidRPr="009F6DD4">
                      <w:rPr>
                        <w:rStyle w:val="a8"/>
                        <w:bCs/>
                        <w:color w:val="auto"/>
                        <w:sz w:val="12"/>
                        <w:szCs w:val="12"/>
                        <w:u w:val="none"/>
                      </w:rPr>
                      <w:br/>
                      <w:t xml:space="preserve">2023 </w:t>
                    </w:r>
                    <w:r w:rsidR="00D12E2C">
                      <w:rPr>
                        <w:rStyle w:val="a8"/>
                        <w:bCs/>
                        <w:color w:val="auto"/>
                        <w:sz w:val="12"/>
                        <w:szCs w:val="12"/>
                        <w:u w:val="none"/>
                      </w:rPr>
                      <w:t>–</w:t>
                    </w:r>
                    <w:r w:rsidR="00D12E2C" w:rsidRPr="009F6DD4">
                      <w:rPr>
                        <w:rStyle w:val="a8"/>
                        <w:bCs/>
                        <w:color w:val="auto"/>
                        <w:sz w:val="12"/>
                        <w:szCs w:val="12"/>
                        <w:u w:val="none"/>
                      </w:rPr>
                      <w:t xml:space="preserve"> </w:t>
                    </w:r>
                    <w:r w:rsidR="00D12E2C">
                      <w:rPr>
                        <w:rStyle w:val="a8"/>
                        <w:bCs/>
                        <w:color w:val="auto"/>
                        <w:sz w:val="12"/>
                        <w:szCs w:val="12"/>
                        <w:u w:val="none"/>
                        <w:lang w:val="uk-UA"/>
                      </w:rPr>
                      <w:t>526,30</w:t>
                    </w:r>
                    <w:r w:rsidR="00D12E2C" w:rsidRPr="009F6DD4">
                      <w:rPr>
                        <w:rStyle w:val="a8"/>
                        <w:bCs/>
                        <w:color w:val="auto"/>
                        <w:sz w:val="12"/>
                        <w:szCs w:val="12"/>
                        <w:u w:val="none"/>
                      </w:rPr>
                      <w:br/>
                      <w:t>2024 - 0,00</w:t>
                    </w:r>
                    <w:r w:rsidR="00D12E2C" w:rsidRPr="009F6DD4">
                      <w:rPr>
                        <w:rStyle w:val="a8"/>
                        <w:bCs/>
                        <w:color w:val="auto"/>
                        <w:sz w:val="12"/>
                        <w:szCs w:val="12"/>
                        <w:u w:val="none"/>
                      </w:rPr>
                      <w:br/>
                      <w:t>2025 - 0,00</w:t>
                    </w:r>
                  </w:hyperlink>
                </w:p>
              </w:tc>
              <w:tc>
                <w:tcPr>
                  <w:tcW w:w="415" w:type="pct"/>
                  <w:tcBorders>
                    <w:bottom w:val="single" w:sz="4" w:space="0" w:color="auto"/>
                  </w:tcBorders>
                  <w:shd w:val="clear" w:color="auto" w:fill="auto"/>
                  <w:tcMar>
                    <w:top w:w="28" w:type="dxa"/>
                    <w:left w:w="57" w:type="dxa"/>
                    <w:bottom w:w="28" w:type="dxa"/>
                    <w:right w:w="57" w:type="dxa"/>
                  </w:tcMar>
                  <w:vAlign w:val="center"/>
                </w:tcPr>
                <w:p w:rsidR="00D12E2C" w:rsidRPr="003958CB" w:rsidRDefault="00D12E2C" w:rsidP="00D12E2C">
                  <w:pPr>
                    <w:spacing w:after="0" w:line="240" w:lineRule="auto"/>
                    <w:rPr>
                      <w:rFonts w:ascii="Times New Roman" w:hAnsi="Times New Roman" w:cs="Times New Roman"/>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34"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93"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90"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r>
          </w:tbl>
          <w:p w:rsidR="008F7561" w:rsidRDefault="008F7561" w:rsidP="008D4D23">
            <w:pPr>
              <w:tabs>
                <w:tab w:val="num" w:pos="33"/>
              </w:tabs>
              <w:rPr>
                <w:rFonts w:ascii="Times New Roman" w:hAnsi="Times New Roman" w:cs="Times New Roman"/>
                <w:sz w:val="26"/>
                <w:szCs w:val="26"/>
                <w:highlight w:val="yellow"/>
                <w:lang w:val="uk-UA"/>
              </w:rPr>
            </w:pPr>
          </w:p>
          <w:p w:rsidR="00D12E2C" w:rsidRDefault="000678F3"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t>2</w:t>
            </w:r>
            <w:r w:rsidR="001B4CA7">
              <w:rPr>
                <w:rFonts w:ascii="Times New Roman" w:hAnsi="Times New Roman" w:cs="Times New Roman"/>
                <w:sz w:val="26"/>
                <w:szCs w:val="26"/>
                <w:lang w:val="uk-UA"/>
              </w:rPr>
              <w:t>9</w:t>
            </w:r>
            <w:r w:rsidR="004D09DF">
              <w:rPr>
                <w:rFonts w:ascii="Times New Roman" w:hAnsi="Times New Roman" w:cs="Times New Roman"/>
                <w:sz w:val="26"/>
                <w:szCs w:val="26"/>
                <w:lang w:val="uk-UA"/>
              </w:rPr>
              <w:t xml:space="preserve">. </w:t>
            </w:r>
            <w:r w:rsidR="00D12E2C" w:rsidRPr="00D12E2C">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ПО РОЗДІЛУ 2:</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854"/>
              <w:gridCol w:w="422"/>
              <w:gridCol w:w="433"/>
              <w:gridCol w:w="707"/>
              <w:gridCol w:w="570"/>
              <w:gridCol w:w="983"/>
              <w:gridCol w:w="605"/>
              <w:gridCol w:w="451"/>
              <w:gridCol w:w="451"/>
              <w:gridCol w:w="485"/>
              <w:gridCol w:w="425"/>
              <w:gridCol w:w="417"/>
            </w:tblGrid>
            <w:tr w:rsidR="00D12E2C" w:rsidRPr="0078300C" w:rsidTr="009D1CA3">
              <w:trPr>
                <w:trHeight w:val="694"/>
              </w:trPr>
              <w:tc>
                <w:tcPr>
                  <w:tcW w:w="313"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588"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r>
                    <w:rPr>
                      <w:rFonts w:ascii="Times New Roman" w:eastAsia="Calibri" w:hAnsi="Times New Roman" w:cs="Times New Roman"/>
                      <w:sz w:val="14"/>
                      <w:szCs w:val="14"/>
                      <w:lang w:val="uk-UA" w:eastAsia="ru-RU"/>
                    </w:rPr>
                    <w:t>ВСЬОГ ПО РОЗДІЛУ 2:</w:t>
                  </w:r>
                </w:p>
              </w:tc>
              <w:tc>
                <w:tcPr>
                  <w:tcW w:w="291"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298"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487"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393"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677" w:type="pct"/>
                  <w:tcBorders>
                    <w:bottom w:val="single" w:sz="4" w:space="0" w:color="auto"/>
                  </w:tcBorders>
                  <w:shd w:val="clear" w:color="auto" w:fill="auto"/>
                  <w:tcMar>
                    <w:top w:w="28" w:type="dxa"/>
                    <w:left w:w="57" w:type="dxa"/>
                    <w:bottom w:w="28" w:type="dxa"/>
                    <w:right w:w="57" w:type="dxa"/>
                  </w:tcMar>
                  <w:vAlign w:val="center"/>
                </w:tcPr>
                <w:p w:rsidR="00D12E2C" w:rsidRPr="00D109AA" w:rsidRDefault="009849C2" w:rsidP="00D12E2C">
                  <w:pPr>
                    <w:pStyle w:val="a7"/>
                    <w:rPr>
                      <w:sz w:val="12"/>
                      <w:szCs w:val="12"/>
                      <w:lang w:val="uk-UA"/>
                    </w:rPr>
                  </w:pPr>
                  <w:hyperlink r:id="rId10" w:tgtFrame="_blank" w:history="1">
                    <w:proofErr w:type="spellStart"/>
                    <w:r w:rsidR="00D12E2C" w:rsidRPr="00D109AA">
                      <w:rPr>
                        <w:rStyle w:val="a8"/>
                        <w:bCs/>
                        <w:color w:val="auto"/>
                        <w:sz w:val="12"/>
                        <w:szCs w:val="12"/>
                        <w:u w:val="none"/>
                      </w:rPr>
                      <w:t>Всього</w:t>
                    </w:r>
                    <w:proofErr w:type="spellEnd"/>
                    <w:r w:rsidR="00D12E2C" w:rsidRPr="00D109AA">
                      <w:rPr>
                        <w:rStyle w:val="a8"/>
                        <w:bCs/>
                        <w:color w:val="auto"/>
                        <w:sz w:val="12"/>
                        <w:szCs w:val="12"/>
                        <w:u w:val="none"/>
                      </w:rPr>
                      <w:t>:</w:t>
                    </w:r>
                    <w:r w:rsidR="00D12E2C" w:rsidRPr="00E230B9">
                      <w:rPr>
                        <w:rStyle w:val="a8"/>
                        <w:bCs/>
                        <w:color w:val="auto"/>
                        <w:sz w:val="12"/>
                        <w:szCs w:val="12"/>
                        <w:u w:val="none"/>
                      </w:rPr>
                      <w:t xml:space="preserve"> </w:t>
                    </w:r>
                    <w:r w:rsidR="00D12E2C">
                      <w:rPr>
                        <w:rStyle w:val="a8"/>
                        <w:bCs/>
                        <w:color w:val="auto"/>
                        <w:sz w:val="12"/>
                        <w:szCs w:val="12"/>
                        <w:u w:val="none"/>
                        <w:lang w:val="uk-UA"/>
                      </w:rPr>
                      <w:t>70908,67</w:t>
                    </w:r>
                    <w:r w:rsidR="00D12E2C" w:rsidRPr="009F6DD4">
                      <w:rPr>
                        <w:rStyle w:val="a8"/>
                        <w:bCs/>
                        <w:color w:val="auto"/>
                        <w:sz w:val="12"/>
                        <w:szCs w:val="12"/>
                        <w:u w:val="none"/>
                      </w:rPr>
                      <w:br/>
                      <w:t xml:space="preserve">2021 </w:t>
                    </w:r>
                    <w:r w:rsidR="00D12E2C">
                      <w:rPr>
                        <w:rStyle w:val="a8"/>
                        <w:bCs/>
                        <w:color w:val="auto"/>
                        <w:sz w:val="12"/>
                        <w:szCs w:val="12"/>
                        <w:u w:val="none"/>
                      </w:rPr>
                      <w:t>–</w:t>
                    </w:r>
                    <w:r w:rsidR="00D12E2C" w:rsidRPr="009F6DD4">
                      <w:rPr>
                        <w:rStyle w:val="a8"/>
                        <w:bCs/>
                        <w:color w:val="auto"/>
                        <w:sz w:val="12"/>
                        <w:szCs w:val="12"/>
                        <w:u w:val="none"/>
                      </w:rPr>
                      <w:t xml:space="preserve"> </w:t>
                    </w:r>
                    <w:r w:rsidR="00D12E2C">
                      <w:rPr>
                        <w:rStyle w:val="a8"/>
                        <w:bCs/>
                        <w:color w:val="auto"/>
                        <w:sz w:val="12"/>
                        <w:szCs w:val="12"/>
                        <w:u w:val="none"/>
                        <w:lang w:val="uk-UA"/>
                      </w:rPr>
                      <w:t>16127,20</w:t>
                    </w:r>
                    <w:r w:rsidR="00D12E2C" w:rsidRPr="009F6DD4">
                      <w:rPr>
                        <w:rStyle w:val="a8"/>
                        <w:bCs/>
                        <w:color w:val="auto"/>
                        <w:sz w:val="12"/>
                        <w:szCs w:val="12"/>
                        <w:u w:val="none"/>
                      </w:rPr>
                      <w:br/>
                      <w:t xml:space="preserve">2022 </w:t>
                    </w:r>
                    <w:r w:rsidR="00D12E2C">
                      <w:rPr>
                        <w:rStyle w:val="a8"/>
                        <w:bCs/>
                        <w:color w:val="auto"/>
                        <w:sz w:val="12"/>
                        <w:szCs w:val="12"/>
                        <w:u w:val="none"/>
                      </w:rPr>
                      <w:t>–</w:t>
                    </w:r>
                    <w:r w:rsidR="00D12E2C" w:rsidRPr="009F6DD4">
                      <w:rPr>
                        <w:rStyle w:val="a8"/>
                        <w:bCs/>
                        <w:color w:val="auto"/>
                        <w:sz w:val="12"/>
                        <w:szCs w:val="12"/>
                        <w:u w:val="none"/>
                      </w:rPr>
                      <w:t xml:space="preserve"> </w:t>
                    </w:r>
                    <w:r w:rsidR="00D12E2C">
                      <w:rPr>
                        <w:rStyle w:val="a8"/>
                        <w:bCs/>
                        <w:color w:val="auto"/>
                        <w:sz w:val="12"/>
                        <w:szCs w:val="12"/>
                        <w:u w:val="none"/>
                        <w:lang w:val="uk-UA"/>
                      </w:rPr>
                      <w:t>12072,90</w:t>
                    </w:r>
                    <w:r w:rsidR="00D12E2C" w:rsidRPr="009F6DD4">
                      <w:rPr>
                        <w:rStyle w:val="a8"/>
                        <w:bCs/>
                        <w:color w:val="auto"/>
                        <w:sz w:val="12"/>
                        <w:szCs w:val="12"/>
                        <w:u w:val="none"/>
                      </w:rPr>
                      <w:br/>
                      <w:t xml:space="preserve">2023 </w:t>
                    </w:r>
                    <w:r w:rsidR="00D12E2C">
                      <w:rPr>
                        <w:rStyle w:val="a8"/>
                        <w:bCs/>
                        <w:color w:val="auto"/>
                        <w:sz w:val="12"/>
                        <w:szCs w:val="12"/>
                        <w:u w:val="none"/>
                      </w:rPr>
                      <w:t>–</w:t>
                    </w:r>
                    <w:r w:rsidR="00D12E2C" w:rsidRPr="009F6DD4">
                      <w:rPr>
                        <w:rStyle w:val="a8"/>
                        <w:bCs/>
                        <w:color w:val="auto"/>
                        <w:sz w:val="12"/>
                        <w:szCs w:val="12"/>
                        <w:u w:val="none"/>
                      </w:rPr>
                      <w:t xml:space="preserve"> </w:t>
                    </w:r>
                    <w:r w:rsidR="00D12E2C">
                      <w:rPr>
                        <w:rStyle w:val="a8"/>
                        <w:bCs/>
                        <w:color w:val="auto"/>
                        <w:sz w:val="12"/>
                        <w:szCs w:val="12"/>
                        <w:u w:val="none"/>
                        <w:lang w:val="uk-UA"/>
                      </w:rPr>
                      <w:t>12840,17</w:t>
                    </w:r>
                    <w:r w:rsidR="00D12E2C" w:rsidRPr="009F6DD4">
                      <w:rPr>
                        <w:rStyle w:val="a8"/>
                        <w:bCs/>
                        <w:color w:val="auto"/>
                        <w:sz w:val="12"/>
                        <w:szCs w:val="12"/>
                        <w:u w:val="none"/>
                      </w:rPr>
                      <w:br/>
                      <w:t xml:space="preserve">2024 </w:t>
                    </w:r>
                    <w:r w:rsidR="00D12E2C">
                      <w:rPr>
                        <w:rStyle w:val="a8"/>
                        <w:bCs/>
                        <w:color w:val="auto"/>
                        <w:sz w:val="12"/>
                        <w:szCs w:val="12"/>
                        <w:u w:val="none"/>
                      </w:rPr>
                      <w:t>–</w:t>
                    </w:r>
                    <w:r w:rsidR="00D12E2C" w:rsidRPr="009F6DD4">
                      <w:rPr>
                        <w:rStyle w:val="a8"/>
                        <w:bCs/>
                        <w:color w:val="auto"/>
                        <w:sz w:val="12"/>
                        <w:szCs w:val="12"/>
                        <w:u w:val="none"/>
                      </w:rPr>
                      <w:t xml:space="preserve"> </w:t>
                    </w:r>
                    <w:r w:rsidR="00D12E2C">
                      <w:rPr>
                        <w:rStyle w:val="a8"/>
                        <w:bCs/>
                        <w:color w:val="auto"/>
                        <w:sz w:val="12"/>
                        <w:szCs w:val="12"/>
                        <w:u w:val="none"/>
                        <w:lang w:val="uk-UA"/>
                      </w:rPr>
                      <w:t>14223,20</w:t>
                    </w:r>
                    <w:r w:rsidR="00D12E2C" w:rsidRPr="009F6DD4">
                      <w:rPr>
                        <w:rStyle w:val="a8"/>
                        <w:bCs/>
                        <w:color w:val="auto"/>
                        <w:sz w:val="12"/>
                        <w:szCs w:val="12"/>
                        <w:u w:val="none"/>
                      </w:rPr>
                      <w:br/>
                      <w:t xml:space="preserve">2025 </w:t>
                    </w:r>
                    <w:r w:rsidR="00D12E2C">
                      <w:rPr>
                        <w:rStyle w:val="a8"/>
                        <w:bCs/>
                        <w:color w:val="auto"/>
                        <w:sz w:val="12"/>
                        <w:szCs w:val="12"/>
                        <w:u w:val="none"/>
                      </w:rPr>
                      <w:t>–</w:t>
                    </w:r>
                    <w:r w:rsidR="00D12E2C" w:rsidRPr="009F6DD4">
                      <w:rPr>
                        <w:rStyle w:val="a8"/>
                        <w:bCs/>
                        <w:color w:val="auto"/>
                        <w:sz w:val="12"/>
                        <w:szCs w:val="12"/>
                        <w:u w:val="none"/>
                      </w:rPr>
                      <w:t xml:space="preserve"> </w:t>
                    </w:r>
                  </w:hyperlink>
                  <w:r w:rsidR="00D12E2C">
                    <w:rPr>
                      <w:rStyle w:val="a8"/>
                      <w:bCs/>
                      <w:color w:val="auto"/>
                      <w:sz w:val="12"/>
                      <w:szCs w:val="12"/>
                      <w:u w:val="none"/>
                      <w:lang w:val="uk-UA"/>
                    </w:rPr>
                    <w:t>15645,20</w:t>
                  </w:r>
                </w:p>
              </w:tc>
              <w:tc>
                <w:tcPr>
                  <w:tcW w:w="417" w:type="pct"/>
                  <w:tcBorders>
                    <w:bottom w:val="single" w:sz="4" w:space="0" w:color="auto"/>
                  </w:tcBorders>
                  <w:shd w:val="clear" w:color="auto" w:fill="auto"/>
                  <w:tcMar>
                    <w:top w:w="28" w:type="dxa"/>
                    <w:left w:w="57" w:type="dxa"/>
                    <w:bottom w:w="28" w:type="dxa"/>
                    <w:right w:w="57" w:type="dxa"/>
                  </w:tcMar>
                  <w:vAlign w:val="center"/>
                </w:tcPr>
                <w:p w:rsidR="00D12E2C" w:rsidRPr="0078300C" w:rsidRDefault="00D12E2C" w:rsidP="00D12E2C">
                  <w:pPr>
                    <w:spacing w:after="0" w:line="240" w:lineRule="auto"/>
                    <w:rPr>
                      <w:rFonts w:ascii="Arial" w:hAnsi="Arial" w:cs="Arial"/>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34"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93"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87"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r>
          </w:tbl>
          <w:p w:rsidR="004D09DF" w:rsidRDefault="004D09DF" w:rsidP="008D4D23">
            <w:pPr>
              <w:tabs>
                <w:tab w:val="num" w:pos="33"/>
              </w:tabs>
              <w:rPr>
                <w:rFonts w:ascii="Times New Roman" w:hAnsi="Times New Roman" w:cs="Times New Roman"/>
                <w:sz w:val="26"/>
                <w:szCs w:val="26"/>
                <w:lang w:val="uk-UA"/>
              </w:rPr>
            </w:pPr>
          </w:p>
          <w:p w:rsidR="008D4D23" w:rsidRDefault="001B4CA7"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t>30</w:t>
            </w:r>
            <w:r w:rsidR="008D4D23">
              <w:rPr>
                <w:rFonts w:ascii="Times New Roman" w:hAnsi="Times New Roman" w:cs="Times New Roman"/>
                <w:sz w:val="26"/>
                <w:szCs w:val="26"/>
                <w:lang w:val="uk-UA"/>
              </w:rPr>
              <w:t xml:space="preserve">. </w:t>
            </w:r>
            <w:r w:rsidR="008D4D23" w:rsidRPr="005829B8">
              <w:rPr>
                <w:rFonts w:ascii="Times New Roman" w:hAnsi="Times New Roman" w:cs="Times New Roman"/>
                <w:sz w:val="26"/>
                <w:szCs w:val="26"/>
                <w:lang w:val="uk-UA"/>
              </w:rPr>
              <w:t>ДОДАТ</w:t>
            </w:r>
            <w:r w:rsidR="008D4D23">
              <w:rPr>
                <w:rFonts w:ascii="Times New Roman" w:hAnsi="Times New Roman" w:cs="Times New Roman"/>
                <w:sz w:val="26"/>
                <w:szCs w:val="26"/>
                <w:lang w:val="uk-UA"/>
              </w:rPr>
              <w:t>ОК</w:t>
            </w:r>
            <w:r w:rsidR="008D4D23" w:rsidRPr="005829B8">
              <w:rPr>
                <w:rFonts w:ascii="Times New Roman" w:hAnsi="Times New Roman" w:cs="Times New Roman"/>
                <w:sz w:val="26"/>
                <w:szCs w:val="26"/>
                <w:lang w:val="uk-UA"/>
              </w:rPr>
              <w:t xml:space="preserve">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позиція </w:t>
            </w:r>
            <w:r w:rsidR="008D4D23">
              <w:rPr>
                <w:rFonts w:ascii="Times New Roman" w:hAnsi="Times New Roman" w:cs="Times New Roman"/>
                <w:sz w:val="26"/>
                <w:szCs w:val="26"/>
                <w:lang w:val="uk-UA"/>
              </w:rPr>
              <w:t>«</w:t>
            </w:r>
            <w:r w:rsidR="008D4D23" w:rsidRPr="005829B8">
              <w:rPr>
                <w:rFonts w:ascii="Times New Roman" w:hAnsi="Times New Roman" w:cs="Times New Roman"/>
                <w:sz w:val="26"/>
                <w:szCs w:val="26"/>
                <w:lang w:val="uk-UA"/>
              </w:rPr>
              <w:t>ВСЬОГО</w:t>
            </w:r>
            <w:r w:rsidR="008D4D23">
              <w:rPr>
                <w:rFonts w:ascii="Times New Roman" w:hAnsi="Times New Roman" w:cs="Times New Roman"/>
                <w:sz w:val="26"/>
                <w:szCs w:val="26"/>
                <w:lang w:val="uk-UA"/>
              </w:rPr>
              <w:t>»</w:t>
            </w:r>
            <w:r w:rsidR="008D4D23" w:rsidRPr="005829B8">
              <w:rPr>
                <w:rFonts w:ascii="Times New Roman" w:hAnsi="Times New Roman" w:cs="Times New Roman"/>
                <w:sz w:val="26"/>
                <w:szCs w:val="26"/>
                <w:lang w:val="uk-UA"/>
              </w:rPr>
              <w:t xml:space="preserve"> ПО ПРОГРАМІ:</w:t>
            </w:r>
          </w:p>
          <w:p w:rsidR="008D4D23" w:rsidRDefault="008D4D23" w:rsidP="008D4D23">
            <w:pPr>
              <w:tabs>
                <w:tab w:val="num" w:pos="33"/>
              </w:tabs>
              <w:rPr>
                <w:rFonts w:ascii="Times New Roman" w:hAnsi="Times New Roman" w:cs="Times New Roman"/>
                <w:sz w:val="26"/>
                <w:szCs w:val="26"/>
                <w:lang w:val="uk-UA"/>
              </w:rPr>
            </w:pPr>
          </w:p>
          <w:tbl>
            <w:tblPr>
              <w:tblpPr w:leftFromText="180" w:rightFromText="180" w:vertAnchor="text" w:horzAnchor="margin" w:tblpY="-246"/>
              <w:tblOverlap w:val="neve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819"/>
              <w:gridCol w:w="425"/>
              <w:gridCol w:w="465"/>
              <w:gridCol w:w="707"/>
              <w:gridCol w:w="570"/>
              <w:gridCol w:w="1232"/>
              <w:gridCol w:w="356"/>
              <w:gridCol w:w="451"/>
              <w:gridCol w:w="451"/>
              <w:gridCol w:w="485"/>
              <w:gridCol w:w="425"/>
              <w:gridCol w:w="417"/>
            </w:tblGrid>
            <w:tr w:rsidR="008D4D23" w:rsidRPr="0078300C" w:rsidTr="002F2524">
              <w:trPr>
                <w:trHeight w:val="694"/>
              </w:trPr>
              <w:tc>
                <w:tcPr>
                  <w:tcW w:w="313" w:type="pct"/>
                </w:tcPr>
                <w:p w:rsidR="008D4D23" w:rsidRPr="0078300C" w:rsidRDefault="008D4D23" w:rsidP="008D4D23">
                  <w:pPr>
                    <w:spacing w:after="0" w:line="240" w:lineRule="auto"/>
                    <w:rPr>
                      <w:rFonts w:ascii="Times New Roman" w:eastAsia="Calibri" w:hAnsi="Times New Roman" w:cs="Times New Roman"/>
                      <w:sz w:val="14"/>
                      <w:szCs w:val="14"/>
                      <w:lang w:val="uk-UA" w:eastAsia="ru-RU"/>
                    </w:rPr>
                  </w:pPr>
                </w:p>
              </w:tc>
              <w:tc>
                <w:tcPr>
                  <w:tcW w:w="564" w:type="pct"/>
                </w:tcPr>
                <w:p w:rsidR="008D4D23" w:rsidRPr="0078300C" w:rsidRDefault="008D4D23" w:rsidP="008D4D23">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 xml:space="preserve">ВСЬОГО </w:t>
                  </w:r>
                  <w:r>
                    <w:rPr>
                      <w:rFonts w:ascii="Times New Roman" w:eastAsia="Calibri" w:hAnsi="Times New Roman" w:cs="Times New Roman"/>
                      <w:sz w:val="14"/>
                      <w:szCs w:val="14"/>
                      <w:lang w:val="uk-UA" w:eastAsia="ru-RU"/>
                    </w:rPr>
                    <w:t>ПО ПРОГРАМІ:</w:t>
                  </w:r>
                </w:p>
              </w:tc>
              <w:tc>
                <w:tcPr>
                  <w:tcW w:w="293" w:type="pct"/>
                  <w:shd w:val="clear" w:color="auto" w:fill="auto"/>
                  <w:tcMar>
                    <w:top w:w="28" w:type="dxa"/>
                    <w:left w:w="57" w:type="dxa"/>
                    <w:bottom w:w="28" w:type="dxa"/>
                    <w:right w:w="57" w:type="dxa"/>
                  </w:tcMar>
                </w:tcPr>
                <w:p w:rsidR="008D4D23" w:rsidRPr="0078300C" w:rsidRDefault="008D4D23" w:rsidP="008D4D23">
                  <w:pPr>
                    <w:spacing w:after="0" w:line="240" w:lineRule="auto"/>
                    <w:rPr>
                      <w:rFonts w:ascii="Times New Roman" w:eastAsia="Calibri" w:hAnsi="Times New Roman" w:cs="Times New Roman"/>
                      <w:sz w:val="14"/>
                      <w:szCs w:val="14"/>
                      <w:lang w:val="uk-UA" w:eastAsia="ru-RU"/>
                    </w:rPr>
                  </w:pPr>
                </w:p>
              </w:tc>
              <w:tc>
                <w:tcPr>
                  <w:tcW w:w="320" w:type="pct"/>
                  <w:shd w:val="clear" w:color="auto" w:fill="auto"/>
                  <w:tcMar>
                    <w:top w:w="28" w:type="dxa"/>
                    <w:left w:w="57" w:type="dxa"/>
                    <w:bottom w:w="28" w:type="dxa"/>
                    <w:right w:w="57" w:type="dxa"/>
                  </w:tcMar>
                </w:tcPr>
                <w:p w:rsidR="008D4D23" w:rsidRPr="0078300C" w:rsidRDefault="008D4D23" w:rsidP="008D4D23">
                  <w:pPr>
                    <w:spacing w:after="0" w:line="240" w:lineRule="auto"/>
                    <w:jc w:val="center"/>
                    <w:rPr>
                      <w:rFonts w:ascii="Times New Roman" w:eastAsia="Calibri" w:hAnsi="Times New Roman" w:cs="Times New Roman"/>
                      <w:sz w:val="14"/>
                      <w:szCs w:val="14"/>
                      <w:lang w:val="uk-UA" w:eastAsia="ru-RU"/>
                    </w:rPr>
                  </w:pPr>
                </w:p>
              </w:tc>
              <w:tc>
                <w:tcPr>
                  <w:tcW w:w="487" w:type="pct"/>
                  <w:shd w:val="clear" w:color="auto" w:fill="auto"/>
                  <w:tcMar>
                    <w:top w:w="28" w:type="dxa"/>
                    <w:left w:w="57" w:type="dxa"/>
                    <w:bottom w:w="28" w:type="dxa"/>
                    <w:right w:w="57" w:type="dxa"/>
                  </w:tcMar>
                </w:tcPr>
                <w:p w:rsidR="008D4D23" w:rsidRPr="0078300C" w:rsidRDefault="008D4D23" w:rsidP="008D4D23">
                  <w:pPr>
                    <w:spacing w:after="0" w:line="240" w:lineRule="auto"/>
                    <w:jc w:val="center"/>
                    <w:rPr>
                      <w:rFonts w:ascii="Times New Roman" w:eastAsia="Calibri" w:hAnsi="Times New Roman" w:cs="Times New Roman"/>
                      <w:sz w:val="14"/>
                      <w:szCs w:val="14"/>
                      <w:lang w:val="uk-UA" w:eastAsia="ru-RU"/>
                    </w:rPr>
                  </w:pPr>
                </w:p>
              </w:tc>
              <w:tc>
                <w:tcPr>
                  <w:tcW w:w="393" w:type="pct"/>
                  <w:shd w:val="clear" w:color="auto" w:fill="auto"/>
                  <w:tcMar>
                    <w:top w:w="28" w:type="dxa"/>
                    <w:left w:w="57" w:type="dxa"/>
                    <w:bottom w:w="28" w:type="dxa"/>
                    <w:right w:w="57" w:type="dxa"/>
                  </w:tcMar>
                </w:tcPr>
                <w:p w:rsidR="008D4D23" w:rsidRPr="009F6DD4" w:rsidRDefault="008D4D23" w:rsidP="008D4D23">
                  <w:pPr>
                    <w:spacing w:after="0" w:line="240" w:lineRule="auto"/>
                    <w:jc w:val="center"/>
                    <w:rPr>
                      <w:rFonts w:ascii="Times New Roman" w:eastAsia="Calibri" w:hAnsi="Times New Roman" w:cs="Times New Roman"/>
                      <w:sz w:val="14"/>
                      <w:szCs w:val="14"/>
                      <w:lang w:val="uk-UA" w:eastAsia="ru-RU"/>
                    </w:rPr>
                  </w:pPr>
                </w:p>
              </w:tc>
              <w:tc>
                <w:tcPr>
                  <w:tcW w:w="849" w:type="pct"/>
                  <w:shd w:val="clear" w:color="auto" w:fill="auto"/>
                  <w:tcMar>
                    <w:top w:w="28" w:type="dxa"/>
                    <w:left w:w="57" w:type="dxa"/>
                    <w:bottom w:w="28" w:type="dxa"/>
                    <w:right w:w="57" w:type="dxa"/>
                  </w:tcMar>
                  <w:vAlign w:val="center"/>
                </w:tcPr>
                <w:p w:rsidR="008D4D23" w:rsidRDefault="008D4D23" w:rsidP="008D4D23">
                  <w:pPr>
                    <w:pStyle w:val="a7"/>
                    <w:spacing w:before="0" w:beforeAutospacing="0" w:after="0" w:afterAutospacing="0"/>
                    <w:rPr>
                      <w:sz w:val="12"/>
                      <w:szCs w:val="12"/>
                      <w:lang w:val="uk-UA"/>
                    </w:rPr>
                  </w:pPr>
                  <w:r w:rsidRPr="005009DB">
                    <w:rPr>
                      <w:sz w:val="12"/>
                      <w:szCs w:val="12"/>
                      <w:lang w:val="uk-UA"/>
                    </w:rPr>
                    <w:t>Всього:</w:t>
                  </w:r>
                  <w:r w:rsidRPr="00E230B9">
                    <w:rPr>
                      <w:sz w:val="12"/>
                      <w:szCs w:val="12"/>
                      <w:lang w:val="uk-UA"/>
                    </w:rPr>
                    <w:t xml:space="preserve"> </w:t>
                  </w:r>
                </w:p>
                <w:p w:rsidR="008D4D23" w:rsidRPr="00E230B9" w:rsidRDefault="008D4D23" w:rsidP="008D4D23">
                  <w:pPr>
                    <w:pStyle w:val="a7"/>
                    <w:spacing w:before="0" w:beforeAutospacing="0" w:after="0" w:afterAutospacing="0"/>
                    <w:rPr>
                      <w:sz w:val="12"/>
                      <w:szCs w:val="12"/>
                      <w:lang w:val="uk-UA"/>
                    </w:rPr>
                  </w:pPr>
                  <w:r>
                    <w:rPr>
                      <w:sz w:val="12"/>
                      <w:szCs w:val="12"/>
                      <w:lang w:val="uk-UA"/>
                    </w:rPr>
                    <w:t>49334224,91</w:t>
                  </w:r>
                </w:p>
                <w:p w:rsidR="008D4D23" w:rsidRPr="009F6DD4" w:rsidRDefault="008D4D23" w:rsidP="008D4D23">
                  <w:pPr>
                    <w:pStyle w:val="a7"/>
                    <w:spacing w:before="0" w:beforeAutospacing="0" w:after="0" w:afterAutospacing="0"/>
                    <w:rPr>
                      <w:sz w:val="12"/>
                      <w:szCs w:val="12"/>
                      <w:lang w:val="uk-UA"/>
                    </w:rPr>
                  </w:pPr>
                  <w:r w:rsidRPr="009F6DD4">
                    <w:rPr>
                      <w:sz w:val="12"/>
                      <w:szCs w:val="12"/>
                      <w:lang w:val="uk-UA"/>
                    </w:rPr>
                    <w:t xml:space="preserve">2021 </w:t>
                  </w:r>
                  <w:r>
                    <w:rPr>
                      <w:sz w:val="12"/>
                      <w:szCs w:val="12"/>
                      <w:lang w:val="uk-UA"/>
                    </w:rPr>
                    <w:t>–</w:t>
                  </w:r>
                  <w:r w:rsidRPr="009F6DD4">
                    <w:rPr>
                      <w:sz w:val="12"/>
                      <w:szCs w:val="12"/>
                      <w:lang w:val="uk-UA"/>
                    </w:rPr>
                    <w:t xml:space="preserve"> </w:t>
                  </w:r>
                  <w:r>
                    <w:rPr>
                      <w:sz w:val="12"/>
                      <w:szCs w:val="12"/>
                      <w:lang w:val="uk-UA"/>
                    </w:rPr>
                    <w:t>7556691,67</w:t>
                  </w:r>
                </w:p>
                <w:p w:rsidR="008D4D23" w:rsidRPr="009F6DD4" w:rsidRDefault="008D4D23" w:rsidP="008D4D23">
                  <w:pPr>
                    <w:pStyle w:val="a7"/>
                    <w:spacing w:before="0" w:beforeAutospacing="0" w:after="0" w:afterAutospacing="0"/>
                    <w:rPr>
                      <w:sz w:val="12"/>
                      <w:szCs w:val="12"/>
                      <w:lang w:val="uk-UA"/>
                    </w:rPr>
                  </w:pPr>
                  <w:r w:rsidRPr="009F6DD4">
                    <w:rPr>
                      <w:sz w:val="12"/>
                      <w:szCs w:val="12"/>
                      <w:lang w:val="uk-UA"/>
                    </w:rPr>
                    <w:t xml:space="preserve">2022 </w:t>
                  </w:r>
                  <w:r>
                    <w:rPr>
                      <w:sz w:val="12"/>
                      <w:szCs w:val="12"/>
                      <w:lang w:val="uk-UA"/>
                    </w:rPr>
                    <w:t>–</w:t>
                  </w:r>
                  <w:r w:rsidRPr="009F6DD4">
                    <w:rPr>
                      <w:sz w:val="12"/>
                      <w:szCs w:val="12"/>
                      <w:lang w:val="uk-UA"/>
                    </w:rPr>
                    <w:t xml:space="preserve"> </w:t>
                  </w:r>
                  <w:r>
                    <w:rPr>
                      <w:sz w:val="12"/>
                      <w:szCs w:val="12"/>
                      <w:lang w:val="uk-UA"/>
                    </w:rPr>
                    <w:t>9133234,53</w:t>
                  </w:r>
                </w:p>
                <w:p w:rsidR="008D4D23" w:rsidRPr="009F6DD4" w:rsidRDefault="008D4D23" w:rsidP="008D4D23">
                  <w:pPr>
                    <w:pStyle w:val="a7"/>
                    <w:spacing w:before="0" w:beforeAutospacing="0" w:after="0" w:afterAutospacing="0"/>
                    <w:rPr>
                      <w:sz w:val="12"/>
                      <w:szCs w:val="12"/>
                      <w:lang w:val="uk-UA"/>
                    </w:rPr>
                  </w:pPr>
                  <w:r w:rsidRPr="009F6DD4">
                    <w:rPr>
                      <w:sz w:val="12"/>
                      <w:szCs w:val="12"/>
                      <w:lang w:val="uk-UA"/>
                    </w:rPr>
                    <w:t xml:space="preserve">2023 </w:t>
                  </w:r>
                  <w:r>
                    <w:rPr>
                      <w:sz w:val="12"/>
                      <w:szCs w:val="12"/>
                      <w:lang w:val="uk-UA"/>
                    </w:rPr>
                    <w:t>–</w:t>
                  </w:r>
                  <w:r w:rsidRPr="009F6DD4">
                    <w:rPr>
                      <w:sz w:val="12"/>
                      <w:szCs w:val="12"/>
                      <w:lang w:val="uk-UA"/>
                    </w:rPr>
                    <w:t xml:space="preserve"> </w:t>
                  </w:r>
                  <w:r>
                    <w:rPr>
                      <w:sz w:val="12"/>
                      <w:szCs w:val="12"/>
                      <w:lang w:val="uk-UA"/>
                    </w:rPr>
                    <w:t>11482508,51</w:t>
                  </w:r>
                </w:p>
                <w:p w:rsidR="008D4D23" w:rsidRPr="009F6DD4" w:rsidRDefault="008D4D23" w:rsidP="008D4D23">
                  <w:pPr>
                    <w:pStyle w:val="a7"/>
                    <w:spacing w:before="0" w:beforeAutospacing="0" w:after="0" w:afterAutospacing="0"/>
                    <w:rPr>
                      <w:sz w:val="12"/>
                      <w:szCs w:val="12"/>
                      <w:lang w:val="uk-UA"/>
                    </w:rPr>
                  </w:pPr>
                  <w:r w:rsidRPr="009F6DD4">
                    <w:rPr>
                      <w:sz w:val="12"/>
                      <w:szCs w:val="12"/>
                      <w:lang w:val="uk-UA"/>
                    </w:rPr>
                    <w:t xml:space="preserve">2024 </w:t>
                  </w:r>
                  <w:r>
                    <w:rPr>
                      <w:sz w:val="12"/>
                      <w:szCs w:val="12"/>
                      <w:lang w:val="uk-UA"/>
                    </w:rPr>
                    <w:t>–</w:t>
                  </w:r>
                  <w:r w:rsidRPr="009F6DD4">
                    <w:rPr>
                      <w:sz w:val="12"/>
                      <w:szCs w:val="12"/>
                      <w:lang w:val="uk-UA"/>
                    </w:rPr>
                    <w:t xml:space="preserve"> </w:t>
                  </w:r>
                  <w:r>
                    <w:rPr>
                      <w:sz w:val="12"/>
                      <w:szCs w:val="12"/>
                      <w:lang w:val="uk-UA"/>
                    </w:rPr>
                    <w:t>11760214,86</w:t>
                  </w:r>
                </w:p>
                <w:p w:rsidR="008D4D23" w:rsidRPr="009F6DD4" w:rsidRDefault="008D4D23" w:rsidP="008D4D23">
                  <w:pPr>
                    <w:pStyle w:val="a7"/>
                    <w:spacing w:before="0" w:beforeAutospacing="0" w:after="0" w:afterAutospacing="0"/>
                    <w:rPr>
                      <w:sz w:val="12"/>
                      <w:szCs w:val="12"/>
                      <w:lang w:val="uk-UA"/>
                    </w:rPr>
                  </w:pPr>
                  <w:r w:rsidRPr="009F6DD4">
                    <w:rPr>
                      <w:sz w:val="12"/>
                      <w:szCs w:val="12"/>
                      <w:lang w:val="uk-UA"/>
                    </w:rPr>
                    <w:t xml:space="preserve">2025 </w:t>
                  </w:r>
                  <w:r>
                    <w:rPr>
                      <w:sz w:val="12"/>
                      <w:szCs w:val="12"/>
                      <w:lang w:val="uk-UA"/>
                    </w:rPr>
                    <w:t>–</w:t>
                  </w:r>
                  <w:r w:rsidRPr="009F6DD4">
                    <w:rPr>
                      <w:sz w:val="12"/>
                      <w:szCs w:val="12"/>
                      <w:lang w:val="uk-UA"/>
                    </w:rPr>
                    <w:t xml:space="preserve"> </w:t>
                  </w:r>
                  <w:r>
                    <w:rPr>
                      <w:sz w:val="12"/>
                      <w:szCs w:val="12"/>
                      <w:lang w:val="uk-UA"/>
                    </w:rPr>
                    <w:t>9401575,34</w:t>
                  </w:r>
                </w:p>
              </w:tc>
              <w:tc>
                <w:tcPr>
                  <w:tcW w:w="245" w:type="pct"/>
                  <w:shd w:val="clear" w:color="auto" w:fill="auto"/>
                  <w:tcMar>
                    <w:top w:w="28" w:type="dxa"/>
                    <w:left w:w="57" w:type="dxa"/>
                    <w:bottom w:w="28" w:type="dxa"/>
                    <w:right w:w="57" w:type="dxa"/>
                  </w:tcMar>
                  <w:vAlign w:val="center"/>
                </w:tcPr>
                <w:p w:rsidR="008D4D23" w:rsidRPr="009F6DD4" w:rsidRDefault="008D4D23" w:rsidP="008D4D23">
                  <w:pPr>
                    <w:spacing w:after="0" w:line="240" w:lineRule="auto"/>
                    <w:rPr>
                      <w:rFonts w:ascii="Times New Roman" w:hAnsi="Times New Roman" w:cs="Times New Roman"/>
                      <w:sz w:val="12"/>
                      <w:szCs w:val="12"/>
                      <w:lang w:val="uk-UA"/>
                    </w:rPr>
                  </w:pPr>
                </w:p>
              </w:tc>
              <w:tc>
                <w:tcPr>
                  <w:tcW w:w="311" w:type="pct"/>
                  <w:shd w:val="clear" w:color="auto" w:fill="auto"/>
                  <w:vAlign w:val="center"/>
                </w:tcPr>
                <w:p w:rsidR="008D4D23" w:rsidRPr="0078300C" w:rsidRDefault="008D4D23" w:rsidP="008D4D23">
                  <w:pPr>
                    <w:spacing w:after="0" w:line="240" w:lineRule="auto"/>
                    <w:jc w:val="center"/>
                    <w:rPr>
                      <w:rFonts w:ascii="Arial" w:hAnsi="Arial" w:cs="Arial"/>
                      <w:sz w:val="12"/>
                      <w:szCs w:val="12"/>
                      <w:lang w:val="uk-UA"/>
                    </w:rPr>
                  </w:pPr>
                </w:p>
              </w:tc>
              <w:tc>
                <w:tcPr>
                  <w:tcW w:w="311" w:type="pct"/>
                  <w:shd w:val="clear" w:color="auto" w:fill="auto"/>
                  <w:vAlign w:val="center"/>
                </w:tcPr>
                <w:p w:rsidR="008D4D23" w:rsidRPr="0078300C" w:rsidRDefault="008D4D23" w:rsidP="008D4D23">
                  <w:pPr>
                    <w:spacing w:after="0" w:line="240" w:lineRule="auto"/>
                    <w:jc w:val="center"/>
                    <w:rPr>
                      <w:rFonts w:ascii="Arial" w:hAnsi="Arial" w:cs="Arial"/>
                      <w:sz w:val="12"/>
                      <w:szCs w:val="12"/>
                      <w:lang w:val="uk-UA"/>
                    </w:rPr>
                  </w:pPr>
                </w:p>
              </w:tc>
              <w:tc>
                <w:tcPr>
                  <w:tcW w:w="334" w:type="pct"/>
                  <w:shd w:val="clear" w:color="auto" w:fill="auto"/>
                  <w:vAlign w:val="center"/>
                </w:tcPr>
                <w:p w:rsidR="008D4D23" w:rsidRPr="0078300C" w:rsidRDefault="008D4D23" w:rsidP="008D4D23">
                  <w:pPr>
                    <w:spacing w:after="0" w:line="240" w:lineRule="auto"/>
                    <w:jc w:val="center"/>
                    <w:rPr>
                      <w:rFonts w:ascii="Arial" w:hAnsi="Arial" w:cs="Arial"/>
                      <w:sz w:val="12"/>
                      <w:szCs w:val="12"/>
                      <w:lang w:val="uk-UA"/>
                    </w:rPr>
                  </w:pPr>
                </w:p>
              </w:tc>
              <w:tc>
                <w:tcPr>
                  <w:tcW w:w="293" w:type="pct"/>
                  <w:shd w:val="clear" w:color="auto" w:fill="auto"/>
                  <w:vAlign w:val="center"/>
                </w:tcPr>
                <w:p w:rsidR="008D4D23" w:rsidRPr="0078300C" w:rsidRDefault="008D4D23" w:rsidP="008D4D23">
                  <w:pPr>
                    <w:spacing w:after="0" w:line="240" w:lineRule="auto"/>
                    <w:jc w:val="center"/>
                    <w:rPr>
                      <w:rFonts w:ascii="Arial" w:hAnsi="Arial" w:cs="Arial"/>
                      <w:sz w:val="12"/>
                      <w:szCs w:val="12"/>
                      <w:lang w:val="uk-UA"/>
                    </w:rPr>
                  </w:pPr>
                </w:p>
              </w:tc>
              <w:tc>
                <w:tcPr>
                  <w:tcW w:w="287" w:type="pct"/>
                  <w:shd w:val="clear" w:color="auto" w:fill="auto"/>
                  <w:vAlign w:val="center"/>
                </w:tcPr>
                <w:p w:rsidR="008D4D23" w:rsidRPr="0078300C" w:rsidRDefault="008D4D23" w:rsidP="008D4D23">
                  <w:pPr>
                    <w:spacing w:after="0" w:line="240" w:lineRule="auto"/>
                    <w:jc w:val="center"/>
                    <w:rPr>
                      <w:rFonts w:ascii="Arial" w:hAnsi="Arial" w:cs="Arial"/>
                      <w:sz w:val="12"/>
                      <w:szCs w:val="12"/>
                      <w:lang w:val="uk-UA"/>
                    </w:rPr>
                  </w:pPr>
                </w:p>
              </w:tc>
            </w:tr>
          </w:tbl>
          <w:p w:rsidR="008D4D23" w:rsidRDefault="008D4D23" w:rsidP="008D4D23">
            <w:pPr>
              <w:tabs>
                <w:tab w:val="num" w:pos="33"/>
              </w:tabs>
              <w:rPr>
                <w:rFonts w:ascii="Times New Roman" w:hAnsi="Times New Roman" w:cs="Times New Roman"/>
                <w:sz w:val="26"/>
                <w:szCs w:val="26"/>
                <w:lang w:val="uk-UA"/>
              </w:rPr>
            </w:pPr>
          </w:p>
          <w:p w:rsidR="008D4D23" w:rsidRDefault="008D4D23" w:rsidP="005829B8">
            <w:pPr>
              <w:tabs>
                <w:tab w:val="num" w:pos="33"/>
              </w:tabs>
              <w:rPr>
                <w:rFonts w:ascii="Times New Roman" w:eastAsia="Times New Roman" w:hAnsi="Times New Roman" w:cs="Times New Roman"/>
                <w:sz w:val="16"/>
                <w:szCs w:val="16"/>
                <w:shd w:val="clear" w:color="auto" w:fill="FFFFFF"/>
                <w:lang w:val="uk-UA" w:eastAsia="ru-RU"/>
              </w:rPr>
            </w:pPr>
          </w:p>
          <w:p w:rsidR="008D4D23" w:rsidRPr="0078300C" w:rsidRDefault="008D4D23" w:rsidP="005829B8">
            <w:pPr>
              <w:tabs>
                <w:tab w:val="num" w:pos="33"/>
              </w:tabs>
              <w:rPr>
                <w:rFonts w:ascii="Times New Roman" w:eastAsia="Times New Roman" w:hAnsi="Times New Roman" w:cs="Times New Roman"/>
                <w:sz w:val="16"/>
                <w:szCs w:val="16"/>
                <w:shd w:val="clear" w:color="auto" w:fill="FFFFFF"/>
                <w:lang w:val="uk-UA" w:eastAsia="ru-RU"/>
              </w:rPr>
            </w:pPr>
          </w:p>
        </w:tc>
        <w:tc>
          <w:tcPr>
            <w:tcW w:w="8222" w:type="dxa"/>
          </w:tcPr>
          <w:p w:rsidR="00E178B8" w:rsidRDefault="00D7320A" w:rsidP="00D7320A">
            <w:pPr>
              <w:ind w:left="33"/>
              <w:rPr>
                <w:rFonts w:ascii="Times New Roman" w:hAnsi="Times New Roman" w:cs="Times New Roman"/>
                <w:sz w:val="26"/>
                <w:szCs w:val="26"/>
                <w:lang w:val="uk-UA"/>
              </w:rPr>
            </w:pPr>
            <w:r w:rsidRPr="002A5840">
              <w:rPr>
                <w:rFonts w:ascii="Times New Roman" w:hAnsi="Times New Roman" w:cs="Times New Roman"/>
                <w:sz w:val="26"/>
                <w:szCs w:val="26"/>
                <w:lang w:val="uk-UA"/>
              </w:rPr>
              <w:lastRenderedPageBreak/>
              <w:t xml:space="preserve">1. </w:t>
            </w:r>
            <w:r w:rsidR="00E178B8" w:rsidRPr="00E178B8">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1.1.</w:t>
            </w:r>
            <w:r w:rsidR="009C7411">
              <w:rPr>
                <w:rFonts w:ascii="Times New Roman" w:hAnsi="Times New Roman" w:cs="Times New Roman"/>
                <w:sz w:val="26"/>
                <w:szCs w:val="26"/>
                <w:lang w:val="uk-UA"/>
              </w:rPr>
              <w:t>1</w:t>
            </w:r>
            <w:r w:rsidR="00E178B8" w:rsidRPr="00E178B8">
              <w:rPr>
                <w:rFonts w:ascii="Times New Roman" w:hAnsi="Times New Roman" w:cs="Times New Roman"/>
                <w:sz w:val="26"/>
                <w:szCs w:val="26"/>
                <w:lang w:val="uk-UA"/>
              </w:rPr>
              <w:t>. 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 викласти у такій редакції:</w:t>
            </w:r>
          </w:p>
          <w:p w:rsidR="00E178B8" w:rsidRDefault="00E178B8" w:rsidP="00D7320A">
            <w:pPr>
              <w:ind w:left="33"/>
              <w:rPr>
                <w:rFonts w:ascii="Times New Roman" w:hAnsi="Times New Roman" w:cs="Times New Roman"/>
                <w:sz w:val="26"/>
                <w:szCs w:val="26"/>
                <w:lang w:val="uk-UA"/>
              </w:rPr>
            </w:pP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
              <w:gridCol w:w="566"/>
              <w:gridCol w:w="707"/>
              <w:gridCol w:w="425"/>
              <w:gridCol w:w="856"/>
              <w:gridCol w:w="428"/>
              <w:gridCol w:w="707"/>
              <w:gridCol w:w="850"/>
              <w:gridCol w:w="567"/>
              <w:gridCol w:w="567"/>
              <w:gridCol w:w="623"/>
              <w:gridCol w:w="567"/>
              <w:gridCol w:w="549"/>
            </w:tblGrid>
            <w:tr w:rsidR="00E178B8" w:rsidRPr="00313693" w:rsidTr="00E178B8">
              <w:trPr>
                <w:trHeight w:val="582"/>
              </w:trPr>
              <w:tc>
                <w:tcPr>
                  <w:tcW w:w="290" w:type="pct"/>
                  <w:vMerge w:val="restart"/>
                  <w:vAlign w:val="center"/>
                </w:tcPr>
                <w:p w:rsidR="00E178B8" w:rsidRPr="00313693" w:rsidRDefault="00E178B8" w:rsidP="00E178B8">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Підвищення ефективності використання комунальної інфраструкту</w:t>
                  </w:r>
                  <w:r w:rsidRPr="00313693">
                    <w:rPr>
                      <w:rFonts w:ascii="Times New Roman" w:eastAsia="Calibri" w:hAnsi="Times New Roman" w:cs="Times New Roman"/>
                      <w:b/>
                      <w:sz w:val="12"/>
                      <w:szCs w:val="12"/>
                      <w:lang w:val="uk-UA" w:eastAsia="ru-RU"/>
                    </w:rPr>
                    <w:cr/>
                    <w:t xml:space="preserve">и </w:t>
                  </w:r>
                </w:p>
              </w:tc>
              <w:tc>
                <w:tcPr>
                  <w:tcW w:w="359" w:type="pct"/>
                  <w:vMerge w:val="restart"/>
                  <w:vAlign w:val="center"/>
                </w:tcPr>
                <w:p w:rsidR="00E178B8" w:rsidRPr="00313693" w:rsidRDefault="00E178B8" w:rsidP="00E178B8">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1.1. Житловий фонд і благоустрій прибудинкової території</w:t>
                  </w:r>
                </w:p>
              </w:tc>
              <w:tc>
                <w:tcPr>
                  <w:tcW w:w="449"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 xml:space="preserve">1.1.1. </w:t>
                  </w:r>
                  <w:r w:rsidRPr="00313693">
                    <w:rPr>
                      <w:rFonts w:ascii="Times New Roman" w:hAnsi="Times New Roman" w:cs="Times New Roman"/>
                      <w:color w:val="000000"/>
                      <w:sz w:val="12"/>
                      <w:szCs w:val="12"/>
                      <w:lang w:val="uk-UA"/>
                    </w:rPr>
                    <w:t>Реконструкція</w:t>
                  </w:r>
                  <w:r>
                    <w:rPr>
                      <w:rFonts w:ascii="Times New Roman" w:hAnsi="Times New Roman" w:cs="Times New Roman"/>
                      <w:color w:val="000000"/>
                      <w:sz w:val="12"/>
                      <w:szCs w:val="12"/>
                      <w:lang w:val="uk-UA"/>
                    </w:rPr>
                    <w:t xml:space="preserve">, </w:t>
                  </w:r>
                  <w:r w:rsidRPr="00313693">
                    <w:rPr>
                      <w:rFonts w:ascii="Times New Roman" w:hAnsi="Times New Roman" w:cs="Times New Roman"/>
                      <w:color w:val="000000"/>
                      <w:sz w:val="12"/>
                      <w:szCs w:val="12"/>
                      <w:lang w:val="uk-UA"/>
                    </w:rPr>
                    <w:t>модернізація</w:t>
                  </w:r>
                  <w:r>
                    <w:rPr>
                      <w:rFonts w:ascii="Times New Roman" w:hAnsi="Times New Roman" w:cs="Times New Roman"/>
                      <w:color w:val="000000"/>
                      <w:sz w:val="12"/>
                      <w:szCs w:val="12"/>
                      <w:lang w:val="uk-UA"/>
                    </w:rPr>
                    <w:t xml:space="preserve"> та реставрація</w:t>
                  </w:r>
                  <w:r w:rsidRPr="00313693">
                    <w:rPr>
                      <w:rFonts w:ascii="Times New Roman" w:hAnsi="Times New Roman" w:cs="Times New Roman"/>
                      <w:color w:val="000000"/>
                      <w:sz w:val="12"/>
                      <w:szCs w:val="12"/>
                      <w:lang w:val="uk-UA"/>
                    </w:rPr>
                    <w:t xml:space="preserve"> ліфтового господарства в житловому фонді міста Києва (перелік об'єктів затверджується щорічно відповідним розпорядчим актом)</w:t>
                  </w:r>
                  <w:r>
                    <w:rPr>
                      <w:rFonts w:ascii="Times New Roman" w:hAnsi="Times New Roman" w:cs="Times New Roman"/>
                      <w:color w:val="000000"/>
                      <w:sz w:val="12"/>
                      <w:szCs w:val="12"/>
                      <w:lang w:val="uk-UA"/>
                    </w:rPr>
                    <w:t xml:space="preserve"> (без фінансової участі співвласників)</w:t>
                  </w:r>
                </w:p>
              </w:tc>
              <w:tc>
                <w:tcPr>
                  <w:tcW w:w="270"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2021-2025</w:t>
                  </w:r>
                </w:p>
              </w:tc>
              <w:tc>
                <w:tcPr>
                  <w:tcW w:w="544"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hAnsi="Times New Roman" w:cs="Times New Roman"/>
                      <w:color w:val="000000"/>
                      <w:sz w:val="12"/>
                      <w:szCs w:val="12"/>
                      <w:lang w:val="uk-UA"/>
                    </w:rPr>
                    <w:t>Департамент житлово-комунальної інфраструктури,</w:t>
                  </w:r>
                  <w:r w:rsidRPr="00313693">
                    <w:rPr>
                      <w:rFonts w:ascii="Times New Roman" w:hAnsi="Times New Roman" w:cs="Times New Roman"/>
                      <w:sz w:val="12"/>
                      <w:szCs w:val="12"/>
                      <w:lang w:val="uk-UA"/>
                    </w:rPr>
                    <w:br/>
                  </w:r>
                  <w:r w:rsidRPr="00313693">
                    <w:rPr>
                      <w:rFonts w:ascii="Times New Roman" w:hAnsi="Times New Roman" w:cs="Times New Roman"/>
                      <w:color w:val="000000"/>
                      <w:sz w:val="12"/>
                      <w:szCs w:val="12"/>
                      <w:lang w:val="uk-UA"/>
                    </w:rPr>
                    <w:t>районні в м. Києві державні адміністрації,</w:t>
                  </w:r>
                  <w:r w:rsidRPr="00313693">
                    <w:rPr>
                      <w:rFonts w:ascii="Times New Roman" w:hAnsi="Times New Roman" w:cs="Times New Roman"/>
                      <w:sz w:val="12"/>
                      <w:szCs w:val="12"/>
                      <w:lang w:val="uk-UA"/>
                    </w:rPr>
                    <w:br/>
                  </w:r>
                  <w:r w:rsidRPr="00313693">
                    <w:rPr>
                      <w:rFonts w:ascii="Times New Roman" w:hAnsi="Times New Roman" w:cs="Times New Roman"/>
                      <w:color w:val="000000"/>
                      <w:sz w:val="12"/>
                      <w:szCs w:val="12"/>
                      <w:lang w:val="uk-UA"/>
                    </w:rPr>
                    <w:t>КП "Дирекція з капітального будівництва та реконструкції "</w:t>
                  </w:r>
                  <w:proofErr w:type="spellStart"/>
                  <w:r w:rsidRPr="00313693">
                    <w:rPr>
                      <w:rFonts w:ascii="Times New Roman" w:hAnsi="Times New Roman" w:cs="Times New Roman"/>
                      <w:color w:val="000000"/>
                      <w:sz w:val="12"/>
                      <w:szCs w:val="12"/>
                      <w:lang w:val="uk-UA"/>
                    </w:rPr>
                    <w:t>Київбудреконструкція</w:t>
                  </w:r>
                  <w:proofErr w:type="spellEnd"/>
                  <w:r w:rsidRPr="00313693">
                    <w:rPr>
                      <w:rFonts w:ascii="Times New Roman" w:hAnsi="Times New Roman" w:cs="Times New Roman"/>
                      <w:color w:val="000000"/>
                      <w:sz w:val="12"/>
                      <w:szCs w:val="12"/>
                      <w:lang w:val="uk-UA"/>
                    </w:rPr>
                    <w:t>"</w:t>
                  </w:r>
                </w:p>
              </w:tc>
              <w:tc>
                <w:tcPr>
                  <w:tcW w:w="272"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Бюджет м. Києва</w:t>
                  </w:r>
                </w:p>
              </w:tc>
              <w:tc>
                <w:tcPr>
                  <w:tcW w:w="449" w:type="pct"/>
                  <w:vMerge w:val="restart"/>
                  <w:shd w:val="clear" w:color="auto" w:fill="auto"/>
                  <w:tcMar>
                    <w:top w:w="28" w:type="dxa"/>
                    <w:left w:w="57" w:type="dxa"/>
                    <w:bottom w:w="28" w:type="dxa"/>
                    <w:right w:w="57" w:type="dxa"/>
                  </w:tcMar>
                  <w:vAlign w:val="center"/>
                </w:tcPr>
                <w:p w:rsidR="00E178B8" w:rsidRPr="00313693" w:rsidRDefault="00E178B8" w:rsidP="00E178B8">
                  <w:pPr>
                    <w:spacing w:after="0" w:line="240" w:lineRule="auto"/>
                    <w:rPr>
                      <w:rFonts w:ascii="Times New Roman" w:hAnsi="Times New Roman" w:cs="Times New Roman"/>
                      <w:color w:val="000000"/>
                      <w:sz w:val="12"/>
                      <w:szCs w:val="12"/>
                      <w:lang w:val="uk-UA"/>
                    </w:rPr>
                  </w:pPr>
                  <w:r w:rsidRPr="00313693">
                    <w:rPr>
                      <w:rFonts w:ascii="Times New Roman" w:hAnsi="Times New Roman" w:cs="Times New Roman"/>
                      <w:color w:val="000000"/>
                      <w:sz w:val="12"/>
                      <w:szCs w:val="12"/>
                      <w:lang w:val="uk-UA"/>
                    </w:rPr>
                    <w:t xml:space="preserve">Всього: </w:t>
                  </w:r>
                </w:p>
                <w:p w:rsidR="00E178B8" w:rsidRPr="00313693" w:rsidRDefault="00E178B8" w:rsidP="00E178B8">
                  <w:pPr>
                    <w:spacing w:after="0" w:line="240" w:lineRule="auto"/>
                    <w:rPr>
                      <w:rFonts w:ascii="Times New Roman" w:eastAsia="Calibri" w:hAnsi="Times New Roman" w:cs="Times New Roman"/>
                      <w:sz w:val="12"/>
                      <w:szCs w:val="12"/>
                      <w:lang w:val="uk-UA" w:eastAsia="ru-RU"/>
                    </w:rPr>
                  </w:pPr>
                  <w:r>
                    <w:rPr>
                      <w:rFonts w:ascii="Times New Roman" w:hAnsi="Times New Roman" w:cs="Times New Roman"/>
                      <w:color w:val="000000"/>
                      <w:sz w:val="12"/>
                      <w:szCs w:val="12"/>
                      <w:lang w:val="uk-UA"/>
                    </w:rPr>
                    <w:t>3038290,95</w:t>
                  </w:r>
                  <w:r w:rsidRPr="00313693">
                    <w:rPr>
                      <w:rFonts w:ascii="Times New Roman" w:hAnsi="Times New Roman" w:cs="Times New Roman"/>
                      <w:color w:val="000000"/>
                      <w:sz w:val="12"/>
                      <w:szCs w:val="12"/>
                      <w:lang w:val="uk-UA"/>
                    </w:rPr>
                    <w:br/>
                    <w:t>2021 – 410000,00</w:t>
                  </w:r>
                  <w:r w:rsidRPr="00313693">
                    <w:rPr>
                      <w:rFonts w:ascii="Times New Roman" w:hAnsi="Times New Roman" w:cs="Times New Roman"/>
                      <w:color w:val="000000"/>
                      <w:sz w:val="12"/>
                      <w:szCs w:val="12"/>
                      <w:lang w:val="uk-UA"/>
                    </w:rPr>
                    <w:br/>
                    <w:t>2022 – 450003,91</w:t>
                  </w:r>
                  <w:r w:rsidRPr="00313693">
                    <w:rPr>
                      <w:rFonts w:ascii="Times New Roman" w:hAnsi="Times New Roman" w:cs="Times New Roman"/>
                      <w:color w:val="000000"/>
                      <w:sz w:val="12"/>
                      <w:szCs w:val="12"/>
                      <w:lang w:val="uk-UA"/>
                    </w:rPr>
                    <w:br/>
                  </w:r>
                  <w:r w:rsidRPr="00DC4953">
                    <w:rPr>
                      <w:rFonts w:ascii="Times New Roman" w:hAnsi="Times New Roman" w:cs="Times New Roman"/>
                      <w:color w:val="000000"/>
                      <w:sz w:val="12"/>
                      <w:szCs w:val="12"/>
                      <w:lang w:val="uk-UA"/>
                    </w:rPr>
                    <w:t xml:space="preserve">2023 – </w:t>
                  </w:r>
                  <w:r>
                    <w:rPr>
                      <w:rFonts w:ascii="Times New Roman" w:hAnsi="Times New Roman" w:cs="Times New Roman"/>
                      <w:color w:val="000000"/>
                      <w:sz w:val="12"/>
                      <w:szCs w:val="12"/>
                      <w:lang w:val="uk-UA"/>
                    </w:rPr>
                    <w:t>578287,04</w:t>
                  </w:r>
                  <w:r w:rsidRPr="00313693">
                    <w:rPr>
                      <w:rFonts w:ascii="Times New Roman" w:hAnsi="Times New Roman" w:cs="Times New Roman"/>
                      <w:color w:val="000000"/>
                      <w:sz w:val="12"/>
                      <w:szCs w:val="12"/>
                      <w:lang w:val="uk-UA"/>
                    </w:rPr>
                    <w:br/>
                    <w:t xml:space="preserve">2024 – </w:t>
                  </w:r>
                  <w:r>
                    <w:rPr>
                      <w:rFonts w:ascii="Times New Roman" w:hAnsi="Times New Roman" w:cs="Times New Roman"/>
                      <w:color w:val="000000"/>
                      <w:sz w:val="12"/>
                      <w:szCs w:val="12"/>
                      <w:lang w:val="uk-UA"/>
                    </w:rPr>
                    <w:t>800000</w:t>
                  </w:r>
                  <w:r w:rsidRPr="00313693">
                    <w:rPr>
                      <w:rFonts w:ascii="Times New Roman" w:hAnsi="Times New Roman" w:cs="Times New Roman"/>
                      <w:color w:val="000000"/>
                      <w:sz w:val="12"/>
                      <w:szCs w:val="12"/>
                      <w:lang w:val="uk-UA"/>
                    </w:rPr>
                    <w:t>,00</w:t>
                  </w:r>
                  <w:r w:rsidRPr="00313693">
                    <w:rPr>
                      <w:rFonts w:ascii="Times New Roman" w:hAnsi="Times New Roman" w:cs="Times New Roman"/>
                      <w:color w:val="000000"/>
                      <w:sz w:val="12"/>
                      <w:szCs w:val="12"/>
                      <w:lang w:val="uk-UA"/>
                    </w:rPr>
                    <w:br/>
                    <w:t xml:space="preserve">2025 – </w:t>
                  </w:r>
                  <w:r>
                    <w:rPr>
                      <w:rFonts w:ascii="Times New Roman" w:hAnsi="Times New Roman" w:cs="Times New Roman"/>
                      <w:color w:val="000000"/>
                      <w:sz w:val="12"/>
                      <w:szCs w:val="12"/>
                      <w:lang w:val="uk-UA"/>
                    </w:rPr>
                    <w:t>800000</w:t>
                  </w:r>
                  <w:r w:rsidRPr="00313693">
                    <w:rPr>
                      <w:rFonts w:ascii="Times New Roman" w:hAnsi="Times New Roman" w:cs="Times New Roman"/>
                      <w:color w:val="000000"/>
                      <w:sz w:val="12"/>
                      <w:szCs w:val="12"/>
                      <w:lang w:val="uk-UA"/>
                    </w:rPr>
                    <w:t>,00</w:t>
                  </w: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витрат</w:t>
                  </w:r>
                  <w:r w:rsidRPr="00313693">
                    <w:rPr>
                      <w:rFonts w:ascii="Times New Roman" w:hAnsi="Times New Roman" w:cs="Times New Roman"/>
                      <w:color w:val="000000"/>
                      <w:sz w:val="12"/>
                      <w:szCs w:val="12"/>
                      <w:lang w:val="uk-UA"/>
                    </w:rPr>
                    <w:t>: обсяг фінансування, тис. грн</w:t>
                  </w:r>
                </w:p>
              </w:tc>
              <w:tc>
                <w:tcPr>
                  <w:tcW w:w="360"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ind w:left="-62" w:right="-54"/>
                    <w:jc w:val="center"/>
                    <w:rPr>
                      <w:rFonts w:ascii="Times New Roman" w:hAnsi="Times New Roman" w:cs="Times New Roman"/>
                      <w:b/>
                      <w:sz w:val="12"/>
                      <w:szCs w:val="12"/>
                      <w:lang w:val="uk-UA"/>
                    </w:rPr>
                  </w:pPr>
                  <w:r w:rsidRPr="002A06CC">
                    <w:rPr>
                      <w:rFonts w:ascii="Times New Roman" w:hAnsi="Times New Roman" w:cs="Times New Roman"/>
                      <w:b/>
                      <w:color w:val="000000"/>
                      <w:sz w:val="12"/>
                      <w:szCs w:val="12"/>
                      <w:lang w:val="uk-UA"/>
                    </w:rPr>
                    <w:t>410000,00</w:t>
                  </w:r>
                </w:p>
              </w:tc>
              <w:tc>
                <w:tcPr>
                  <w:tcW w:w="360"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ind w:left="-60" w:right="-54"/>
                    <w:jc w:val="center"/>
                    <w:rPr>
                      <w:rFonts w:ascii="Times New Roman" w:hAnsi="Times New Roman" w:cs="Times New Roman"/>
                      <w:b/>
                      <w:sz w:val="12"/>
                      <w:szCs w:val="12"/>
                      <w:lang w:val="uk-UA"/>
                    </w:rPr>
                  </w:pPr>
                  <w:r w:rsidRPr="002A06CC">
                    <w:rPr>
                      <w:rFonts w:ascii="Times New Roman" w:hAnsi="Times New Roman" w:cs="Times New Roman"/>
                      <w:b/>
                      <w:color w:val="000000"/>
                      <w:sz w:val="12"/>
                      <w:szCs w:val="12"/>
                      <w:lang w:val="uk-UA"/>
                    </w:rPr>
                    <w:t>450003,91</w:t>
                  </w:r>
                </w:p>
              </w:tc>
              <w:tc>
                <w:tcPr>
                  <w:tcW w:w="396"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ind w:left="-60" w:right="-49"/>
                    <w:jc w:val="center"/>
                    <w:rPr>
                      <w:rFonts w:ascii="Times New Roman" w:hAnsi="Times New Roman" w:cs="Times New Roman"/>
                      <w:b/>
                      <w:sz w:val="12"/>
                      <w:szCs w:val="12"/>
                      <w:lang w:val="uk-UA"/>
                    </w:rPr>
                  </w:pPr>
                  <w:r>
                    <w:rPr>
                      <w:rFonts w:ascii="Times New Roman" w:hAnsi="Times New Roman" w:cs="Times New Roman"/>
                      <w:b/>
                      <w:sz w:val="12"/>
                      <w:szCs w:val="12"/>
                      <w:lang w:val="uk-UA"/>
                    </w:rPr>
                    <w:t>578287,04</w:t>
                  </w:r>
                </w:p>
              </w:tc>
              <w:tc>
                <w:tcPr>
                  <w:tcW w:w="360" w:type="pct"/>
                  <w:shd w:val="clear" w:color="auto" w:fill="auto"/>
                  <w:vAlign w:val="center"/>
                </w:tcPr>
                <w:p w:rsidR="00E178B8" w:rsidRPr="002A06CC" w:rsidRDefault="00E178B8" w:rsidP="00E178B8">
                  <w:pPr>
                    <w:widowControl w:val="0"/>
                    <w:spacing w:line="240" w:lineRule="auto"/>
                    <w:jc w:val="center"/>
                    <w:rPr>
                      <w:rFonts w:ascii="Times New Roman" w:hAnsi="Times New Roman" w:cs="Times New Roman"/>
                      <w:b/>
                      <w:sz w:val="12"/>
                      <w:szCs w:val="12"/>
                      <w:lang w:val="uk-UA"/>
                    </w:rPr>
                  </w:pPr>
                  <w:r>
                    <w:rPr>
                      <w:rFonts w:ascii="Times New Roman" w:hAnsi="Times New Roman" w:cs="Times New Roman"/>
                      <w:b/>
                      <w:color w:val="000000"/>
                      <w:sz w:val="12"/>
                      <w:szCs w:val="12"/>
                      <w:lang w:val="uk-UA"/>
                    </w:rPr>
                    <w:t>80000</w:t>
                  </w:r>
                  <w:r w:rsidRPr="002A06CC">
                    <w:rPr>
                      <w:rFonts w:ascii="Times New Roman" w:hAnsi="Times New Roman" w:cs="Times New Roman"/>
                      <w:b/>
                      <w:color w:val="000000"/>
                      <w:sz w:val="12"/>
                      <w:szCs w:val="12"/>
                      <w:lang w:val="uk-UA"/>
                    </w:rPr>
                    <w:t>0,00</w:t>
                  </w:r>
                </w:p>
              </w:tc>
              <w:tc>
                <w:tcPr>
                  <w:tcW w:w="349" w:type="pct"/>
                  <w:shd w:val="clear" w:color="auto" w:fill="auto"/>
                  <w:vAlign w:val="center"/>
                </w:tcPr>
                <w:p w:rsidR="00E178B8" w:rsidRPr="002A06CC" w:rsidRDefault="00E178B8" w:rsidP="00E178B8">
                  <w:pPr>
                    <w:widowControl w:val="0"/>
                    <w:spacing w:line="240" w:lineRule="auto"/>
                    <w:jc w:val="center"/>
                    <w:rPr>
                      <w:rFonts w:ascii="Times New Roman" w:hAnsi="Times New Roman" w:cs="Times New Roman"/>
                      <w:b/>
                      <w:sz w:val="12"/>
                      <w:szCs w:val="12"/>
                      <w:lang w:val="uk-UA"/>
                    </w:rPr>
                  </w:pPr>
                  <w:r>
                    <w:rPr>
                      <w:rFonts w:ascii="Times New Roman" w:hAnsi="Times New Roman" w:cs="Times New Roman"/>
                      <w:b/>
                      <w:color w:val="000000"/>
                      <w:sz w:val="12"/>
                      <w:szCs w:val="12"/>
                      <w:lang w:val="uk-UA"/>
                    </w:rPr>
                    <w:t>800000</w:t>
                  </w:r>
                  <w:r w:rsidRPr="002A06CC">
                    <w:rPr>
                      <w:rFonts w:ascii="Times New Roman" w:hAnsi="Times New Roman" w:cs="Times New Roman"/>
                      <w:b/>
                      <w:color w:val="000000"/>
                      <w:sz w:val="12"/>
                      <w:szCs w:val="12"/>
                      <w:lang w:val="uk-UA"/>
                    </w:rPr>
                    <w:t>,00</w:t>
                  </w:r>
                </w:p>
              </w:tc>
            </w:tr>
            <w:tr w:rsidR="00E178B8" w:rsidRPr="00313693" w:rsidTr="00E178B8">
              <w:trPr>
                <w:trHeight w:val="892"/>
              </w:trPr>
              <w:tc>
                <w:tcPr>
                  <w:tcW w:w="290"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359"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продукту</w:t>
                  </w:r>
                  <w:r w:rsidRPr="00313693">
                    <w:rPr>
                      <w:rFonts w:ascii="Times New Roman" w:hAnsi="Times New Roman" w:cs="Times New Roman"/>
                      <w:color w:val="000000"/>
                      <w:sz w:val="12"/>
                      <w:szCs w:val="12"/>
                      <w:lang w:val="uk-UA"/>
                    </w:rPr>
                    <w:t>: кількість ліфтів, на яких планується виконувати роботи, од.</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260</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433</w:t>
                  </w:r>
                </w:p>
              </w:tc>
              <w:tc>
                <w:tcPr>
                  <w:tcW w:w="396"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jc w:val="center"/>
                    <w:rPr>
                      <w:rFonts w:ascii="Times New Roman" w:hAnsi="Times New Roman" w:cs="Times New Roman"/>
                      <w:sz w:val="12"/>
                      <w:szCs w:val="12"/>
                      <w:lang w:val="uk-UA"/>
                    </w:rPr>
                  </w:pPr>
                  <w:r w:rsidRPr="002A06CC">
                    <w:rPr>
                      <w:rFonts w:ascii="Times New Roman" w:hAnsi="Times New Roman" w:cs="Times New Roman"/>
                      <w:sz w:val="12"/>
                      <w:szCs w:val="12"/>
                      <w:lang w:val="uk-UA"/>
                    </w:rPr>
                    <w:cr/>
                  </w:r>
                  <w:r w:rsidR="00176F6E" w:rsidRPr="00176F6E">
                    <w:rPr>
                      <w:rFonts w:ascii="Times New Roman" w:hAnsi="Times New Roman" w:cs="Times New Roman"/>
                      <w:sz w:val="12"/>
                      <w:szCs w:val="12"/>
                      <w:lang w:val="uk-UA"/>
                    </w:rPr>
                    <w:t>3</w:t>
                  </w:r>
                  <w:r w:rsidRPr="00176F6E">
                    <w:rPr>
                      <w:rFonts w:ascii="Times New Roman" w:hAnsi="Times New Roman" w:cs="Times New Roman"/>
                      <w:sz w:val="12"/>
                      <w:szCs w:val="12"/>
                      <w:lang w:val="uk-UA"/>
                    </w:rPr>
                    <w:t>83</w:t>
                  </w:r>
                </w:p>
              </w:tc>
              <w:tc>
                <w:tcPr>
                  <w:tcW w:w="360" w:type="pct"/>
                  <w:shd w:val="clear" w:color="auto" w:fill="auto"/>
                  <w:vAlign w:val="center"/>
                </w:tcPr>
                <w:p w:rsidR="00E178B8" w:rsidRPr="00313693" w:rsidRDefault="007C604C" w:rsidP="00E178B8">
                  <w:pPr>
                    <w:widowControl w:val="0"/>
                    <w:spacing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388</w:t>
                  </w:r>
                </w:p>
              </w:tc>
              <w:tc>
                <w:tcPr>
                  <w:tcW w:w="349" w:type="pct"/>
                  <w:shd w:val="clear" w:color="auto" w:fill="auto"/>
                  <w:vAlign w:val="center"/>
                </w:tcPr>
                <w:p w:rsidR="00E178B8" w:rsidRPr="00313693" w:rsidRDefault="00E178B8" w:rsidP="007C604C">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w:t>
                  </w:r>
                  <w:r w:rsidR="007C604C">
                    <w:rPr>
                      <w:rFonts w:ascii="Times New Roman" w:hAnsi="Times New Roman" w:cs="Times New Roman"/>
                      <w:color w:val="000000"/>
                      <w:sz w:val="12"/>
                      <w:szCs w:val="12"/>
                      <w:lang w:val="uk-UA"/>
                    </w:rPr>
                    <w:t>61</w:t>
                  </w:r>
                </w:p>
              </w:tc>
            </w:tr>
            <w:tr w:rsidR="00E178B8" w:rsidRPr="00313693" w:rsidTr="00E178B8">
              <w:trPr>
                <w:trHeight w:val="1139"/>
              </w:trPr>
              <w:tc>
                <w:tcPr>
                  <w:tcW w:w="290"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359"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ефективності</w:t>
                  </w:r>
                  <w:r w:rsidRPr="00313693">
                    <w:rPr>
                      <w:rFonts w:ascii="Times New Roman" w:hAnsi="Times New Roman" w:cs="Times New Roman"/>
                      <w:color w:val="000000"/>
                      <w:sz w:val="12"/>
                      <w:szCs w:val="12"/>
                      <w:lang w:val="uk-UA"/>
                    </w:rPr>
                    <w:t>: середні витрати на (реконструкцію та модернізацію) 1 ліфта, тис. грн</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1576,92</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1039,27</w:t>
                  </w:r>
                </w:p>
              </w:tc>
              <w:tc>
                <w:tcPr>
                  <w:tcW w:w="396" w:type="pct"/>
                  <w:shd w:val="clear" w:color="auto" w:fill="auto"/>
                  <w:tcMar>
                    <w:top w:w="28" w:type="dxa"/>
                    <w:left w:w="57" w:type="dxa"/>
                    <w:bottom w:w="28" w:type="dxa"/>
                    <w:right w:w="57" w:type="dxa"/>
                  </w:tcMar>
                  <w:vAlign w:val="center"/>
                </w:tcPr>
                <w:p w:rsidR="00E178B8" w:rsidRPr="002A06CC" w:rsidRDefault="007C604C" w:rsidP="00E178B8">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1509,89</w:t>
                  </w:r>
                </w:p>
              </w:tc>
              <w:tc>
                <w:tcPr>
                  <w:tcW w:w="360" w:type="pct"/>
                  <w:shd w:val="clear" w:color="auto" w:fill="auto"/>
                  <w:vAlign w:val="center"/>
                </w:tcPr>
                <w:p w:rsidR="00E178B8" w:rsidRPr="00313693" w:rsidRDefault="007C604C" w:rsidP="00E178B8">
                  <w:pPr>
                    <w:widowControl w:val="0"/>
                    <w:spacing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2061,86</w:t>
                  </w:r>
                </w:p>
              </w:tc>
              <w:tc>
                <w:tcPr>
                  <w:tcW w:w="349" w:type="pct"/>
                  <w:shd w:val="clear" w:color="auto" w:fill="auto"/>
                  <w:vAlign w:val="center"/>
                </w:tcPr>
                <w:p w:rsidR="00E178B8" w:rsidRPr="00313693" w:rsidRDefault="007C604C" w:rsidP="00E178B8">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2216,07</w:t>
                  </w:r>
                </w:p>
              </w:tc>
            </w:tr>
            <w:tr w:rsidR="00E178B8" w:rsidRPr="007C604C" w:rsidTr="00E178B8">
              <w:trPr>
                <w:trHeight w:val="124"/>
              </w:trPr>
              <w:tc>
                <w:tcPr>
                  <w:tcW w:w="290"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359" w:type="pct"/>
                  <w:vMerge/>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E178B8" w:rsidRPr="00313693" w:rsidRDefault="00E178B8" w:rsidP="00E178B8">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E178B8" w:rsidRPr="00313693" w:rsidRDefault="00E178B8" w:rsidP="00E178B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якості</w:t>
                  </w:r>
                  <w:r w:rsidRPr="00313693">
                    <w:rPr>
                      <w:rFonts w:ascii="Times New Roman" w:hAnsi="Times New Roman" w:cs="Times New Roman"/>
                      <w:color w:val="000000"/>
                      <w:sz w:val="12"/>
                      <w:szCs w:val="12"/>
                      <w:lang w:val="uk-UA"/>
                    </w:rPr>
                    <w:t>: питома вага кількості ліфтів, на яких заплановано проведення робіт, до загальної потреби, %</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3,50</w:t>
                  </w:r>
                </w:p>
              </w:tc>
              <w:tc>
                <w:tcPr>
                  <w:tcW w:w="360" w:type="pct"/>
                  <w:shd w:val="clear" w:color="auto" w:fill="auto"/>
                  <w:tcMar>
                    <w:top w:w="28" w:type="dxa"/>
                    <w:left w:w="57" w:type="dxa"/>
                    <w:bottom w:w="28" w:type="dxa"/>
                    <w:right w:w="57" w:type="dxa"/>
                  </w:tcMar>
                  <w:vAlign w:val="center"/>
                </w:tcPr>
                <w:p w:rsidR="00E178B8" w:rsidRPr="00313693" w:rsidRDefault="00E178B8" w:rsidP="00E178B8">
                  <w:pPr>
                    <w:widowControl w:val="0"/>
                    <w:spacing w:line="240" w:lineRule="auto"/>
                    <w:jc w:val="center"/>
                    <w:rPr>
                      <w:rFonts w:ascii="Times New Roman" w:hAnsi="Times New Roman" w:cs="Times New Roman"/>
                      <w:sz w:val="12"/>
                      <w:szCs w:val="12"/>
                      <w:lang w:val="uk-UA"/>
                    </w:rPr>
                  </w:pPr>
                  <w:r w:rsidRPr="00313693">
                    <w:rPr>
                      <w:rFonts w:ascii="Times New Roman" w:hAnsi="Times New Roman" w:cs="Times New Roman"/>
                      <w:color w:val="000000"/>
                      <w:sz w:val="12"/>
                      <w:szCs w:val="12"/>
                      <w:lang w:val="uk-UA"/>
                    </w:rPr>
                    <w:t>3,51</w:t>
                  </w:r>
                </w:p>
              </w:tc>
              <w:tc>
                <w:tcPr>
                  <w:tcW w:w="396" w:type="pct"/>
                  <w:shd w:val="clear" w:color="auto" w:fill="auto"/>
                  <w:tcMar>
                    <w:top w:w="28" w:type="dxa"/>
                    <w:left w:w="57" w:type="dxa"/>
                    <w:bottom w:w="28" w:type="dxa"/>
                    <w:right w:w="57" w:type="dxa"/>
                  </w:tcMar>
                  <w:vAlign w:val="center"/>
                </w:tcPr>
                <w:p w:rsidR="00E178B8" w:rsidRPr="002A06CC" w:rsidRDefault="00E178B8" w:rsidP="00E178B8">
                  <w:pPr>
                    <w:widowControl w:val="0"/>
                    <w:spacing w:line="240" w:lineRule="auto"/>
                    <w:jc w:val="center"/>
                    <w:rPr>
                      <w:rFonts w:ascii="Times New Roman" w:hAnsi="Times New Roman" w:cs="Times New Roman"/>
                      <w:sz w:val="12"/>
                      <w:szCs w:val="12"/>
                      <w:lang w:val="uk-UA"/>
                    </w:rPr>
                  </w:pPr>
                  <w:r w:rsidRPr="002A06CC">
                    <w:rPr>
                      <w:rFonts w:ascii="Times New Roman" w:hAnsi="Times New Roman" w:cs="Times New Roman"/>
                      <w:sz w:val="12"/>
                      <w:szCs w:val="12"/>
                      <w:lang w:val="uk-UA"/>
                    </w:rPr>
                    <w:t>3,44</w:t>
                  </w:r>
                </w:p>
              </w:tc>
              <w:tc>
                <w:tcPr>
                  <w:tcW w:w="360" w:type="pct"/>
                  <w:shd w:val="clear" w:color="auto" w:fill="auto"/>
                  <w:vAlign w:val="center"/>
                </w:tcPr>
                <w:p w:rsidR="00E178B8" w:rsidRPr="00313693" w:rsidRDefault="007C604C" w:rsidP="007C604C">
                  <w:pPr>
                    <w:widowControl w:val="0"/>
                    <w:spacing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3,48</w:t>
                  </w:r>
                </w:p>
              </w:tc>
              <w:tc>
                <w:tcPr>
                  <w:tcW w:w="349" w:type="pct"/>
                  <w:shd w:val="clear" w:color="auto" w:fill="auto"/>
                  <w:vAlign w:val="center"/>
                </w:tcPr>
                <w:p w:rsidR="00E178B8" w:rsidRPr="00313693" w:rsidRDefault="007C604C" w:rsidP="00E178B8">
                  <w:pPr>
                    <w:widowControl w:val="0"/>
                    <w:spacing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3,27</w:t>
                  </w:r>
                </w:p>
              </w:tc>
            </w:tr>
          </w:tbl>
          <w:p w:rsidR="00E178B8" w:rsidRDefault="00E178B8" w:rsidP="00D7320A">
            <w:pPr>
              <w:ind w:left="33"/>
              <w:rPr>
                <w:rFonts w:ascii="Times New Roman" w:hAnsi="Times New Roman" w:cs="Times New Roman"/>
                <w:sz w:val="26"/>
                <w:szCs w:val="26"/>
                <w:lang w:val="uk-UA"/>
              </w:rPr>
            </w:pPr>
          </w:p>
          <w:p w:rsidR="00E178B8" w:rsidRDefault="00E178B8" w:rsidP="00D7320A">
            <w:pPr>
              <w:ind w:left="33"/>
              <w:rPr>
                <w:rFonts w:ascii="Times New Roman" w:hAnsi="Times New Roman" w:cs="Times New Roman"/>
                <w:sz w:val="26"/>
                <w:szCs w:val="26"/>
                <w:lang w:val="uk-UA"/>
              </w:rPr>
            </w:pPr>
          </w:p>
          <w:p w:rsidR="00E178B8" w:rsidRDefault="00E178B8" w:rsidP="00D7320A">
            <w:pPr>
              <w:ind w:left="33"/>
              <w:rPr>
                <w:rFonts w:ascii="Times New Roman" w:hAnsi="Times New Roman" w:cs="Times New Roman"/>
                <w:sz w:val="26"/>
                <w:szCs w:val="26"/>
                <w:lang w:val="uk-UA"/>
              </w:rPr>
            </w:pPr>
          </w:p>
          <w:p w:rsidR="00D7320A" w:rsidRPr="002A5840" w:rsidRDefault="007C604C" w:rsidP="00D7320A">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2. </w:t>
            </w:r>
            <w:r w:rsidR="00D7320A" w:rsidRPr="002A5840">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1.1.</w:t>
            </w:r>
            <w:r w:rsidR="00E3152C">
              <w:rPr>
                <w:rFonts w:ascii="Times New Roman" w:hAnsi="Times New Roman" w:cs="Times New Roman"/>
                <w:sz w:val="26"/>
                <w:szCs w:val="26"/>
                <w:lang w:val="uk-UA"/>
              </w:rPr>
              <w:t>3</w:t>
            </w:r>
            <w:r w:rsidR="00D7320A" w:rsidRPr="002A5840">
              <w:rPr>
                <w:rFonts w:ascii="Times New Roman" w:hAnsi="Times New Roman" w:cs="Times New Roman"/>
                <w:sz w:val="26"/>
                <w:szCs w:val="26"/>
                <w:lang w:val="uk-UA"/>
              </w:rPr>
              <w:t>. 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 викласти у такій редакції:</w:t>
            </w:r>
          </w:p>
          <w:p w:rsidR="00D7320A" w:rsidRDefault="00D7320A" w:rsidP="00D7320A">
            <w:pPr>
              <w:ind w:left="33"/>
              <w:rPr>
                <w:rFonts w:ascii="Times New Roman" w:hAnsi="Times New Roman" w:cs="Times New Roman"/>
                <w:sz w:val="26"/>
                <w:szCs w:val="26"/>
                <w:lang w:val="uk-UA"/>
              </w:rPr>
            </w:pPr>
          </w:p>
          <w:tbl>
            <w:tblPr>
              <w:tblW w:w="7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565"/>
              <w:gridCol w:w="1077"/>
              <w:gridCol w:w="430"/>
              <w:gridCol w:w="576"/>
              <w:gridCol w:w="419"/>
              <w:gridCol w:w="627"/>
              <w:gridCol w:w="850"/>
              <w:gridCol w:w="283"/>
              <w:gridCol w:w="624"/>
              <w:gridCol w:w="624"/>
              <w:gridCol w:w="681"/>
              <w:gridCol w:w="679"/>
            </w:tblGrid>
            <w:tr w:rsidR="00821A0F" w:rsidRPr="00313693" w:rsidTr="00821A0F">
              <w:trPr>
                <w:trHeight w:val="582"/>
              </w:trPr>
              <w:tc>
                <w:tcPr>
                  <w:tcW w:w="293" w:type="pct"/>
                  <w:vMerge w:val="restart"/>
                  <w:vAlign w:val="center"/>
                </w:tcPr>
                <w:p w:rsidR="00E3152C" w:rsidRPr="00313693" w:rsidRDefault="00E3152C" w:rsidP="00E3152C">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Підвищення ефективн</w:t>
                  </w:r>
                  <w:r w:rsidRPr="00313693">
                    <w:rPr>
                      <w:rFonts w:ascii="Times New Roman" w:eastAsia="Calibri" w:hAnsi="Times New Roman" w:cs="Times New Roman"/>
                      <w:b/>
                      <w:sz w:val="12"/>
                      <w:szCs w:val="12"/>
                      <w:lang w:val="uk-UA" w:eastAsia="ru-RU"/>
                    </w:rPr>
                    <w:cr/>
                    <w:t>сті використання комунальної інфраструкт</w:t>
                  </w:r>
                  <w:r w:rsidRPr="00313693">
                    <w:rPr>
                      <w:rFonts w:ascii="Times New Roman" w:eastAsia="Calibri" w:hAnsi="Times New Roman" w:cs="Times New Roman"/>
                      <w:b/>
                      <w:sz w:val="12"/>
                      <w:szCs w:val="12"/>
                      <w:lang w:val="uk-UA" w:eastAsia="ru-RU"/>
                    </w:rPr>
                    <w:cr/>
                    <w:t>ри</w:t>
                  </w:r>
                </w:p>
              </w:tc>
              <w:tc>
                <w:tcPr>
                  <w:tcW w:w="358" w:type="pct"/>
                  <w:vMerge w:val="restart"/>
                  <w:vAlign w:val="center"/>
                </w:tcPr>
                <w:p w:rsidR="00E3152C" w:rsidRPr="00313693" w:rsidRDefault="00E3152C" w:rsidP="00E3152C">
                  <w:pPr>
                    <w:spacing w:after="0" w:line="240" w:lineRule="auto"/>
                    <w:rPr>
                      <w:rFonts w:ascii="Times New Roman" w:eastAsia="Calibri" w:hAnsi="Times New Roman" w:cs="Times New Roman"/>
                      <w:b/>
                      <w:sz w:val="12"/>
                      <w:szCs w:val="12"/>
                      <w:lang w:val="uk-UA" w:eastAsia="ru-RU"/>
                    </w:rPr>
                  </w:pPr>
                  <w:r w:rsidRPr="00313693">
                    <w:rPr>
                      <w:rFonts w:ascii="Times New Roman" w:eastAsia="Calibri" w:hAnsi="Times New Roman" w:cs="Times New Roman"/>
                      <w:b/>
                      <w:sz w:val="12"/>
                      <w:szCs w:val="12"/>
                      <w:lang w:val="uk-UA" w:eastAsia="ru-RU"/>
                    </w:rPr>
                    <w:t>1.1. Житловий фонд і благоустрій прибудинкової території</w:t>
                  </w:r>
                </w:p>
              </w:tc>
              <w:tc>
                <w:tcPr>
                  <w:tcW w:w="682" w:type="pct"/>
                  <w:vMerge w:val="restart"/>
                  <w:shd w:val="clear" w:color="auto" w:fill="auto"/>
                  <w:tcMar>
                    <w:top w:w="28" w:type="dxa"/>
                    <w:left w:w="57" w:type="dxa"/>
                    <w:bottom w:w="28" w:type="dxa"/>
                    <w:right w:w="57" w:type="dxa"/>
                  </w:tcMar>
                  <w:vAlign w:val="center"/>
                </w:tcPr>
                <w:p w:rsidR="00E3152C" w:rsidRPr="00313693" w:rsidRDefault="00E3152C" w:rsidP="00E3152C">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1.1.</w:t>
                  </w:r>
                  <w:r>
                    <w:rPr>
                      <w:rFonts w:ascii="Times New Roman" w:eastAsia="Calibri" w:hAnsi="Times New Roman" w:cs="Times New Roman"/>
                      <w:sz w:val="12"/>
                      <w:szCs w:val="12"/>
                      <w:lang w:val="uk-UA" w:eastAsia="ru-RU"/>
                    </w:rPr>
                    <w:t>3</w:t>
                  </w:r>
                  <w:r w:rsidRPr="00313693">
                    <w:rPr>
                      <w:rFonts w:ascii="Times New Roman" w:eastAsia="Calibri" w:hAnsi="Times New Roman" w:cs="Times New Roman"/>
                      <w:sz w:val="12"/>
                      <w:szCs w:val="12"/>
                      <w:lang w:val="uk-UA" w:eastAsia="ru-RU"/>
                    </w:rPr>
                    <w:t xml:space="preserve">. </w:t>
                  </w:r>
                  <w:r w:rsidRPr="00E3152C">
                    <w:rPr>
                      <w:rFonts w:ascii="Times New Roman" w:hAnsi="Times New Roman" w:cs="Times New Roman"/>
                      <w:color w:val="000000"/>
                      <w:sz w:val="12"/>
                      <w:szCs w:val="12"/>
                      <w:lang w:val="uk-UA"/>
                    </w:rPr>
                    <w:t xml:space="preserve">Часткове відшкодування вартості незалежних джерел електричної енергії, які придбані об'єднаннями співвласників багатоквартирних будинків, житлово-будівельними кооперативами, обслуговуючими кооперативами, юридичними особами, основний вид діяльності яких 81.10 "Комплексне обслуговування об'єктів" та, управителями багатоквартирних житлових будинків для забезпечення потреб співвласників багатоквартирних житлових </w:t>
                  </w:r>
                  <w:r w:rsidR="007C604C">
                    <w:rPr>
                      <w:rFonts w:ascii="Times New Roman" w:hAnsi="Times New Roman" w:cs="Times New Roman"/>
                      <w:color w:val="000000"/>
                      <w:sz w:val="12"/>
                      <w:szCs w:val="12"/>
                      <w:lang w:val="uk-UA"/>
                    </w:rPr>
                    <w:t>будинків міста Києва у 2022-2024</w:t>
                  </w:r>
                  <w:r w:rsidRPr="00E3152C">
                    <w:rPr>
                      <w:rFonts w:ascii="Times New Roman" w:hAnsi="Times New Roman" w:cs="Times New Roman"/>
                      <w:color w:val="000000"/>
                      <w:sz w:val="12"/>
                      <w:szCs w:val="12"/>
                      <w:lang w:val="uk-UA"/>
                    </w:rPr>
                    <w:t xml:space="preserve"> роках</w:t>
                  </w:r>
                </w:p>
              </w:tc>
              <w:tc>
                <w:tcPr>
                  <w:tcW w:w="272" w:type="pct"/>
                  <w:vMerge w:val="restart"/>
                  <w:shd w:val="clear" w:color="auto" w:fill="auto"/>
                  <w:tcMar>
                    <w:top w:w="28" w:type="dxa"/>
                    <w:left w:w="57" w:type="dxa"/>
                    <w:bottom w:w="28" w:type="dxa"/>
                    <w:right w:w="57" w:type="dxa"/>
                  </w:tcMar>
                  <w:vAlign w:val="center"/>
                </w:tcPr>
                <w:p w:rsidR="00E3152C" w:rsidRPr="00313693" w:rsidRDefault="00E3152C" w:rsidP="00E3152C">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202</w:t>
                  </w:r>
                  <w:r w:rsidR="00821A0F">
                    <w:rPr>
                      <w:rFonts w:ascii="Times New Roman" w:eastAsia="Calibri" w:hAnsi="Times New Roman" w:cs="Times New Roman"/>
                      <w:sz w:val="12"/>
                      <w:szCs w:val="12"/>
                      <w:lang w:val="uk-UA" w:eastAsia="ru-RU"/>
                    </w:rPr>
                    <w:t>2-2025</w:t>
                  </w:r>
                </w:p>
              </w:tc>
              <w:tc>
                <w:tcPr>
                  <w:tcW w:w="365" w:type="pct"/>
                  <w:vMerge w:val="restart"/>
                  <w:shd w:val="clear" w:color="auto" w:fill="auto"/>
                  <w:tcMar>
                    <w:top w:w="28" w:type="dxa"/>
                    <w:left w:w="57" w:type="dxa"/>
                    <w:bottom w:w="28" w:type="dxa"/>
                    <w:right w:w="57" w:type="dxa"/>
                  </w:tcMar>
                  <w:vAlign w:val="center"/>
                </w:tcPr>
                <w:p w:rsidR="00E3152C" w:rsidRPr="00313693" w:rsidRDefault="00E3152C" w:rsidP="00E3152C">
                  <w:pPr>
                    <w:spacing w:after="0" w:line="240" w:lineRule="auto"/>
                    <w:ind w:right="-49"/>
                    <w:rPr>
                      <w:rFonts w:ascii="Times New Roman" w:eastAsia="Calibri" w:hAnsi="Times New Roman" w:cs="Times New Roman"/>
                      <w:sz w:val="12"/>
                      <w:szCs w:val="12"/>
                      <w:lang w:val="uk-UA" w:eastAsia="ru-RU"/>
                    </w:rPr>
                  </w:pPr>
                  <w:r w:rsidRPr="00E3152C">
                    <w:rPr>
                      <w:rFonts w:ascii="Times New Roman" w:eastAsia="Calibri" w:hAnsi="Times New Roman" w:cs="Times New Roman"/>
                      <w:sz w:val="12"/>
                      <w:szCs w:val="12"/>
                      <w:lang w:val="uk-UA" w:eastAsia="ru-RU"/>
                    </w:rPr>
                    <w:t>Районні в м. Києві державні адміністрації</w:t>
                  </w:r>
                </w:p>
              </w:tc>
              <w:tc>
                <w:tcPr>
                  <w:tcW w:w="265" w:type="pct"/>
                  <w:vMerge w:val="restart"/>
                  <w:shd w:val="clear" w:color="auto" w:fill="auto"/>
                  <w:tcMar>
                    <w:top w:w="28" w:type="dxa"/>
                    <w:left w:w="57" w:type="dxa"/>
                    <w:bottom w:w="28" w:type="dxa"/>
                    <w:right w:w="57" w:type="dxa"/>
                  </w:tcMar>
                  <w:vAlign w:val="center"/>
                </w:tcPr>
                <w:p w:rsidR="00E3152C" w:rsidRPr="00313693" w:rsidRDefault="00E3152C" w:rsidP="00E3152C">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Бюджет м. Києва</w:t>
                  </w:r>
                </w:p>
              </w:tc>
              <w:tc>
                <w:tcPr>
                  <w:tcW w:w="397" w:type="pct"/>
                  <w:vMerge w:val="restart"/>
                  <w:shd w:val="clear" w:color="auto" w:fill="auto"/>
                  <w:tcMar>
                    <w:top w:w="28" w:type="dxa"/>
                    <w:left w:w="57" w:type="dxa"/>
                    <w:bottom w:w="28" w:type="dxa"/>
                    <w:right w:w="57" w:type="dxa"/>
                  </w:tcMar>
                  <w:vAlign w:val="center"/>
                </w:tcPr>
                <w:p w:rsidR="00E3152C" w:rsidRPr="003C5108" w:rsidRDefault="00E3152C" w:rsidP="00E3152C">
                  <w:pPr>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p>
                <w:p w:rsidR="007C604C" w:rsidRDefault="00E91DBB" w:rsidP="00E3152C">
                  <w:pPr>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270</w:t>
                  </w:r>
                  <w:r w:rsidR="002F2524" w:rsidRPr="002F2524">
                    <w:rPr>
                      <w:rFonts w:ascii="Times New Roman" w:hAnsi="Times New Roman" w:cs="Times New Roman"/>
                      <w:color w:val="000000"/>
                      <w:sz w:val="12"/>
                      <w:szCs w:val="12"/>
                      <w:lang w:val="uk-UA"/>
                    </w:rPr>
                    <w:t>000,0</w:t>
                  </w:r>
                  <w:r w:rsidR="00E3152C" w:rsidRPr="00313693">
                    <w:rPr>
                      <w:rFonts w:ascii="Times New Roman" w:hAnsi="Times New Roman" w:cs="Times New Roman"/>
                      <w:color w:val="000000"/>
                      <w:sz w:val="12"/>
                      <w:szCs w:val="12"/>
                      <w:lang w:val="uk-UA"/>
                    </w:rPr>
                    <w:br/>
                  </w:r>
                  <w:r w:rsidR="00E3152C">
                    <w:rPr>
                      <w:rFonts w:ascii="Times New Roman" w:hAnsi="Times New Roman" w:cs="Times New Roman"/>
                      <w:color w:val="000000"/>
                      <w:sz w:val="12"/>
                      <w:szCs w:val="12"/>
                      <w:lang w:val="uk-UA"/>
                    </w:rPr>
                    <w:t>2022 – 70000,00</w:t>
                  </w:r>
                  <w:r w:rsidR="00E3152C">
                    <w:rPr>
                      <w:rFonts w:ascii="Times New Roman" w:hAnsi="Times New Roman" w:cs="Times New Roman"/>
                      <w:color w:val="000000"/>
                      <w:sz w:val="12"/>
                      <w:szCs w:val="12"/>
                      <w:lang w:val="uk-UA"/>
                    </w:rPr>
                    <w:br/>
                    <w:t xml:space="preserve">2023 – </w:t>
                  </w:r>
                  <w:r w:rsidR="007C604C">
                    <w:rPr>
                      <w:rFonts w:ascii="Times New Roman" w:hAnsi="Times New Roman" w:cs="Times New Roman"/>
                      <w:color w:val="000000"/>
                      <w:sz w:val="12"/>
                      <w:szCs w:val="12"/>
                      <w:lang w:val="uk-UA"/>
                    </w:rPr>
                    <w:t>40</w:t>
                  </w:r>
                  <w:r w:rsidR="002F2524" w:rsidRPr="002F2524">
                    <w:rPr>
                      <w:rFonts w:ascii="Times New Roman" w:hAnsi="Times New Roman" w:cs="Times New Roman"/>
                      <w:color w:val="000000"/>
                      <w:sz w:val="12"/>
                      <w:szCs w:val="12"/>
                      <w:lang w:val="uk-UA"/>
                    </w:rPr>
                    <w:t>000,00</w:t>
                  </w:r>
                </w:p>
                <w:p w:rsidR="007C604C" w:rsidRDefault="007C604C" w:rsidP="00E3152C">
                  <w:pPr>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 xml:space="preserve">2024 – </w:t>
                  </w:r>
                </w:p>
                <w:p w:rsidR="00E91DBB" w:rsidRDefault="00E91DBB" w:rsidP="00E3152C">
                  <w:pPr>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80</w:t>
                  </w:r>
                  <w:r w:rsidR="00011913" w:rsidRPr="00011913">
                    <w:rPr>
                      <w:rFonts w:ascii="Times New Roman" w:hAnsi="Times New Roman" w:cs="Times New Roman"/>
                      <w:color w:val="000000"/>
                      <w:sz w:val="12"/>
                      <w:szCs w:val="12"/>
                      <w:lang w:val="uk-UA"/>
                    </w:rPr>
                    <w:t>000,00</w:t>
                  </w:r>
                </w:p>
                <w:p w:rsidR="00E3152C" w:rsidRPr="00011913" w:rsidRDefault="00011913" w:rsidP="00E91DBB">
                  <w:pPr>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 xml:space="preserve">2025 – </w:t>
                  </w:r>
                  <w:r w:rsidR="00E91DBB">
                    <w:rPr>
                      <w:rFonts w:ascii="Times New Roman" w:hAnsi="Times New Roman" w:cs="Times New Roman"/>
                      <w:color w:val="000000"/>
                      <w:sz w:val="12"/>
                      <w:szCs w:val="12"/>
                      <w:lang w:val="uk-UA"/>
                    </w:rPr>
                    <w:t>80</w:t>
                  </w:r>
                  <w:r w:rsidRPr="00011913">
                    <w:rPr>
                      <w:rFonts w:ascii="Times New Roman" w:hAnsi="Times New Roman" w:cs="Times New Roman"/>
                      <w:color w:val="000000"/>
                      <w:sz w:val="12"/>
                      <w:szCs w:val="12"/>
                      <w:lang w:val="uk-UA"/>
                    </w:rPr>
                    <w:t>000,00</w:t>
                  </w:r>
                  <w:r w:rsidR="00E3152C" w:rsidRPr="00313693">
                    <w:rPr>
                      <w:rFonts w:ascii="Times New Roman" w:hAnsi="Times New Roman" w:cs="Times New Roman"/>
                      <w:color w:val="000000"/>
                      <w:sz w:val="12"/>
                      <w:szCs w:val="12"/>
                      <w:lang w:val="uk-UA"/>
                    </w:rPr>
                    <w:br/>
                  </w:r>
                </w:p>
              </w:tc>
              <w:tc>
                <w:tcPr>
                  <w:tcW w:w="538" w:type="pct"/>
                  <w:shd w:val="clear" w:color="auto" w:fill="auto"/>
                  <w:tcMar>
                    <w:top w:w="28" w:type="dxa"/>
                    <w:left w:w="57" w:type="dxa"/>
                    <w:bottom w:w="28" w:type="dxa"/>
                    <w:right w:w="57" w:type="dxa"/>
                  </w:tcMar>
                  <w:vAlign w:val="center"/>
                </w:tcPr>
                <w:p w:rsidR="00E3152C" w:rsidRPr="00313693" w:rsidRDefault="00E3152C" w:rsidP="00E3152C">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витрат</w:t>
                  </w:r>
                  <w:r w:rsidRPr="00313693">
                    <w:rPr>
                      <w:rFonts w:ascii="Times New Roman" w:hAnsi="Times New Roman" w:cs="Times New Roman"/>
                      <w:color w:val="000000"/>
                      <w:sz w:val="12"/>
                      <w:szCs w:val="12"/>
                      <w:lang w:val="uk-UA"/>
                    </w:rPr>
                    <w:t>: обсяг фінансування, тис. грн</w:t>
                  </w:r>
                </w:p>
              </w:tc>
              <w:tc>
                <w:tcPr>
                  <w:tcW w:w="179" w:type="pct"/>
                  <w:shd w:val="clear" w:color="auto" w:fill="auto"/>
                  <w:tcMar>
                    <w:top w:w="28" w:type="dxa"/>
                    <w:left w:w="57" w:type="dxa"/>
                    <w:bottom w:w="28" w:type="dxa"/>
                    <w:right w:w="57" w:type="dxa"/>
                  </w:tcMar>
                  <w:vAlign w:val="center"/>
                </w:tcPr>
                <w:p w:rsidR="00E3152C" w:rsidRPr="00423384" w:rsidRDefault="00E3152C" w:rsidP="00E3152C">
                  <w:pPr>
                    <w:widowControl w:val="0"/>
                    <w:spacing w:line="240" w:lineRule="auto"/>
                    <w:ind w:left="-62" w:right="-54"/>
                    <w:jc w:val="center"/>
                    <w:rPr>
                      <w:rFonts w:ascii="Times New Roman" w:hAnsi="Times New Roman" w:cs="Times New Roman"/>
                      <w:b/>
                      <w:sz w:val="12"/>
                      <w:szCs w:val="12"/>
                      <w:lang w:val="uk-UA"/>
                    </w:rPr>
                  </w:pPr>
                </w:p>
              </w:tc>
              <w:tc>
                <w:tcPr>
                  <w:tcW w:w="395" w:type="pct"/>
                  <w:shd w:val="clear" w:color="auto" w:fill="auto"/>
                  <w:tcMar>
                    <w:top w:w="28" w:type="dxa"/>
                    <w:left w:w="57" w:type="dxa"/>
                    <w:bottom w:w="28" w:type="dxa"/>
                    <w:right w:w="57" w:type="dxa"/>
                  </w:tcMar>
                  <w:vAlign w:val="center"/>
                </w:tcPr>
                <w:p w:rsidR="00E3152C" w:rsidRPr="00423384" w:rsidRDefault="00E3152C" w:rsidP="00E3152C">
                  <w:pPr>
                    <w:widowControl w:val="0"/>
                    <w:spacing w:line="240" w:lineRule="auto"/>
                    <w:ind w:left="-60" w:right="-54"/>
                    <w:jc w:val="center"/>
                    <w:rPr>
                      <w:rFonts w:ascii="Times New Roman" w:hAnsi="Times New Roman" w:cs="Times New Roman"/>
                      <w:b/>
                      <w:sz w:val="12"/>
                      <w:szCs w:val="12"/>
                      <w:lang w:val="uk-UA"/>
                    </w:rPr>
                  </w:pPr>
                  <w:r>
                    <w:rPr>
                      <w:rFonts w:ascii="Times New Roman" w:hAnsi="Times New Roman" w:cs="Times New Roman"/>
                      <w:b/>
                      <w:sz w:val="12"/>
                      <w:szCs w:val="12"/>
                      <w:lang w:val="uk-UA"/>
                    </w:rPr>
                    <w:t>70000,00</w:t>
                  </w:r>
                </w:p>
              </w:tc>
              <w:tc>
                <w:tcPr>
                  <w:tcW w:w="395" w:type="pct"/>
                  <w:shd w:val="clear" w:color="auto" w:fill="auto"/>
                  <w:tcMar>
                    <w:top w:w="28" w:type="dxa"/>
                    <w:left w:w="57" w:type="dxa"/>
                    <w:bottom w:w="28" w:type="dxa"/>
                    <w:right w:w="57" w:type="dxa"/>
                  </w:tcMar>
                  <w:vAlign w:val="center"/>
                </w:tcPr>
                <w:p w:rsidR="00E3152C" w:rsidRPr="00423384" w:rsidRDefault="007C604C" w:rsidP="00E3152C">
                  <w:pPr>
                    <w:widowControl w:val="0"/>
                    <w:spacing w:line="240" w:lineRule="auto"/>
                    <w:ind w:left="-60" w:right="-49"/>
                    <w:jc w:val="center"/>
                    <w:rPr>
                      <w:rFonts w:ascii="Times New Roman" w:hAnsi="Times New Roman" w:cs="Times New Roman"/>
                      <w:b/>
                      <w:sz w:val="12"/>
                      <w:szCs w:val="12"/>
                      <w:lang w:val="uk-UA"/>
                    </w:rPr>
                  </w:pPr>
                  <w:r>
                    <w:rPr>
                      <w:rFonts w:ascii="Times New Roman" w:hAnsi="Times New Roman" w:cs="Times New Roman"/>
                      <w:b/>
                      <w:sz w:val="12"/>
                      <w:szCs w:val="12"/>
                      <w:lang w:val="uk-UA"/>
                    </w:rPr>
                    <w:t>40</w:t>
                  </w:r>
                  <w:r w:rsidR="00C51D8E">
                    <w:rPr>
                      <w:rFonts w:ascii="Times New Roman" w:hAnsi="Times New Roman" w:cs="Times New Roman"/>
                      <w:b/>
                      <w:sz w:val="12"/>
                      <w:szCs w:val="12"/>
                      <w:lang w:val="uk-UA"/>
                    </w:rPr>
                    <w:t>000</w:t>
                  </w:r>
                  <w:r w:rsidR="00E3152C">
                    <w:rPr>
                      <w:rFonts w:ascii="Times New Roman" w:hAnsi="Times New Roman" w:cs="Times New Roman"/>
                      <w:b/>
                      <w:sz w:val="12"/>
                      <w:szCs w:val="12"/>
                      <w:lang w:val="uk-UA"/>
                    </w:rPr>
                    <w:t>,00</w:t>
                  </w:r>
                </w:p>
              </w:tc>
              <w:tc>
                <w:tcPr>
                  <w:tcW w:w="431" w:type="pct"/>
                  <w:shd w:val="clear" w:color="auto" w:fill="auto"/>
                  <w:vAlign w:val="center"/>
                </w:tcPr>
                <w:p w:rsidR="00E3152C" w:rsidRPr="00423384" w:rsidRDefault="00E91DBB" w:rsidP="00E3152C">
                  <w:pPr>
                    <w:widowControl w:val="0"/>
                    <w:spacing w:line="240" w:lineRule="auto"/>
                    <w:jc w:val="center"/>
                    <w:rPr>
                      <w:rFonts w:ascii="Times New Roman" w:hAnsi="Times New Roman" w:cs="Times New Roman"/>
                      <w:b/>
                      <w:sz w:val="12"/>
                      <w:szCs w:val="12"/>
                      <w:lang w:val="uk-UA"/>
                    </w:rPr>
                  </w:pPr>
                  <w:r>
                    <w:rPr>
                      <w:rFonts w:ascii="Times New Roman" w:hAnsi="Times New Roman" w:cs="Times New Roman"/>
                      <w:b/>
                      <w:sz w:val="12"/>
                      <w:szCs w:val="12"/>
                      <w:lang w:val="uk-UA"/>
                    </w:rPr>
                    <w:t>80</w:t>
                  </w:r>
                  <w:r w:rsidR="00821A0F">
                    <w:rPr>
                      <w:rFonts w:ascii="Times New Roman" w:hAnsi="Times New Roman" w:cs="Times New Roman"/>
                      <w:b/>
                      <w:sz w:val="12"/>
                      <w:szCs w:val="12"/>
                      <w:lang w:val="uk-UA"/>
                    </w:rPr>
                    <w:t>000,00</w:t>
                  </w:r>
                </w:p>
              </w:tc>
              <w:tc>
                <w:tcPr>
                  <w:tcW w:w="431" w:type="pct"/>
                  <w:shd w:val="clear" w:color="auto" w:fill="auto"/>
                  <w:vAlign w:val="center"/>
                </w:tcPr>
                <w:p w:rsidR="00E3152C" w:rsidRPr="00423384" w:rsidRDefault="00E91DBB" w:rsidP="00E3152C">
                  <w:pPr>
                    <w:widowControl w:val="0"/>
                    <w:spacing w:line="240" w:lineRule="auto"/>
                    <w:jc w:val="center"/>
                    <w:rPr>
                      <w:rFonts w:ascii="Times New Roman" w:hAnsi="Times New Roman" w:cs="Times New Roman"/>
                      <w:b/>
                      <w:sz w:val="12"/>
                      <w:szCs w:val="12"/>
                      <w:lang w:val="uk-UA"/>
                    </w:rPr>
                  </w:pPr>
                  <w:r>
                    <w:rPr>
                      <w:rFonts w:ascii="Times New Roman" w:hAnsi="Times New Roman" w:cs="Times New Roman"/>
                      <w:b/>
                      <w:sz w:val="12"/>
                      <w:szCs w:val="12"/>
                      <w:lang w:val="uk-UA"/>
                    </w:rPr>
                    <w:t>80</w:t>
                  </w:r>
                  <w:r w:rsidR="00821A0F">
                    <w:rPr>
                      <w:rFonts w:ascii="Times New Roman" w:hAnsi="Times New Roman" w:cs="Times New Roman"/>
                      <w:b/>
                      <w:sz w:val="12"/>
                      <w:szCs w:val="12"/>
                      <w:lang w:val="uk-UA"/>
                    </w:rPr>
                    <w:t>000,00</w:t>
                  </w:r>
                </w:p>
              </w:tc>
            </w:tr>
            <w:tr w:rsidR="00821A0F" w:rsidRPr="00313693" w:rsidTr="00821A0F">
              <w:trPr>
                <w:trHeight w:val="892"/>
              </w:trPr>
              <w:tc>
                <w:tcPr>
                  <w:tcW w:w="293" w:type="pct"/>
                  <w:vMerge/>
                </w:tcPr>
                <w:p w:rsidR="00E3152C" w:rsidRPr="00313693" w:rsidRDefault="00E3152C" w:rsidP="00E3152C">
                  <w:pPr>
                    <w:spacing w:after="0" w:line="240" w:lineRule="auto"/>
                    <w:rPr>
                      <w:rFonts w:ascii="Times New Roman" w:eastAsia="Calibri" w:hAnsi="Times New Roman" w:cs="Times New Roman"/>
                      <w:sz w:val="12"/>
                      <w:szCs w:val="12"/>
                      <w:lang w:val="uk-UA" w:eastAsia="ru-RU"/>
                    </w:rPr>
                  </w:pPr>
                </w:p>
              </w:tc>
              <w:tc>
                <w:tcPr>
                  <w:tcW w:w="358" w:type="pct"/>
                  <w:vMerge/>
                </w:tcPr>
                <w:p w:rsidR="00E3152C" w:rsidRPr="00313693" w:rsidRDefault="00E3152C" w:rsidP="00E3152C">
                  <w:pPr>
                    <w:spacing w:after="0" w:line="240" w:lineRule="auto"/>
                    <w:rPr>
                      <w:rFonts w:ascii="Times New Roman" w:eastAsia="Calibri" w:hAnsi="Times New Roman" w:cs="Times New Roman"/>
                      <w:sz w:val="12"/>
                      <w:szCs w:val="12"/>
                      <w:lang w:val="uk-UA" w:eastAsia="ru-RU"/>
                    </w:rPr>
                  </w:pPr>
                </w:p>
              </w:tc>
              <w:tc>
                <w:tcPr>
                  <w:tcW w:w="682" w:type="pct"/>
                  <w:vMerge/>
                  <w:shd w:val="clear" w:color="auto" w:fill="auto"/>
                  <w:tcMar>
                    <w:top w:w="28" w:type="dxa"/>
                    <w:left w:w="57" w:type="dxa"/>
                    <w:bottom w:w="28" w:type="dxa"/>
                    <w:right w:w="57" w:type="dxa"/>
                  </w:tcMar>
                </w:tcPr>
                <w:p w:rsidR="00E3152C" w:rsidRPr="00313693" w:rsidRDefault="00E3152C" w:rsidP="00E3152C">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E3152C" w:rsidRPr="00313693" w:rsidRDefault="00E3152C" w:rsidP="00E3152C">
                  <w:pPr>
                    <w:spacing w:after="0" w:line="240" w:lineRule="auto"/>
                    <w:jc w:val="center"/>
                    <w:rPr>
                      <w:rFonts w:ascii="Times New Roman" w:eastAsia="Calibri" w:hAnsi="Times New Roman" w:cs="Times New Roman"/>
                      <w:sz w:val="12"/>
                      <w:szCs w:val="12"/>
                      <w:lang w:val="uk-UA" w:eastAsia="ru-RU"/>
                    </w:rPr>
                  </w:pPr>
                </w:p>
              </w:tc>
              <w:tc>
                <w:tcPr>
                  <w:tcW w:w="365" w:type="pct"/>
                  <w:vMerge/>
                  <w:shd w:val="clear" w:color="auto" w:fill="auto"/>
                  <w:tcMar>
                    <w:top w:w="28" w:type="dxa"/>
                    <w:left w:w="57" w:type="dxa"/>
                    <w:bottom w:w="28" w:type="dxa"/>
                    <w:right w:w="57" w:type="dxa"/>
                  </w:tcMar>
                </w:tcPr>
                <w:p w:rsidR="00E3152C" w:rsidRPr="00313693" w:rsidRDefault="00E3152C" w:rsidP="00E3152C">
                  <w:pPr>
                    <w:spacing w:after="0" w:line="240" w:lineRule="auto"/>
                    <w:jc w:val="center"/>
                    <w:rPr>
                      <w:rFonts w:ascii="Times New Roman" w:eastAsia="Calibri" w:hAnsi="Times New Roman" w:cs="Times New Roman"/>
                      <w:sz w:val="12"/>
                      <w:szCs w:val="12"/>
                      <w:lang w:val="uk-UA" w:eastAsia="ru-RU"/>
                    </w:rPr>
                  </w:pPr>
                </w:p>
              </w:tc>
              <w:tc>
                <w:tcPr>
                  <w:tcW w:w="265" w:type="pct"/>
                  <w:vMerge/>
                  <w:shd w:val="clear" w:color="auto" w:fill="auto"/>
                  <w:tcMar>
                    <w:top w:w="28" w:type="dxa"/>
                    <w:left w:w="57" w:type="dxa"/>
                    <w:bottom w:w="28" w:type="dxa"/>
                    <w:right w:w="57" w:type="dxa"/>
                  </w:tcMar>
                </w:tcPr>
                <w:p w:rsidR="00E3152C" w:rsidRPr="00313693" w:rsidRDefault="00E3152C" w:rsidP="00E3152C">
                  <w:pPr>
                    <w:spacing w:after="0" w:line="240" w:lineRule="auto"/>
                    <w:jc w:val="center"/>
                    <w:rPr>
                      <w:rFonts w:ascii="Times New Roman" w:eastAsia="Calibri" w:hAnsi="Times New Roman" w:cs="Times New Roman"/>
                      <w:sz w:val="12"/>
                      <w:szCs w:val="12"/>
                      <w:lang w:val="uk-UA" w:eastAsia="ru-RU"/>
                    </w:rPr>
                  </w:pPr>
                </w:p>
              </w:tc>
              <w:tc>
                <w:tcPr>
                  <w:tcW w:w="397" w:type="pct"/>
                  <w:vMerge/>
                  <w:shd w:val="clear" w:color="auto" w:fill="auto"/>
                  <w:tcMar>
                    <w:top w:w="28" w:type="dxa"/>
                    <w:left w:w="57" w:type="dxa"/>
                    <w:bottom w:w="28" w:type="dxa"/>
                    <w:right w:w="57" w:type="dxa"/>
                  </w:tcMar>
                </w:tcPr>
                <w:p w:rsidR="00E3152C" w:rsidRPr="00313693" w:rsidRDefault="00E3152C" w:rsidP="00E3152C">
                  <w:pPr>
                    <w:spacing w:after="0" w:line="240" w:lineRule="auto"/>
                    <w:jc w:val="center"/>
                    <w:rPr>
                      <w:rFonts w:ascii="Times New Roman" w:eastAsia="Calibri" w:hAnsi="Times New Roman" w:cs="Times New Roman"/>
                      <w:sz w:val="12"/>
                      <w:szCs w:val="12"/>
                      <w:lang w:val="uk-UA" w:eastAsia="ru-RU"/>
                    </w:rPr>
                  </w:pPr>
                </w:p>
              </w:tc>
              <w:tc>
                <w:tcPr>
                  <w:tcW w:w="538" w:type="pct"/>
                  <w:shd w:val="clear" w:color="auto" w:fill="auto"/>
                  <w:tcMar>
                    <w:top w:w="28" w:type="dxa"/>
                    <w:left w:w="57" w:type="dxa"/>
                    <w:bottom w:w="28" w:type="dxa"/>
                    <w:right w:w="57" w:type="dxa"/>
                  </w:tcMar>
                  <w:vAlign w:val="center"/>
                </w:tcPr>
                <w:p w:rsidR="00E3152C" w:rsidRPr="00313693" w:rsidRDefault="00E3152C" w:rsidP="00817E58">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продукту</w:t>
                  </w:r>
                  <w:r w:rsidRPr="00313693">
                    <w:rPr>
                      <w:rFonts w:ascii="Times New Roman" w:hAnsi="Times New Roman" w:cs="Times New Roman"/>
                      <w:color w:val="000000"/>
                      <w:sz w:val="12"/>
                      <w:szCs w:val="12"/>
                      <w:lang w:val="uk-UA"/>
                    </w:rPr>
                    <w:t xml:space="preserve">: </w:t>
                  </w:r>
                  <w:r w:rsidRPr="00E3152C">
                    <w:rPr>
                      <w:rFonts w:ascii="Times New Roman" w:hAnsi="Times New Roman" w:cs="Times New Roman"/>
                      <w:color w:val="000000"/>
                      <w:sz w:val="12"/>
                      <w:szCs w:val="12"/>
                      <w:lang w:val="uk-UA"/>
                    </w:rPr>
                    <w:t xml:space="preserve">кількість будинків, які </w:t>
                  </w:r>
                  <w:r w:rsidR="00817E58">
                    <w:rPr>
                      <w:rFonts w:ascii="Times New Roman" w:hAnsi="Times New Roman" w:cs="Times New Roman"/>
                      <w:color w:val="000000"/>
                      <w:sz w:val="12"/>
                      <w:szCs w:val="12"/>
                      <w:lang w:val="uk-UA"/>
                    </w:rPr>
                    <w:t>планують отримати часткове відшкодування вартості незалежних джерел електричної енергії</w:t>
                  </w:r>
                  <w:r>
                    <w:rPr>
                      <w:rFonts w:ascii="Times New Roman" w:hAnsi="Times New Roman" w:cs="Times New Roman"/>
                      <w:color w:val="000000"/>
                      <w:sz w:val="12"/>
                      <w:szCs w:val="12"/>
                      <w:lang w:val="uk-UA"/>
                    </w:rPr>
                    <w:t>, од.</w:t>
                  </w:r>
                </w:p>
              </w:tc>
              <w:tc>
                <w:tcPr>
                  <w:tcW w:w="179" w:type="pct"/>
                  <w:shd w:val="clear" w:color="auto" w:fill="auto"/>
                  <w:tcMar>
                    <w:top w:w="28" w:type="dxa"/>
                    <w:left w:w="57" w:type="dxa"/>
                    <w:bottom w:w="28" w:type="dxa"/>
                    <w:right w:w="57" w:type="dxa"/>
                  </w:tcMar>
                  <w:vAlign w:val="center"/>
                </w:tcPr>
                <w:p w:rsidR="00E3152C" w:rsidRPr="00313693" w:rsidRDefault="00E3152C" w:rsidP="00E3152C">
                  <w:pPr>
                    <w:widowControl w:val="0"/>
                    <w:spacing w:line="240" w:lineRule="auto"/>
                    <w:jc w:val="center"/>
                    <w:rPr>
                      <w:rFonts w:ascii="Times New Roman" w:hAnsi="Times New Roman" w:cs="Times New Roman"/>
                      <w:sz w:val="12"/>
                      <w:szCs w:val="12"/>
                      <w:lang w:val="uk-UA"/>
                    </w:rPr>
                  </w:pPr>
                </w:p>
              </w:tc>
              <w:tc>
                <w:tcPr>
                  <w:tcW w:w="395" w:type="pct"/>
                  <w:shd w:val="clear" w:color="auto" w:fill="auto"/>
                  <w:tcMar>
                    <w:top w:w="28" w:type="dxa"/>
                    <w:left w:w="57" w:type="dxa"/>
                    <w:bottom w:w="28" w:type="dxa"/>
                    <w:right w:w="57" w:type="dxa"/>
                  </w:tcMar>
                  <w:vAlign w:val="center"/>
                </w:tcPr>
                <w:p w:rsidR="00E3152C" w:rsidRPr="00313693" w:rsidRDefault="00E3152C"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875</w:t>
                  </w:r>
                </w:p>
              </w:tc>
              <w:tc>
                <w:tcPr>
                  <w:tcW w:w="395" w:type="pct"/>
                  <w:shd w:val="clear" w:color="auto" w:fill="auto"/>
                  <w:tcMar>
                    <w:top w:w="28" w:type="dxa"/>
                    <w:left w:w="57" w:type="dxa"/>
                    <w:bottom w:w="28" w:type="dxa"/>
                    <w:right w:w="57" w:type="dxa"/>
                  </w:tcMar>
                  <w:vAlign w:val="center"/>
                </w:tcPr>
                <w:p w:rsidR="00E3152C" w:rsidRPr="00476912" w:rsidRDefault="007C604C"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500</w:t>
                  </w:r>
                </w:p>
              </w:tc>
              <w:tc>
                <w:tcPr>
                  <w:tcW w:w="431" w:type="pct"/>
                  <w:shd w:val="clear" w:color="auto" w:fill="auto"/>
                  <w:vAlign w:val="center"/>
                </w:tcPr>
                <w:p w:rsidR="00E3152C" w:rsidRPr="00313693" w:rsidRDefault="00E91DBB"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1000</w:t>
                  </w:r>
                </w:p>
              </w:tc>
              <w:tc>
                <w:tcPr>
                  <w:tcW w:w="431" w:type="pct"/>
                  <w:shd w:val="clear" w:color="auto" w:fill="auto"/>
                  <w:vAlign w:val="center"/>
                </w:tcPr>
                <w:p w:rsidR="00E3152C" w:rsidRPr="00313693" w:rsidRDefault="00E91DBB"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1000</w:t>
                  </w:r>
                </w:p>
              </w:tc>
            </w:tr>
            <w:tr w:rsidR="00821A0F" w:rsidRPr="00313693" w:rsidTr="00821A0F">
              <w:trPr>
                <w:trHeight w:val="1139"/>
              </w:trPr>
              <w:tc>
                <w:tcPr>
                  <w:tcW w:w="293" w:type="pct"/>
                  <w:vMerge/>
                </w:tcPr>
                <w:p w:rsidR="00821A0F" w:rsidRPr="00313693" w:rsidRDefault="00821A0F" w:rsidP="00E3152C">
                  <w:pPr>
                    <w:spacing w:after="0" w:line="240" w:lineRule="auto"/>
                    <w:rPr>
                      <w:rFonts w:ascii="Times New Roman" w:eastAsia="Calibri" w:hAnsi="Times New Roman" w:cs="Times New Roman"/>
                      <w:sz w:val="12"/>
                      <w:szCs w:val="12"/>
                      <w:lang w:val="uk-UA" w:eastAsia="ru-RU"/>
                    </w:rPr>
                  </w:pPr>
                </w:p>
              </w:tc>
              <w:tc>
                <w:tcPr>
                  <w:tcW w:w="358" w:type="pct"/>
                  <w:vMerge/>
                </w:tcPr>
                <w:p w:rsidR="00821A0F" w:rsidRPr="00313693" w:rsidRDefault="00821A0F" w:rsidP="00E3152C">
                  <w:pPr>
                    <w:spacing w:after="0" w:line="240" w:lineRule="auto"/>
                    <w:rPr>
                      <w:rFonts w:ascii="Times New Roman" w:eastAsia="Calibri" w:hAnsi="Times New Roman" w:cs="Times New Roman"/>
                      <w:sz w:val="12"/>
                      <w:szCs w:val="12"/>
                      <w:lang w:val="uk-UA" w:eastAsia="ru-RU"/>
                    </w:rPr>
                  </w:pPr>
                </w:p>
              </w:tc>
              <w:tc>
                <w:tcPr>
                  <w:tcW w:w="682" w:type="pct"/>
                  <w:vMerge/>
                  <w:shd w:val="clear" w:color="auto" w:fill="auto"/>
                  <w:tcMar>
                    <w:top w:w="28" w:type="dxa"/>
                    <w:left w:w="57" w:type="dxa"/>
                    <w:bottom w:w="28" w:type="dxa"/>
                    <w:right w:w="57" w:type="dxa"/>
                  </w:tcMar>
                </w:tcPr>
                <w:p w:rsidR="00821A0F" w:rsidRPr="00313693" w:rsidRDefault="00821A0F" w:rsidP="00E3152C">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365"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265"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397"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538" w:type="pct"/>
                  <w:shd w:val="clear" w:color="auto" w:fill="auto"/>
                  <w:tcMar>
                    <w:top w:w="28" w:type="dxa"/>
                    <w:left w:w="57" w:type="dxa"/>
                    <w:bottom w:w="28" w:type="dxa"/>
                    <w:right w:w="57" w:type="dxa"/>
                  </w:tcMar>
                  <w:vAlign w:val="center"/>
                </w:tcPr>
                <w:p w:rsidR="00821A0F" w:rsidRPr="00313693" w:rsidRDefault="00821A0F" w:rsidP="00E3152C">
                  <w:pPr>
                    <w:widowControl w:val="0"/>
                    <w:spacing w:after="100" w:afterAutospacing="1" w:line="240" w:lineRule="auto"/>
                    <w:ind w:left="-63" w:right="-53"/>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ефективності</w:t>
                  </w:r>
                  <w:r w:rsidRPr="00313693">
                    <w:rPr>
                      <w:rFonts w:ascii="Times New Roman" w:hAnsi="Times New Roman" w:cs="Times New Roman"/>
                      <w:color w:val="000000"/>
                      <w:sz w:val="12"/>
                      <w:szCs w:val="12"/>
                      <w:lang w:val="uk-UA"/>
                    </w:rPr>
                    <w:t xml:space="preserve">: </w:t>
                  </w:r>
                  <w:r w:rsidRPr="00E3152C">
                    <w:rPr>
                      <w:rFonts w:ascii="Times New Roman" w:hAnsi="Times New Roman" w:cs="Times New Roman"/>
                      <w:color w:val="000000"/>
                      <w:sz w:val="12"/>
                      <w:szCs w:val="12"/>
                      <w:lang w:val="uk-UA"/>
                    </w:rPr>
                    <w:t>середня частка одного відшкодування</w:t>
                  </w:r>
                  <w:r w:rsidRPr="00313693">
                    <w:rPr>
                      <w:rFonts w:ascii="Times New Roman" w:hAnsi="Times New Roman" w:cs="Times New Roman"/>
                      <w:color w:val="000000"/>
                      <w:sz w:val="12"/>
                      <w:szCs w:val="12"/>
                      <w:lang w:val="uk-UA"/>
                    </w:rPr>
                    <w:t>, тис. грн</w:t>
                  </w:r>
                </w:p>
              </w:tc>
              <w:tc>
                <w:tcPr>
                  <w:tcW w:w="179" w:type="pct"/>
                  <w:shd w:val="clear" w:color="auto" w:fill="auto"/>
                  <w:tcMar>
                    <w:top w:w="28" w:type="dxa"/>
                    <w:left w:w="57" w:type="dxa"/>
                    <w:bottom w:w="28" w:type="dxa"/>
                    <w:right w:w="57" w:type="dxa"/>
                  </w:tcMar>
                  <w:vAlign w:val="center"/>
                </w:tcPr>
                <w:p w:rsidR="00821A0F" w:rsidRPr="00313693" w:rsidRDefault="00821A0F" w:rsidP="00E3152C">
                  <w:pPr>
                    <w:widowControl w:val="0"/>
                    <w:spacing w:line="240" w:lineRule="auto"/>
                    <w:jc w:val="center"/>
                    <w:rPr>
                      <w:rFonts w:ascii="Times New Roman" w:hAnsi="Times New Roman" w:cs="Times New Roman"/>
                      <w:sz w:val="12"/>
                      <w:szCs w:val="12"/>
                      <w:lang w:val="uk-UA"/>
                    </w:rPr>
                  </w:pPr>
                </w:p>
              </w:tc>
              <w:tc>
                <w:tcPr>
                  <w:tcW w:w="395" w:type="pct"/>
                  <w:shd w:val="clear" w:color="auto" w:fill="auto"/>
                  <w:tcMar>
                    <w:top w:w="28" w:type="dxa"/>
                    <w:left w:w="57" w:type="dxa"/>
                    <w:bottom w:w="28" w:type="dxa"/>
                    <w:right w:w="57" w:type="dxa"/>
                  </w:tcMar>
                  <w:vAlign w:val="center"/>
                </w:tcPr>
                <w:p w:rsidR="00821A0F" w:rsidRPr="00313693" w:rsidRDefault="00821A0F"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80,00</w:t>
                  </w:r>
                </w:p>
              </w:tc>
              <w:tc>
                <w:tcPr>
                  <w:tcW w:w="395" w:type="pct"/>
                  <w:shd w:val="clear" w:color="auto" w:fill="auto"/>
                  <w:tcMar>
                    <w:top w:w="28" w:type="dxa"/>
                    <w:left w:w="57" w:type="dxa"/>
                    <w:bottom w:w="28" w:type="dxa"/>
                    <w:right w:w="57" w:type="dxa"/>
                  </w:tcMar>
                  <w:vAlign w:val="center"/>
                </w:tcPr>
                <w:p w:rsidR="00821A0F" w:rsidRPr="00476912" w:rsidRDefault="00821A0F" w:rsidP="00E3152C">
                  <w:pPr>
                    <w:widowControl w:val="0"/>
                    <w:spacing w:line="240" w:lineRule="auto"/>
                    <w:jc w:val="center"/>
                    <w:rPr>
                      <w:rFonts w:ascii="Times New Roman" w:hAnsi="Times New Roman" w:cs="Times New Roman"/>
                      <w:sz w:val="12"/>
                      <w:szCs w:val="12"/>
                      <w:lang w:val="uk-UA"/>
                    </w:rPr>
                  </w:pPr>
                  <w:r w:rsidRPr="00476912">
                    <w:rPr>
                      <w:rFonts w:ascii="Times New Roman" w:hAnsi="Times New Roman" w:cs="Times New Roman"/>
                      <w:sz w:val="12"/>
                      <w:szCs w:val="12"/>
                      <w:lang w:val="uk-UA"/>
                    </w:rPr>
                    <w:t>80</w:t>
                  </w:r>
                  <w:r>
                    <w:rPr>
                      <w:rFonts w:ascii="Times New Roman" w:hAnsi="Times New Roman" w:cs="Times New Roman"/>
                      <w:sz w:val="12"/>
                      <w:szCs w:val="12"/>
                      <w:lang w:val="uk-UA"/>
                    </w:rPr>
                    <w:t>,00</w:t>
                  </w:r>
                </w:p>
              </w:tc>
              <w:tc>
                <w:tcPr>
                  <w:tcW w:w="431" w:type="pct"/>
                  <w:shd w:val="clear" w:color="auto" w:fill="auto"/>
                  <w:vAlign w:val="center"/>
                </w:tcPr>
                <w:p w:rsidR="00821A0F" w:rsidRPr="00313693" w:rsidRDefault="00821A0F"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80,00</w:t>
                  </w:r>
                </w:p>
              </w:tc>
              <w:tc>
                <w:tcPr>
                  <w:tcW w:w="431" w:type="pct"/>
                  <w:shd w:val="clear" w:color="auto" w:fill="auto"/>
                  <w:vAlign w:val="center"/>
                </w:tcPr>
                <w:p w:rsidR="00821A0F" w:rsidRPr="00313693" w:rsidRDefault="00821A0F" w:rsidP="0001191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80,00</w:t>
                  </w:r>
                </w:p>
              </w:tc>
            </w:tr>
            <w:tr w:rsidR="00821A0F" w:rsidRPr="00313693" w:rsidTr="00821A0F">
              <w:trPr>
                <w:trHeight w:val="124"/>
              </w:trPr>
              <w:tc>
                <w:tcPr>
                  <w:tcW w:w="293" w:type="pct"/>
                  <w:vMerge/>
                </w:tcPr>
                <w:p w:rsidR="00821A0F" w:rsidRPr="00313693" w:rsidRDefault="00821A0F" w:rsidP="00E3152C">
                  <w:pPr>
                    <w:spacing w:after="0" w:line="240" w:lineRule="auto"/>
                    <w:rPr>
                      <w:rFonts w:ascii="Times New Roman" w:eastAsia="Calibri" w:hAnsi="Times New Roman" w:cs="Times New Roman"/>
                      <w:sz w:val="12"/>
                      <w:szCs w:val="12"/>
                      <w:lang w:val="uk-UA" w:eastAsia="ru-RU"/>
                    </w:rPr>
                  </w:pPr>
                </w:p>
              </w:tc>
              <w:tc>
                <w:tcPr>
                  <w:tcW w:w="358" w:type="pct"/>
                  <w:vMerge/>
                </w:tcPr>
                <w:p w:rsidR="00821A0F" w:rsidRPr="00313693" w:rsidRDefault="00821A0F" w:rsidP="00E3152C">
                  <w:pPr>
                    <w:spacing w:after="0" w:line="240" w:lineRule="auto"/>
                    <w:rPr>
                      <w:rFonts w:ascii="Times New Roman" w:eastAsia="Calibri" w:hAnsi="Times New Roman" w:cs="Times New Roman"/>
                      <w:sz w:val="12"/>
                      <w:szCs w:val="12"/>
                      <w:lang w:val="uk-UA" w:eastAsia="ru-RU"/>
                    </w:rPr>
                  </w:pPr>
                </w:p>
              </w:tc>
              <w:tc>
                <w:tcPr>
                  <w:tcW w:w="682" w:type="pct"/>
                  <w:vMerge/>
                  <w:shd w:val="clear" w:color="auto" w:fill="auto"/>
                  <w:tcMar>
                    <w:top w:w="28" w:type="dxa"/>
                    <w:left w:w="57" w:type="dxa"/>
                    <w:bottom w:w="28" w:type="dxa"/>
                    <w:right w:w="57" w:type="dxa"/>
                  </w:tcMar>
                </w:tcPr>
                <w:p w:rsidR="00821A0F" w:rsidRPr="00313693" w:rsidRDefault="00821A0F" w:rsidP="00E3152C">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365"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265"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397" w:type="pct"/>
                  <w:vMerge/>
                  <w:shd w:val="clear" w:color="auto" w:fill="auto"/>
                  <w:tcMar>
                    <w:top w:w="28" w:type="dxa"/>
                    <w:left w:w="57" w:type="dxa"/>
                    <w:bottom w:w="28" w:type="dxa"/>
                    <w:right w:w="57" w:type="dxa"/>
                  </w:tcMar>
                </w:tcPr>
                <w:p w:rsidR="00821A0F" w:rsidRPr="00313693" w:rsidRDefault="00821A0F" w:rsidP="00E3152C">
                  <w:pPr>
                    <w:spacing w:after="0" w:line="240" w:lineRule="auto"/>
                    <w:jc w:val="center"/>
                    <w:rPr>
                      <w:rFonts w:ascii="Times New Roman" w:eastAsia="Calibri" w:hAnsi="Times New Roman" w:cs="Times New Roman"/>
                      <w:sz w:val="12"/>
                      <w:szCs w:val="12"/>
                      <w:lang w:val="uk-UA" w:eastAsia="ru-RU"/>
                    </w:rPr>
                  </w:pPr>
                </w:p>
              </w:tc>
              <w:tc>
                <w:tcPr>
                  <w:tcW w:w="538" w:type="pct"/>
                  <w:shd w:val="clear" w:color="auto" w:fill="auto"/>
                  <w:tcMar>
                    <w:top w:w="28" w:type="dxa"/>
                    <w:left w:w="57" w:type="dxa"/>
                    <w:bottom w:w="28" w:type="dxa"/>
                    <w:right w:w="57" w:type="dxa"/>
                  </w:tcMar>
                  <w:vAlign w:val="center"/>
                </w:tcPr>
                <w:p w:rsidR="00821A0F" w:rsidRPr="00313693" w:rsidRDefault="00821A0F" w:rsidP="00E3152C">
                  <w:pPr>
                    <w:widowControl w:val="0"/>
                    <w:spacing w:after="100" w:afterAutospacing="1" w:line="240" w:lineRule="auto"/>
                    <w:rPr>
                      <w:rFonts w:ascii="Times New Roman" w:hAnsi="Times New Roman" w:cs="Times New Roman"/>
                      <w:sz w:val="12"/>
                      <w:szCs w:val="12"/>
                      <w:lang w:val="uk-UA"/>
                    </w:rPr>
                  </w:pPr>
                  <w:r w:rsidRPr="00313693">
                    <w:rPr>
                      <w:rFonts w:ascii="Times New Roman" w:hAnsi="Times New Roman" w:cs="Times New Roman"/>
                      <w:b/>
                      <w:color w:val="000000"/>
                      <w:sz w:val="12"/>
                      <w:szCs w:val="12"/>
                      <w:lang w:val="uk-UA"/>
                    </w:rPr>
                    <w:t>якості</w:t>
                  </w:r>
                  <w:r w:rsidRPr="00313693">
                    <w:rPr>
                      <w:rFonts w:ascii="Times New Roman" w:hAnsi="Times New Roman" w:cs="Times New Roman"/>
                      <w:color w:val="000000"/>
                      <w:sz w:val="12"/>
                      <w:szCs w:val="12"/>
                      <w:lang w:val="uk-UA"/>
                    </w:rPr>
                    <w:t xml:space="preserve">: </w:t>
                  </w:r>
                  <w:r w:rsidRPr="00E3152C">
                    <w:rPr>
                      <w:rFonts w:ascii="Times New Roman" w:hAnsi="Times New Roman" w:cs="Times New Roman"/>
                      <w:color w:val="000000"/>
                      <w:sz w:val="12"/>
                      <w:szCs w:val="12"/>
                      <w:lang w:val="uk-UA"/>
                    </w:rPr>
                    <w:t>відсоток забезпечення житлових будинків незалежними джерелами електричної енергії</w:t>
                  </w:r>
                  <w:r w:rsidRPr="00313693">
                    <w:rPr>
                      <w:rFonts w:ascii="Times New Roman" w:hAnsi="Times New Roman" w:cs="Times New Roman"/>
                      <w:color w:val="000000"/>
                      <w:sz w:val="12"/>
                      <w:szCs w:val="12"/>
                      <w:lang w:val="uk-UA"/>
                    </w:rPr>
                    <w:t>, %</w:t>
                  </w:r>
                </w:p>
              </w:tc>
              <w:tc>
                <w:tcPr>
                  <w:tcW w:w="179" w:type="pct"/>
                  <w:shd w:val="clear" w:color="auto" w:fill="auto"/>
                  <w:tcMar>
                    <w:top w:w="28" w:type="dxa"/>
                    <w:left w:w="57" w:type="dxa"/>
                    <w:bottom w:w="28" w:type="dxa"/>
                    <w:right w:w="57" w:type="dxa"/>
                  </w:tcMar>
                  <w:vAlign w:val="center"/>
                </w:tcPr>
                <w:p w:rsidR="00821A0F" w:rsidRPr="00313693" w:rsidRDefault="00821A0F" w:rsidP="00E3152C">
                  <w:pPr>
                    <w:widowControl w:val="0"/>
                    <w:spacing w:line="240" w:lineRule="auto"/>
                    <w:jc w:val="center"/>
                    <w:rPr>
                      <w:rFonts w:ascii="Times New Roman" w:hAnsi="Times New Roman" w:cs="Times New Roman"/>
                      <w:sz w:val="12"/>
                      <w:szCs w:val="12"/>
                      <w:lang w:val="uk-UA"/>
                    </w:rPr>
                  </w:pPr>
                </w:p>
              </w:tc>
              <w:tc>
                <w:tcPr>
                  <w:tcW w:w="395" w:type="pct"/>
                  <w:shd w:val="clear" w:color="auto" w:fill="auto"/>
                  <w:tcMar>
                    <w:top w:w="28" w:type="dxa"/>
                    <w:left w:w="57" w:type="dxa"/>
                    <w:bottom w:w="28" w:type="dxa"/>
                    <w:right w:w="57" w:type="dxa"/>
                  </w:tcMar>
                  <w:vAlign w:val="center"/>
                </w:tcPr>
                <w:p w:rsidR="00821A0F" w:rsidRPr="00313693" w:rsidRDefault="00817E58"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26</w:t>
                  </w:r>
                </w:p>
              </w:tc>
              <w:tc>
                <w:tcPr>
                  <w:tcW w:w="395" w:type="pct"/>
                  <w:shd w:val="clear" w:color="auto" w:fill="auto"/>
                  <w:tcMar>
                    <w:top w:w="28" w:type="dxa"/>
                    <w:left w:w="57" w:type="dxa"/>
                    <w:bottom w:w="28" w:type="dxa"/>
                    <w:right w:w="57" w:type="dxa"/>
                  </w:tcMar>
                  <w:vAlign w:val="center"/>
                </w:tcPr>
                <w:p w:rsidR="00821A0F" w:rsidRPr="00F339B5" w:rsidRDefault="00817E58"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41</w:t>
                  </w:r>
                </w:p>
              </w:tc>
              <w:tc>
                <w:tcPr>
                  <w:tcW w:w="431" w:type="pct"/>
                  <w:shd w:val="clear" w:color="auto" w:fill="auto"/>
                  <w:vAlign w:val="center"/>
                </w:tcPr>
                <w:p w:rsidR="00821A0F" w:rsidRPr="00313693" w:rsidRDefault="00817E58" w:rsidP="00E3152C">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70</w:t>
                  </w:r>
                </w:p>
              </w:tc>
              <w:tc>
                <w:tcPr>
                  <w:tcW w:w="431" w:type="pct"/>
                  <w:shd w:val="clear" w:color="auto" w:fill="auto"/>
                  <w:vAlign w:val="center"/>
                </w:tcPr>
                <w:p w:rsidR="00821A0F" w:rsidRPr="00313693" w:rsidRDefault="00821A0F" w:rsidP="0001191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r>
          </w:tbl>
          <w:p w:rsidR="002A5840" w:rsidRDefault="002A5840" w:rsidP="00DF7D6E">
            <w:pPr>
              <w:rPr>
                <w:rFonts w:ascii="Times New Roman" w:hAnsi="Times New Roman" w:cs="Times New Roman"/>
                <w:sz w:val="28"/>
                <w:szCs w:val="28"/>
                <w:lang w:val="uk-UA"/>
              </w:rPr>
            </w:pPr>
          </w:p>
          <w:p w:rsidR="007C604C" w:rsidRDefault="007C604C" w:rsidP="008D4D23">
            <w:pPr>
              <w:ind w:left="33"/>
              <w:rPr>
                <w:rFonts w:ascii="Times New Roman" w:hAnsi="Times New Roman" w:cs="Times New Roman"/>
                <w:sz w:val="26"/>
                <w:szCs w:val="26"/>
                <w:lang w:val="uk-UA"/>
              </w:rPr>
            </w:pPr>
          </w:p>
          <w:p w:rsidR="007C604C" w:rsidRDefault="007C604C" w:rsidP="008D4D23">
            <w:pPr>
              <w:ind w:left="33"/>
              <w:rPr>
                <w:rFonts w:ascii="Times New Roman" w:hAnsi="Times New Roman" w:cs="Times New Roman"/>
                <w:sz w:val="26"/>
                <w:szCs w:val="26"/>
                <w:lang w:val="uk-UA"/>
              </w:rPr>
            </w:pPr>
          </w:p>
          <w:p w:rsidR="007C604C" w:rsidRDefault="007C604C" w:rsidP="008D4D23">
            <w:pPr>
              <w:ind w:left="33"/>
              <w:rPr>
                <w:rFonts w:ascii="Times New Roman" w:hAnsi="Times New Roman" w:cs="Times New Roman"/>
                <w:sz w:val="26"/>
                <w:szCs w:val="26"/>
                <w:lang w:val="uk-UA"/>
              </w:rPr>
            </w:pPr>
          </w:p>
          <w:p w:rsidR="007C604C" w:rsidRDefault="007C604C" w:rsidP="008D4D23">
            <w:pPr>
              <w:ind w:left="33"/>
              <w:rPr>
                <w:rFonts w:ascii="Times New Roman" w:hAnsi="Times New Roman" w:cs="Times New Roman"/>
                <w:sz w:val="26"/>
                <w:szCs w:val="26"/>
                <w:lang w:val="uk-UA"/>
              </w:rPr>
            </w:pPr>
          </w:p>
          <w:p w:rsidR="007C604C" w:rsidRDefault="007C604C" w:rsidP="008D4D23">
            <w:pPr>
              <w:ind w:left="33"/>
              <w:rPr>
                <w:rFonts w:ascii="Times New Roman" w:hAnsi="Times New Roman" w:cs="Times New Roman"/>
                <w:sz w:val="26"/>
                <w:szCs w:val="26"/>
                <w:lang w:val="uk-UA"/>
              </w:rPr>
            </w:pPr>
          </w:p>
          <w:p w:rsidR="007C604C" w:rsidRDefault="007C604C" w:rsidP="008D4D23">
            <w:pPr>
              <w:ind w:left="33"/>
              <w:rPr>
                <w:rFonts w:ascii="Times New Roman" w:hAnsi="Times New Roman" w:cs="Times New Roman"/>
                <w:sz w:val="26"/>
                <w:szCs w:val="26"/>
                <w:lang w:val="uk-UA"/>
              </w:rPr>
            </w:pPr>
          </w:p>
          <w:p w:rsidR="002637E1" w:rsidRDefault="00666850" w:rsidP="002637E1">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3</w:t>
            </w:r>
            <w:r w:rsidR="002637E1">
              <w:rPr>
                <w:rFonts w:ascii="Times New Roman" w:hAnsi="Times New Roman" w:cs="Times New Roman"/>
                <w:sz w:val="26"/>
                <w:szCs w:val="26"/>
                <w:lang w:val="uk-UA"/>
              </w:rPr>
              <w:t xml:space="preserve">. </w:t>
            </w:r>
            <w:r w:rsidR="002637E1" w:rsidRPr="00011913">
              <w:rPr>
                <w:rFonts w:ascii="Times New Roman" w:hAnsi="Times New Roman" w:cs="Times New Roman"/>
                <w:sz w:val="26"/>
                <w:szCs w:val="26"/>
                <w:lang w:val="uk-UA"/>
              </w:rPr>
              <w:t xml:space="preserve">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w:t>
            </w:r>
            <w:r w:rsidR="002637E1">
              <w:rPr>
                <w:rFonts w:ascii="Times New Roman" w:hAnsi="Times New Roman" w:cs="Times New Roman"/>
                <w:sz w:val="26"/>
                <w:szCs w:val="26"/>
                <w:lang w:val="uk-UA"/>
              </w:rPr>
              <w:t xml:space="preserve">у </w:t>
            </w:r>
            <w:r w:rsidR="002637E1" w:rsidRPr="00011913">
              <w:rPr>
                <w:rFonts w:ascii="Times New Roman" w:hAnsi="Times New Roman" w:cs="Times New Roman"/>
                <w:sz w:val="26"/>
                <w:szCs w:val="26"/>
                <w:lang w:val="uk-UA"/>
              </w:rPr>
              <w:t>позиці</w:t>
            </w:r>
            <w:r w:rsidR="002637E1">
              <w:rPr>
                <w:rFonts w:ascii="Times New Roman" w:hAnsi="Times New Roman" w:cs="Times New Roman"/>
                <w:sz w:val="26"/>
                <w:szCs w:val="26"/>
                <w:lang w:val="uk-UA"/>
              </w:rPr>
              <w:t>ї</w:t>
            </w:r>
            <w:r w:rsidR="002637E1" w:rsidRPr="00011913">
              <w:rPr>
                <w:rFonts w:ascii="Times New Roman" w:hAnsi="Times New Roman" w:cs="Times New Roman"/>
                <w:sz w:val="26"/>
                <w:szCs w:val="26"/>
                <w:lang w:val="uk-UA"/>
              </w:rPr>
              <w:t xml:space="preserve"> 1.1.</w:t>
            </w:r>
            <w:r w:rsidR="002637E1">
              <w:rPr>
                <w:rFonts w:ascii="Times New Roman" w:hAnsi="Times New Roman" w:cs="Times New Roman"/>
                <w:sz w:val="26"/>
                <w:szCs w:val="26"/>
                <w:lang w:val="uk-UA"/>
              </w:rPr>
              <w:t>9</w:t>
            </w:r>
            <w:r w:rsidR="002637E1" w:rsidRPr="00011913">
              <w:rPr>
                <w:rFonts w:ascii="Times New Roman" w:hAnsi="Times New Roman" w:cs="Times New Roman"/>
                <w:sz w:val="26"/>
                <w:szCs w:val="26"/>
                <w:lang w:val="uk-UA"/>
              </w:rPr>
              <w:t>. 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w:t>
            </w:r>
            <w:r w:rsidR="002637E1">
              <w:rPr>
                <w:rFonts w:ascii="Times New Roman" w:hAnsi="Times New Roman" w:cs="Times New Roman"/>
                <w:sz w:val="26"/>
                <w:szCs w:val="26"/>
                <w:lang w:val="uk-UA"/>
              </w:rPr>
              <w:t xml:space="preserve"> у графі 5 «Виконавці заходу» доповнити виконавцем заходу: </w:t>
            </w:r>
          </w:p>
          <w:p w:rsidR="002637E1" w:rsidRPr="002637E1" w:rsidRDefault="002637E1" w:rsidP="002637E1">
            <w:pPr>
              <w:ind w:left="33"/>
              <w:rPr>
                <w:rFonts w:ascii="Times New Roman" w:hAnsi="Times New Roman" w:cs="Times New Roman"/>
                <w:sz w:val="26"/>
                <w:szCs w:val="26"/>
                <w:lang w:val="uk-UA"/>
              </w:rPr>
            </w:pPr>
            <w:r>
              <w:rPr>
                <w:rFonts w:ascii="Times New Roman" w:hAnsi="Times New Roman" w:cs="Times New Roman"/>
                <w:sz w:val="26"/>
                <w:szCs w:val="26"/>
                <w:lang w:val="uk-UA"/>
              </w:rPr>
              <w:t>«</w:t>
            </w:r>
            <w:r w:rsidRPr="002637E1">
              <w:rPr>
                <w:rFonts w:ascii="Times New Roman" w:hAnsi="Times New Roman" w:cs="Times New Roman"/>
                <w:sz w:val="26"/>
                <w:szCs w:val="26"/>
                <w:lang w:val="uk-UA"/>
              </w:rPr>
              <w:t>Департамент житлово-комунальної інфраструктури,</w:t>
            </w:r>
          </w:p>
          <w:p w:rsidR="002637E1" w:rsidRDefault="002637E1" w:rsidP="002637E1">
            <w:pPr>
              <w:ind w:left="33"/>
              <w:rPr>
                <w:rFonts w:ascii="Times New Roman" w:hAnsi="Times New Roman" w:cs="Times New Roman"/>
                <w:sz w:val="26"/>
                <w:szCs w:val="26"/>
                <w:lang w:val="uk-UA"/>
              </w:rPr>
            </w:pPr>
            <w:r>
              <w:rPr>
                <w:rFonts w:ascii="Times New Roman" w:hAnsi="Times New Roman" w:cs="Times New Roman"/>
                <w:sz w:val="26"/>
                <w:szCs w:val="26"/>
                <w:lang w:val="uk-UA"/>
              </w:rPr>
              <w:t>р</w:t>
            </w:r>
            <w:r w:rsidRPr="002637E1">
              <w:rPr>
                <w:rFonts w:ascii="Times New Roman" w:hAnsi="Times New Roman" w:cs="Times New Roman"/>
                <w:sz w:val="26"/>
                <w:szCs w:val="26"/>
                <w:lang w:val="uk-UA"/>
              </w:rPr>
              <w:t xml:space="preserve">айонні в м. Києві державні адміністрації, </w:t>
            </w:r>
          </w:p>
          <w:p w:rsidR="002637E1" w:rsidRPr="002637E1" w:rsidRDefault="002637E1" w:rsidP="002637E1">
            <w:pPr>
              <w:ind w:left="33"/>
              <w:rPr>
                <w:rFonts w:ascii="Times New Roman" w:hAnsi="Times New Roman" w:cs="Times New Roman"/>
                <w:sz w:val="26"/>
                <w:szCs w:val="26"/>
                <w:lang w:val="uk-UA"/>
              </w:rPr>
            </w:pPr>
            <w:r w:rsidRPr="002637E1">
              <w:rPr>
                <w:rFonts w:ascii="Times New Roman" w:hAnsi="Times New Roman" w:cs="Times New Roman"/>
                <w:sz w:val="26"/>
                <w:szCs w:val="26"/>
                <w:lang w:val="uk-UA"/>
              </w:rPr>
              <w:t>КП «Група впровадження проекту з енергозбереження в адміністративних і громадських будівлях  м. Києва»,</w:t>
            </w:r>
          </w:p>
          <w:p w:rsidR="002637E1" w:rsidRPr="002637E1" w:rsidRDefault="002637E1" w:rsidP="002637E1">
            <w:pPr>
              <w:ind w:left="33"/>
              <w:rPr>
                <w:rFonts w:ascii="Times New Roman" w:hAnsi="Times New Roman" w:cs="Times New Roman"/>
                <w:sz w:val="26"/>
                <w:szCs w:val="26"/>
                <w:lang w:val="uk-UA"/>
              </w:rPr>
            </w:pPr>
            <w:r w:rsidRPr="002637E1">
              <w:rPr>
                <w:rFonts w:ascii="Times New Roman" w:hAnsi="Times New Roman" w:cs="Times New Roman"/>
                <w:sz w:val="26"/>
                <w:szCs w:val="26"/>
                <w:lang w:val="uk-UA"/>
              </w:rPr>
              <w:t>КП «</w:t>
            </w:r>
            <w:proofErr w:type="spellStart"/>
            <w:r w:rsidRPr="002637E1">
              <w:rPr>
                <w:rFonts w:ascii="Times New Roman" w:hAnsi="Times New Roman" w:cs="Times New Roman"/>
                <w:sz w:val="26"/>
                <w:szCs w:val="26"/>
                <w:lang w:val="uk-UA"/>
              </w:rPr>
              <w:t>Київтеплоенерго</w:t>
            </w:r>
            <w:proofErr w:type="spellEnd"/>
            <w:r w:rsidRPr="002637E1">
              <w:rPr>
                <w:rFonts w:ascii="Times New Roman" w:hAnsi="Times New Roman" w:cs="Times New Roman"/>
                <w:sz w:val="26"/>
                <w:szCs w:val="26"/>
                <w:lang w:val="uk-UA"/>
              </w:rPr>
              <w:t xml:space="preserve">», </w:t>
            </w:r>
          </w:p>
          <w:p w:rsidR="002637E1" w:rsidRPr="002637E1" w:rsidRDefault="002637E1" w:rsidP="002637E1">
            <w:pPr>
              <w:ind w:left="33"/>
              <w:rPr>
                <w:rFonts w:ascii="Times New Roman" w:hAnsi="Times New Roman" w:cs="Times New Roman"/>
                <w:sz w:val="26"/>
                <w:szCs w:val="26"/>
                <w:lang w:val="uk-UA"/>
              </w:rPr>
            </w:pPr>
            <w:r w:rsidRPr="002637E1">
              <w:rPr>
                <w:rFonts w:ascii="Times New Roman" w:hAnsi="Times New Roman" w:cs="Times New Roman"/>
                <w:sz w:val="26"/>
                <w:szCs w:val="26"/>
                <w:lang w:val="uk-UA"/>
              </w:rPr>
              <w:t>КП «Дирекція капітального будівництва та реконструкції «</w:t>
            </w:r>
            <w:proofErr w:type="spellStart"/>
            <w:r w:rsidRPr="002637E1">
              <w:rPr>
                <w:rFonts w:ascii="Times New Roman" w:hAnsi="Times New Roman" w:cs="Times New Roman"/>
                <w:sz w:val="26"/>
                <w:szCs w:val="26"/>
                <w:lang w:val="uk-UA"/>
              </w:rPr>
              <w:t>Київбудреконструкці</w:t>
            </w:r>
            <w:r>
              <w:rPr>
                <w:rFonts w:ascii="Times New Roman" w:hAnsi="Times New Roman" w:cs="Times New Roman"/>
                <w:sz w:val="26"/>
                <w:szCs w:val="26"/>
                <w:lang w:val="uk-UA"/>
              </w:rPr>
              <w:t>я</w:t>
            </w:r>
            <w:proofErr w:type="spellEnd"/>
            <w:r w:rsidRPr="002637E1">
              <w:rPr>
                <w:rFonts w:ascii="Times New Roman" w:hAnsi="Times New Roman" w:cs="Times New Roman"/>
                <w:sz w:val="26"/>
                <w:szCs w:val="26"/>
                <w:lang w:val="uk-UA"/>
              </w:rPr>
              <w:t>»</w:t>
            </w:r>
          </w:p>
          <w:p w:rsidR="002637E1" w:rsidRPr="002637E1" w:rsidRDefault="002637E1" w:rsidP="002637E1">
            <w:pPr>
              <w:ind w:left="33"/>
              <w:rPr>
                <w:rFonts w:ascii="Times New Roman" w:hAnsi="Times New Roman" w:cs="Times New Roman"/>
                <w:b/>
                <w:sz w:val="26"/>
                <w:szCs w:val="26"/>
                <w:lang w:val="uk-UA"/>
              </w:rPr>
            </w:pPr>
            <w:r w:rsidRPr="002637E1">
              <w:rPr>
                <w:rFonts w:ascii="Times New Roman" w:hAnsi="Times New Roman" w:cs="Times New Roman"/>
                <w:b/>
                <w:sz w:val="26"/>
                <w:szCs w:val="26"/>
                <w:lang w:val="uk-UA"/>
              </w:rPr>
              <w:t xml:space="preserve">«КП «Київжитлоспецексплуатація» </w:t>
            </w:r>
          </w:p>
          <w:p w:rsidR="00011913" w:rsidRDefault="00011913"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666850" w:rsidRDefault="00666850" w:rsidP="008D4D23">
            <w:pPr>
              <w:ind w:left="33"/>
              <w:rPr>
                <w:rFonts w:ascii="Times New Roman" w:hAnsi="Times New Roman" w:cs="Times New Roman"/>
                <w:sz w:val="26"/>
                <w:szCs w:val="26"/>
                <w:lang w:val="uk-UA"/>
              </w:rPr>
            </w:pPr>
          </w:p>
          <w:p w:rsidR="008D4D23" w:rsidRPr="002A5840" w:rsidRDefault="00666850" w:rsidP="008D4D23">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4</w:t>
            </w:r>
            <w:r w:rsidR="00011913">
              <w:rPr>
                <w:rFonts w:ascii="Times New Roman" w:hAnsi="Times New Roman" w:cs="Times New Roman"/>
                <w:sz w:val="26"/>
                <w:szCs w:val="26"/>
                <w:lang w:val="uk-UA"/>
              </w:rPr>
              <w:t xml:space="preserve">. </w:t>
            </w:r>
            <w:r w:rsidR="008D4D23" w:rsidRPr="002A5840">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w:t>
            </w:r>
            <w:r w:rsidR="008D4D23">
              <w:rPr>
                <w:rFonts w:ascii="Times New Roman" w:hAnsi="Times New Roman" w:cs="Times New Roman"/>
                <w:sz w:val="26"/>
                <w:szCs w:val="26"/>
                <w:lang w:val="uk-UA"/>
              </w:rPr>
              <w:t xml:space="preserve"> НА 2021–2025 РОКИ» </w:t>
            </w:r>
            <w:r w:rsidR="0005532C">
              <w:rPr>
                <w:rFonts w:ascii="Times New Roman" w:hAnsi="Times New Roman" w:cs="Times New Roman"/>
                <w:sz w:val="26"/>
                <w:szCs w:val="26"/>
                <w:lang w:val="uk-UA"/>
              </w:rPr>
              <w:t>пункт</w:t>
            </w:r>
            <w:r w:rsidR="008D4D23" w:rsidRPr="002A5840">
              <w:rPr>
                <w:rFonts w:ascii="Times New Roman" w:hAnsi="Times New Roman" w:cs="Times New Roman"/>
                <w:sz w:val="26"/>
                <w:szCs w:val="26"/>
                <w:lang w:val="uk-UA"/>
              </w:rPr>
              <w:t xml:space="preserve">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w:t>
            </w:r>
            <w:r w:rsidR="0005532C">
              <w:rPr>
                <w:rFonts w:ascii="Times New Roman" w:hAnsi="Times New Roman" w:cs="Times New Roman"/>
                <w:sz w:val="26"/>
                <w:szCs w:val="26"/>
                <w:lang w:val="uk-UA"/>
              </w:rPr>
              <w:t xml:space="preserve"> доповнити новою позицією 1.1.5</w:t>
            </w:r>
            <w:r w:rsidR="0005532C" w:rsidRPr="002A5840">
              <w:rPr>
                <w:rFonts w:ascii="Times New Roman" w:hAnsi="Times New Roman" w:cs="Times New Roman"/>
                <w:sz w:val="26"/>
                <w:szCs w:val="26"/>
                <w:lang w:val="uk-UA"/>
              </w:rPr>
              <w:t xml:space="preserve">. </w:t>
            </w:r>
            <w:r w:rsidR="0005532C">
              <w:rPr>
                <w:rFonts w:ascii="Times New Roman" w:hAnsi="Times New Roman" w:cs="Times New Roman"/>
                <w:sz w:val="26"/>
                <w:szCs w:val="26"/>
                <w:lang w:val="uk-UA"/>
              </w:rPr>
              <w:t>такого змісту</w:t>
            </w:r>
            <w:r w:rsidR="008D4D23" w:rsidRPr="002A5840">
              <w:rPr>
                <w:rFonts w:ascii="Times New Roman" w:hAnsi="Times New Roman" w:cs="Times New Roman"/>
                <w:sz w:val="26"/>
                <w:szCs w:val="26"/>
                <w:lang w:val="uk-UA"/>
              </w:rPr>
              <w:t>:</w:t>
            </w:r>
          </w:p>
          <w:p w:rsidR="008D4D23" w:rsidRDefault="008D4D23" w:rsidP="00DF7D6E">
            <w:pPr>
              <w:rPr>
                <w:rFonts w:ascii="Times New Roman" w:hAnsi="Times New Roman" w:cs="Times New Roman"/>
                <w:sz w:val="28"/>
                <w:szCs w:val="28"/>
                <w:lang w:val="uk-UA"/>
              </w:rPr>
            </w:pPr>
          </w:p>
          <w:tbl>
            <w:tblPr>
              <w:tblpPr w:leftFromText="180" w:rightFromText="180" w:vertAnchor="text" w:horzAnchor="margin" w:tblpY="37"/>
              <w:tblOverlap w:val="neve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572"/>
              <w:gridCol w:w="736"/>
              <w:gridCol w:w="439"/>
              <w:gridCol w:w="737"/>
              <w:gridCol w:w="487"/>
              <w:gridCol w:w="649"/>
              <w:gridCol w:w="795"/>
              <w:gridCol w:w="341"/>
              <w:gridCol w:w="341"/>
              <w:gridCol w:w="341"/>
              <w:gridCol w:w="851"/>
              <w:gridCol w:w="848"/>
            </w:tblGrid>
            <w:tr w:rsidR="002F2524" w:rsidRPr="001368CA" w:rsidTr="002F2524">
              <w:trPr>
                <w:trHeight w:val="489"/>
              </w:trPr>
              <w:tc>
                <w:tcPr>
                  <w:tcW w:w="369" w:type="pct"/>
                  <w:vMerge w:val="restart"/>
                  <w:vAlign w:val="center"/>
                </w:tcPr>
                <w:p w:rsidR="008D4D23" w:rsidRPr="001368CA" w:rsidRDefault="008D4D23" w:rsidP="008D4D23">
                  <w:pPr>
                    <w:spacing w:after="100" w:afterAutospacing="1" w:line="240" w:lineRule="auto"/>
                    <w:rPr>
                      <w:rFonts w:ascii="Times New Roman" w:eastAsia="Calibri" w:hAnsi="Times New Roman" w:cs="Times New Roman"/>
                      <w:b/>
                      <w:sz w:val="12"/>
                      <w:szCs w:val="12"/>
                      <w:lang w:val="uk-UA" w:eastAsia="ru-RU"/>
                    </w:rPr>
                  </w:pPr>
                  <w:r w:rsidRPr="008D4D23">
                    <w:rPr>
                      <w:rFonts w:ascii="Times New Roman" w:eastAsia="Calibri" w:hAnsi="Times New Roman" w:cs="Times New Roman"/>
                      <w:b/>
                      <w:sz w:val="12"/>
                      <w:szCs w:val="12"/>
                      <w:lang w:val="uk-UA" w:eastAsia="ru-RU"/>
                    </w:rPr>
                    <w:t>Підвищення ефективності використання комунальної інфраструктури</w:t>
                  </w:r>
                </w:p>
              </w:tc>
              <w:tc>
                <w:tcPr>
                  <w:tcW w:w="372" w:type="pct"/>
                  <w:vMerge w:val="restart"/>
                  <w:vAlign w:val="center"/>
                </w:tcPr>
                <w:p w:rsidR="008D4D23" w:rsidRPr="001368CA" w:rsidRDefault="008D4D23" w:rsidP="008D4D23">
                  <w:pPr>
                    <w:spacing w:after="100" w:afterAutospacing="1" w:line="240" w:lineRule="auto"/>
                    <w:rPr>
                      <w:rFonts w:ascii="Times New Roman" w:eastAsia="Calibri" w:hAnsi="Times New Roman" w:cs="Times New Roman"/>
                      <w:b/>
                      <w:sz w:val="12"/>
                      <w:szCs w:val="12"/>
                      <w:lang w:val="uk-UA" w:eastAsia="ru-RU"/>
                    </w:rPr>
                  </w:pPr>
                  <w:r w:rsidRPr="008D4D23">
                    <w:rPr>
                      <w:rFonts w:ascii="Times New Roman" w:eastAsia="Calibri" w:hAnsi="Times New Roman" w:cs="Times New Roman"/>
                      <w:b/>
                      <w:sz w:val="12"/>
                      <w:szCs w:val="12"/>
                      <w:lang w:val="uk-UA" w:eastAsia="ru-RU"/>
                    </w:rPr>
                    <w:t>1.1. Житловий фонд і благоустрій прибудинкової території</w:t>
                  </w:r>
                </w:p>
              </w:tc>
              <w:tc>
                <w:tcPr>
                  <w:tcW w:w="478" w:type="pct"/>
                  <w:vMerge w:val="restart"/>
                  <w:shd w:val="clear" w:color="auto" w:fill="auto"/>
                  <w:tcMar>
                    <w:top w:w="28" w:type="dxa"/>
                    <w:left w:w="57" w:type="dxa"/>
                    <w:bottom w:w="28" w:type="dxa"/>
                    <w:right w:w="57" w:type="dxa"/>
                  </w:tcMar>
                  <w:vAlign w:val="center"/>
                </w:tcPr>
                <w:p w:rsidR="008D4D23" w:rsidRPr="00CC65BD" w:rsidRDefault="008D4D23" w:rsidP="00055422">
                  <w:pPr>
                    <w:widowControl w:val="0"/>
                    <w:spacing w:after="100" w:afterAutospacing="1" w:line="240" w:lineRule="auto"/>
                    <w:ind w:right="-64"/>
                    <w:rPr>
                      <w:rFonts w:ascii="Times New Roman" w:hAnsi="Times New Roman" w:cs="Times New Roman"/>
                      <w:sz w:val="12"/>
                      <w:szCs w:val="12"/>
                      <w:lang w:val="uk-UA"/>
                    </w:rPr>
                  </w:pPr>
                  <w:r w:rsidRPr="008D4D23">
                    <w:rPr>
                      <w:rFonts w:ascii="Times New Roman" w:hAnsi="Times New Roman" w:cs="Times New Roman"/>
                      <w:color w:val="000000"/>
                      <w:sz w:val="12"/>
                      <w:szCs w:val="12"/>
                      <w:lang w:val="uk-UA"/>
                    </w:rPr>
                    <w:t>1.1.5. Облаштування житлових будинків пандусами для маломобільних груп населення</w:t>
                  </w:r>
                </w:p>
              </w:tc>
              <w:tc>
                <w:tcPr>
                  <w:tcW w:w="285" w:type="pct"/>
                  <w:vMerge w:val="restar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jc w:val="center"/>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202</w:t>
                  </w:r>
                  <w:r>
                    <w:rPr>
                      <w:rFonts w:ascii="Times New Roman" w:hAnsi="Times New Roman" w:cs="Times New Roman"/>
                      <w:color w:val="000000"/>
                      <w:sz w:val="12"/>
                      <w:szCs w:val="12"/>
                      <w:lang w:val="uk-UA"/>
                    </w:rPr>
                    <w:t>4</w:t>
                  </w:r>
                  <w:r w:rsidRPr="00CC65BD">
                    <w:rPr>
                      <w:rFonts w:ascii="Times New Roman" w:hAnsi="Times New Roman" w:cs="Times New Roman"/>
                      <w:color w:val="000000"/>
                      <w:sz w:val="12"/>
                      <w:szCs w:val="12"/>
                      <w:lang w:val="uk-UA"/>
                    </w:rPr>
                    <w:t xml:space="preserve"> - 202</w:t>
                  </w:r>
                  <w:r>
                    <w:rPr>
                      <w:rFonts w:ascii="Times New Roman" w:hAnsi="Times New Roman" w:cs="Times New Roman"/>
                      <w:color w:val="000000"/>
                      <w:sz w:val="12"/>
                      <w:szCs w:val="12"/>
                      <w:lang w:val="uk-UA"/>
                    </w:rPr>
                    <w:t>5</w:t>
                  </w:r>
                </w:p>
              </w:tc>
              <w:tc>
                <w:tcPr>
                  <w:tcW w:w="478" w:type="pct"/>
                  <w:vMerge w:val="restar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ind w:right="-2"/>
                    <w:rPr>
                      <w:rFonts w:ascii="Times New Roman" w:hAnsi="Times New Roman" w:cs="Times New Roman"/>
                      <w:sz w:val="12"/>
                      <w:szCs w:val="12"/>
                      <w:lang w:val="uk-UA"/>
                    </w:rPr>
                  </w:pPr>
                  <w:r>
                    <w:rPr>
                      <w:rFonts w:ascii="Times New Roman" w:hAnsi="Times New Roman" w:cs="Times New Roman"/>
                      <w:color w:val="000000"/>
                      <w:sz w:val="12"/>
                      <w:szCs w:val="12"/>
                      <w:lang w:val="uk-UA"/>
                    </w:rPr>
                    <w:t>Р</w:t>
                  </w:r>
                  <w:r w:rsidRPr="00CF6964">
                    <w:rPr>
                      <w:rFonts w:ascii="Times New Roman" w:hAnsi="Times New Roman" w:cs="Times New Roman"/>
                      <w:color w:val="000000"/>
                      <w:sz w:val="12"/>
                      <w:szCs w:val="12"/>
                      <w:lang w:val="uk-UA"/>
                    </w:rPr>
                    <w:t>айонні в м. Києві державні адміністрації</w:t>
                  </w:r>
                </w:p>
              </w:tc>
              <w:tc>
                <w:tcPr>
                  <w:tcW w:w="316" w:type="pct"/>
                  <w:vMerge w:val="restar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Б</w:t>
                  </w:r>
                  <w:r w:rsidRPr="00CC65BD">
                    <w:rPr>
                      <w:rFonts w:ascii="Times New Roman" w:hAnsi="Times New Roman" w:cs="Times New Roman"/>
                      <w:color w:val="000000"/>
                      <w:sz w:val="12"/>
                      <w:szCs w:val="12"/>
                      <w:lang w:val="uk-UA"/>
                    </w:rPr>
                    <w:t>юджет м. Києва</w:t>
                  </w:r>
                </w:p>
              </w:tc>
              <w:tc>
                <w:tcPr>
                  <w:tcW w:w="421" w:type="pct"/>
                  <w:vMerge w:val="restart"/>
                  <w:shd w:val="clear" w:color="auto" w:fill="auto"/>
                  <w:tcMar>
                    <w:top w:w="28" w:type="dxa"/>
                    <w:left w:w="57" w:type="dxa"/>
                    <w:bottom w:w="28" w:type="dxa"/>
                    <w:right w:w="57" w:type="dxa"/>
                  </w:tcMar>
                  <w:vAlign w:val="center"/>
                </w:tcPr>
                <w:p w:rsidR="008D4D23" w:rsidRPr="00CF6964" w:rsidRDefault="008D4D23" w:rsidP="008D4D23">
                  <w:pPr>
                    <w:widowControl w:val="0"/>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r w:rsidRPr="00BA02EC">
                    <w:rPr>
                      <w:rFonts w:ascii="Times New Roman" w:hAnsi="Times New Roman" w:cs="Times New Roman"/>
                      <w:color w:val="000000"/>
                      <w:sz w:val="12"/>
                      <w:szCs w:val="12"/>
                      <w:lang w:val="uk-UA"/>
                    </w:rPr>
                    <w:br/>
                  </w:r>
                  <w:r w:rsidR="002F2524" w:rsidRPr="002F2524">
                    <w:rPr>
                      <w:rFonts w:ascii="Times New Roman" w:hAnsi="Times New Roman" w:cs="Times New Roman"/>
                      <w:color w:val="000000"/>
                      <w:sz w:val="12"/>
                      <w:szCs w:val="12"/>
                      <w:lang w:val="uk-UA"/>
                    </w:rPr>
                    <w:t>751345,59</w:t>
                  </w:r>
                </w:p>
                <w:p w:rsidR="008D4D23" w:rsidRPr="00CF6964" w:rsidRDefault="008D4D23" w:rsidP="008D4D23">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2024 – </w:t>
                  </w:r>
                  <w:r w:rsidR="002F2524" w:rsidRPr="002F2524">
                    <w:rPr>
                      <w:rFonts w:ascii="Times New Roman" w:hAnsi="Times New Roman" w:cs="Times New Roman"/>
                      <w:color w:val="000000"/>
                      <w:sz w:val="12"/>
                      <w:szCs w:val="12"/>
                      <w:lang w:val="uk-UA"/>
                    </w:rPr>
                    <w:t>375672,79</w:t>
                  </w:r>
                </w:p>
                <w:p w:rsidR="008D4D23" w:rsidRPr="00CF6964" w:rsidRDefault="008D4D23" w:rsidP="008D4D23">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2025 – </w:t>
                  </w:r>
                  <w:r w:rsidR="002F2524" w:rsidRPr="002F2524">
                    <w:rPr>
                      <w:rFonts w:ascii="Times New Roman" w:hAnsi="Times New Roman" w:cs="Times New Roman"/>
                      <w:color w:val="000000"/>
                      <w:sz w:val="12"/>
                      <w:szCs w:val="12"/>
                      <w:lang w:val="uk-UA"/>
                    </w:rPr>
                    <w:t>375672,80</w:t>
                  </w:r>
                </w:p>
                <w:p w:rsidR="008D4D23" w:rsidRPr="00CF6964" w:rsidRDefault="008D4D23" w:rsidP="008D4D23">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 </w:t>
                  </w:r>
                </w:p>
                <w:p w:rsidR="008D4D23" w:rsidRPr="003600B9" w:rsidRDefault="008D4D23" w:rsidP="008D4D23">
                  <w:pPr>
                    <w:widowControl w:val="0"/>
                    <w:spacing w:after="0" w:line="240" w:lineRule="auto"/>
                    <w:rPr>
                      <w:rFonts w:ascii="Times New Roman" w:hAnsi="Times New Roman" w:cs="Times New Roman"/>
                      <w:color w:val="000000"/>
                      <w:sz w:val="12"/>
                      <w:szCs w:val="12"/>
                      <w:lang w:val="uk-UA"/>
                    </w:rPr>
                  </w:pPr>
                </w:p>
              </w:tc>
              <w:tc>
                <w:tcPr>
                  <w:tcW w:w="516" w:type="pc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b/>
                      <w:color w:val="000000"/>
                      <w:sz w:val="12"/>
                      <w:szCs w:val="12"/>
                      <w:lang w:val="uk-UA"/>
                    </w:rPr>
                    <w:t>витрат</w:t>
                  </w:r>
                  <w:r w:rsidRPr="00CC65BD">
                    <w:rPr>
                      <w:rFonts w:ascii="Times New Roman" w:hAnsi="Times New Roman" w:cs="Times New Roman"/>
                      <w:color w:val="000000"/>
                      <w:sz w:val="12"/>
                      <w:szCs w:val="12"/>
                      <w:lang w:val="uk-UA"/>
                    </w:rPr>
                    <w:t>: обсяг фінансування, тис. грн</w:t>
                  </w:r>
                </w:p>
              </w:tc>
              <w:tc>
                <w:tcPr>
                  <w:tcW w:w="221" w:type="pct"/>
                  <w:shd w:val="clear" w:color="auto" w:fill="auto"/>
                  <w:tcMar>
                    <w:top w:w="28" w:type="dxa"/>
                    <w:left w:w="57" w:type="dxa"/>
                    <w:bottom w:w="28" w:type="dxa"/>
                    <w:right w:w="57" w:type="dxa"/>
                  </w:tcMar>
                  <w:vAlign w:val="center"/>
                </w:tcPr>
                <w:p w:rsidR="008D4D23" w:rsidRPr="00423384" w:rsidRDefault="008D4D23" w:rsidP="008D4D23">
                  <w:pPr>
                    <w:widowControl w:val="0"/>
                    <w:spacing w:after="100" w:afterAutospacing="1" w:line="240" w:lineRule="auto"/>
                    <w:ind w:left="-78" w:right="-55"/>
                    <w:jc w:val="center"/>
                    <w:rPr>
                      <w:rFonts w:ascii="Times New Roman" w:hAnsi="Times New Roman" w:cs="Times New Roman"/>
                      <w:b/>
                      <w:sz w:val="12"/>
                      <w:szCs w:val="12"/>
                      <w:lang w:val="uk-UA"/>
                    </w:rPr>
                  </w:pPr>
                </w:p>
              </w:tc>
              <w:tc>
                <w:tcPr>
                  <w:tcW w:w="221" w:type="pct"/>
                  <w:shd w:val="clear" w:color="auto" w:fill="auto"/>
                  <w:tcMar>
                    <w:top w:w="28" w:type="dxa"/>
                    <w:left w:w="57" w:type="dxa"/>
                    <w:bottom w:w="28" w:type="dxa"/>
                    <w:right w:w="57" w:type="dxa"/>
                  </w:tcMar>
                  <w:vAlign w:val="center"/>
                </w:tcPr>
                <w:p w:rsidR="008D4D23" w:rsidRPr="00423384" w:rsidRDefault="008D4D23" w:rsidP="008D4D23">
                  <w:pPr>
                    <w:widowControl w:val="0"/>
                    <w:spacing w:after="100" w:afterAutospacing="1" w:line="240" w:lineRule="auto"/>
                    <w:ind w:left="-119" w:right="-139"/>
                    <w:jc w:val="center"/>
                    <w:rPr>
                      <w:rFonts w:ascii="Times New Roman" w:hAnsi="Times New Roman" w:cs="Times New Roman"/>
                      <w:b/>
                      <w:sz w:val="12"/>
                      <w:szCs w:val="12"/>
                      <w:lang w:val="uk-UA"/>
                    </w:rPr>
                  </w:pPr>
                </w:p>
              </w:tc>
              <w:tc>
                <w:tcPr>
                  <w:tcW w:w="221" w:type="pct"/>
                  <w:shd w:val="clear" w:color="auto" w:fill="auto"/>
                  <w:tcMar>
                    <w:top w:w="28" w:type="dxa"/>
                    <w:left w:w="57" w:type="dxa"/>
                    <w:bottom w:w="28" w:type="dxa"/>
                    <w:right w:w="57" w:type="dxa"/>
                  </w:tcMar>
                  <w:vAlign w:val="center"/>
                </w:tcPr>
                <w:p w:rsidR="008D4D23" w:rsidRPr="00423384" w:rsidRDefault="008D4D23" w:rsidP="008D4D23">
                  <w:pPr>
                    <w:widowControl w:val="0"/>
                    <w:spacing w:after="100" w:afterAutospacing="1" w:line="240" w:lineRule="auto"/>
                    <w:ind w:left="-119" w:right="-139"/>
                    <w:jc w:val="center"/>
                    <w:rPr>
                      <w:rFonts w:ascii="Times New Roman" w:hAnsi="Times New Roman" w:cs="Times New Roman"/>
                      <w:b/>
                      <w:sz w:val="12"/>
                      <w:szCs w:val="12"/>
                      <w:lang w:val="uk-UA"/>
                    </w:rPr>
                  </w:pPr>
                </w:p>
              </w:tc>
              <w:tc>
                <w:tcPr>
                  <w:tcW w:w="552" w:type="pct"/>
                  <w:shd w:val="clear" w:color="auto" w:fill="auto"/>
                  <w:vAlign w:val="center"/>
                </w:tcPr>
                <w:p w:rsidR="008D4D23" w:rsidRPr="00423384" w:rsidRDefault="002F2524" w:rsidP="008D4D23">
                  <w:pPr>
                    <w:widowControl w:val="0"/>
                    <w:spacing w:after="100" w:afterAutospacing="1" w:line="240" w:lineRule="auto"/>
                    <w:jc w:val="center"/>
                    <w:rPr>
                      <w:rFonts w:ascii="Times New Roman" w:hAnsi="Times New Roman" w:cs="Times New Roman"/>
                      <w:b/>
                      <w:sz w:val="12"/>
                      <w:szCs w:val="12"/>
                      <w:lang w:val="uk-UA"/>
                    </w:rPr>
                  </w:pPr>
                  <w:r w:rsidRPr="002F2524">
                    <w:rPr>
                      <w:rFonts w:ascii="Times New Roman" w:hAnsi="Times New Roman" w:cs="Times New Roman"/>
                      <w:b/>
                      <w:sz w:val="12"/>
                      <w:szCs w:val="12"/>
                      <w:lang w:val="uk-UA"/>
                    </w:rPr>
                    <w:t>375672,79</w:t>
                  </w:r>
                </w:p>
              </w:tc>
              <w:tc>
                <w:tcPr>
                  <w:tcW w:w="552" w:type="pct"/>
                  <w:shd w:val="clear" w:color="auto" w:fill="auto"/>
                  <w:vAlign w:val="center"/>
                </w:tcPr>
                <w:p w:rsidR="008D4D23" w:rsidRPr="00423384" w:rsidRDefault="002F2524" w:rsidP="008D4D23">
                  <w:pPr>
                    <w:widowControl w:val="0"/>
                    <w:spacing w:after="100" w:afterAutospacing="1" w:line="240" w:lineRule="auto"/>
                    <w:jc w:val="center"/>
                    <w:rPr>
                      <w:rFonts w:ascii="Times New Roman" w:hAnsi="Times New Roman" w:cs="Times New Roman"/>
                      <w:b/>
                      <w:sz w:val="12"/>
                      <w:szCs w:val="12"/>
                      <w:lang w:val="uk-UA"/>
                    </w:rPr>
                  </w:pPr>
                  <w:r w:rsidRPr="002F2524">
                    <w:rPr>
                      <w:rFonts w:ascii="Times New Roman" w:hAnsi="Times New Roman" w:cs="Times New Roman"/>
                      <w:b/>
                      <w:sz w:val="12"/>
                      <w:szCs w:val="12"/>
                      <w:lang w:val="uk-UA"/>
                    </w:rPr>
                    <w:t>375672,80</w:t>
                  </w:r>
                </w:p>
              </w:tc>
            </w:tr>
            <w:tr w:rsidR="002F2524" w:rsidRPr="001368CA" w:rsidTr="002F2524">
              <w:trPr>
                <w:trHeight w:val="633"/>
              </w:trPr>
              <w:tc>
                <w:tcPr>
                  <w:tcW w:w="369" w:type="pct"/>
                  <w:vMerge/>
                </w:tcPr>
                <w:p w:rsidR="002F2524" w:rsidRPr="001368CA" w:rsidRDefault="002F2524" w:rsidP="008D4D23">
                  <w:pPr>
                    <w:spacing w:after="100" w:afterAutospacing="1" w:line="240" w:lineRule="auto"/>
                    <w:rPr>
                      <w:rFonts w:ascii="Times New Roman" w:eastAsia="Calibri" w:hAnsi="Times New Roman" w:cs="Times New Roman"/>
                      <w:sz w:val="12"/>
                      <w:szCs w:val="12"/>
                      <w:lang w:val="uk-UA" w:eastAsia="ru-RU"/>
                    </w:rPr>
                  </w:pPr>
                </w:p>
              </w:tc>
              <w:tc>
                <w:tcPr>
                  <w:tcW w:w="372" w:type="pct"/>
                  <w:vMerge/>
                </w:tcPr>
                <w:p w:rsidR="002F2524" w:rsidRPr="001368CA" w:rsidRDefault="002F2524" w:rsidP="008D4D23">
                  <w:pPr>
                    <w:spacing w:after="100" w:afterAutospacing="1" w:line="240" w:lineRule="auto"/>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2F2524" w:rsidRPr="001368CA" w:rsidRDefault="002F2524" w:rsidP="008D4D23">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2F2524" w:rsidRPr="001368CA" w:rsidRDefault="002F2524" w:rsidP="008D4D23">
                  <w:pPr>
                    <w:spacing w:after="100" w:afterAutospacing="1" w:line="240" w:lineRule="auto"/>
                    <w:jc w:val="center"/>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2F2524" w:rsidRPr="001368CA" w:rsidRDefault="002F2524" w:rsidP="008D4D23">
                  <w:pPr>
                    <w:spacing w:after="100" w:afterAutospacing="1" w:line="240" w:lineRule="auto"/>
                    <w:jc w:val="center"/>
                    <w:rPr>
                      <w:rFonts w:ascii="Times New Roman" w:eastAsia="Calibri" w:hAnsi="Times New Roman" w:cs="Times New Roman"/>
                      <w:sz w:val="12"/>
                      <w:szCs w:val="12"/>
                      <w:lang w:val="uk-UA" w:eastAsia="ru-RU"/>
                    </w:rPr>
                  </w:pPr>
                </w:p>
              </w:tc>
              <w:tc>
                <w:tcPr>
                  <w:tcW w:w="316" w:type="pct"/>
                  <w:vMerge/>
                  <w:shd w:val="clear" w:color="auto" w:fill="auto"/>
                  <w:tcMar>
                    <w:top w:w="28" w:type="dxa"/>
                    <w:left w:w="57" w:type="dxa"/>
                    <w:bottom w:w="28" w:type="dxa"/>
                    <w:right w:w="57" w:type="dxa"/>
                  </w:tcMar>
                </w:tcPr>
                <w:p w:rsidR="002F2524" w:rsidRPr="001368CA" w:rsidRDefault="002F2524" w:rsidP="008D4D23">
                  <w:pPr>
                    <w:spacing w:after="100" w:afterAutospacing="1" w:line="240" w:lineRule="auto"/>
                    <w:jc w:val="center"/>
                    <w:rPr>
                      <w:rFonts w:ascii="Times New Roman" w:eastAsia="Calibri" w:hAnsi="Times New Roman" w:cs="Times New Roman"/>
                      <w:sz w:val="12"/>
                      <w:szCs w:val="12"/>
                      <w:lang w:val="uk-UA" w:eastAsia="ru-RU"/>
                    </w:rPr>
                  </w:pPr>
                </w:p>
              </w:tc>
              <w:tc>
                <w:tcPr>
                  <w:tcW w:w="421" w:type="pct"/>
                  <w:vMerge/>
                  <w:shd w:val="clear" w:color="auto" w:fill="auto"/>
                  <w:tcMar>
                    <w:top w:w="28" w:type="dxa"/>
                    <w:left w:w="57" w:type="dxa"/>
                    <w:bottom w:w="28" w:type="dxa"/>
                    <w:right w:w="57" w:type="dxa"/>
                  </w:tcMar>
                </w:tcPr>
                <w:p w:rsidR="002F2524" w:rsidRPr="001368CA" w:rsidRDefault="002F2524" w:rsidP="008D4D23">
                  <w:pPr>
                    <w:spacing w:after="100" w:afterAutospacing="1" w:line="240" w:lineRule="auto"/>
                    <w:jc w:val="center"/>
                    <w:rPr>
                      <w:rFonts w:ascii="Times New Roman" w:eastAsia="Calibri" w:hAnsi="Times New Roman" w:cs="Times New Roman"/>
                      <w:sz w:val="12"/>
                      <w:szCs w:val="12"/>
                      <w:lang w:val="uk-UA" w:eastAsia="ru-RU"/>
                    </w:rPr>
                  </w:pPr>
                </w:p>
              </w:tc>
              <w:tc>
                <w:tcPr>
                  <w:tcW w:w="516" w:type="pct"/>
                  <w:shd w:val="clear" w:color="auto" w:fill="auto"/>
                  <w:tcMar>
                    <w:top w:w="28" w:type="dxa"/>
                    <w:left w:w="57" w:type="dxa"/>
                    <w:bottom w:w="28" w:type="dxa"/>
                    <w:right w:w="57" w:type="dxa"/>
                  </w:tcMar>
                  <w:vAlign w:val="center"/>
                </w:tcPr>
                <w:p w:rsidR="002F2524" w:rsidRPr="003600B9" w:rsidRDefault="002F2524" w:rsidP="00EB6908">
                  <w:pPr>
                    <w:widowControl w:val="0"/>
                    <w:spacing w:after="100" w:afterAutospacing="1" w:line="240" w:lineRule="auto"/>
                    <w:rPr>
                      <w:rFonts w:ascii="Times New Roman" w:hAnsi="Times New Roman" w:cs="Times New Roman"/>
                      <w:b/>
                      <w:color w:val="000000"/>
                      <w:sz w:val="12"/>
                      <w:szCs w:val="12"/>
                      <w:lang w:val="uk-UA"/>
                    </w:rPr>
                  </w:pPr>
                  <w:r w:rsidRPr="002F2524">
                    <w:rPr>
                      <w:rFonts w:ascii="Times New Roman" w:hAnsi="Times New Roman" w:cs="Times New Roman"/>
                      <w:b/>
                      <w:color w:val="000000"/>
                      <w:sz w:val="12"/>
                      <w:szCs w:val="12"/>
                      <w:lang w:val="uk-UA"/>
                    </w:rPr>
                    <w:t xml:space="preserve">продукту: </w:t>
                  </w:r>
                  <w:r w:rsidRPr="002F2524">
                    <w:rPr>
                      <w:rFonts w:ascii="Times New Roman" w:hAnsi="Times New Roman" w:cs="Times New Roman"/>
                      <w:color w:val="000000"/>
                      <w:sz w:val="12"/>
                      <w:szCs w:val="12"/>
                      <w:lang w:val="uk-UA"/>
                    </w:rPr>
                    <w:t xml:space="preserve">кількість житлових будинків, які </w:t>
                  </w:r>
                  <w:r w:rsidR="00EB6908">
                    <w:rPr>
                      <w:rFonts w:ascii="Times New Roman" w:hAnsi="Times New Roman" w:cs="Times New Roman"/>
                      <w:color w:val="000000"/>
                      <w:sz w:val="12"/>
                      <w:szCs w:val="12"/>
                      <w:lang w:val="uk-UA"/>
                    </w:rPr>
                    <w:t xml:space="preserve">планується </w:t>
                  </w:r>
                  <w:r w:rsidRPr="002F2524">
                    <w:rPr>
                      <w:rFonts w:ascii="Times New Roman" w:hAnsi="Times New Roman" w:cs="Times New Roman"/>
                      <w:color w:val="000000"/>
                      <w:sz w:val="12"/>
                      <w:szCs w:val="12"/>
                      <w:lang w:val="uk-UA"/>
                    </w:rPr>
                    <w:t>облашт</w:t>
                  </w:r>
                  <w:r w:rsidR="00EB6908">
                    <w:rPr>
                      <w:rFonts w:ascii="Times New Roman" w:hAnsi="Times New Roman" w:cs="Times New Roman"/>
                      <w:color w:val="000000"/>
                      <w:sz w:val="12"/>
                      <w:szCs w:val="12"/>
                      <w:lang w:val="uk-UA"/>
                    </w:rPr>
                    <w:t>увати</w:t>
                  </w:r>
                  <w:r w:rsidRPr="002F2524">
                    <w:rPr>
                      <w:rFonts w:ascii="Times New Roman" w:hAnsi="Times New Roman" w:cs="Times New Roman"/>
                      <w:color w:val="000000"/>
                      <w:sz w:val="12"/>
                      <w:szCs w:val="12"/>
                      <w:lang w:val="uk-UA"/>
                    </w:rPr>
                    <w:t xml:space="preserve"> пандусами, од.</w:t>
                  </w:r>
                </w:p>
              </w:tc>
              <w:tc>
                <w:tcPr>
                  <w:tcW w:w="221" w:type="pct"/>
                  <w:shd w:val="clear" w:color="auto" w:fill="auto"/>
                  <w:tcMar>
                    <w:top w:w="28" w:type="dxa"/>
                    <w:left w:w="57" w:type="dxa"/>
                    <w:bottom w:w="28" w:type="dxa"/>
                    <w:right w:w="57" w:type="dxa"/>
                  </w:tcMar>
                  <w:vAlign w:val="center"/>
                </w:tcPr>
                <w:p w:rsidR="002F2524" w:rsidRPr="00CC65BD" w:rsidRDefault="002F2524" w:rsidP="008D4D23">
                  <w:pPr>
                    <w:widowControl w:val="0"/>
                    <w:spacing w:after="100" w:afterAutospacing="1" w:line="240" w:lineRule="auto"/>
                    <w:jc w:val="center"/>
                    <w:rPr>
                      <w:rFonts w:ascii="Times New Roman" w:hAnsi="Times New Roman" w:cs="Times New Roman"/>
                      <w:color w:val="000000"/>
                      <w:sz w:val="12"/>
                      <w:szCs w:val="12"/>
                      <w:lang w:val="uk-UA"/>
                    </w:rPr>
                  </w:pPr>
                </w:p>
              </w:tc>
              <w:tc>
                <w:tcPr>
                  <w:tcW w:w="221" w:type="pct"/>
                  <w:shd w:val="clear" w:color="auto" w:fill="auto"/>
                  <w:tcMar>
                    <w:top w:w="28" w:type="dxa"/>
                    <w:left w:w="57" w:type="dxa"/>
                    <w:bottom w:w="28" w:type="dxa"/>
                    <w:right w:w="57" w:type="dxa"/>
                  </w:tcMar>
                  <w:vAlign w:val="center"/>
                </w:tcPr>
                <w:p w:rsidR="002F2524" w:rsidRPr="00CC65BD" w:rsidRDefault="002F2524" w:rsidP="008D4D23">
                  <w:pPr>
                    <w:widowControl w:val="0"/>
                    <w:spacing w:after="100" w:afterAutospacing="1" w:line="240" w:lineRule="auto"/>
                    <w:jc w:val="center"/>
                    <w:rPr>
                      <w:rFonts w:ascii="Times New Roman" w:hAnsi="Times New Roman" w:cs="Times New Roman"/>
                      <w:color w:val="000000"/>
                      <w:sz w:val="12"/>
                      <w:szCs w:val="12"/>
                      <w:lang w:val="uk-UA"/>
                    </w:rPr>
                  </w:pPr>
                </w:p>
              </w:tc>
              <w:tc>
                <w:tcPr>
                  <w:tcW w:w="221" w:type="pct"/>
                  <w:shd w:val="clear" w:color="auto" w:fill="auto"/>
                  <w:tcMar>
                    <w:top w:w="28" w:type="dxa"/>
                    <w:left w:w="57" w:type="dxa"/>
                    <w:bottom w:w="28" w:type="dxa"/>
                    <w:right w:w="57" w:type="dxa"/>
                  </w:tcMar>
                  <w:vAlign w:val="center"/>
                </w:tcPr>
                <w:p w:rsidR="002F2524" w:rsidRPr="00AD55AC" w:rsidRDefault="002F2524" w:rsidP="008D4D23">
                  <w:pPr>
                    <w:widowControl w:val="0"/>
                    <w:spacing w:after="100" w:afterAutospacing="1" w:line="240" w:lineRule="auto"/>
                    <w:jc w:val="center"/>
                    <w:rPr>
                      <w:rFonts w:ascii="Times New Roman" w:hAnsi="Times New Roman" w:cs="Times New Roman"/>
                      <w:color w:val="000000"/>
                      <w:sz w:val="12"/>
                      <w:szCs w:val="12"/>
                      <w:highlight w:val="yellow"/>
                      <w:lang w:val="uk-UA"/>
                    </w:rPr>
                  </w:pPr>
                </w:p>
              </w:tc>
              <w:tc>
                <w:tcPr>
                  <w:tcW w:w="552" w:type="pct"/>
                  <w:shd w:val="clear" w:color="auto" w:fill="auto"/>
                  <w:vAlign w:val="center"/>
                </w:tcPr>
                <w:p w:rsidR="002F2524" w:rsidRPr="00B96DC2" w:rsidRDefault="002F2524" w:rsidP="008D4D23">
                  <w:pPr>
                    <w:widowControl w:val="0"/>
                    <w:spacing w:after="100" w:afterAutospacing="1" w:line="240" w:lineRule="auto"/>
                    <w:jc w:val="center"/>
                    <w:rPr>
                      <w:rFonts w:ascii="Times New Roman" w:hAnsi="Times New Roman" w:cs="Times New Roman"/>
                      <w:color w:val="000000"/>
                      <w:sz w:val="12"/>
                      <w:szCs w:val="12"/>
                      <w:highlight w:val="yellow"/>
                      <w:lang w:val="uk-UA"/>
                    </w:rPr>
                  </w:pPr>
                  <w:r w:rsidRPr="002F2524">
                    <w:rPr>
                      <w:rFonts w:ascii="Times New Roman" w:hAnsi="Times New Roman" w:cs="Times New Roman"/>
                      <w:color w:val="000000"/>
                      <w:sz w:val="12"/>
                      <w:szCs w:val="12"/>
                      <w:lang w:val="uk-UA"/>
                    </w:rPr>
                    <w:t>1236</w:t>
                  </w:r>
                </w:p>
              </w:tc>
              <w:tc>
                <w:tcPr>
                  <w:tcW w:w="552" w:type="pct"/>
                  <w:shd w:val="clear" w:color="auto" w:fill="auto"/>
                  <w:vAlign w:val="center"/>
                </w:tcPr>
                <w:p w:rsidR="002F2524" w:rsidRPr="00CC65BD" w:rsidRDefault="002F2524" w:rsidP="008D4D2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1235</w:t>
                  </w:r>
                </w:p>
              </w:tc>
            </w:tr>
            <w:tr w:rsidR="002F2524" w:rsidRPr="001368CA" w:rsidTr="002F2524">
              <w:trPr>
                <w:trHeight w:val="633"/>
              </w:trPr>
              <w:tc>
                <w:tcPr>
                  <w:tcW w:w="369" w:type="pct"/>
                  <w:vMerge/>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372" w:type="pct"/>
                  <w:vMerge/>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316"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421"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516" w:type="pct"/>
                  <w:shd w:val="clear" w:color="auto" w:fill="auto"/>
                  <w:tcMar>
                    <w:top w:w="28" w:type="dxa"/>
                    <w:left w:w="57" w:type="dxa"/>
                    <w:bottom w:w="28" w:type="dxa"/>
                    <w:right w:w="57" w:type="dxa"/>
                  </w:tcMar>
                  <w:vAlign w:val="center"/>
                </w:tcPr>
                <w:p w:rsidR="008D4D23" w:rsidRPr="00CC65BD" w:rsidRDefault="008D4D23" w:rsidP="00236258">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00236258">
                    <w:rPr>
                      <w:rFonts w:ascii="Times New Roman" w:hAnsi="Times New Roman" w:cs="Times New Roman"/>
                      <w:color w:val="000000"/>
                      <w:sz w:val="12"/>
                      <w:szCs w:val="12"/>
                      <w:lang w:val="uk-UA"/>
                    </w:rPr>
                    <w:t>кількість пандусів, якими</w:t>
                  </w:r>
                  <w:r w:rsidRPr="008D4D23">
                    <w:rPr>
                      <w:rFonts w:ascii="Times New Roman" w:hAnsi="Times New Roman" w:cs="Times New Roman"/>
                      <w:color w:val="000000"/>
                      <w:sz w:val="12"/>
                      <w:szCs w:val="12"/>
                      <w:lang w:val="uk-UA"/>
                    </w:rPr>
                    <w:t xml:space="preserve"> облашт</w:t>
                  </w:r>
                  <w:r w:rsidR="00236258">
                    <w:rPr>
                      <w:rFonts w:ascii="Times New Roman" w:hAnsi="Times New Roman" w:cs="Times New Roman"/>
                      <w:color w:val="000000"/>
                      <w:sz w:val="12"/>
                      <w:szCs w:val="12"/>
                      <w:lang w:val="uk-UA"/>
                    </w:rPr>
                    <w:t>о</w:t>
                  </w:r>
                  <w:r w:rsidRPr="008D4D23">
                    <w:rPr>
                      <w:rFonts w:ascii="Times New Roman" w:hAnsi="Times New Roman" w:cs="Times New Roman"/>
                      <w:color w:val="000000"/>
                      <w:sz w:val="12"/>
                      <w:szCs w:val="12"/>
                      <w:lang w:val="uk-UA"/>
                    </w:rPr>
                    <w:t>ва</w:t>
                  </w:r>
                  <w:r w:rsidR="00236258">
                    <w:rPr>
                      <w:rFonts w:ascii="Times New Roman" w:hAnsi="Times New Roman" w:cs="Times New Roman"/>
                      <w:color w:val="000000"/>
                      <w:sz w:val="12"/>
                      <w:szCs w:val="12"/>
                      <w:lang w:val="uk-UA"/>
                    </w:rPr>
                    <w:t>но</w:t>
                  </w:r>
                  <w:r w:rsidRPr="008D4D23">
                    <w:rPr>
                      <w:rFonts w:ascii="Times New Roman" w:hAnsi="Times New Roman" w:cs="Times New Roman"/>
                      <w:color w:val="000000"/>
                      <w:sz w:val="12"/>
                      <w:szCs w:val="12"/>
                      <w:lang w:val="uk-UA"/>
                    </w:rPr>
                    <w:t xml:space="preserve"> </w:t>
                  </w:r>
                  <w:r w:rsidR="00236258">
                    <w:rPr>
                      <w:rFonts w:ascii="Times New Roman" w:hAnsi="Times New Roman" w:cs="Times New Roman"/>
                      <w:color w:val="000000"/>
                      <w:sz w:val="12"/>
                      <w:szCs w:val="12"/>
                      <w:lang w:val="uk-UA"/>
                    </w:rPr>
                    <w:t>житлові</w:t>
                  </w:r>
                  <w:r w:rsidRPr="008D4D23">
                    <w:rPr>
                      <w:rFonts w:ascii="Times New Roman" w:hAnsi="Times New Roman" w:cs="Times New Roman"/>
                      <w:color w:val="000000"/>
                      <w:sz w:val="12"/>
                      <w:szCs w:val="12"/>
                      <w:lang w:val="uk-UA"/>
                    </w:rPr>
                    <w:t xml:space="preserve"> будинк</w:t>
                  </w:r>
                  <w:r w:rsidR="00236258">
                    <w:rPr>
                      <w:rFonts w:ascii="Times New Roman" w:hAnsi="Times New Roman" w:cs="Times New Roman"/>
                      <w:color w:val="000000"/>
                      <w:sz w:val="12"/>
                      <w:szCs w:val="12"/>
                      <w:lang w:val="uk-UA"/>
                    </w:rPr>
                    <w:t>и</w:t>
                  </w:r>
                  <w:r w:rsidRPr="008D4D23">
                    <w:rPr>
                      <w:rFonts w:ascii="Times New Roman" w:hAnsi="Times New Roman" w:cs="Times New Roman"/>
                      <w:color w:val="000000"/>
                      <w:sz w:val="12"/>
                      <w:szCs w:val="12"/>
                      <w:lang w:val="uk-UA"/>
                    </w:rPr>
                    <w:t>, од.</w:t>
                  </w:r>
                </w:p>
              </w:tc>
              <w:tc>
                <w:tcPr>
                  <w:tcW w:w="221" w:type="pc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jc w:val="center"/>
                    <w:rPr>
                      <w:rFonts w:ascii="Times New Roman" w:hAnsi="Times New Roman" w:cs="Times New Roman"/>
                      <w:color w:val="000000"/>
                      <w:sz w:val="12"/>
                      <w:szCs w:val="12"/>
                      <w:lang w:val="uk-UA"/>
                    </w:rPr>
                  </w:pPr>
                </w:p>
              </w:tc>
              <w:tc>
                <w:tcPr>
                  <w:tcW w:w="221" w:type="pc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jc w:val="center"/>
                    <w:rPr>
                      <w:rFonts w:ascii="Times New Roman" w:hAnsi="Times New Roman" w:cs="Times New Roman"/>
                      <w:color w:val="000000"/>
                      <w:sz w:val="12"/>
                      <w:szCs w:val="12"/>
                      <w:lang w:val="uk-UA"/>
                    </w:rPr>
                  </w:pPr>
                </w:p>
              </w:tc>
              <w:tc>
                <w:tcPr>
                  <w:tcW w:w="221" w:type="pct"/>
                  <w:shd w:val="clear" w:color="auto" w:fill="auto"/>
                  <w:tcMar>
                    <w:top w:w="28" w:type="dxa"/>
                    <w:left w:w="57" w:type="dxa"/>
                    <w:bottom w:w="28" w:type="dxa"/>
                    <w:right w:w="57" w:type="dxa"/>
                  </w:tcMar>
                  <w:vAlign w:val="center"/>
                </w:tcPr>
                <w:p w:rsidR="008D4D23" w:rsidRPr="00AD55AC" w:rsidRDefault="008D4D23" w:rsidP="008D4D23">
                  <w:pPr>
                    <w:widowControl w:val="0"/>
                    <w:spacing w:after="100" w:afterAutospacing="1" w:line="240" w:lineRule="auto"/>
                    <w:jc w:val="center"/>
                    <w:rPr>
                      <w:rFonts w:ascii="Times New Roman" w:hAnsi="Times New Roman" w:cs="Times New Roman"/>
                      <w:color w:val="000000"/>
                      <w:sz w:val="12"/>
                      <w:szCs w:val="12"/>
                      <w:highlight w:val="yellow"/>
                      <w:lang w:val="uk-UA"/>
                    </w:rPr>
                  </w:pPr>
                </w:p>
              </w:tc>
              <w:tc>
                <w:tcPr>
                  <w:tcW w:w="552" w:type="pct"/>
                  <w:shd w:val="clear" w:color="auto" w:fill="auto"/>
                  <w:vAlign w:val="center"/>
                </w:tcPr>
                <w:p w:rsidR="008D4D23" w:rsidRPr="00B96DC2" w:rsidRDefault="002F2524" w:rsidP="008D4D23">
                  <w:pPr>
                    <w:widowControl w:val="0"/>
                    <w:spacing w:after="100" w:afterAutospacing="1" w:line="240" w:lineRule="auto"/>
                    <w:jc w:val="center"/>
                    <w:rPr>
                      <w:rFonts w:ascii="Times New Roman" w:hAnsi="Times New Roman" w:cs="Times New Roman"/>
                      <w:color w:val="000000"/>
                      <w:sz w:val="12"/>
                      <w:szCs w:val="12"/>
                      <w:highlight w:val="yellow"/>
                      <w:lang w:val="uk-UA"/>
                    </w:rPr>
                  </w:pPr>
                  <w:r w:rsidRPr="002F2524">
                    <w:rPr>
                      <w:rFonts w:ascii="Times New Roman" w:hAnsi="Times New Roman" w:cs="Times New Roman"/>
                      <w:color w:val="000000"/>
                      <w:sz w:val="12"/>
                      <w:szCs w:val="12"/>
                      <w:lang w:val="uk-UA"/>
                    </w:rPr>
                    <w:t>3313</w:t>
                  </w:r>
                </w:p>
              </w:tc>
              <w:tc>
                <w:tcPr>
                  <w:tcW w:w="552" w:type="pct"/>
                  <w:shd w:val="clear" w:color="auto" w:fill="auto"/>
                  <w:vAlign w:val="center"/>
                </w:tcPr>
                <w:p w:rsidR="008D4D23" w:rsidRPr="00CC65BD" w:rsidRDefault="002F2524" w:rsidP="008D4D23">
                  <w:pPr>
                    <w:widowControl w:val="0"/>
                    <w:spacing w:after="100" w:afterAutospacing="1" w:line="240" w:lineRule="auto"/>
                    <w:jc w:val="center"/>
                    <w:rPr>
                      <w:rFonts w:ascii="Times New Roman" w:hAnsi="Times New Roman" w:cs="Times New Roman"/>
                      <w:color w:val="000000"/>
                      <w:sz w:val="12"/>
                      <w:szCs w:val="12"/>
                      <w:lang w:val="uk-UA"/>
                    </w:rPr>
                  </w:pPr>
                  <w:r w:rsidRPr="002F2524">
                    <w:rPr>
                      <w:rFonts w:ascii="Times New Roman" w:hAnsi="Times New Roman" w:cs="Times New Roman"/>
                      <w:color w:val="000000"/>
                      <w:sz w:val="12"/>
                      <w:szCs w:val="12"/>
                      <w:lang w:val="uk-UA"/>
                    </w:rPr>
                    <w:t>3313</w:t>
                  </w:r>
                </w:p>
              </w:tc>
            </w:tr>
            <w:tr w:rsidR="002F2524" w:rsidRPr="002A06CC" w:rsidTr="002F2524">
              <w:trPr>
                <w:trHeight w:val="863"/>
              </w:trPr>
              <w:tc>
                <w:tcPr>
                  <w:tcW w:w="369" w:type="pct"/>
                  <w:vMerge/>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372" w:type="pct"/>
                  <w:vMerge/>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316"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421"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516" w:type="pct"/>
                  <w:shd w:val="clear" w:color="auto" w:fill="auto"/>
                  <w:tcMar>
                    <w:top w:w="28" w:type="dxa"/>
                    <w:left w:w="57" w:type="dxa"/>
                    <w:bottom w:w="28" w:type="dxa"/>
                    <w:right w:w="57" w:type="dxa"/>
                  </w:tcMar>
                  <w:vAlign w:val="center"/>
                </w:tcPr>
                <w:p w:rsidR="008D4D23" w:rsidRPr="001368CA" w:rsidRDefault="008D4D23" w:rsidP="008D4D23">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ефективності:</w:t>
                  </w:r>
                  <w:r w:rsidRPr="00CC65BD">
                    <w:rPr>
                      <w:rFonts w:ascii="Times New Roman" w:hAnsi="Times New Roman" w:cs="Times New Roman"/>
                      <w:color w:val="000000"/>
                      <w:sz w:val="12"/>
                      <w:szCs w:val="12"/>
                      <w:lang w:val="uk-UA"/>
                    </w:rPr>
                    <w:t xml:space="preserve"> </w:t>
                  </w:r>
                  <w:r w:rsidRPr="008D4D23">
                    <w:rPr>
                      <w:rFonts w:ascii="Times New Roman" w:hAnsi="Times New Roman" w:cs="Times New Roman"/>
                      <w:color w:val="000000"/>
                      <w:sz w:val="12"/>
                      <w:szCs w:val="12"/>
                      <w:lang w:val="uk-UA"/>
                    </w:rPr>
                    <w:t>середні витрати на облаштування 1 пандуса, тис. грн</w:t>
                  </w:r>
                </w:p>
              </w:tc>
              <w:tc>
                <w:tcPr>
                  <w:tcW w:w="221" w:type="pct"/>
                  <w:shd w:val="clear" w:color="auto" w:fill="auto"/>
                  <w:tcMar>
                    <w:top w:w="28" w:type="dxa"/>
                    <w:left w:w="57" w:type="dxa"/>
                    <w:bottom w:w="28" w:type="dxa"/>
                    <w:right w:w="57" w:type="dxa"/>
                  </w:tcMar>
                  <w:vAlign w:val="center"/>
                </w:tcPr>
                <w:p w:rsidR="008D4D23" w:rsidRPr="001368CA" w:rsidRDefault="008D4D23" w:rsidP="008D4D23">
                  <w:pPr>
                    <w:widowControl w:val="0"/>
                    <w:spacing w:after="100" w:afterAutospacing="1" w:line="240" w:lineRule="auto"/>
                    <w:jc w:val="center"/>
                    <w:rPr>
                      <w:rFonts w:ascii="Times New Roman" w:eastAsia="Calibri" w:hAnsi="Times New Roman" w:cs="Times New Roman"/>
                      <w:sz w:val="12"/>
                      <w:szCs w:val="12"/>
                      <w:lang w:val="uk-UA"/>
                    </w:rPr>
                  </w:pPr>
                </w:p>
              </w:tc>
              <w:tc>
                <w:tcPr>
                  <w:tcW w:w="221" w:type="pct"/>
                  <w:shd w:val="clear" w:color="auto" w:fill="auto"/>
                  <w:tcMar>
                    <w:top w:w="28" w:type="dxa"/>
                    <w:left w:w="57" w:type="dxa"/>
                    <w:bottom w:w="28" w:type="dxa"/>
                    <w:right w:w="57" w:type="dxa"/>
                  </w:tcMar>
                  <w:vAlign w:val="center"/>
                </w:tcPr>
                <w:p w:rsidR="008D4D23" w:rsidRPr="001368CA" w:rsidRDefault="008D4D23" w:rsidP="008D4D23">
                  <w:pPr>
                    <w:widowControl w:val="0"/>
                    <w:spacing w:after="100" w:afterAutospacing="1" w:line="240" w:lineRule="auto"/>
                    <w:jc w:val="center"/>
                    <w:rPr>
                      <w:rFonts w:ascii="Times New Roman" w:eastAsia="Calibri" w:hAnsi="Times New Roman" w:cs="Times New Roman"/>
                      <w:sz w:val="12"/>
                      <w:szCs w:val="12"/>
                      <w:lang w:val="uk-UA"/>
                    </w:rPr>
                  </w:pPr>
                </w:p>
              </w:tc>
              <w:tc>
                <w:tcPr>
                  <w:tcW w:w="221" w:type="pct"/>
                  <w:shd w:val="clear" w:color="auto" w:fill="auto"/>
                  <w:tcMar>
                    <w:top w:w="28" w:type="dxa"/>
                    <w:left w:w="57" w:type="dxa"/>
                    <w:bottom w:w="28" w:type="dxa"/>
                    <w:right w:w="57" w:type="dxa"/>
                  </w:tcMar>
                  <w:vAlign w:val="center"/>
                </w:tcPr>
                <w:p w:rsidR="008D4D23" w:rsidRPr="00B350D0" w:rsidRDefault="008D4D23" w:rsidP="008D4D23">
                  <w:pPr>
                    <w:widowControl w:val="0"/>
                    <w:spacing w:after="100" w:afterAutospacing="1" w:line="240" w:lineRule="auto"/>
                    <w:jc w:val="center"/>
                    <w:rPr>
                      <w:rFonts w:ascii="Times New Roman" w:eastAsia="Calibri" w:hAnsi="Times New Roman" w:cs="Times New Roman"/>
                      <w:sz w:val="12"/>
                      <w:szCs w:val="12"/>
                      <w:lang w:val="uk-UA"/>
                    </w:rPr>
                  </w:pPr>
                </w:p>
              </w:tc>
              <w:tc>
                <w:tcPr>
                  <w:tcW w:w="552" w:type="pct"/>
                  <w:shd w:val="clear" w:color="auto" w:fill="auto"/>
                  <w:vAlign w:val="center"/>
                </w:tcPr>
                <w:p w:rsidR="008D4D23" w:rsidRPr="00B350D0" w:rsidRDefault="002F2524" w:rsidP="008D4D23">
                  <w:pPr>
                    <w:widowControl w:val="0"/>
                    <w:spacing w:after="100" w:afterAutospacing="1" w:line="240" w:lineRule="auto"/>
                    <w:jc w:val="center"/>
                    <w:rPr>
                      <w:rFonts w:ascii="Times New Roman" w:eastAsia="Calibri" w:hAnsi="Times New Roman" w:cs="Times New Roman"/>
                      <w:sz w:val="12"/>
                      <w:szCs w:val="12"/>
                      <w:lang w:val="uk-UA"/>
                    </w:rPr>
                  </w:pPr>
                  <w:r w:rsidRPr="002F2524">
                    <w:rPr>
                      <w:rFonts w:ascii="Times New Roman" w:eastAsia="Calibri" w:hAnsi="Times New Roman" w:cs="Times New Roman"/>
                      <w:sz w:val="12"/>
                      <w:szCs w:val="12"/>
                      <w:lang w:val="uk-UA"/>
                    </w:rPr>
                    <w:t>113,39</w:t>
                  </w:r>
                </w:p>
              </w:tc>
              <w:tc>
                <w:tcPr>
                  <w:tcW w:w="552" w:type="pct"/>
                  <w:shd w:val="clear" w:color="auto" w:fill="auto"/>
                  <w:vAlign w:val="center"/>
                </w:tcPr>
                <w:p w:rsidR="008D4D23" w:rsidRPr="001368CA" w:rsidRDefault="002F2524" w:rsidP="008D4D23">
                  <w:pPr>
                    <w:widowControl w:val="0"/>
                    <w:spacing w:after="100" w:afterAutospacing="1" w:line="240" w:lineRule="auto"/>
                    <w:jc w:val="center"/>
                    <w:rPr>
                      <w:rFonts w:ascii="Times New Roman" w:eastAsia="Calibri" w:hAnsi="Times New Roman" w:cs="Times New Roman"/>
                      <w:sz w:val="12"/>
                      <w:szCs w:val="12"/>
                      <w:lang w:val="uk-UA"/>
                    </w:rPr>
                  </w:pPr>
                  <w:r w:rsidRPr="002F2524">
                    <w:rPr>
                      <w:rFonts w:ascii="Times New Roman" w:eastAsia="Calibri" w:hAnsi="Times New Roman" w:cs="Times New Roman"/>
                      <w:sz w:val="12"/>
                      <w:szCs w:val="12"/>
                      <w:lang w:val="uk-UA"/>
                    </w:rPr>
                    <w:t>113,39</w:t>
                  </w:r>
                </w:p>
              </w:tc>
            </w:tr>
            <w:tr w:rsidR="002F2524" w:rsidRPr="002F2524" w:rsidTr="002F2524">
              <w:trPr>
                <w:trHeight w:val="649"/>
              </w:trPr>
              <w:tc>
                <w:tcPr>
                  <w:tcW w:w="369" w:type="pct"/>
                  <w:vMerge/>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372" w:type="pct"/>
                  <w:vMerge/>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316"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421" w:type="pct"/>
                  <w:vMerge/>
                  <w:shd w:val="clear" w:color="auto" w:fill="auto"/>
                  <w:tcMar>
                    <w:top w:w="28" w:type="dxa"/>
                    <w:left w:w="57" w:type="dxa"/>
                    <w:bottom w:w="28" w:type="dxa"/>
                    <w:right w:w="57" w:type="dxa"/>
                  </w:tcMar>
                </w:tcPr>
                <w:p w:rsidR="008D4D23" w:rsidRPr="001368CA" w:rsidRDefault="008D4D23" w:rsidP="008D4D23">
                  <w:pPr>
                    <w:spacing w:after="100" w:afterAutospacing="1" w:line="240" w:lineRule="auto"/>
                    <w:jc w:val="center"/>
                    <w:rPr>
                      <w:rFonts w:ascii="Times New Roman" w:eastAsia="Calibri" w:hAnsi="Times New Roman" w:cs="Times New Roman"/>
                      <w:sz w:val="12"/>
                      <w:szCs w:val="12"/>
                      <w:lang w:val="uk-UA" w:eastAsia="ru-RU"/>
                    </w:rPr>
                  </w:pPr>
                </w:p>
              </w:tc>
              <w:tc>
                <w:tcPr>
                  <w:tcW w:w="516" w:type="pc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якості:</w:t>
                  </w:r>
                  <w:r w:rsidRPr="002F2524">
                    <w:rPr>
                      <w:lang w:val="uk-UA"/>
                    </w:rPr>
                    <w:t xml:space="preserve"> </w:t>
                  </w:r>
                  <w:r w:rsidR="002F2524" w:rsidRPr="002F2524">
                    <w:rPr>
                      <w:rFonts w:ascii="Times New Roman" w:hAnsi="Times New Roman" w:cs="Times New Roman"/>
                      <w:color w:val="000000"/>
                      <w:sz w:val="12"/>
                      <w:szCs w:val="12"/>
                      <w:lang w:val="uk-UA"/>
                    </w:rPr>
                    <w:t>відсоток забезпечення житлових будинків пандусами від планової кількості, %</w:t>
                  </w:r>
                </w:p>
              </w:tc>
              <w:tc>
                <w:tcPr>
                  <w:tcW w:w="221" w:type="pc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jc w:val="center"/>
                    <w:rPr>
                      <w:rFonts w:ascii="Times New Roman" w:hAnsi="Times New Roman" w:cs="Times New Roman"/>
                      <w:color w:val="000000"/>
                      <w:sz w:val="12"/>
                      <w:szCs w:val="12"/>
                      <w:lang w:val="uk-UA"/>
                    </w:rPr>
                  </w:pPr>
                </w:p>
              </w:tc>
              <w:tc>
                <w:tcPr>
                  <w:tcW w:w="221" w:type="pct"/>
                  <w:shd w:val="clear" w:color="auto" w:fill="auto"/>
                  <w:tcMar>
                    <w:top w:w="28" w:type="dxa"/>
                    <w:left w:w="57" w:type="dxa"/>
                    <w:bottom w:w="28" w:type="dxa"/>
                    <w:right w:w="57" w:type="dxa"/>
                  </w:tcMar>
                  <w:vAlign w:val="center"/>
                </w:tcPr>
                <w:p w:rsidR="008D4D23" w:rsidRPr="00CC65BD" w:rsidRDefault="008D4D23" w:rsidP="008D4D23">
                  <w:pPr>
                    <w:widowControl w:val="0"/>
                    <w:spacing w:after="100" w:afterAutospacing="1" w:line="240" w:lineRule="auto"/>
                    <w:jc w:val="center"/>
                    <w:rPr>
                      <w:rFonts w:ascii="Times New Roman" w:hAnsi="Times New Roman" w:cs="Times New Roman"/>
                      <w:color w:val="000000"/>
                      <w:sz w:val="12"/>
                      <w:szCs w:val="12"/>
                      <w:lang w:val="uk-UA"/>
                    </w:rPr>
                  </w:pPr>
                </w:p>
              </w:tc>
              <w:tc>
                <w:tcPr>
                  <w:tcW w:w="221" w:type="pct"/>
                  <w:shd w:val="clear" w:color="auto" w:fill="auto"/>
                  <w:tcMar>
                    <w:top w:w="28" w:type="dxa"/>
                    <w:left w:w="57" w:type="dxa"/>
                    <w:bottom w:w="28" w:type="dxa"/>
                    <w:right w:w="57" w:type="dxa"/>
                  </w:tcMar>
                  <w:vAlign w:val="center"/>
                </w:tcPr>
                <w:p w:rsidR="008D4D23" w:rsidRPr="00B350D0" w:rsidRDefault="008D4D23" w:rsidP="008D4D23">
                  <w:pPr>
                    <w:widowControl w:val="0"/>
                    <w:spacing w:after="100" w:afterAutospacing="1" w:line="240" w:lineRule="auto"/>
                    <w:jc w:val="center"/>
                    <w:rPr>
                      <w:rFonts w:ascii="Times New Roman" w:hAnsi="Times New Roman" w:cs="Times New Roman"/>
                      <w:color w:val="000000"/>
                      <w:sz w:val="12"/>
                      <w:szCs w:val="12"/>
                      <w:lang w:val="uk-UA"/>
                    </w:rPr>
                  </w:pPr>
                </w:p>
              </w:tc>
              <w:tc>
                <w:tcPr>
                  <w:tcW w:w="552" w:type="pct"/>
                  <w:shd w:val="clear" w:color="auto" w:fill="auto"/>
                  <w:vAlign w:val="center"/>
                </w:tcPr>
                <w:p w:rsidR="008D4D23" w:rsidRPr="00B350D0" w:rsidRDefault="00817E58" w:rsidP="008D4D2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50</w:t>
                  </w:r>
                </w:p>
              </w:tc>
              <w:tc>
                <w:tcPr>
                  <w:tcW w:w="552" w:type="pct"/>
                  <w:shd w:val="clear" w:color="auto" w:fill="auto"/>
                  <w:vAlign w:val="center"/>
                </w:tcPr>
                <w:p w:rsidR="008D4D23" w:rsidRPr="00CC65BD" w:rsidRDefault="002F2524" w:rsidP="008D4D23">
                  <w:pPr>
                    <w:widowControl w:val="0"/>
                    <w:spacing w:after="100" w:afterAutospacing="1" w:line="240" w:lineRule="auto"/>
                    <w:jc w:val="center"/>
                    <w:rPr>
                      <w:rFonts w:ascii="Times New Roman" w:hAnsi="Times New Roman" w:cs="Times New Roman"/>
                      <w:color w:val="000000"/>
                      <w:sz w:val="12"/>
                      <w:szCs w:val="12"/>
                      <w:lang w:val="uk-UA"/>
                    </w:rPr>
                  </w:pPr>
                  <w:r w:rsidRPr="002F2524">
                    <w:rPr>
                      <w:rFonts w:ascii="Times New Roman" w:hAnsi="Times New Roman" w:cs="Times New Roman"/>
                      <w:color w:val="000000"/>
                      <w:sz w:val="12"/>
                      <w:szCs w:val="12"/>
                      <w:lang w:val="uk-UA"/>
                    </w:rPr>
                    <w:t>100</w:t>
                  </w:r>
                </w:p>
              </w:tc>
            </w:tr>
          </w:tbl>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366299" w:rsidRDefault="00366299"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Pr="002A5840" w:rsidRDefault="00666850" w:rsidP="008D4D23">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5</w:t>
            </w:r>
            <w:r w:rsidR="008D4D23" w:rsidRPr="002A5840">
              <w:rPr>
                <w:rFonts w:ascii="Times New Roman" w:hAnsi="Times New Roman" w:cs="Times New Roman"/>
                <w:sz w:val="26"/>
                <w:szCs w:val="26"/>
                <w:lang w:val="uk-UA"/>
              </w:rPr>
              <w:t>. 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«ВСЬОГО» заходів програми пункту 1.1 «Житловий фонд і благоустрій прибудинкової території» Оперативної цілі Стратегії розвитку міста Києва до 2025 року «Підвищення ефективності використання комунальної інфраструктури» викласти у такій редакції:</w:t>
            </w:r>
          </w:p>
          <w:p w:rsidR="008D4D23" w:rsidRPr="0078300C" w:rsidRDefault="008D4D23" w:rsidP="008D4D23">
            <w:pPr>
              <w:ind w:left="33"/>
              <w:rPr>
                <w:rFonts w:ascii="Times New Roman" w:hAnsi="Times New Roman" w:cs="Times New Roman"/>
                <w:sz w:val="28"/>
                <w:szCs w:val="28"/>
                <w:lang w:val="uk-UA"/>
              </w:rPr>
            </w:pPr>
          </w:p>
          <w:tbl>
            <w:tblPr>
              <w:tblW w:w="7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0"/>
              <w:gridCol w:w="567"/>
              <w:gridCol w:w="565"/>
              <w:gridCol w:w="708"/>
              <w:gridCol w:w="571"/>
              <w:gridCol w:w="1247"/>
              <w:gridCol w:w="825"/>
              <w:gridCol w:w="452"/>
              <w:gridCol w:w="452"/>
              <w:gridCol w:w="485"/>
              <w:gridCol w:w="426"/>
              <w:gridCol w:w="420"/>
            </w:tblGrid>
            <w:tr w:rsidR="008D4D23" w:rsidRPr="00666850" w:rsidTr="002F2524">
              <w:trPr>
                <w:trHeight w:val="694"/>
              </w:trPr>
              <w:tc>
                <w:tcPr>
                  <w:tcW w:w="293" w:type="pct"/>
                  <w:tcBorders>
                    <w:bottom w:val="single" w:sz="4" w:space="0" w:color="auto"/>
                  </w:tcBorders>
                </w:tcPr>
                <w:p w:rsidR="008D4D23" w:rsidRPr="00666850" w:rsidRDefault="008D4D23" w:rsidP="002F2524">
                  <w:pPr>
                    <w:spacing w:after="0" w:line="240" w:lineRule="auto"/>
                    <w:rPr>
                      <w:rFonts w:ascii="Times New Roman" w:eastAsia="Calibri" w:hAnsi="Times New Roman" w:cs="Times New Roman"/>
                      <w:sz w:val="12"/>
                      <w:szCs w:val="12"/>
                      <w:lang w:val="uk-UA" w:eastAsia="ru-RU"/>
                    </w:rPr>
                  </w:pPr>
                </w:p>
              </w:tc>
              <w:tc>
                <w:tcPr>
                  <w:tcW w:w="368" w:type="pct"/>
                  <w:tcBorders>
                    <w:bottom w:val="single" w:sz="4" w:space="0" w:color="auto"/>
                  </w:tcBorders>
                </w:tcPr>
                <w:p w:rsidR="008D4D23" w:rsidRPr="00666850" w:rsidRDefault="008D4D23" w:rsidP="002F2524">
                  <w:pPr>
                    <w:spacing w:after="0" w:line="240" w:lineRule="auto"/>
                    <w:rPr>
                      <w:rFonts w:ascii="Times New Roman" w:eastAsia="Calibri" w:hAnsi="Times New Roman" w:cs="Times New Roman"/>
                      <w:sz w:val="12"/>
                      <w:szCs w:val="12"/>
                      <w:lang w:val="uk-UA" w:eastAsia="ru-RU"/>
                    </w:rPr>
                  </w:pPr>
                  <w:r w:rsidRPr="00666850">
                    <w:rPr>
                      <w:rFonts w:ascii="Times New Roman" w:eastAsia="Calibri" w:hAnsi="Times New Roman" w:cs="Times New Roman"/>
                      <w:sz w:val="12"/>
                      <w:szCs w:val="12"/>
                      <w:lang w:val="uk-UA" w:eastAsia="ru-RU"/>
                    </w:rPr>
                    <w:t>ВСЬОГО по п. 1.1:</w:t>
                  </w:r>
                </w:p>
              </w:tc>
              <w:tc>
                <w:tcPr>
                  <w:tcW w:w="366" w:type="pct"/>
                  <w:tcBorders>
                    <w:bottom w:val="single" w:sz="4" w:space="0" w:color="auto"/>
                  </w:tcBorders>
                  <w:shd w:val="clear" w:color="auto" w:fill="auto"/>
                  <w:tcMar>
                    <w:top w:w="28" w:type="dxa"/>
                    <w:left w:w="57" w:type="dxa"/>
                    <w:bottom w:w="28" w:type="dxa"/>
                    <w:right w:w="57" w:type="dxa"/>
                  </w:tcMar>
                </w:tcPr>
                <w:p w:rsidR="008D4D23" w:rsidRPr="00666850" w:rsidRDefault="008D4D23" w:rsidP="002F2524">
                  <w:pPr>
                    <w:spacing w:after="0" w:line="240" w:lineRule="auto"/>
                    <w:rPr>
                      <w:rFonts w:ascii="Times New Roman" w:eastAsia="Calibri" w:hAnsi="Times New Roman" w:cs="Times New Roman"/>
                      <w:sz w:val="12"/>
                      <w:szCs w:val="12"/>
                      <w:lang w:val="uk-UA" w:eastAsia="ru-RU"/>
                    </w:rPr>
                  </w:pPr>
                </w:p>
              </w:tc>
              <w:tc>
                <w:tcPr>
                  <w:tcW w:w="365" w:type="pct"/>
                  <w:tcBorders>
                    <w:bottom w:val="single" w:sz="4" w:space="0" w:color="auto"/>
                  </w:tcBorders>
                  <w:shd w:val="clear" w:color="auto" w:fill="auto"/>
                  <w:tcMar>
                    <w:top w:w="28" w:type="dxa"/>
                    <w:left w:w="57" w:type="dxa"/>
                    <w:bottom w:w="28" w:type="dxa"/>
                    <w:right w:w="57" w:type="dxa"/>
                  </w:tcMar>
                </w:tcPr>
                <w:p w:rsidR="008D4D23" w:rsidRPr="00666850" w:rsidRDefault="008D4D23" w:rsidP="002F2524">
                  <w:pPr>
                    <w:spacing w:after="0" w:line="240" w:lineRule="auto"/>
                    <w:jc w:val="center"/>
                    <w:rPr>
                      <w:rFonts w:ascii="Times New Roman" w:eastAsia="Calibri" w:hAnsi="Times New Roman" w:cs="Times New Roman"/>
                      <w:sz w:val="12"/>
                      <w:szCs w:val="12"/>
                      <w:lang w:val="uk-UA" w:eastAsia="ru-RU"/>
                    </w:rPr>
                  </w:pPr>
                </w:p>
              </w:tc>
              <w:tc>
                <w:tcPr>
                  <w:tcW w:w="457" w:type="pct"/>
                  <w:tcBorders>
                    <w:bottom w:val="single" w:sz="4" w:space="0" w:color="auto"/>
                  </w:tcBorders>
                  <w:shd w:val="clear" w:color="auto" w:fill="auto"/>
                  <w:tcMar>
                    <w:top w:w="28" w:type="dxa"/>
                    <w:left w:w="57" w:type="dxa"/>
                    <w:bottom w:w="28" w:type="dxa"/>
                    <w:right w:w="57" w:type="dxa"/>
                  </w:tcMar>
                </w:tcPr>
                <w:p w:rsidR="008D4D23" w:rsidRPr="00666850" w:rsidRDefault="008D4D23" w:rsidP="002F2524">
                  <w:pPr>
                    <w:spacing w:after="0" w:line="240" w:lineRule="auto"/>
                    <w:jc w:val="center"/>
                    <w:rPr>
                      <w:rFonts w:ascii="Times New Roman" w:eastAsia="Calibri" w:hAnsi="Times New Roman" w:cs="Times New Roman"/>
                      <w:sz w:val="12"/>
                      <w:szCs w:val="12"/>
                      <w:lang w:val="uk-UA" w:eastAsia="ru-RU"/>
                    </w:rPr>
                  </w:pPr>
                </w:p>
              </w:tc>
              <w:tc>
                <w:tcPr>
                  <w:tcW w:w="369" w:type="pct"/>
                  <w:tcBorders>
                    <w:bottom w:val="single" w:sz="4" w:space="0" w:color="auto"/>
                  </w:tcBorders>
                  <w:shd w:val="clear" w:color="auto" w:fill="auto"/>
                  <w:tcMar>
                    <w:top w:w="28" w:type="dxa"/>
                    <w:left w:w="57" w:type="dxa"/>
                    <w:bottom w:w="28" w:type="dxa"/>
                    <w:right w:w="57" w:type="dxa"/>
                  </w:tcMar>
                </w:tcPr>
                <w:p w:rsidR="008D4D23" w:rsidRPr="00666850" w:rsidRDefault="008D4D23" w:rsidP="002F2524">
                  <w:pPr>
                    <w:spacing w:after="0" w:line="240" w:lineRule="auto"/>
                    <w:jc w:val="center"/>
                    <w:rPr>
                      <w:rFonts w:ascii="Times New Roman" w:eastAsia="Calibri" w:hAnsi="Times New Roman" w:cs="Times New Roman"/>
                      <w:sz w:val="12"/>
                      <w:szCs w:val="12"/>
                      <w:lang w:val="uk-UA" w:eastAsia="ru-RU"/>
                    </w:rPr>
                  </w:pPr>
                </w:p>
              </w:tc>
              <w:tc>
                <w:tcPr>
                  <w:tcW w:w="805" w:type="pct"/>
                  <w:tcBorders>
                    <w:bottom w:val="single" w:sz="4" w:space="0" w:color="auto"/>
                  </w:tcBorders>
                  <w:shd w:val="clear" w:color="auto" w:fill="auto"/>
                  <w:tcMar>
                    <w:top w:w="28" w:type="dxa"/>
                    <w:left w:w="57" w:type="dxa"/>
                    <w:bottom w:w="28" w:type="dxa"/>
                    <w:right w:w="57" w:type="dxa"/>
                  </w:tcMar>
                  <w:vAlign w:val="center"/>
                </w:tcPr>
                <w:p w:rsidR="00666850" w:rsidRPr="00666850" w:rsidRDefault="00666850" w:rsidP="00666850">
                  <w:pPr>
                    <w:widowControl w:val="0"/>
                    <w:spacing w:after="0"/>
                    <w:rPr>
                      <w:rFonts w:ascii="Times New Roman" w:hAnsi="Times New Roman" w:cs="Times New Roman"/>
                      <w:b/>
                      <w:sz w:val="12"/>
                      <w:szCs w:val="12"/>
                      <w:lang w:val="uk-UA"/>
                    </w:rPr>
                  </w:pPr>
                  <w:r w:rsidRPr="00666850">
                    <w:rPr>
                      <w:rFonts w:ascii="Times New Roman" w:hAnsi="Times New Roman" w:cs="Times New Roman"/>
                      <w:sz w:val="12"/>
                      <w:szCs w:val="12"/>
                      <w:lang w:val="uk-UA"/>
                    </w:rPr>
                    <w:t xml:space="preserve">Всього: </w:t>
                  </w:r>
                  <w:r w:rsidRPr="00666850">
                    <w:rPr>
                      <w:rFonts w:ascii="Times New Roman" w:hAnsi="Times New Roman" w:cs="Times New Roman"/>
                      <w:b/>
                      <w:sz w:val="12"/>
                      <w:szCs w:val="12"/>
                      <w:lang w:val="uk-UA"/>
                    </w:rPr>
                    <w:t>16487841,20</w:t>
                  </w:r>
                </w:p>
                <w:p w:rsidR="00666850" w:rsidRPr="00666850" w:rsidRDefault="00666850" w:rsidP="00666850">
                  <w:pPr>
                    <w:widowControl w:val="0"/>
                    <w:spacing w:after="0"/>
                    <w:rPr>
                      <w:rFonts w:ascii="Times New Roman" w:hAnsi="Times New Roman" w:cs="Times New Roman"/>
                      <w:sz w:val="12"/>
                      <w:szCs w:val="12"/>
                      <w:lang w:val="uk-UA"/>
                    </w:rPr>
                  </w:pPr>
                  <w:r w:rsidRPr="00666850">
                    <w:rPr>
                      <w:rFonts w:ascii="Times New Roman" w:hAnsi="Times New Roman" w:cs="Times New Roman"/>
                      <w:sz w:val="12"/>
                      <w:szCs w:val="12"/>
                      <w:lang w:val="uk-UA"/>
                    </w:rPr>
                    <w:t>2021 – 2120193,37</w:t>
                  </w:r>
                </w:p>
                <w:p w:rsidR="00666850" w:rsidRPr="00666850" w:rsidRDefault="00666850" w:rsidP="00666850">
                  <w:pPr>
                    <w:widowControl w:val="0"/>
                    <w:spacing w:after="0"/>
                    <w:rPr>
                      <w:rFonts w:ascii="Times New Roman" w:hAnsi="Times New Roman" w:cs="Times New Roman"/>
                      <w:sz w:val="12"/>
                      <w:szCs w:val="12"/>
                      <w:lang w:val="uk-UA"/>
                    </w:rPr>
                  </w:pPr>
                  <w:r w:rsidRPr="00666850">
                    <w:rPr>
                      <w:rFonts w:ascii="Times New Roman" w:hAnsi="Times New Roman" w:cs="Times New Roman"/>
                      <w:sz w:val="12"/>
                      <w:szCs w:val="12"/>
                      <w:lang w:val="uk-UA"/>
                    </w:rPr>
                    <w:t>2022 – 2093335,91</w:t>
                  </w:r>
                </w:p>
                <w:p w:rsidR="00666850" w:rsidRPr="00666850" w:rsidRDefault="00666850" w:rsidP="00666850">
                  <w:pPr>
                    <w:widowControl w:val="0"/>
                    <w:spacing w:after="0"/>
                    <w:rPr>
                      <w:rFonts w:ascii="Times New Roman" w:hAnsi="Times New Roman" w:cs="Times New Roman"/>
                      <w:b/>
                      <w:sz w:val="12"/>
                      <w:szCs w:val="12"/>
                      <w:lang w:val="uk-UA"/>
                    </w:rPr>
                  </w:pPr>
                  <w:r w:rsidRPr="00666850">
                    <w:rPr>
                      <w:rFonts w:ascii="Times New Roman" w:hAnsi="Times New Roman" w:cs="Times New Roman"/>
                      <w:b/>
                      <w:sz w:val="12"/>
                      <w:szCs w:val="12"/>
                      <w:lang w:val="uk-UA"/>
                    </w:rPr>
                    <w:t>2023 – 4093298,33</w:t>
                  </w:r>
                </w:p>
                <w:p w:rsidR="00666850" w:rsidRPr="00666850" w:rsidRDefault="00666850" w:rsidP="00666850">
                  <w:pPr>
                    <w:widowControl w:val="0"/>
                    <w:spacing w:after="0"/>
                    <w:rPr>
                      <w:rFonts w:ascii="Times New Roman" w:hAnsi="Times New Roman" w:cs="Times New Roman"/>
                      <w:b/>
                      <w:sz w:val="12"/>
                      <w:szCs w:val="12"/>
                      <w:lang w:val="uk-UA"/>
                    </w:rPr>
                  </w:pPr>
                  <w:r w:rsidRPr="00666850">
                    <w:rPr>
                      <w:rFonts w:ascii="Times New Roman" w:hAnsi="Times New Roman" w:cs="Times New Roman"/>
                      <w:b/>
                      <w:sz w:val="12"/>
                      <w:szCs w:val="12"/>
                      <w:lang w:val="uk-UA"/>
                    </w:rPr>
                    <w:t>2024 – 4038646,79</w:t>
                  </w:r>
                </w:p>
                <w:p w:rsidR="008D4D23" w:rsidRPr="00666850" w:rsidRDefault="00666850" w:rsidP="00666850">
                  <w:pPr>
                    <w:pStyle w:val="a7"/>
                    <w:spacing w:before="0" w:beforeAutospacing="0" w:after="0" w:afterAutospacing="0"/>
                    <w:rPr>
                      <w:rFonts w:ascii="Arial" w:hAnsi="Arial" w:cs="Arial"/>
                      <w:b/>
                      <w:sz w:val="12"/>
                      <w:szCs w:val="12"/>
                      <w:lang w:val="uk-UA"/>
                    </w:rPr>
                  </w:pPr>
                  <w:r w:rsidRPr="00666850">
                    <w:rPr>
                      <w:b/>
                      <w:sz w:val="12"/>
                      <w:szCs w:val="12"/>
                      <w:lang w:val="uk-UA"/>
                    </w:rPr>
                    <w:t>2025 – 4142366,80</w:t>
                  </w:r>
                </w:p>
              </w:tc>
              <w:tc>
                <w:tcPr>
                  <w:tcW w:w="533" w:type="pct"/>
                  <w:tcBorders>
                    <w:bottom w:val="single" w:sz="4" w:space="0" w:color="auto"/>
                  </w:tcBorders>
                  <w:shd w:val="clear" w:color="auto" w:fill="auto"/>
                  <w:tcMar>
                    <w:top w:w="28" w:type="dxa"/>
                    <w:left w:w="57" w:type="dxa"/>
                    <w:bottom w:w="28" w:type="dxa"/>
                    <w:right w:w="57" w:type="dxa"/>
                  </w:tcMar>
                  <w:vAlign w:val="center"/>
                </w:tcPr>
                <w:p w:rsidR="008D4D23" w:rsidRPr="00666850" w:rsidRDefault="008D4D23" w:rsidP="002F2524">
                  <w:pPr>
                    <w:spacing w:after="0" w:line="240" w:lineRule="auto"/>
                    <w:rPr>
                      <w:rFonts w:ascii="Arial" w:hAnsi="Arial" w:cs="Arial"/>
                      <w:sz w:val="12"/>
                      <w:szCs w:val="12"/>
                      <w:lang w:val="uk-UA"/>
                    </w:rPr>
                  </w:pPr>
                </w:p>
              </w:tc>
              <w:tc>
                <w:tcPr>
                  <w:tcW w:w="292" w:type="pct"/>
                  <w:tcBorders>
                    <w:bottom w:val="single" w:sz="4" w:space="0" w:color="auto"/>
                  </w:tcBorders>
                  <w:shd w:val="clear" w:color="auto" w:fill="auto"/>
                  <w:vAlign w:val="center"/>
                </w:tcPr>
                <w:p w:rsidR="008D4D23" w:rsidRPr="00666850" w:rsidRDefault="008D4D23" w:rsidP="002F2524">
                  <w:pPr>
                    <w:spacing w:after="0" w:line="240" w:lineRule="auto"/>
                    <w:jc w:val="center"/>
                    <w:rPr>
                      <w:rFonts w:ascii="Arial" w:hAnsi="Arial" w:cs="Arial"/>
                      <w:sz w:val="12"/>
                      <w:szCs w:val="12"/>
                      <w:lang w:val="uk-UA"/>
                    </w:rPr>
                  </w:pPr>
                </w:p>
              </w:tc>
              <w:tc>
                <w:tcPr>
                  <w:tcW w:w="292" w:type="pct"/>
                  <w:tcBorders>
                    <w:bottom w:val="single" w:sz="4" w:space="0" w:color="auto"/>
                  </w:tcBorders>
                  <w:shd w:val="clear" w:color="auto" w:fill="auto"/>
                  <w:vAlign w:val="center"/>
                </w:tcPr>
                <w:p w:rsidR="008D4D23" w:rsidRPr="00666850" w:rsidRDefault="008D4D23" w:rsidP="002F2524">
                  <w:pPr>
                    <w:spacing w:after="0" w:line="240" w:lineRule="auto"/>
                    <w:jc w:val="center"/>
                    <w:rPr>
                      <w:rFonts w:ascii="Arial" w:hAnsi="Arial" w:cs="Arial"/>
                      <w:sz w:val="12"/>
                      <w:szCs w:val="12"/>
                      <w:lang w:val="uk-UA"/>
                    </w:rPr>
                  </w:pPr>
                </w:p>
              </w:tc>
              <w:tc>
                <w:tcPr>
                  <w:tcW w:w="313" w:type="pct"/>
                  <w:tcBorders>
                    <w:bottom w:val="single" w:sz="4" w:space="0" w:color="auto"/>
                  </w:tcBorders>
                  <w:shd w:val="clear" w:color="auto" w:fill="auto"/>
                  <w:vAlign w:val="center"/>
                </w:tcPr>
                <w:p w:rsidR="008D4D23" w:rsidRPr="00666850" w:rsidRDefault="008D4D23" w:rsidP="002F2524">
                  <w:pPr>
                    <w:spacing w:after="0" w:line="240" w:lineRule="auto"/>
                    <w:jc w:val="center"/>
                    <w:rPr>
                      <w:rFonts w:ascii="Arial" w:hAnsi="Arial" w:cs="Arial"/>
                      <w:sz w:val="12"/>
                      <w:szCs w:val="12"/>
                      <w:lang w:val="uk-UA"/>
                    </w:rPr>
                  </w:pPr>
                </w:p>
              </w:tc>
              <w:tc>
                <w:tcPr>
                  <w:tcW w:w="275" w:type="pct"/>
                  <w:tcBorders>
                    <w:bottom w:val="single" w:sz="4" w:space="0" w:color="auto"/>
                  </w:tcBorders>
                  <w:shd w:val="clear" w:color="auto" w:fill="auto"/>
                  <w:vAlign w:val="center"/>
                </w:tcPr>
                <w:p w:rsidR="008D4D23" w:rsidRPr="00666850" w:rsidRDefault="008D4D23" w:rsidP="002F2524">
                  <w:pPr>
                    <w:spacing w:after="0" w:line="240" w:lineRule="auto"/>
                    <w:jc w:val="center"/>
                    <w:rPr>
                      <w:rFonts w:ascii="Arial" w:hAnsi="Arial" w:cs="Arial"/>
                      <w:sz w:val="12"/>
                      <w:szCs w:val="12"/>
                      <w:lang w:val="uk-UA"/>
                    </w:rPr>
                  </w:pPr>
                </w:p>
              </w:tc>
              <w:tc>
                <w:tcPr>
                  <w:tcW w:w="271" w:type="pct"/>
                  <w:tcBorders>
                    <w:bottom w:val="single" w:sz="4" w:space="0" w:color="auto"/>
                  </w:tcBorders>
                  <w:shd w:val="clear" w:color="auto" w:fill="auto"/>
                  <w:vAlign w:val="center"/>
                </w:tcPr>
                <w:p w:rsidR="008D4D23" w:rsidRPr="00666850" w:rsidRDefault="008D4D23" w:rsidP="002F2524">
                  <w:pPr>
                    <w:spacing w:after="0" w:line="240" w:lineRule="auto"/>
                    <w:jc w:val="center"/>
                    <w:rPr>
                      <w:rFonts w:ascii="Arial" w:hAnsi="Arial" w:cs="Arial"/>
                      <w:sz w:val="12"/>
                      <w:szCs w:val="12"/>
                      <w:lang w:val="uk-UA"/>
                    </w:rPr>
                  </w:pPr>
                </w:p>
              </w:tc>
            </w:tr>
          </w:tbl>
          <w:p w:rsidR="008D4D23" w:rsidRDefault="008D4D23" w:rsidP="008D4D23">
            <w:pPr>
              <w:ind w:left="33"/>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8D4D23" w:rsidRDefault="008D4D23" w:rsidP="00DF7D6E">
            <w:pPr>
              <w:rPr>
                <w:rFonts w:ascii="Times New Roman" w:hAnsi="Times New Roman" w:cs="Times New Roman"/>
                <w:sz w:val="28"/>
                <w:szCs w:val="28"/>
                <w:lang w:val="uk-UA"/>
              </w:rPr>
            </w:pPr>
          </w:p>
          <w:p w:rsidR="003E2422" w:rsidRPr="002A5840" w:rsidRDefault="00E50DD6" w:rsidP="003E2422">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6</w:t>
            </w:r>
            <w:r w:rsidR="003E2422" w:rsidRPr="002A5840">
              <w:rPr>
                <w:rFonts w:ascii="Times New Roman" w:hAnsi="Times New Roman" w:cs="Times New Roman"/>
                <w:sz w:val="26"/>
                <w:szCs w:val="26"/>
                <w:lang w:val="uk-UA"/>
              </w:rPr>
              <w:t>. 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1.2.</w:t>
            </w:r>
            <w:r w:rsidR="003E2422">
              <w:rPr>
                <w:rFonts w:ascii="Times New Roman" w:hAnsi="Times New Roman" w:cs="Times New Roman"/>
                <w:sz w:val="26"/>
                <w:szCs w:val="26"/>
                <w:lang w:val="uk-UA"/>
              </w:rPr>
              <w:t>3</w:t>
            </w:r>
            <w:r w:rsidR="003E2422" w:rsidRPr="002A5840">
              <w:rPr>
                <w:rFonts w:ascii="Times New Roman" w:hAnsi="Times New Roman" w:cs="Times New Roman"/>
                <w:sz w:val="26"/>
                <w:szCs w:val="26"/>
                <w:lang w:val="uk-UA"/>
              </w:rPr>
              <w:t>.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 викласти у такій редакції:</w:t>
            </w:r>
          </w:p>
          <w:p w:rsidR="003E2422" w:rsidRDefault="003E2422" w:rsidP="003E2422">
            <w:pPr>
              <w:ind w:left="33"/>
              <w:rPr>
                <w:rFonts w:ascii="Times New Roman" w:hAnsi="Times New Roman" w:cs="Times New Roman"/>
                <w:sz w:val="28"/>
                <w:szCs w:val="28"/>
                <w:lang w:val="uk-UA"/>
              </w:rPr>
            </w:pPr>
          </w:p>
          <w:tbl>
            <w:tblPr>
              <w:tblpPr w:leftFromText="180" w:rightFromText="180" w:vertAnchor="text" w:horzAnchor="margin" w:tblpY="37"/>
              <w:tblOverlap w:val="neve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70"/>
              <w:gridCol w:w="737"/>
              <w:gridCol w:w="439"/>
              <w:gridCol w:w="737"/>
              <w:gridCol w:w="428"/>
              <w:gridCol w:w="710"/>
              <w:gridCol w:w="713"/>
              <w:gridCol w:w="543"/>
              <w:gridCol w:w="565"/>
              <w:gridCol w:w="562"/>
              <w:gridCol w:w="565"/>
              <w:gridCol w:w="560"/>
            </w:tblGrid>
            <w:tr w:rsidR="003E2422" w:rsidRPr="001368CA" w:rsidTr="001D523E">
              <w:trPr>
                <w:trHeight w:val="489"/>
              </w:trPr>
              <w:tc>
                <w:tcPr>
                  <w:tcW w:w="368" w:type="pct"/>
                  <w:vMerge w:val="restart"/>
                  <w:vAlign w:val="center"/>
                </w:tcPr>
                <w:p w:rsidR="003E2422" w:rsidRPr="001368CA" w:rsidRDefault="003E2422" w:rsidP="001D523E">
                  <w:pPr>
                    <w:spacing w:after="100" w:afterAutospacing="1" w:line="240" w:lineRule="auto"/>
                    <w:rPr>
                      <w:rFonts w:ascii="Times New Roman" w:eastAsia="Calibri" w:hAnsi="Times New Roman" w:cs="Times New Roman"/>
                      <w:b/>
                      <w:sz w:val="12"/>
                      <w:szCs w:val="12"/>
                      <w:lang w:val="uk-UA" w:eastAsia="ru-RU"/>
                    </w:rPr>
                  </w:pPr>
                  <w:r w:rsidRPr="003600B9">
                    <w:rPr>
                      <w:rFonts w:ascii="Times New Roman" w:eastAsia="Calibri" w:hAnsi="Times New Roman" w:cs="Times New Roman"/>
                      <w:b/>
                      <w:sz w:val="12"/>
                      <w:szCs w:val="12"/>
                      <w:lang w:val="uk-UA" w:eastAsia="ru-RU"/>
                    </w:rPr>
                    <w:t>Підвищення ефективності споживання енергоресурсів</w:t>
                  </w:r>
                </w:p>
              </w:tc>
              <w:tc>
                <w:tcPr>
                  <w:tcW w:w="370" w:type="pct"/>
                  <w:vMerge w:val="restart"/>
                  <w:vAlign w:val="center"/>
                </w:tcPr>
                <w:p w:rsidR="003E2422" w:rsidRPr="001368CA" w:rsidRDefault="003E2422" w:rsidP="001D523E">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1.</w:t>
                  </w:r>
                  <w:r>
                    <w:rPr>
                      <w:rFonts w:ascii="Times New Roman" w:eastAsia="Calibri" w:hAnsi="Times New Roman" w:cs="Times New Roman"/>
                      <w:b/>
                      <w:sz w:val="12"/>
                      <w:szCs w:val="12"/>
                      <w:lang w:val="uk-UA" w:eastAsia="ru-RU"/>
                    </w:rPr>
                    <w:t>2</w:t>
                  </w:r>
                  <w:r w:rsidRPr="001368CA">
                    <w:rPr>
                      <w:rFonts w:ascii="Times New Roman" w:eastAsia="Calibri" w:hAnsi="Times New Roman" w:cs="Times New Roman"/>
                      <w:b/>
                      <w:sz w:val="12"/>
                      <w:szCs w:val="12"/>
                      <w:lang w:val="uk-UA" w:eastAsia="ru-RU"/>
                    </w:rPr>
                    <w:t xml:space="preserve">. </w:t>
                  </w:r>
                  <w:r w:rsidRPr="003600B9">
                    <w:rPr>
                      <w:rFonts w:ascii="Times New Roman" w:eastAsia="Calibri" w:hAnsi="Times New Roman" w:cs="Times New Roman"/>
                      <w:b/>
                      <w:sz w:val="12"/>
                      <w:szCs w:val="12"/>
                      <w:lang w:val="uk-UA" w:eastAsia="ru-RU"/>
                    </w:rPr>
                    <w:t>Будівлі закладів бюджетної сфери міста Києва</w:t>
                  </w:r>
                </w:p>
              </w:tc>
              <w:tc>
                <w:tcPr>
                  <w:tcW w:w="479" w:type="pct"/>
                  <w:vMerge w:val="restar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ind w:right="-64"/>
                    <w:rPr>
                      <w:rFonts w:ascii="Times New Roman" w:hAnsi="Times New Roman" w:cs="Times New Roman"/>
                      <w:sz w:val="12"/>
                      <w:szCs w:val="12"/>
                      <w:lang w:val="uk-UA"/>
                    </w:rPr>
                  </w:pPr>
                  <w:r w:rsidRPr="00CF6964">
                    <w:rPr>
                      <w:rFonts w:ascii="Times New Roman" w:hAnsi="Times New Roman" w:cs="Times New Roman"/>
                      <w:color w:val="000000"/>
                      <w:sz w:val="12"/>
                      <w:szCs w:val="12"/>
                      <w:lang w:val="uk-UA"/>
                    </w:rPr>
                    <w:t>1.2.3. Капітальний ремонт обладнання (у тому числі ІТП), встановленого у будівлях закладів бюджетної сфери м. Києва</w:t>
                  </w:r>
                </w:p>
              </w:tc>
              <w:tc>
                <w:tcPr>
                  <w:tcW w:w="285" w:type="pct"/>
                  <w:vMerge w:val="restar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jc w:val="center"/>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2021 - 202</w:t>
                  </w:r>
                  <w:r>
                    <w:rPr>
                      <w:rFonts w:ascii="Times New Roman" w:hAnsi="Times New Roman" w:cs="Times New Roman"/>
                      <w:color w:val="000000"/>
                      <w:sz w:val="12"/>
                      <w:szCs w:val="12"/>
                      <w:lang w:val="uk-UA"/>
                    </w:rPr>
                    <w:t>5</w:t>
                  </w:r>
                </w:p>
              </w:tc>
              <w:tc>
                <w:tcPr>
                  <w:tcW w:w="479" w:type="pct"/>
                  <w:vMerge w:val="restart"/>
                  <w:shd w:val="clear" w:color="auto" w:fill="auto"/>
                  <w:tcMar>
                    <w:top w:w="28" w:type="dxa"/>
                    <w:left w:w="57" w:type="dxa"/>
                    <w:bottom w:w="28" w:type="dxa"/>
                    <w:right w:w="57" w:type="dxa"/>
                  </w:tcMar>
                  <w:vAlign w:val="center"/>
                </w:tcPr>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Департамент освіти і науки, Департамент житлово-комунальної інфраструктури,</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КП </w:t>
                  </w:r>
                  <w:r w:rsidR="001D523E">
                    <w:rPr>
                      <w:rFonts w:ascii="Times New Roman" w:hAnsi="Times New Roman" w:cs="Times New Roman"/>
                      <w:color w:val="000000"/>
                      <w:sz w:val="12"/>
                      <w:szCs w:val="12"/>
                      <w:lang w:val="uk-UA"/>
                    </w:rPr>
                    <w:t>«</w:t>
                  </w:r>
                  <w:r w:rsidRPr="00CF6964">
                    <w:rPr>
                      <w:rFonts w:ascii="Times New Roman" w:hAnsi="Times New Roman" w:cs="Times New Roman"/>
                      <w:color w:val="000000"/>
                      <w:sz w:val="12"/>
                      <w:szCs w:val="12"/>
                      <w:lang w:val="uk-UA"/>
                    </w:rPr>
                    <w:t>Група впровадження проекту з енергозбереження в адміністративних і громадських будівлях м. Києва</w:t>
                  </w:r>
                  <w:r w:rsidR="001D523E">
                    <w:rPr>
                      <w:rFonts w:ascii="Times New Roman" w:hAnsi="Times New Roman" w:cs="Times New Roman"/>
                      <w:color w:val="000000"/>
                      <w:sz w:val="12"/>
                      <w:szCs w:val="12"/>
                      <w:lang w:val="uk-UA"/>
                    </w:rPr>
                    <w:t>»</w:t>
                  </w:r>
                  <w:r w:rsidRPr="00CF6964">
                    <w:rPr>
                      <w:rFonts w:ascii="Times New Roman" w:hAnsi="Times New Roman" w:cs="Times New Roman"/>
                      <w:color w:val="000000"/>
                      <w:sz w:val="12"/>
                      <w:szCs w:val="12"/>
                      <w:lang w:val="uk-UA"/>
                    </w:rPr>
                    <w:t>,</w:t>
                  </w:r>
                </w:p>
                <w:p w:rsidR="003E2422" w:rsidRPr="00CC65BD" w:rsidRDefault="003E2422" w:rsidP="001D523E">
                  <w:pPr>
                    <w:widowControl w:val="0"/>
                    <w:spacing w:after="100" w:afterAutospacing="1" w:line="240" w:lineRule="auto"/>
                    <w:rPr>
                      <w:rFonts w:ascii="Times New Roman" w:hAnsi="Times New Roman" w:cs="Times New Roman"/>
                      <w:sz w:val="12"/>
                      <w:szCs w:val="12"/>
                      <w:lang w:val="uk-UA"/>
                    </w:rPr>
                  </w:pPr>
                  <w:r w:rsidRPr="00CF6964">
                    <w:rPr>
                      <w:rFonts w:ascii="Times New Roman" w:hAnsi="Times New Roman" w:cs="Times New Roman"/>
                      <w:color w:val="000000"/>
                      <w:sz w:val="12"/>
                      <w:szCs w:val="12"/>
                      <w:lang w:val="uk-UA"/>
                    </w:rPr>
                    <w:t>районні в м. Києві державні адміністрації</w:t>
                  </w:r>
                </w:p>
              </w:tc>
              <w:tc>
                <w:tcPr>
                  <w:tcW w:w="278" w:type="pct"/>
                  <w:vMerge w:val="restar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Б</w:t>
                  </w:r>
                  <w:r w:rsidRPr="00CC65BD">
                    <w:rPr>
                      <w:rFonts w:ascii="Times New Roman" w:hAnsi="Times New Roman" w:cs="Times New Roman"/>
                      <w:color w:val="000000"/>
                      <w:sz w:val="12"/>
                      <w:szCs w:val="12"/>
                      <w:lang w:val="uk-UA"/>
                    </w:rPr>
                    <w:t>юджет м. Києва</w:t>
                  </w:r>
                  <w:r>
                    <w:rPr>
                      <w:rFonts w:ascii="Times New Roman" w:hAnsi="Times New Roman" w:cs="Times New Roman"/>
                      <w:color w:val="000000"/>
                      <w:sz w:val="12"/>
                      <w:szCs w:val="12"/>
                      <w:lang w:val="uk-UA"/>
                    </w:rPr>
                    <w:t xml:space="preserve">, </w:t>
                  </w:r>
                  <w:r w:rsidRPr="00CF6964">
                    <w:rPr>
                      <w:rFonts w:ascii="Times New Roman" w:hAnsi="Times New Roman" w:cs="Times New Roman"/>
                      <w:color w:val="000000"/>
                      <w:sz w:val="12"/>
                      <w:szCs w:val="12"/>
                      <w:lang w:val="uk-UA"/>
                    </w:rPr>
                    <w:t>інші кошти</w:t>
                  </w:r>
                </w:p>
              </w:tc>
              <w:tc>
                <w:tcPr>
                  <w:tcW w:w="461" w:type="pct"/>
                  <w:vMerge w:val="restart"/>
                  <w:shd w:val="clear" w:color="auto" w:fill="auto"/>
                  <w:tcMar>
                    <w:top w:w="28" w:type="dxa"/>
                    <w:left w:w="57" w:type="dxa"/>
                    <w:bottom w:w="28" w:type="dxa"/>
                    <w:right w:w="57" w:type="dxa"/>
                  </w:tcMar>
                  <w:vAlign w:val="center"/>
                </w:tcPr>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r w:rsidRPr="00F56202">
                    <w:rPr>
                      <w:rFonts w:ascii="Times New Roman" w:hAnsi="Times New Roman" w:cs="Times New Roman"/>
                      <w:b/>
                      <w:color w:val="000000"/>
                      <w:sz w:val="12"/>
                      <w:szCs w:val="12"/>
                      <w:lang w:val="uk-UA"/>
                    </w:rPr>
                    <w:t>406481,50</w:t>
                  </w:r>
                  <w:r w:rsidRPr="00BA02EC">
                    <w:rPr>
                      <w:rFonts w:ascii="Times New Roman" w:hAnsi="Times New Roman" w:cs="Times New Roman"/>
                      <w:color w:val="000000"/>
                      <w:sz w:val="12"/>
                      <w:szCs w:val="12"/>
                      <w:lang w:val="uk-UA"/>
                    </w:rPr>
                    <w:br/>
                  </w:r>
                  <w:r w:rsidRPr="00CF6964">
                    <w:rPr>
                      <w:rFonts w:ascii="Times New Roman" w:hAnsi="Times New Roman" w:cs="Times New Roman"/>
                      <w:color w:val="000000"/>
                      <w:sz w:val="12"/>
                      <w:szCs w:val="12"/>
                      <w:lang w:val="uk-UA"/>
                    </w:rPr>
                    <w:t>у т. ч. бюджет м. Києва:</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2023 – </w:t>
                  </w:r>
                  <w:r>
                    <w:rPr>
                      <w:rFonts w:ascii="Times New Roman" w:hAnsi="Times New Roman" w:cs="Times New Roman"/>
                      <w:color w:val="000000"/>
                      <w:sz w:val="12"/>
                      <w:szCs w:val="12"/>
                      <w:lang w:val="uk-UA"/>
                    </w:rPr>
                    <w:t>3150</w:t>
                  </w:r>
                  <w:r w:rsidRPr="00AD55AC">
                    <w:rPr>
                      <w:rFonts w:ascii="Times New Roman" w:hAnsi="Times New Roman" w:cs="Times New Roman"/>
                      <w:color w:val="000000"/>
                      <w:sz w:val="12"/>
                      <w:szCs w:val="12"/>
                      <w:lang w:val="uk-UA"/>
                    </w:rPr>
                    <w:t>,00</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2024 – </w:t>
                  </w:r>
                  <w:r w:rsidRPr="00AD55AC">
                    <w:rPr>
                      <w:rFonts w:ascii="Times New Roman" w:hAnsi="Times New Roman" w:cs="Times New Roman"/>
                      <w:color w:val="000000"/>
                      <w:sz w:val="12"/>
                      <w:szCs w:val="12"/>
                      <w:lang w:val="uk-UA"/>
                    </w:rPr>
                    <w:t>14640,00</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2025 – </w:t>
                  </w:r>
                  <w:r w:rsidRPr="00AD55AC">
                    <w:rPr>
                      <w:rFonts w:ascii="Times New Roman" w:hAnsi="Times New Roman" w:cs="Times New Roman"/>
                      <w:color w:val="000000"/>
                      <w:sz w:val="12"/>
                      <w:szCs w:val="12"/>
                      <w:lang w:val="uk-UA"/>
                    </w:rPr>
                    <w:t>14640,00</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 </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у т. ч. інші кошти:</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2021 – </w:t>
                  </w:r>
                  <w:r w:rsidRPr="00AD55AC">
                    <w:rPr>
                      <w:rFonts w:ascii="Times New Roman" w:hAnsi="Times New Roman" w:cs="Times New Roman"/>
                      <w:color w:val="000000"/>
                      <w:sz w:val="12"/>
                      <w:szCs w:val="12"/>
                      <w:lang w:val="uk-UA"/>
                    </w:rPr>
                    <w:t>122000,00</w:t>
                  </w:r>
                </w:p>
                <w:p w:rsidR="003E2422" w:rsidRDefault="003E2422" w:rsidP="001D523E">
                  <w:pPr>
                    <w:widowControl w:val="0"/>
                    <w:spacing w:after="0" w:line="240" w:lineRule="auto"/>
                    <w:rPr>
                      <w:rFonts w:ascii="Times New Roman" w:hAnsi="Times New Roman" w:cs="Times New Roman"/>
                      <w:color w:val="000000"/>
                      <w:sz w:val="12"/>
                      <w:szCs w:val="12"/>
                      <w:lang w:val="uk-UA"/>
                    </w:rPr>
                  </w:pPr>
                  <w:r w:rsidRPr="00CF6964">
                    <w:rPr>
                      <w:rFonts w:ascii="Times New Roman" w:hAnsi="Times New Roman" w:cs="Times New Roman"/>
                      <w:color w:val="000000"/>
                      <w:sz w:val="12"/>
                      <w:szCs w:val="12"/>
                      <w:lang w:val="uk-UA"/>
                    </w:rPr>
                    <w:t xml:space="preserve">2022 – </w:t>
                  </w:r>
                  <w:r w:rsidRPr="00AD55AC">
                    <w:rPr>
                      <w:rFonts w:ascii="Times New Roman" w:hAnsi="Times New Roman" w:cs="Times New Roman"/>
                      <w:color w:val="000000"/>
                      <w:sz w:val="12"/>
                      <w:szCs w:val="12"/>
                      <w:lang w:val="uk-UA"/>
                    </w:rPr>
                    <w:t>110410,00</w:t>
                  </w:r>
                </w:p>
                <w:p w:rsidR="003E2422" w:rsidRPr="00CF6964" w:rsidRDefault="003E2422" w:rsidP="001D523E">
                  <w:pPr>
                    <w:widowControl w:val="0"/>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2023 – 93671,50</w:t>
                  </w:r>
                </w:p>
                <w:p w:rsidR="003E2422" w:rsidRPr="003600B9" w:rsidRDefault="003E2422" w:rsidP="001D523E">
                  <w:pPr>
                    <w:widowControl w:val="0"/>
                    <w:spacing w:after="0" w:line="240" w:lineRule="auto"/>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2024 – 47970,00</w:t>
                  </w:r>
                </w:p>
              </w:tc>
              <w:tc>
                <w:tcPr>
                  <w:tcW w:w="463" w:type="pc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b/>
                      <w:color w:val="000000"/>
                      <w:sz w:val="12"/>
                      <w:szCs w:val="12"/>
                      <w:lang w:val="uk-UA"/>
                    </w:rPr>
                    <w:t>витрат</w:t>
                  </w:r>
                  <w:r w:rsidRPr="00CC65BD">
                    <w:rPr>
                      <w:rFonts w:ascii="Times New Roman" w:hAnsi="Times New Roman" w:cs="Times New Roman"/>
                      <w:color w:val="000000"/>
                      <w:sz w:val="12"/>
                      <w:szCs w:val="12"/>
                      <w:lang w:val="uk-UA"/>
                    </w:rPr>
                    <w:t>: обсяг фінансування, тис. грн</w:t>
                  </w:r>
                </w:p>
              </w:tc>
              <w:tc>
                <w:tcPr>
                  <w:tcW w:w="353" w:type="pct"/>
                  <w:shd w:val="clear" w:color="auto" w:fill="auto"/>
                  <w:tcMar>
                    <w:top w:w="28" w:type="dxa"/>
                    <w:left w:w="57" w:type="dxa"/>
                    <w:bottom w:w="28" w:type="dxa"/>
                    <w:right w:w="57" w:type="dxa"/>
                  </w:tcMar>
                  <w:vAlign w:val="center"/>
                </w:tcPr>
                <w:p w:rsidR="003E2422" w:rsidRPr="00423384" w:rsidRDefault="003E2422" w:rsidP="001D523E">
                  <w:pPr>
                    <w:widowControl w:val="0"/>
                    <w:spacing w:after="100" w:afterAutospacing="1" w:line="240" w:lineRule="auto"/>
                    <w:ind w:left="-78" w:right="-55"/>
                    <w:jc w:val="center"/>
                    <w:rPr>
                      <w:rFonts w:ascii="Times New Roman" w:hAnsi="Times New Roman" w:cs="Times New Roman"/>
                      <w:b/>
                      <w:sz w:val="12"/>
                      <w:szCs w:val="12"/>
                      <w:lang w:val="uk-UA"/>
                    </w:rPr>
                  </w:pPr>
                  <w:r w:rsidRPr="00AD55AC">
                    <w:rPr>
                      <w:rFonts w:ascii="Times New Roman" w:hAnsi="Times New Roman" w:cs="Times New Roman"/>
                      <w:b/>
                      <w:sz w:val="12"/>
                      <w:szCs w:val="12"/>
                      <w:lang w:val="uk-UA"/>
                    </w:rPr>
                    <w:t>122000,00</w:t>
                  </w:r>
                </w:p>
              </w:tc>
              <w:tc>
                <w:tcPr>
                  <w:tcW w:w="367" w:type="pct"/>
                  <w:shd w:val="clear" w:color="auto" w:fill="auto"/>
                  <w:tcMar>
                    <w:top w:w="28" w:type="dxa"/>
                    <w:left w:w="57" w:type="dxa"/>
                    <w:bottom w:w="28" w:type="dxa"/>
                    <w:right w:w="57" w:type="dxa"/>
                  </w:tcMar>
                  <w:vAlign w:val="center"/>
                </w:tcPr>
                <w:p w:rsidR="003E2422" w:rsidRPr="00423384" w:rsidRDefault="003E2422" w:rsidP="001D523E">
                  <w:pPr>
                    <w:widowControl w:val="0"/>
                    <w:spacing w:after="100" w:afterAutospacing="1" w:line="240" w:lineRule="auto"/>
                    <w:ind w:left="-119" w:right="-139"/>
                    <w:jc w:val="center"/>
                    <w:rPr>
                      <w:rFonts w:ascii="Times New Roman" w:hAnsi="Times New Roman" w:cs="Times New Roman"/>
                      <w:b/>
                      <w:sz w:val="12"/>
                      <w:szCs w:val="12"/>
                      <w:lang w:val="uk-UA"/>
                    </w:rPr>
                  </w:pPr>
                  <w:r w:rsidRPr="00AD55AC">
                    <w:rPr>
                      <w:rFonts w:ascii="Times New Roman" w:hAnsi="Times New Roman" w:cs="Times New Roman"/>
                      <w:b/>
                      <w:sz w:val="12"/>
                      <w:szCs w:val="12"/>
                      <w:lang w:val="uk-UA"/>
                    </w:rPr>
                    <w:t>110410,00</w:t>
                  </w:r>
                </w:p>
              </w:tc>
              <w:tc>
                <w:tcPr>
                  <w:tcW w:w="365" w:type="pct"/>
                  <w:shd w:val="clear" w:color="auto" w:fill="auto"/>
                  <w:tcMar>
                    <w:top w:w="28" w:type="dxa"/>
                    <w:left w:w="57" w:type="dxa"/>
                    <w:bottom w:w="28" w:type="dxa"/>
                    <w:right w:w="57" w:type="dxa"/>
                  </w:tcMar>
                  <w:vAlign w:val="center"/>
                </w:tcPr>
                <w:p w:rsidR="003E2422" w:rsidRPr="00423384" w:rsidRDefault="003E2422" w:rsidP="001D523E">
                  <w:pPr>
                    <w:widowControl w:val="0"/>
                    <w:spacing w:after="100" w:afterAutospacing="1" w:line="240" w:lineRule="auto"/>
                    <w:ind w:left="-119" w:right="-139"/>
                    <w:jc w:val="center"/>
                    <w:rPr>
                      <w:rFonts w:ascii="Times New Roman" w:hAnsi="Times New Roman" w:cs="Times New Roman"/>
                      <w:b/>
                      <w:sz w:val="12"/>
                      <w:szCs w:val="12"/>
                      <w:lang w:val="uk-UA"/>
                    </w:rPr>
                  </w:pPr>
                  <w:r w:rsidRPr="00BA02EC">
                    <w:rPr>
                      <w:rFonts w:ascii="Times New Roman" w:hAnsi="Times New Roman" w:cs="Times New Roman"/>
                      <w:b/>
                      <w:sz w:val="12"/>
                      <w:szCs w:val="12"/>
                      <w:lang w:val="uk-UA"/>
                    </w:rPr>
                    <w:t>96821,50</w:t>
                  </w:r>
                </w:p>
              </w:tc>
              <w:tc>
                <w:tcPr>
                  <w:tcW w:w="367" w:type="pct"/>
                  <w:shd w:val="clear" w:color="auto" w:fill="auto"/>
                  <w:vAlign w:val="center"/>
                </w:tcPr>
                <w:p w:rsidR="003E2422" w:rsidRPr="00423384" w:rsidRDefault="003E2422" w:rsidP="001D523E">
                  <w:pPr>
                    <w:widowControl w:val="0"/>
                    <w:spacing w:after="100" w:afterAutospacing="1" w:line="240" w:lineRule="auto"/>
                    <w:jc w:val="center"/>
                    <w:rPr>
                      <w:rFonts w:ascii="Times New Roman" w:hAnsi="Times New Roman" w:cs="Times New Roman"/>
                      <w:b/>
                      <w:sz w:val="12"/>
                      <w:szCs w:val="12"/>
                      <w:lang w:val="uk-UA"/>
                    </w:rPr>
                  </w:pPr>
                  <w:r w:rsidRPr="00B96DC2">
                    <w:rPr>
                      <w:rFonts w:ascii="Times New Roman" w:hAnsi="Times New Roman" w:cs="Times New Roman"/>
                      <w:b/>
                      <w:sz w:val="12"/>
                      <w:szCs w:val="12"/>
                      <w:lang w:val="uk-UA"/>
                    </w:rPr>
                    <w:t>62610</w:t>
                  </w:r>
                  <w:r w:rsidRPr="00AD55AC">
                    <w:rPr>
                      <w:rFonts w:ascii="Times New Roman" w:hAnsi="Times New Roman" w:cs="Times New Roman"/>
                      <w:b/>
                      <w:sz w:val="12"/>
                      <w:szCs w:val="12"/>
                      <w:lang w:val="uk-UA"/>
                    </w:rPr>
                    <w:t>,00</w:t>
                  </w:r>
                </w:p>
              </w:tc>
              <w:tc>
                <w:tcPr>
                  <w:tcW w:w="364" w:type="pct"/>
                  <w:shd w:val="clear" w:color="auto" w:fill="auto"/>
                  <w:vAlign w:val="center"/>
                </w:tcPr>
                <w:p w:rsidR="003E2422" w:rsidRPr="00423384" w:rsidRDefault="003E2422" w:rsidP="001D523E">
                  <w:pPr>
                    <w:widowControl w:val="0"/>
                    <w:spacing w:after="100" w:afterAutospacing="1" w:line="240" w:lineRule="auto"/>
                    <w:jc w:val="center"/>
                    <w:rPr>
                      <w:rFonts w:ascii="Times New Roman" w:hAnsi="Times New Roman" w:cs="Times New Roman"/>
                      <w:b/>
                      <w:sz w:val="12"/>
                      <w:szCs w:val="12"/>
                      <w:lang w:val="uk-UA"/>
                    </w:rPr>
                  </w:pPr>
                  <w:r w:rsidRPr="00AD55AC">
                    <w:rPr>
                      <w:rFonts w:ascii="Times New Roman" w:hAnsi="Times New Roman" w:cs="Times New Roman"/>
                      <w:b/>
                      <w:sz w:val="12"/>
                      <w:szCs w:val="12"/>
                      <w:lang w:val="uk-UA"/>
                    </w:rPr>
                    <w:t>14640,00</w:t>
                  </w:r>
                </w:p>
              </w:tc>
            </w:tr>
            <w:tr w:rsidR="003E2422" w:rsidRPr="001368CA" w:rsidTr="001D523E">
              <w:trPr>
                <w:trHeight w:val="633"/>
              </w:trPr>
              <w:tc>
                <w:tcPr>
                  <w:tcW w:w="368" w:type="pct"/>
                  <w:vMerge/>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370" w:type="pct"/>
                  <w:vMerge/>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63" w:type="pc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Pr="00CF6964">
                    <w:rPr>
                      <w:rFonts w:ascii="Times New Roman" w:hAnsi="Times New Roman" w:cs="Times New Roman"/>
                      <w:color w:val="000000"/>
                      <w:sz w:val="12"/>
                      <w:szCs w:val="12"/>
                      <w:lang w:val="uk-UA"/>
                    </w:rPr>
                    <w:t>кількість об'єктів, на яких планується капітальний ремонт обладнання, од.</w:t>
                  </w:r>
                  <w:r w:rsidRPr="00F91D11">
                    <w:rPr>
                      <w:rFonts w:ascii="Times New Roman" w:hAnsi="Times New Roman" w:cs="Times New Roman"/>
                      <w:color w:val="000000"/>
                      <w:sz w:val="12"/>
                      <w:szCs w:val="12"/>
                      <w:lang w:val="uk-UA"/>
                    </w:rPr>
                    <w:t>.</w:t>
                  </w:r>
                </w:p>
              </w:tc>
              <w:tc>
                <w:tcPr>
                  <w:tcW w:w="353" w:type="pc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200</w:t>
                  </w:r>
                </w:p>
              </w:tc>
              <w:tc>
                <w:tcPr>
                  <w:tcW w:w="367" w:type="pc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181</w:t>
                  </w:r>
                </w:p>
              </w:tc>
              <w:tc>
                <w:tcPr>
                  <w:tcW w:w="365" w:type="pct"/>
                  <w:shd w:val="clear" w:color="auto" w:fill="auto"/>
                  <w:tcMar>
                    <w:top w:w="28" w:type="dxa"/>
                    <w:left w:w="57" w:type="dxa"/>
                    <w:bottom w:w="28" w:type="dxa"/>
                    <w:right w:w="57" w:type="dxa"/>
                  </w:tcMar>
                  <w:vAlign w:val="center"/>
                </w:tcPr>
                <w:p w:rsidR="003E2422" w:rsidRPr="00AD55AC" w:rsidRDefault="003E2422" w:rsidP="001D523E">
                  <w:pPr>
                    <w:widowControl w:val="0"/>
                    <w:spacing w:after="100" w:afterAutospacing="1" w:line="240" w:lineRule="auto"/>
                    <w:jc w:val="center"/>
                    <w:rPr>
                      <w:rFonts w:ascii="Times New Roman" w:hAnsi="Times New Roman" w:cs="Times New Roman"/>
                      <w:color w:val="000000"/>
                      <w:sz w:val="12"/>
                      <w:szCs w:val="12"/>
                      <w:highlight w:val="yellow"/>
                      <w:lang w:val="uk-UA"/>
                    </w:rPr>
                  </w:pPr>
                  <w:r w:rsidRPr="00B350D0">
                    <w:rPr>
                      <w:rFonts w:ascii="Times New Roman" w:hAnsi="Times New Roman" w:cs="Times New Roman"/>
                      <w:color w:val="000000"/>
                      <w:sz w:val="12"/>
                      <w:szCs w:val="12"/>
                      <w:lang w:val="uk-UA"/>
                    </w:rPr>
                    <w:t>43</w:t>
                  </w:r>
                </w:p>
              </w:tc>
              <w:tc>
                <w:tcPr>
                  <w:tcW w:w="367" w:type="pct"/>
                  <w:shd w:val="clear" w:color="auto" w:fill="auto"/>
                  <w:vAlign w:val="center"/>
                </w:tcPr>
                <w:p w:rsidR="003E2422" w:rsidRPr="00B96DC2" w:rsidRDefault="003E2422" w:rsidP="001D523E">
                  <w:pPr>
                    <w:widowControl w:val="0"/>
                    <w:spacing w:after="100" w:afterAutospacing="1" w:line="240" w:lineRule="auto"/>
                    <w:jc w:val="center"/>
                    <w:rPr>
                      <w:rFonts w:ascii="Times New Roman" w:hAnsi="Times New Roman" w:cs="Times New Roman"/>
                      <w:color w:val="000000"/>
                      <w:sz w:val="12"/>
                      <w:szCs w:val="12"/>
                      <w:highlight w:val="yellow"/>
                      <w:lang w:val="uk-UA"/>
                    </w:rPr>
                  </w:pPr>
                  <w:r w:rsidRPr="00B350D0">
                    <w:rPr>
                      <w:rFonts w:ascii="Times New Roman" w:hAnsi="Times New Roman" w:cs="Times New Roman"/>
                      <w:color w:val="000000"/>
                      <w:sz w:val="12"/>
                      <w:szCs w:val="12"/>
                      <w:lang w:val="uk-UA"/>
                    </w:rPr>
                    <w:t>8</w:t>
                  </w:r>
                </w:p>
              </w:tc>
              <w:tc>
                <w:tcPr>
                  <w:tcW w:w="364" w:type="pct"/>
                  <w:shd w:val="clear" w:color="auto" w:fill="auto"/>
                  <w:vAlign w:val="center"/>
                </w:tcPr>
                <w:p w:rsidR="003E2422" w:rsidRPr="00CC65BD"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24</w:t>
                  </w:r>
                </w:p>
              </w:tc>
            </w:tr>
            <w:tr w:rsidR="003E2422" w:rsidRPr="002A06CC" w:rsidTr="001D523E">
              <w:trPr>
                <w:trHeight w:val="863"/>
              </w:trPr>
              <w:tc>
                <w:tcPr>
                  <w:tcW w:w="368" w:type="pct"/>
                  <w:vMerge/>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370" w:type="pct"/>
                  <w:vMerge/>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63" w:type="pct"/>
                  <w:shd w:val="clear" w:color="auto" w:fill="auto"/>
                  <w:tcMar>
                    <w:top w:w="28" w:type="dxa"/>
                    <w:left w:w="57" w:type="dxa"/>
                    <w:bottom w:w="28" w:type="dxa"/>
                    <w:right w:w="57" w:type="dxa"/>
                  </w:tcMar>
                  <w:vAlign w:val="center"/>
                </w:tcPr>
                <w:p w:rsidR="003E2422" w:rsidRPr="001368CA" w:rsidRDefault="003E2422" w:rsidP="001D523E">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ефективності:</w:t>
                  </w:r>
                  <w:r w:rsidRPr="00CC65BD">
                    <w:rPr>
                      <w:rFonts w:ascii="Times New Roman" w:hAnsi="Times New Roman" w:cs="Times New Roman"/>
                      <w:color w:val="000000"/>
                      <w:sz w:val="12"/>
                      <w:szCs w:val="12"/>
                      <w:lang w:val="uk-UA"/>
                    </w:rPr>
                    <w:t xml:space="preserve"> </w:t>
                  </w:r>
                  <w:r w:rsidRPr="00CF6964">
                    <w:rPr>
                      <w:rFonts w:ascii="Times New Roman" w:hAnsi="Times New Roman" w:cs="Times New Roman"/>
                      <w:color w:val="000000"/>
                      <w:sz w:val="12"/>
                      <w:szCs w:val="12"/>
                      <w:lang w:val="uk-UA"/>
                    </w:rPr>
                    <w:t>середня вартість капітального ремонту обладнання, тис. грн</w:t>
                  </w:r>
                </w:p>
              </w:tc>
              <w:tc>
                <w:tcPr>
                  <w:tcW w:w="353" w:type="pct"/>
                  <w:shd w:val="clear" w:color="auto" w:fill="auto"/>
                  <w:tcMar>
                    <w:top w:w="28" w:type="dxa"/>
                    <w:left w:w="57" w:type="dxa"/>
                    <w:bottom w:w="28" w:type="dxa"/>
                    <w:right w:w="57" w:type="dxa"/>
                  </w:tcMar>
                  <w:vAlign w:val="center"/>
                </w:tcPr>
                <w:p w:rsidR="003E2422" w:rsidRPr="001368CA" w:rsidRDefault="003E2422" w:rsidP="001D523E">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610,00</w:t>
                  </w:r>
                </w:p>
              </w:tc>
              <w:tc>
                <w:tcPr>
                  <w:tcW w:w="367" w:type="pct"/>
                  <w:shd w:val="clear" w:color="auto" w:fill="auto"/>
                  <w:tcMar>
                    <w:top w:w="28" w:type="dxa"/>
                    <w:left w:w="57" w:type="dxa"/>
                    <w:bottom w:w="28" w:type="dxa"/>
                    <w:right w:w="57" w:type="dxa"/>
                  </w:tcMar>
                  <w:vAlign w:val="center"/>
                </w:tcPr>
                <w:p w:rsidR="003E2422" w:rsidRPr="001368CA" w:rsidRDefault="003E2422" w:rsidP="001D523E">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610,00</w:t>
                  </w:r>
                </w:p>
              </w:tc>
              <w:tc>
                <w:tcPr>
                  <w:tcW w:w="365" w:type="pct"/>
                  <w:shd w:val="clear" w:color="auto" w:fill="auto"/>
                  <w:tcMar>
                    <w:top w:w="28" w:type="dxa"/>
                    <w:left w:w="57" w:type="dxa"/>
                    <w:bottom w:w="28" w:type="dxa"/>
                    <w:right w:w="57" w:type="dxa"/>
                  </w:tcMar>
                  <w:vAlign w:val="center"/>
                </w:tcPr>
                <w:p w:rsidR="003E2422" w:rsidRPr="00B350D0" w:rsidRDefault="003E2422" w:rsidP="001D523E">
                  <w:pPr>
                    <w:widowControl w:val="0"/>
                    <w:spacing w:after="100" w:afterAutospacing="1" w:line="240" w:lineRule="auto"/>
                    <w:jc w:val="center"/>
                    <w:rPr>
                      <w:rFonts w:ascii="Times New Roman" w:eastAsia="Calibri" w:hAnsi="Times New Roman" w:cs="Times New Roman"/>
                      <w:sz w:val="12"/>
                      <w:szCs w:val="12"/>
                      <w:lang w:val="uk-UA"/>
                    </w:rPr>
                  </w:pPr>
                  <w:r w:rsidRPr="00B350D0">
                    <w:rPr>
                      <w:rFonts w:ascii="Times New Roman" w:eastAsia="Calibri" w:hAnsi="Times New Roman" w:cs="Times New Roman"/>
                      <w:sz w:val="12"/>
                      <w:szCs w:val="12"/>
                      <w:lang w:val="uk-UA"/>
                    </w:rPr>
                    <w:t>2251,66</w:t>
                  </w:r>
                </w:p>
              </w:tc>
              <w:tc>
                <w:tcPr>
                  <w:tcW w:w="367" w:type="pct"/>
                  <w:shd w:val="clear" w:color="auto" w:fill="auto"/>
                  <w:vAlign w:val="center"/>
                </w:tcPr>
                <w:p w:rsidR="003E2422" w:rsidRPr="00B350D0" w:rsidRDefault="003E2422" w:rsidP="001D523E">
                  <w:pPr>
                    <w:widowControl w:val="0"/>
                    <w:spacing w:after="100" w:afterAutospacing="1" w:line="240" w:lineRule="auto"/>
                    <w:jc w:val="center"/>
                    <w:rPr>
                      <w:rFonts w:ascii="Times New Roman" w:eastAsia="Calibri" w:hAnsi="Times New Roman" w:cs="Times New Roman"/>
                      <w:sz w:val="12"/>
                      <w:szCs w:val="12"/>
                      <w:lang w:val="uk-UA"/>
                    </w:rPr>
                  </w:pPr>
                  <w:r w:rsidRPr="00B350D0">
                    <w:rPr>
                      <w:rFonts w:ascii="Times New Roman" w:eastAsia="Calibri" w:hAnsi="Times New Roman" w:cs="Times New Roman"/>
                      <w:sz w:val="12"/>
                      <w:szCs w:val="12"/>
                      <w:lang w:val="uk-UA"/>
                    </w:rPr>
                    <w:t>5996,25</w:t>
                  </w:r>
                </w:p>
              </w:tc>
              <w:tc>
                <w:tcPr>
                  <w:tcW w:w="364" w:type="pct"/>
                  <w:shd w:val="clear" w:color="auto" w:fill="auto"/>
                  <w:vAlign w:val="center"/>
                </w:tcPr>
                <w:p w:rsidR="003E2422" w:rsidRPr="001368CA" w:rsidRDefault="003E2422" w:rsidP="001D523E">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610,00</w:t>
                  </w:r>
                </w:p>
              </w:tc>
            </w:tr>
            <w:tr w:rsidR="003E2422" w:rsidRPr="002A06CC" w:rsidTr="001D523E">
              <w:trPr>
                <w:trHeight w:val="649"/>
              </w:trPr>
              <w:tc>
                <w:tcPr>
                  <w:tcW w:w="368" w:type="pct"/>
                  <w:vMerge/>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370" w:type="pct"/>
                  <w:vMerge/>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rPr>
                      <w:rFonts w:ascii="Times New Roman" w:eastAsia="Calibri" w:hAnsi="Times New Roman" w:cs="Times New Roman"/>
                      <w:sz w:val="12"/>
                      <w:szCs w:val="12"/>
                      <w:lang w:val="uk-UA" w:eastAsia="ru-RU"/>
                    </w:rPr>
                  </w:pPr>
                </w:p>
              </w:tc>
              <w:tc>
                <w:tcPr>
                  <w:tcW w:w="285"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79"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3E2422" w:rsidRPr="001368CA" w:rsidRDefault="003E2422" w:rsidP="001D523E">
                  <w:pPr>
                    <w:spacing w:after="100" w:afterAutospacing="1" w:line="240" w:lineRule="auto"/>
                    <w:jc w:val="center"/>
                    <w:rPr>
                      <w:rFonts w:ascii="Times New Roman" w:eastAsia="Calibri" w:hAnsi="Times New Roman" w:cs="Times New Roman"/>
                      <w:sz w:val="12"/>
                      <w:szCs w:val="12"/>
                      <w:lang w:val="uk-UA" w:eastAsia="ru-RU"/>
                    </w:rPr>
                  </w:pPr>
                </w:p>
              </w:tc>
              <w:tc>
                <w:tcPr>
                  <w:tcW w:w="463" w:type="pc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якості:</w:t>
                  </w:r>
                  <w:r>
                    <w:t xml:space="preserve"> </w:t>
                  </w:r>
                  <w:r w:rsidRPr="00CF6964">
                    <w:rPr>
                      <w:rFonts w:ascii="Times New Roman" w:hAnsi="Times New Roman" w:cs="Times New Roman"/>
                      <w:color w:val="000000"/>
                      <w:sz w:val="12"/>
                      <w:szCs w:val="12"/>
                      <w:lang w:val="uk-UA"/>
                    </w:rPr>
                    <w:t>економія теплової енергії за рахунок впровадження, %</w:t>
                  </w:r>
                </w:p>
              </w:tc>
              <w:tc>
                <w:tcPr>
                  <w:tcW w:w="353" w:type="pc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w:t>
                  </w:r>
                </w:p>
              </w:tc>
              <w:tc>
                <w:tcPr>
                  <w:tcW w:w="367" w:type="pct"/>
                  <w:shd w:val="clear" w:color="auto" w:fill="auto"/>
                  <w:tcMar>
                    <w:top w:w="28" w:type="dxa"/>
                    <w:left w:w="57" w:type="dxa"/>
                    <w:bottom w:w="28" w:type="dxa"/>
                    <w:right w:w="57" w:type="dxa"/>
                  </w:tcMar>
                  <w:vAlign w:val="center"/>
                </w:tcPr>
                <w:p w:rsidR="003E2422" w:rsidRPr="00CC65BD"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w:t>
                  </w:r>
                </w:p>
              </w:tc>
              <w:tc>
                <w:tcPr>
                  <w:tcW w:w="365" w:type="pct"/>
                  <w:shd w:val="clear" w:color="auto" w:fill="auto"/>
                  <w:tcMar>
                    <w:top w:w="28" w:type="dxa"/>
                    <w:left w:w="57" w:type="dxa"/>
                    <w:bottom w:w="28" w:type="dxa"/>
                    <w:right w:w="57" w:type="dxa"/>
                  </w:tcMar>
                  <w:vAlign w:val="center"/>
                </w:tcPr>
                <w:p w:rsidR="003E2422" w:rsidRPr="00B350D0"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sidRPr="00B350D0">
                    <w:rPr>
                      <w:rFonts w:ascii="Times New Roman" w:hAnsi="Times New Roman" w:cs="Times New Roman"/>
                      <w:color w:val="000000"/>
                      <w:sz w:val="12"/>
                      <w:szCs w:val="12"/>
                      <w:lang w:val="uk-UA"/>
                    </w:rPr>
                    <w:t>15</w:t>
                  </w:r>
                </w:p>
              </w:tc>
              <w:tc>
                <w:tcPr>
                  <w:tcW w:w="367" w:type="pct"/>
                  <w:shd w:val="clear" w:color="auto" w:fill="auto"/>
                  <w:vAlign w:val="center"/>
                </w:tcPr>
                <w:p w:rsidR="003E2422" w:rsidRPr="00B350D0"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sidRPr="00B350D0">
                    <w:rPr>
                      <w:rFonts w:ascii="Times New Roman" w:hAnsi="Times New Roman" w:cs="Times New Roman"/>
                      <w:color w:val="000000"/>
                      <w:sz w:val="12"/>
                      <w:szCs w:val="12"/>
                      <w:lang w:val="uk-UA"/>
                    </w:rPr>
                    <w:t>15</w:t>
                  </w:r>
                </w:p>
              </w:tc>
              <w:tc>
                <w:tcPr>
                  <w:tcW w:w="364" w:type="pct"/>
                  <w:shd w:val="clear" w:color="auto" w:fill="auto"/>
                  <w:vAlign w:val="center"/>
                </w:tcPr>
                <w:p w:rsidR="003E2422" w:rsidRPr="00CC65BD" w:rsidRDefault="003E2422" w:rsidP="001D523E">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w:t>
                  </w:r>
                </w:p>
              </w:tc>
            </w:tr>
          </w:tbl>
          <w:p w:rsidR="003E2422" w:rsidRDefault="003E2422" w:rsidP="003E2422">
            <w:pPr>
              <w:ind w:left="33"/>
              <w:rPr>
                <w:rFonts w:ascii="Times New Roman" w:hAnsi="Times New Roman" w:cs="Times New Roman"/>
                <w:sz w:val="28"/>
                <w:szCs w:val="28"/>
                <w:lang w:val="uk-UA"/>
              </w:rPr>
            </w:pPr>
          </w:p>
          <w:p w:rsidR="003E2422" w:rsidRDefault="003E2422" w:rsidP="003E2422">
            <w:pPr>
              <w:ind w:left="33"/>
              <w:rPr>
                <w:rFonts w:ascii="Times New Roman" w:hAnsi="Times New Roman" w:cs="Times New Roman"/>
                <w:sz w:val="28"/>
                <w:szCs w:val="28"/>
                <w:lang w:val="uk-UA"/>
              </w:rPr>
            </w:pPr>
          </w:p>
          <w:p w:rsidR="00BA4049" w:rsidRDefault="00BA4049" w:rsidP="00690B4B">
            <w:pPr>
              <w:ind w:left="33"/>
              <w:rPr>
                <w:rFonts w:ascii="Times New Roman" w:hAnsi="Times New Roman" w:cs="Times New Roman"/>
                <w:sz w:val="28"/>
                <w:szCs w:val="28"/>
                <w:lang w:val="uk-UA"/>
              </w:rPr>
            </w:pPr>
          </w:p>
          <w:p w:rsidR="001D523E" w:rsidRDefault="001D523E" w:rsidP="00690B4B">
            <w:pPr>
              <w:ind w:left="33"/>
              <w:rPr>
                <w:rFonts w:ascii="Times New Roman" w:hAnsi="Times New Roman" w:cs="Times New Roman"/>
                <w:sz w:val="28"/>
                <w:szCs w:val="28"/>
                <w:lang w:val="uk-UA"/>
              </w:rPr>
            </w:pPr>
          </w:p>
          <w:p w:rsidR="001D523E" w:rsidRDefault="001D523E" w:rsidP="00690B4B">
            <w:pPr>
              <w:ind w:left="33"/>
              <w:rPr>
                <w:rFonts w:ascii="Times New Roman" w:hAnsi="Times New Roman" w:cs="Times New Roman"/>
                <w:sz w:val="28"/>
                <w:szCs w:val="28"/>
                <w:lang w:val="uk-UA"/>
              </w:rPr>
            </w:pPr>
          </w:p>
          <w:p w:rsidR="00DB6BCC" w:rsidRDefault="00DB6BCC" w:rsidP="00690B4B">
            <w:pPr>
              <w:ind w:left="33"/>
              <w:rPr>
                <w:rFonts w:ascii="Times New Roman" w:hAnsi="Times New Roman" w:cs="Times New Roman"/>
                <w:sz w:val="28"/>
                <w:szCs w:val="28"/>
                <w:lang w:val="uk-UA"/>
              </w:rPr>
            </w:pPr>
          </w:p>
          <w:p w:rsidR="00DB6BCC" w:rsidRDefault="00DB6BCC" w:rsidP="00690B4B">
            <w:pPr>
              <w:ind w:left="33"/>
              <w:rPr>
                <w:rFonts w:ascii="Times New Roman" w:hAnsi="Times New Roman" w:cs="Times New Roman"/>
                <w:sz w:val="28"/>
                <w:szCs w:val="28"/>
                <w:lang w:val="uk-UA"/>
              </w:rPr>
            </w:pPr>
          </w:p>
          <w:p w:rsidR="00DB6BCC" w:rsidRDefault="00DB6BCC" w:rsidP="00690B4B">
            <w:pPr>
              <w:ind w:left="33"/>
              <w:rPr>
                <w:rFonts w:ascii="Times New Roman" w:hAnsi="Times New Roman" w:cs="Times New Roman"/>
                <w:sz w:val="28"/>
                <w:szCs w:val="28"/>
                <w:lang w:val="uk-UA"/>
              </w:rPr>
            </w:pPr>
          </w:p>
          <w:p w:rsidR="00DB6BCC" w:rsidRDefault="00DB6BCC" w:rsidP="00690B4B">
            <w:pPr>
              <w:ind w:left="33"/>
              <w:rPr>
                <w:rFonts w:ascii="Times New Roman" w:hAnsi="Times New Roman" w:cs="Times New Roman"/>
                <w:sz w:val="28"/>
                <w:szCs w:val="28"/>
                <w:lang w:val="uk-UA"/>
              </w:rPr>
            </w:pPr>
          </w:p>
          <w:p w:rsidR="009C7411" w:rsidRDefault="00E50DD6" w:rsidP="00690B4B">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7</w:t>
            </w:r>
            <w:r w:rsidR="009C7411">
              <w:rPr>
                <w:rFonts w:ascii="Times New Roman" w:hAnsi="Times New Roman" w:cs="Times New Roman"/>
                <w:sz w:val="26"/>
                <w:szCs w:val="26"/>
                <w:lang w:val="uk-UA"/>
              </w:rPr>
              <w:t xml:space="preserve">. </w:t>
            </w:r>
            <w:r w:rsidR="009C7411" w:rsidRPr="009C7411">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1.2.</w:t>
            </w:r>
            <w:r w:rsidR="009C7411">
              <w:rPr>
                <w:rFonts w:ascii="Times New Roman" w:hAnsi="Times New Roman" w:cs="Times New Roman"/>
                <w:sz w:val="26"/>
                <w:szCs w:val="26"/>
                <w:lang w:val="uk-UA"/>
              </w:rPr>
              <w:t>6</w:t>
            </w:r>
            <w:r w:rsidR="009C7411" w:rsidRPr="009C7411">
              <w:rPr>
                <w:rFonts w:ascii="Times New Roman" w:hAnsi="Times New Roman" w:cs="Times New Roman"/>
                <w:sz w:val="26"/>
                <w:szCs w:val="26"/>
                <w:lang w:val="uk-UA"/>
              </w:rPr>
              <w:t>.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 викласти у такій редакції:</w:t>
            </w:r>
          </w:p>
          <w:p w:rsidR="009C7411" w:rsidRDefault="009C7411" w:rsidP="00690B4B">
            <w:pPr>
              <w:ind w:left="33"/>
              <w:rPr>
                <w:rFonts w:ascii="Times New Roman" w:hAnsi="Times New Roman" w:cs="Times New Roman"/>
                <w:sz w:val="26"/>
                <w:szCs w:val="26"/>
                <w:lang w:val="uk-UA"/>
              </w:rPr>
            </w:pPr>
          </w:p>
          <w:tbl>
            <w:tblPr>
              <w:tblpPr w:leftFromText="180" w:rightFromText="180" w:vertAnchor="text" w:horzAnchor="margin" w:tblpY="37"/>
              <w:tblOverlap w:val="never"/>
              <w:tblW w:w="7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568"/>
              <w:gridCol w:w="998"/>
              <w:gridCol w:w="436"/>
              <w:gridCol w:w="571"/>
              <w:gridCol w:w="427"/>
              <w:gridCol w:w="707"/>
              <w:gridCol w:w="850"/>
              <w:gridCol w:w="542"/>
              <w:gridCol w:w="566"/>
              <w:gridCol w:w="565"/>
              <w:gridCol w:w="566"/>
              <w:gridCol w:w="566"/>
            </w:tblGrid>
            <w:tr w:rsidR="00086653" w:rsidRPr="001368CA" w:rsidTr="00086653">
              <w:trPr>
                <w:trHeight w:val="489"/>
              </w:trPr>
              <w:tc>
                <w:tcPr>
                  <w:tcW w:w="358" w:type="pct"/>
                  <w:vMerge w:val="restart"/>
                  <w:vAlign w:val="center"/>
                </w:tcPr>
                <w:p w:rsidR="00086653" w:rsidRPr="001368CA" w:rsidRDefault="00086653" w:rsidP="00086653">
                  <w:pPr>
                    <w:spacing w:after="100" w:afterAutospacing="1" w:line="240" w:lineRule="auto"/>
                    <w:rPr>
                      <w:rFonts w:ascii="Times New Roman" w:eastAsia="Calibri" w:hAnsi="Times New Roman" w:cs="Times New Roman"/>
                      <w:b/>
                      <w:sz w:val="12"/>
                      <w:szCs w:val="12"/>
                      <w:lang w:val="uk-UA" w:eastAsia="ru-RU"/>
                    </w:rPr>
                  </w:pPr>
                  <w:r w:rsidRPr="003600B9">
                    <w:rPr>
                      <w:rFonts w:ascii="Times New Roman" w:eastAsia="Calibri" w:hAnsi="Times New Roman" w:cs="Times New Roman"/>
                      <w:b/>
                      <w:sz w:val="12"/>
                      <w:szCs w:val="12"/>
                      <w:lang w:val="uk-UA" w:eastAsia="ru-RU"/>
                    </w:rPr>
                    <w:t>Підвищення ефективності споживання енергоресурсів</w:t>
                  </w:r>
                </w:p>
              </w:tc>
              <w:tc>
                <w:tcPr>
                  <w:tcW w:w="358" w:type="pct"/>
                  <w:vMerge w:val="restart"/>
                  <w:vAlign w:val="center"/>
                </w:tcPr>
                <w:p w:rsidR="00086653" w:rsidRPr="001368CA" w:rsidRDefault="00086653" w:rsidP="00086653">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1.</w:t>
                  </w:r>
                  <w:r>
                    <w:rPr>
                      <w:rFonts w:ascii="Times New Roman" w:eastAsia="Calibri" w:hAnsi="Times New Roman" w:cs="Times New Roman"/>
                      <w:b/>
                      <w:sz w:val="12"/>
                      <w:szCs w:val="12"/>
                      <w:lang w:val="uk-UA" w:eastAsia="ru-RU"/>
                    </w:rPr>
                    <w:t>2</w:t>
                  </w:r>
                  <w:r w:rsidRPr="001368CA">
                    <w:rPr>
                      <w:rFonts w:ascii="Times New Roman" w:eastAsia="Calibri" w:hAnsi="Times New Roman" w:cs="Times New Roman"/>
                      <w:b/>
                      <w:sz w:val="12"/>
                      <w:szCs w:val="12"/>
                      <w:lang w:val="uk-UA" w:eastAsia="ru-RU"/>
                    </w:rPr>
                    <w:t xml:space="preserve">. </w:t>
                  </w:r>
                  <w:r w:rsidRPr="003600B9">
                    <w:rPr>
                      <w:rFonts w:ascii="Times New Roman" w:eastAsia="Calibri" w:hAnsi="Times New Roman" w:cs="Times New Roman"/>
                      <w:b/>
                      <w:sz w:val="12"/>
                      <w:szCs w:val="12"/>
                      <w:lang w:val="uk-UA" w:eastAsia="ru-RU"/>
                    </w:rPr>
                    <w:t>Будівлі закладів бюджетної сфери міста Києва</w:t>
                  </w:r>
                </w:p>
              </w:tc>
              <w:tc>
                <w:tcPr>
                  <w:tcW w:w="629"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ind w:right="-64"/>
                    <w:rPr>
                      <w:rFonts w:ascii="Times New Roman" w:hAnsi="Times New Roman" w:cs="Times New Roman"/>
                      <w:sz w:val="12"/>
                      <w:szCs w:val="12"/>
                      <w:lang w:val="uk-UA"/>
                    </w:rPr>
                  </w:pPr>
                  <w:r>
                    <w:rPr>
                      <w:rFonts w:ascii="Times New Roman" w:hAnsi="Times New Roman" w:cs="Times New Roman"/>
                      <w:color w:val="000000"/>
                      <w:sz w:val="12"/>
                      <w:szCs w:val="12"/>
                      <w:lang w:val="uk-UA"/>
                    </w:rPr>
                    <w:t>1.2</w:t>
                  </w:r>
                  <w:r w:rsidRPr="00CC65BD">
                    <w:rPr>
                      <w:rFonts w:ascii="Times New Roman" w:hAnsi="Times New Roman" w:cs="Times New Roman"/>
                      <w:color w:val="000000"/>
                      <w:sz w:val="12"/>
                      <w:szCs w:val="12"/>
                      <w:lang w:val="uk-UA"/>
                    </w:rPr>
                    <w:t>.</w:t>
                  </w:r>
                  <w:r>
                    <w:rPr>
                      <w:rFonts w:ascii="Times New Roman" w:hAnsi="Times New Roman" w:cs="Times New Roman"/>
                      <w:color w:val="000000"/>
                      <w:sz w:val="12"/>
                      <w:szCs w:val="12"/>
                      <w:lang w:val="uk-UA"/>
                    </w:rPr>
                    <w:t>6</w:t>
                  </w:r>
                  <w:r w:rsidRPr="00CC65BD">
                    <w:rPr>
                      <w:rFonts w:ascii="Times New Roman" w:hAnsi="Times New Roman" w:cs="Times New Roman"/>
                      <w:color w:val="000000"/>
                      <w:sz w:val="12"/>
                      <w:szCs w:val="12"/>
                      <w:lang w:val="uk-UA"/>
                    </w:rPr>
                    <w:t xml:space="preserve">. </w:t>
                  </w:r>
                  <w:r w:rsidRPr="003600B9">
                    <w:rPr>
                      <w:rFonts w:ascii="Times New Roman" w:hAnsi="Times New Roman" w:cs="Times New Roman"/>
                      <w:color w:val="000000"/>
                      <w:sz w:val="12"/>
                      <w:szCs w:val="12"/>
                      <w:lang w:val="uk-UA"/>
                    </w:rPr>
                    <w:t>Забезпечення діяльності з обслуговування кредиту НЕФКО (по проєкту), обслуговування ІТП в закладах освіти, аудит енергоефективних проєктів, впровадження засобів обліку, супроводження реалізації проєктів співфінансування будинків об'єднань співвласників багатоквартирних будинків та житлово-будівельних кооперативів</w:t>
                  </w:r>
                </w:p>
              </w:tc>
              <w:tc>
                <w:tcPr>
                  <w:tcW w:w="275"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2021 - 202</w:t>
                  </w:r>
                  <w:r>
                    <w:rPr>
                      <w:rFonts w:ascii="Times New Roman" w:hAnsi="Times New Roman" w:cs="Times New Roman"/>
                      <w:color w:val="000000"/>
                      <w:sz w:val="12"/>
                      <w:szCs w:val="12"/>
                      <w:lang w:val="uk-UA"/>
                    </w:rPr>
                    <w:t>5</w:t>
                  </w:r>
                </w:p>
              </w:tc>
              <w:tc>
                <w:tcPr>
                  <w:tcW w:w="360"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Департамент житлово-комунальної інфраструктури,</w:t>
                  </w:r>
                  <w:r w:rsidRPr="00CC65BD">
                    <w:rPr>
                      <w:rFonts w:ascii="Times New Roman" w:hAnsi="Times New Roman" w:cs="Times New Roman"/>
                      <w:sz w:val="12"/>
                      <w:szCs w:val="12"/>
                      <w:lang w:val="uk-UA"/>
                    </w:rPr>
                    <w:br/>
                  </w:r>
                  <w:r w:rsidRPr="003600B9">
                    <w:rPr>
                      <w:rFonts w:ascii="Times New Roman" w:hAnsi="Times New Roman" w:cs="Times New Roman"/>
                      <w:color w:val="000000"/>
                      <w:sz w:val="12"/>
                      <w:szCs w:val="12"/>
                      <w:lang w:val="uk-UA"/>
                    </w:rPr>
                    <w:t>КП "Група впровадження проекту з енергозбереження в адміністративних і громадських будівлях м. Києва"</w:t>
                  </w:r>
                </w:p>
              </w:tc>
              <w:tc>
                <w:tcPr>
                  <w:tcW w:w="269" w:type="pct"/>
                  <w:vMerge w:val="restar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Б</w:t>
                  </w:r>
                  <w:r w:rsidRPr="00CC65BD">
                    <w:rPr>
                      <w:rFonts w:ascii="Times New Roman" w:hAnsi="Times New Roman" w:cs="Times New Roman"/>
                      <w:color w:val="000000"/>
                      <w:sz w:val="12"/>
                      <w:szCs w:val="12"/>
                      <w:lang w:val="uk-UA"/>
                    </w:rPr>
                    <w:t>юджет м. Києва</w:t>
                  </w:r>
                </w:p>
              </w:tc>
              <w:tc>
                <w:tcPr>
                  <w:tcW w:w="446" w:type="pct"/>
                  <w:vMerge w:val="restart"/>
                  <w:shd w:val="clear" w:color="auto" w:fill="auto"/>
                  <w:tcMar>
                    <w:top w:w="28" w:type="dxa"/>
                    <w:left w:w="57" w:type="dxa"/>
                    <w:bottom w:w="28" w:type="dxa"/>
                    <w:right w:w="57" w:type="dxa"/>
                  </w:tcMar>
                  <w:vAlign w:val="center"/>
                </w:tcPr>
                <w:p w:rsidR="00086653" w:rsidRPr="003600B9" w:rsidRDefault="00086653" w:rsidP="00086653">
                  <w:pPr>
                    <w:widowControl w:val="0"/>
                    <w:spacing w:after="100" w:afterAutospacing="1"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r>
                    <w:rPr>
                      <w:rFonts w:ascii="Times New Roman" w:hAnsi="Times New Roman" w:cs="Times New Roman"/>
                      <w:color w:val="000000"/>
                      <w:sz w:val="12"/>
                      <w:szCs w:val="12"/>
                      <w:lang w:val="uk-UA"/>
                    </w:rPr>
                    <w:t>61764,40</w:t>
                  </w:r>
                  <w:r w:rsidRPr="00CC65BD">
                    <w:rPr>
                      <w:rFonts w:ascii="Times New Roman" w:hAnsi="Times New Roman" w:cs="Times New Roman"/>
                      <w:sz w:val="12"/>
                      <w:szCs w:val="12"/>
                      <w:lang w:val="uk-UA"/>
                    </w:rPr>
                    <w:br/>
                  </w:r>
                  <w:r>
                    <w:rPr>
                      <w:rFonts w:ascii="Times New Roman" w:hAnsi="Times New Roman" w:cs="Times New Roman"/>
                      <w:color w:val="000000"/>
                      <w:sz w:val="12"/>
                      <w:szCs w:val="12"/>
                      <w:lang w:val="uk-UA"/>
                    </w:rPr>
                    <w:t>2021 – 10796,20</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w:t>
                  </w:r>
                  <w:r>
                    <w:rPr>
                      <w:rFonts w:ascii="Times New Roman" w:hAnsi="Times New Roman" w:cs="Times New Roman"/>
                      <w:color w:val="000000"/>
                      <w:sz w:val="12"/>
                      <w:szCs w:val="12"/>
                      <w:lang w:val="uk-UA"/>
                    </w:rPr>
                    <w:t>2</w:t>
                  </w:r>
                  <w:r w:rsidRPr="00CC65BD">
                    <w:rPr>
                      <w:rFonts w:ascii="Times New Roman" w:hAnsi="Times New Roman" w:cs="Times New Roman"/>
                      <w:color w:val="000000"/>
                      <w:sz w:val="12"/>
                      <w:szCs w:val="12"/>
                      <w:lang w:val="uk-UA"/>
                    </w:rPr>
                    <w:t xml:space="preserve"> – </w:t>
                  </w:r>
                  <w:r w:rsidRPr="003600B9">
                    <w:rPr>
                      <w:rFonts w:ascii="Times New Roman" w:hAnsi="Times New Roman" w:cs="Times New Roman"/>
                      <w:color w:val="000000"/>
                      <w:sz w:val="12"/>
                      <w:szCs w:val="12"/>
                      <w:lang w:val="uk-UA"/>
                    </w:rPr>
                    <w:t>10796,2</w:t>
                  </w:r>
                  <w:r>
                    <w:rPr>
                      <w:rFonts w:ascii="Times New Roman" w:hAnsi="Times New Roman" w:cs="Times New Roman"/>
                      <w:color w:val="000000"/>
                      <w:sz w:val="12"/>
                      <w:szCs w:val="12"/>
                      <w:lang w:val="uk-UA"/>
                    </w:rPr>
                    <w:t>0</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w:t>
                  </w:r>
                  <w:r>
                    <w:rPr>
                      <w:rFonts w:ascii="Times New Roman" w:hAnsi="Times New Roman" w:cs="Times New Roman"/>
                      <w:color w:val="000000"/>
                      <w:sz w:val="12"/>
                      <w:szCs w:val="12"/>
                      <w:lang w:val="uk-UA"/>
                    </w:rPr>
                    <w:t>3</w:t>
                  </w:r>
                  <w:r w:rsidRPr="00CC65BD">
                    <w:rPr>
                      <w:rFonts w:ascii="Times New Roman" w:hAnsi="Times New Roman" w:cs="Times New Roman"/>
                      <w:color w:val="000000"/>
                      <w:sz w:val="12"/>
                      <w:szCs w:val="12"/>
                      <w:lang w:val="uk-UA"/>
                    </w:rPr>
                    <w:t xml:space="preserve"> – </w:t>
                  </w:r>
                  <w:r>
                    <w:rPr>
                      <w:rFonts w:ascii="Times New Roman" w:hAnsi="Times New Roman" w:cs="Times New Roman"/>
                      <w:color w:val="000000"/>
                      <w:sz w:val="12"/>
                      <w:szCs w:val="12"/>
                      <w:lang w:val="uk-UA"/>
                    </w:rPr>
                    <w:t>13086,00</w:t>
                  </w:r>
                  <w:r w:rsidRPr="00CC65BD">
                    <w:rPr>
                      <w:rFonts w:ascii="Times New Roman" w:hAnsi="Times New Roman" w:cs="Times New Roman"/>
                      <w:sz w:val="12"/>
                      <w:szCs w:val="12"/>
                      <w:lang w:val="uk-UA"/>
                    </w:rPr>
                    <w:br/>
                  </w:r>
                  <w:r>
                    <w:rPr>
                      <w:rFonts w:ascii="Times New Roman" w:hAnsi="Times New Roman" w:cs="Times New Roman"/>
                      <w:color w:val="000000"/>
                      <w:sz w:val="12"/>
                      <w:szCs w:val="12"/>
                      <w:lang w:val="uk-UA"/>
                    </w:rPr>
                    <w:t>2024</w:t>
                  </w:r>
                  <w:r w:rsidRPr="00CC65BD">
                    <w:rPr>
                      <w:rFonts w:ascii="Times New Roman" w:hAnsi="Times New Roman" w:cs="Times New Roman"/>
                      <w:color w:val="000000"/>
                      <w:sz w:val="12"/>
                      <w:szCs w:val="12"/>
                      <w:lang w:val="uk-UA"/>
                    </w:rPr>
                    <w:t xml:space="preserve"> – </w:t>
                  </w:r>
                  <w:r w:rsidRPr="00086653">
                    <w:rPr>
                      <w:rFonts w:ascii="Times New Roman" w:hAnsi="Times New Roman" w:cs="Times New Roman"/>
                      <w:color w:val="000000"/>
                      <w:sz w:val="12"/>
                      <w:szCs w:val="12"/>
                      <w:lang w:val="uk-UA"/>
                    </w:rPr>
                    <w:t>13086,00</w:t>
                  </w:r>
                  <w:r>
                    <w:rPr>
                      <w:rFonts w:ascii="Times New Roman" w:hAnsi="Times New Roman" w:cs="Times New Roman"/>
                      <w:color w:val="000000"/>
                      <w:sz w:val="12"/>
                      <w:szCs w:val="12"/>
                      <w:lang w:val="uk-UA"/>
                    </w:rPr>
                    <w:t xml:space="preserve"> 2025 </w:t>
                  </w:r>
                  <w:r w:rsidRPr="00CC65BD">
                    <w:rPr>
                      <w:rFonts w:ascii="Times New Roman" w:hAnsi="Times New Roman" w:cs="Times New Roman"/>
                      <w:color w:val="000000"/>
                      <w:sz w:val="12"/>
                      <w:szCs w:val="12"/>
                      <w:lang w:val="uk-UA"/>
                    </w:rPr>
                    <w:t>–</w:t>
                  </w:r>
                  <w:r>
                    <w:rPr>
                      <w:rFonts w:ascii="Times New Roman" w:hAnsi="Times New Roman" w:cs="Times New Roman"/>
                      <w:color w:val="000000"/>
                      <w:sz w:val="12"/>
                      <w:szCs w:val="12"/>
                      <w:lang w:val="uk-UA"/>
                    </w:rPr>
                    <w:t xml:space="preserve"> 14000,00</w:t>
                  </w:r>
                </w:p>
              </w:tc>
              <w:tc>
                <w:tcPr>
                  <w:tcW w:w="536"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b/>
                      <w:color w:val="000000"/>
                      <w:sz w:val="12"/>
                      <w:szCs w:val="12"/>
                      <w:lang w:val="uk-UA"/>
                    </w:rPr>
                    <w:t>витрат</w:t>
                  </w:r>
                  <w:r w:rsidRPr="00CC65BD">
                    <w:rPr>
                      <w:rFonts w:ascii="Times New Roman" w:hAnsi="Times New Roman" w:cs="Times New Roman"/>
                      <w:color w:val="000000"/>
                      <w:sz w:val="12"/>
                      <w:szCs w:val="12"/>
                      <w:lang w:val="uk-UA"/>
                    </w:rPr>
                    <w:t>: обсяг фінансування, тис. грн</w:t>
                  </w:r>
                </w:p>
              </w:tc>
              <w:tc>
                <w:tcPr>
                  <w:tcW w:w="342" w:type="pct"/>
                  <w:shd w:val="clear" w:color="auto" w:fill="auto"/>
                  <w:tcMar>
                    <w:top w:w="28" w:type="dxa"/>
                    <w:left w:w="57" w:type="dxa"/>
                    <w:bottom w:w="28" w:type="dxa"/>
                    <w:right w:w="57" w:type="dxa"/>
                  </w:tcMar>
                  <w:vAlign w:val="center"/>
                </w:tcPr>
                <w:p w:rsidR="00086653" w:rsidRPr="00423384" w:rsidRDefault="00086653" w:rsidP="00086653">
                  <w:pPr>
                    <w:widowControl w:val="0"/>
                    <w:spacing w:after="100" w:afterAutospacing="1" w:line="240" w:lineRule="auto"/>
                    <w:ind w:left="-78" w:right="-55"/>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10796,2</w:t>
                  </w:r>
                  <w:r>
                    <w:rPr>
                      <w:rFonts w:ascii="Times New Roman" w:hAnsi="Times New Roman" w:cs="Times New Roman"/>
                      <w:b/>
                      <w:color w:val="000000"/>
                      <w:sz w:val="12"/>
                      <w:szCs w:val="12"/>
                      <w:lang w:val="uk-UA"/>
                    </w:rPr>
                    <w:t>0</w:t>
                  </w:r>
                </w:p>
              </w:tc>
              <w:tc>
                <w:tcPr>
                  <w:tcW w:w="357" w:type="pct"/>
                  <w:shd w:val="clear" w:color="auto" w:fill="auto"/>
                  <w:tcMar>
                    <w:top w:w="28" w:type="dxa"/>
                    <w:left w:w="57" w:type="dxa"/>
                    <w:bottom w:w="28" w:type="dxa"/>
                    <w:right w:w="57" w:type="dxa"/>
                  </w:tcMar>
                  <w:vAlign w:val="center"/>
                </w:tcPr>
                <w:p w:rsidR="00086653" w:rsidRPr="00423384" w:rsidRDefault="00086653" w:rsidP="00086653">
                  <w:pPr>
                    <w:widowControl w:val="0"/>
                    <w:spacing w:after="100" w:afterAutospacing="1" w:line="240" w:lineRule="auto"/>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10796,2</w:t>
                  </w:r>
                  <w:r>
                    <w:rPr>
                      <w:rFonts w:ascii="Times New Roman" w:hAnsi="Times New Roman" w:cs="Times New Roman"/>
                      <w:b/>
                      <w:color w:val="000000"/>
                      <w:sz w:val="12"/>
                      <w:szCs w:val="12"/>
                      <w:lang w:val="uk-UA"/>
                    </w:rPr>
                    <w:t>0</w:t>
                  </w:r>
                </w:p>
              </w:tc>
              <w:tc>
                <w:tcPr>
                  <w:tcW w:w="356" w:type="pct"/>
                  <w:shd w:val="clear" w:color="auto" w:fill="auto"/>
                  <w:tcMar>
                    <w:top w:w="28" w:type="dxa"/>
                    <w:left w:w="57" w:type="dxa"/>
                    <w:bottom w:w="28" w:type="dxa"/>
                    <w:right w:w="57" w:type="dxa"/>
                  </w:tcMar>
                  <w:vAlign w:val="center"/>
                </w:tcPr>
                <w:p w:rsidR="00086653" w:rsidRPr="00423384" w:rsidRDefault="00086653" w:rsidP="00086653">
                  <w:pPr>
                    <w:widowControl w:val="0"/>
                    <w:spacing w:after="100" w:afterAutospacing="1" w:line="240" w:lineRule="auto"/>
                    <w:jc w:val="center"/>
                    <w:rPr>
                      <w:rFonts w:ascii="Times New Roman" w:hAnsi="Times New Roman" w:cs="Times New Roman"/>
                      <w:b/>
                      <w:sz w:val="12"/>
                      <w:szCs w:val="12"/>
                      <w:lang w:val="uk-UA"/>
                    </w:rPr>
                  </w:pPr>
                  <w:r w:rsidRPr="00423384">
                    <w:rPr>
                      <w:rFonts w:ascii="Times New Roman" w:hAnsi="Times New Roman" w:cs="Times New Roman"/>
                      <w:b/>
                      <w:color w:val="000000"/>
                      <w:sz w:val="12"/>
                      <w:szCs w:val="12"/>
                      <w:lang w:val="uk-UA"/>
                    </w:rPr>
                    <w:t>13086,0</w:t>
                  </w:r>
                  <w:r>
                    <w:rPr>
                      <w:rFonts w:ascii="Times New Roman" w:hAnsi="Times New Roman" w:cs="Times New Roman"/>
                      <w:b/>
                      <w:color w:val="000000"/>
                      <w:sz w:val="12"/>
                      <w:szCs w:val="12"/>
                      <w:lang w:val="uk-UA"/>
                    </w:rPr>
                    <w:t>0</w:t>
                  </w:r>
                </w:p>
              </w:tc>
              <w:tc>
                <w:tcPr>
                  <w:tcW w:w="357" w:type="pct"/>
                  <w:shd w:val="clear" w:color="auto" w:fill="auto"/>
                  <w:vAlign w:val="center"/>
                </w:tcPr>
                <w:p w:rsidR="00086653" w:rsidRPr="00423384" w:rsidRDefault="00086653" w:rsidP="00086653">
                  <w:pPr>
                    <w:widowControl w:val="0"/>
                    <w:spacing w:after="100" w:afterAutospacing="1" w:line="240" w:lineRule="auto"/>
                    <w:jc w:val="center"/>
                    <w:rPr>
                      <w:rFonts w:ascii="Times New Roman" w:hAnsi="Times New Roman" w:cs="Times New Roman"/>
                      <w:b/>
                      <w:sz w:val="12"/>
                      <w:szCs w:val="12"/>
                      <w:lang w:val="uk-UA"/>
                    </w:rPr>
                  </w:pPr>
                  <w:r w:rsidRPr="00086653">
                    <w:rPr>
                      <w:rFonts w:ascii="Times New Roman" w:hAnsi="Times New Roman" w:cs="Times New Roman"/>
                      <w:b/>
                      <w:color w:val="000000"/>
                      <w:sz w:val="12"/>
                      <w:szCs w:val="12"/>
                      <w:lang w:val="uk-UA"/>
                    </w:rPr>
                    <w:t>13086,00</w:t>
                  </w:r>
                </w:p>
              </w:tc>
              <w:tc>
                <w:tcPr>
                  <w:tcW w:w="358" w:type="pct"/>
                  <w:shd w:val="clear" w:color="auto" w:fill="auto"/>
                  <w:vAlign w:val="center"/>
                </w:tcPr>
                <w:p w:rsidR="00086653" w:rsidRPr="00423384" w:rsidRDefault="00086653" w:rsidP="00086653">
                  <w:pPr>
                    <w:widowControl w:val="0"/>
                    <w:spacing w:after="100" w:afterAutospacing="1" w:line="240" w:lineRule="auto"/>
                    <w:jc w:val="center"/>
                    <w:rPr>
                      <w:rFonts w:ascii="Times New Roman" w:hAnsi="Times New Roman" w:cs="Times New Roman"/>
                      <w:b/>
                      <w:sz w:val="12"/>
                      <w:szCs w:val="12"/>
                      <w:lang w:val="uk-UA"/>
                    </w:rPr>
                  </w:pPr>
                  <w:r>
                    <w:rPr>
                      <w:rFonts w:ascii="Times New Roman" w:hAnsi="Times New Roman" w:cs="Times New Roman"/>
                      <w:b/>
                      <w:color w:val="000000"/>
                      <w:sz w:val="12"/>
                      <w:szCs w:val="12"/>
                      <w:lang w:val="uk-UA"/>
                    </w:rPr>
                    <w:t>14000,00</w:t>
                  </w:r>
                  <w:r w:rsidRPr="00423384">
                    <w:rPr>
                      <w:rFonts w:ascii="Times New Roman" w:hAnsi="Times New Roman" w:cs="Times New Roman"/>
                      <w:b/>
                      <w:color w:val="000000"/>
                      <w:sz w:val="12"/>
                      <w:szCs w:val="12"/>
                      <w:lang w:val="uk-UA"/>
                    </w:rPr>
                    <w:t xml:space="preserve"> </w:t>
                  </w:r>
                </w:p>
              </w:tc>
            </w:tr>
            <w:tr w:rsidR="00086653" w:rsidRPr="001368CA" w:rsidTr="00086653">
              <w:trPr>
                <w:trHeight w:val="633"/>
              </w:trPr>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2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446"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36"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Pr="00F91D11">
                    <w:rPr>
                      <w:rFonts w:ascii="Times New Roman" w:hAnsi="Times New Roman" w:cs="Times New Roman"/>
                      <w:color w:val="000000"/>
                      <w:sz w:val="12"/>
                      <w:szCs w:val="12"/>
                      <w:lang w:val="uk-UA"/>
                    </w:rPr>
                    <w:t>кількість проєктів, в яких плануються заходи з енергозбереження, од.</w:t>
                  </w:r>
                </w:p>
              </w:tc>
              <w:tc>
                <w:tcPr>
                  <w:tcW w:w="342"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150</w:t>
                  </w:r>
                </w:p>
              </w:tc>
              <w:tc>
                <w:tcPr>
                  <w:tcW w:w="357"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150</w:t>
                  </w:r>
                </w:p>
              </w:tc>
              <w:tc>
                <w:tcPr>
                  <w:tcW w:w="356"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208</w:t>
                  </w:r>
                </w:p>
              </w:tc>
              <w:tc>
                <w:tcPr>
                  <w:tcW w:w="357"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210</w:t>
                  </w:r>
                </w:p>
              </w:tc>
              <w:tc>
                <w:tcPr>
                  <w:tcW w:w="358"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215</w:t>
                  </w:r>
                </w:p>
              </w:tc>
            </w:tr>
            <w:tr w:rsidR="00086653" w:rsidRPr="001368CA" w:rsidTr="00086653">
              <w:trPr>
                <w:trHeight w:val="633"/>
              </w:trPr>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2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446"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36"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ind w:right="-32"/>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продукту:</w:t>
                  </w:r>
                  <w:r w:rsidRPr="00CC65BD">
                    <w:rPr>
                      <w:rFonts w:ascii="Times New Roman" w:hAnsi="Times New Roman" w:cs="Times New Roman"/>
                      <w:color w:val="000000"/>
                      <w:sz w:val="12"/>
                      <w:szCs w:val="12"/>
                      <w:lang w:val="uk-UA"/>
                    </w:rPr>
                    <w:t xml:space="preserve"> </w:t>
                  </w:r>
                  <w:r w:rsidRPr="00F91D11">
                    <w:rPr>
                      <w:rFonts w:ascii="Times New Roman" w:hAnsi="Times New Roman" w:cs="Times New Roman"/>
                      <w:color w:val="000000"/>
                      <w:sz w:val="12"/>
                      <w:szCs w:val="12"/>
                      <w:lang w:val="uk-UA"/>
                    </w:rPr>
                    <w:t>кількість працівників, залучених до супроводження проєктів, од.</w:t>
                  </w:r>
                </w:p>
              </w:tc>
              <w:tc>
                <w:tcPr>
                  <w:tcW w:w="342"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26</w:t>
                  </w:r>
                </w:p>
              </w:tc>
              <w:tc>
                <w:tcPr>
                  <w:tcW w:w="357"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26</w:t>
                  </w:r>
                </w:p>
              </w:tc>
              <w:tc>
                <w:tcPr>
                  <w:tcW w:w="356"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26</w:t>
                  </w:r>
                </w:p>
              </w:tc>
              <w:tc>
                <w:tcPr>
                  <w:tcW w:w="357"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26</w:t>
                  </w:r>
                  <w:r w:rsidRPr="00CC65BD">
                    <w:rPr>
                      <w:rFonts w:ascii="Times New Roman" w:hAnsi="Times New Roman" w:cs="Times New Roman"/>
                      <w:color w:val="000000"/>
                      <w:sz w:val="12"/>
                      <w:szCs w:val="12"/>
                      <w:lang w:val="uk-UA"/>
                    </w:rPr>
                    <w:t xml:space="preserve"> </w:t>
                  </w:r>
                </w:p>
              </w:tc>
              <w:tc>
                <w:tcPr>
                  <w:tcW w:w="358"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color w:val="000000"/>
                      <w:sz w:val="12"/>
                      <w:szCs w:val="12"/>
                      <w:lang w:val="uk-UA"/>
                    </w:rPr>
                  </w:pPr>
                  <w:r w:rsidRPr="00CC65B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26</w:t>
                  </w:r>
                </w:p>
              </w:tc>
            </w:tr>
            <w:tr w:rsidR="00086653" w:rsidRPr="002A06CC" w:rsidTr="00086653">
              <w:trPr>
                <w:trHeight w:val="863"/>
              </w:trPr>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2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446"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36"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ефективності:</w:t>
                  </w:r>
                  <w:r w:rsidRPr="00CC65BD">
                    <w:rPr>
                      <w:rFonts w:ascii="Times New Roman" w:hAnsi="Times New Roman" w:cs="Times New Roman"/>
                      <w:color w:val="000000"/>
                      <w:sz w:val="12"/>
                      <w:szCs w:val="12"/>
                      <w:lang w:val="uk-UA"/>
                    </w:rPr>
                    <w:t xml:space="preserve"> </w:t>
                  </w:r>
                  <w:r w:rsidRPr="00F91D11">
                    <w:rPr>
                      <w:rFonts w:ascii="Times New Roman" w:hAnsi="Times New Roman" w:cs="Times New Roman"/>
                      <w:color w:val="000000"/>
                      <w:sz w:val="12"/>
                      <w:szCs w:val="12"/>
                      <w:lang w:val="uk-UA"/>
                    </w:rPr>
                    <w:t>середні витрати на одного працівника, який супроводжує проєкт, тис. грн</w:t>
                  </w:r>
                </w:p>
              </w:tc>
              <w:tc>
                <w:tcPr>
                  <w:tcW w:w="342"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415,24</w:t>
                  </w:r>
                </w:p>
              </w:tc>
              <w:tc>
                <w:tcPr>
                  <w:tcW w:w="357"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415,24</w:t>
                  </w:r>
                </w:p>
              </w:tc>
              <w:tc>
                <w:tcPr>
                  <w:tcW w:w="356"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503,31</w:t>
                  </w:r>
                </w:p>
              </w:tc>
              <w:tc>
                <w:tcPr>
                  <w:tcW w:w="357"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sidRPr="00086653">
                    <w:rPr>
                      <w:rFonts w:ascii="Times New Roman" w:eastAsia="Calibri" w:hAnsi="Times New Roman" w:cs="Times New Roman"/>
                      <w:sz w:val="12"/>
                      <w:szCs w:val="12"/>
                      <w:lang w:val="uk-UA"/>
                    </w:rPr>
                    <w:t>503,31</w:t>
                  </w:r>
                </w:p>
              </w:tc>
              <w:tc>
                <w:tcPr>
                  <w:tcW w:w="358"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538,46</w:t>
                  </w:r>
                  <w:r w:rsidRPr="00CC65BD">
                    <w:rPr>
                      <w:rFonts w:ascii="Times New Roman" w:hAnsi="Times New Roman" w:cs="Times New Roman"/>
                      <w:color w:val="000000"/>
                      <w:sz w:val="12"/>
                      <w:szCs w:val="12"/>
                      <w:lang w:val="uk-UA"/>
                    </w:rPr>
                    <w:t xml:space="preserve"> </w:t>
                  </w:r>
                </w:p>
              </w:tc>
            </w:tr>
            <w:tr w:rsidR="00086653" w:rsidRPr="002A06CC" w:rsidTr="00086653">
              <w:trPr>
                <w:trHeight w:val="649"/>
              </w:trPr>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2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446"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36"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rPr>
                      <w:rFonts w:ascii="Times New Roman" w:hAnsi="Times New Roman" w:cs="Times New Roman"/>
                      <w:b/>
                      <w:color w:val="000000"/>
                      <w:sz w:val="12"/>
                      <w:szCs w:val="12"/>
                      <w:lang w:val="uk-UA"/>
                    </w:rPr>
                  </w:pPr>
                  <w:r w:rsidRPr="003600B9">
                    <w:rPr>
                      <w:rFonts w:ascii="Times New Roman" w:hAnsi="Times New Roman" w:cs="Times New Roman"/>
                      <w:b/>
                      <w:color w:val="000000"/>
                      <w:sz w:val="12"/>
                      <w:szCs w:val="12"/>
                      <w:lang w:val="uk-UA"/>
                    </w:rPr>
                    <w:t>якості:</w:t>
                  </w:r>
                  <w:r>
                    <w:t xml:space="preserve"> </w:t>
                  </w:r>
                  <w:r w:rsidRPr="00F91D11">
                    <w:rPr>
                      <w:rFonts w:ascii="Times New Roman" w:hAnsi="Times New Roman" w:cs="Times New Roman"/>
                      <w:color w:val="000000"/>
                      <w:sz w:val="12"/>
                      <w:szCs w:val="12"/>
                      <w:lang w:val="uk-UA"/>
                    </w:rPr>
                    <w:t>відсоток зниження споживання теплової енергії в співвідношенні до встановлених лімітів, %</w:t>
                  </w:r>
                </w:p>
              </w:tc>
              <w:tc>
                <w:tcPr>
                  <w:tcW w:w="342"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c>
                <w:tcPr>
                  <w:tcW w:w="357"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c>
                <w:tcPr>
                  <w:tcW w:w="356" w:type="pct"/>
                  <w:shd w:val="clear" w:color="auto" w:fill="auto"/>
                  <w:tcMar>
                    <w:top w:w="28" w:type="dxa"/>
                    <w:left w:w="57" w:type="dxa"/>
                    <w:bottom w:w="28" w:type="dxa"/>
                    <w:right w:w="57" w:type="dxa"/>
                  </w:tcMar>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5</w:t>
                  </w:r>
                </w:p>
              </w:tc>
              <w:tc>
                <w:tcPr>
                  <w:tcW w:w="357"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c>
                <w:tcPr>
                  <w:tcW w:w="358" w:type="pct"/>
                  <w:shd w:val="clear" w:color="auto" w:fill="auto"/>
                  <w:vAlign w:val="center"/>
                </w:tcPr>
                <w:p w:rsidR="00086653" w:rsidRPr="00CC65BD" w:rsidRDefault="00086653" w:rsidP="00086653">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30</w:t>
                  </w:r>
                </w:p>
              </w:tc>
            </w:tr>
            <w:tr w:rsidR="00086653" w:rsidRPr="002A06CC" w:rsidTr="00086653">
              <w:trPr>
                <w:trHeight w:val="649"/>
              </w:trPr>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358" w:type="pct"/>
                  <w:vMerge/>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62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rPr>
                      <w:rFonts w:ascii="Times New Roman" w:eastAsia="Calibri" w:hAnsi="Times New Roman" w:cs="Times New Roman"/>
                      <w:sz w:val="12"/>
                      <w:szCs w:val="12"/>
                      <w:lang w:val="uk-UA" w:eastAsia="ru-RU"/>
                    </w:rPr>
                  </w:pPr>
                </w:p>
              </w:tc>
              <w:tc>
                <w:tcPr>
                  <w:tcW w:w="275"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446" w:type="pct"/>
                  <w:vMerge/>
                  <w:shd w:val="clear" w:color="auto" w:fill="auto"/>
                  <w:tcMar>
                    <w:top w:w="28" w:type="dxa"/>
                    <w:left w:w="57" w:type="dxa"/>
                    <w:bottom w:w="28" w:type="dxa"/>
                    <w:right w:w="57" w:type="dxa"/>
                  </w:tcMar>
                </w:tcPr>
                <w:p w:rsidR="00086653" w:rsidRPr="001368CA" w:rsidRDefault="00086653" w:rsidP="00086653">
                  <w:pPr>
                    <w:spacing w:after="100" w:afterAutospacing="1" w:line="240" w:lineRule="auto"/>
                    <w:jc w:val="center"/>
                    <w:rPr>
                      <w:rFonts w:ascii="Times New Roman" w:eastAsia="Calibri" w:hAnsi="Times New Roman" w:cs="Times New Roman"/>
                      <w:sz w:val="12"/>
                      <w:szCs w:val="12"/>
                      <w:lang w:val="uk-UA" w:eastAsia="ru-RU"/>
                    </w:rPr>
                  </w:pPr>
                </w:p>
              </w:tc>
              <w:tc>
                <w:tcPr>
                  <w:tcW w:w="536"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якості:</w:t>
                  </w:r>
                  <w:r w:rsidRPr="00CC65BD">
                    <w:rPr>
                      <w:rFonts w:ascii="Times New Roman" w:hAnsi="Times New Roman" w:cs="Times New Roman"/>
                      <w:color w:val="000000"/>
                      <w:sz w:val="12"/>
                      <w:szCs w:val="12"/>
                      <w:lang w:val="uk-UA"/>
                    </w:rPr>
                    <w:t xml:space="preserve"> </w:t>
                  </w:r>
                  <w:r w:rsidRPr="00F91D11">
                    <w:rPr>
                      <w:rFonts w:ascii="Times New Roman" w:hAnsi="Times New Roman" w:cs="Times New Roman"/>
                      <w:color w:val="000000"/>
                      <w:sz w:val="12"/>
                      <w:szCs w:val="12"/>
                      <w:lang w:val="uk-UA"/>
                    </w:rPr>
                    <w:t>обсяг річної економії бюджетних коштів на оплату енергоносіїв внаслідок реалізації заходів з енергозбереження, %</w:t>
                  </w:r>
                </w:p>
              </w:tc>
              <w:tc>
                <w:tcPr>
                  <w:tcW w:w="342"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20</w:t>
                  </w:r>
                </w:p>
              </w:tc>
              <w:tc>
                <w:tcPr>
                  <w:tcW w:w="357"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20</w:t>
                  </w:r>
                </w:p>
              </w:tc>
              <w:tc>
                <w:tcPr>
                  <w:tcW w:w="356" w:type="pct"/>
                  <w:shd w:val="clear" w:color="auto" w:fill="auto"/>
                  <w:tcMar>
                    <w:top w:w="28" w:type="dxa"/>
                    <w:left w:w="57" w:type="dxa"/>
                    <w:bottom w:w="28" w:type="dxa"/>
                    <w:right w:w="57" w:type="dxa"/>
                  </w:tcMar>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20</w:t>
                  </w:r>
                </w:p>
              </w:tc>
              <w:tc>
                <w:tcPr>
                  <w:tcW w:w="357"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20</w:t>
                  </w:r>
                </w:p>
              </w:tc>
              <w:tc>
                <w:tcPr>
                  <w:tcW w:w="358" w:type="pct"/>
                  <w:shd w:val="clear" w:color="auto" w:fill="auto"/>
                  <w:vAlign w:val="center"/>
                </w:tcPr>
                <w:p w:rsidR="00086653" w:rsidRPr="001368CA" w:rsidRDefault="00086653" w:rsidP="00086653">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20</w:t>
                  </w:r>
                  <w:r w:rsidRPr="00CC65BD">
                    <w:rPr>
                      <w:rFonts w:ascii="Times New Roman" w:hAnsi="Times New Roman" w:cs="Times New Roman"/>
                      <w:color w:val="000000"/>
                      <w:sz w:val="12"/>
                      <w:szCs w:val="12"/>
                      <w:lang w:val="uk-UA"/>
                    </w:rPr>
                    <w:t xml:space="preserve"> </w:t>
                  </w:r>
                </w:p>
              </w:tc>
            </w:tr>
          </w:tbl>
          <w:p w:rsidR="00235C75" w:rsidRDefault="00E50DD6" w:rsidP="00235C75">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8</w:t>
            </w:r>
            <w:r w:rsidR="00235C75">
              <w:rPr>
                <w:rFonts w:ascii="Times New Roman" w:hAnsi="Times New Roman" w:cs="Times New Roman"/>
                <w:sz w:val="26"/>
                <w:szCs w:val="26"/>
                <w:lang w:val="uk-UA"/>
              </w:rPr>
              <w:t xml:space="preserve">. </w:t>
            </w:r>
            <w:r w:rsidR="00235C75" w:rsidRPr="009C7411">
              <w:rPr>
                <w:rFonts w:ascii="Times New Roman" w:hAnsi="Times New Roman" w:cs="Times New Roman"/>
                <w:sz w:val="26"/>
                <w:szCs w:val="26"/>
                <w:lang w:val="uk-UA"/>
              </w:rPr>
              <w:t xml:space="preserve">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w:t>
            </w:r>
            <w:r w:rsidR="00235C75">
              <w:rPr>
                <w:rFonts w:ascii="Times New Roman" w:hAnsi="Times New Roman" w:cs="Times New Roman"/>
                <w:sz w:val="26"/>
                <w:szCs w:val="26"/>
                <w:lang w:val="uk-UA"/>
              </w:rPr>
              <w:t>НА 2021–2025 РОКИ» позицію 1.2.8</w:t>
            </w:r>
            <w:r w:rsidR="00235C75" w:rsidRPr="009C7411">
              <w:rPr>
                <w:rFonts w:ascii="Times New Roman" w:hAnsi="Times New Roman" w:cs="Times New Roman"/>
                <w:sz w:val="26"/>
                <w:szCs w:val="26"/>
                <w:lang w:val="uk-UA"/>
              </w:rPr>
              <w:t>.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w:t>
            </w:r>
            <w:r w:rsidR="00235C75">
              <w:rPr>
                <w:rFonts w:ascii="Times New Roman" w:hAnsi="Times New Roman" w:cs="Times New Roman"/>
                <w:sz w:val="26"/>
                <w:szCs w:val="26"/>
                <w:lang w:val="uk-UA"/>
              </w:rPr>
              <w:t xml:space="preserve"> викласти у такій редакції</w:t>
            </w:r>
            <w:r w:rsidR="00235C75" w:rsidRPr="009C7411">
              <w:rPr>
                <w:rFonts w:ascii="Times New Roman" w:hAnsi="Times New Roman" w:cs="Times New Roman"/>
                <w:sz w:val="26"/>
                <w:szCs w:val="26"/>
                <w:lang w:val="uk-UA"/>
              </w:rPr>
              <w:t>:</w:t>
            </w:r>
          </w:p>
          <w:p w:rsidR="00235C75" w:rsidRDefault="00235C75" w:rsidP="00235C75">
            <w:pPr>
              <w:ind w:left="33"/>
              <w:rPr>
                <w:rFonts w:ascii="Times New Roman" w:hAnsi="Times New Roman" w:cs="Times New Roman"/>
                <w:sz w:val="26"/>
                <w:szCs w:val="26"/>
                <w:lang w:val="uk-UA"/>
              </w:rPr>
            </w:pPr>
          </w:p>
          <w:tbl>
            <w:tblPr>
              <w:tblW w:w="75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426"/>
              <w:gridCol w:w="850"/>
              <w:gridCol w:w="425"/>
              <w:gridCol w:w="727"/>
              <w:gridCol w:w="850"/>
              <w:gridCol w:w="691"/>
              <w:gridCol w:w="691"/>
              <w:gridCol w:w="682"/>
              <w:gridCol w:w="594"/>
              <w:gridCol w:w="709"/>
            </w:tblGrid>
            <w:tr w:rsidR="00B90D1B" w:rsidRPr="00235C75" w:rsidTr="006372C3">
              <w:trPr>
                <w:trHeight w:val="45"/>
              </w:trPr>
              <w:tc>
                <w:tcPr>
                  <w:tcW w:w="906" w:type="dxa"/>
                  <w:vMerge w:val="restart"/>
                  <w:vAlign w:val="center"/>
                </w:tcPr>
                <w:p w:rsidR="00B90D1B" w:rsidRPr="00235C75" w:rsidRDefault="00B90D1B" w:rsidP="006372C3">
                  <w:pPr>
                    <w:spacing w:after="0" w:line="240" w:lineRule="auto"/>
                    <w:ind w:left="-53"/>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1.2.8. Обслуговування кредитів, залучених під гарантію Київської міської ради (</w:t>
                  </w:r>
                  <w:r>
                    <w:rPr>
                      <w:rFonts w:ascii="Times New Roman" w:eastAsia="Calibri" w:hAnsi="Times New Roman" w:cs="Times New Roman"/>
                      <w:sz w:val="12"/>
                      <w:szCs w:val="12"/>
                      <w:lang w:val="uk-UA" w:eastAsia="ru-RU"/>
                    </w:rPr>
                    <w:t>к</w:t>
                  </w:r>
                  <w:r w:rsidRPr="00235C75">
                    <w:rPr>
                      <w:rFonts w:ascii="Times New Roman" w:eastAsia="Calibri" w:hAnsi="Times New Roman" w:cs="Times New Roman"/>
                      <w:sz w:val="12"/>
                      <w:szCs w:val="12"/>
                      <w:lang w:val="uk-UA" w:eastAsia="ru-RU"/>
                    </w:rPr>
                    <w:t>редити НЕФКО)</w:t>
                  </w:r>
                </w:p>
              </w:tc>
              <w:tc>
                <w:tcPr>
                  <w:tcW w:w="426" w:type="dxa"/>
                  <w:vMerge w:val="restart"/>
                  <w:vAlign w:val="center"/>
                </w:tcPr>
                <w:p w:rsidR="00B90D1B" w:rsidRPr="00235C75" w:rsidRDefault="00B90D1B" w:rsidP="006372C3">
                  <w:pPr>
                    <w:spacing w:after="0" w:line="240" w:lineRule="auto"/>
                    <w:ind w:left="-108" w:right="-108"/>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2021 - 2025</w:t>
                  </w:r>
                </w:p>
              </w:tc>
              <w:tc>
                <w:tcPr>
                  <w:tcW w:w="850" w:type="dxa"/>
                  <w:vMerge w:val="restart"/>
                  <w:vAlign w:val="center"/>
                </w:tcPr>
                <w:p w:rsidR="00B90D1B" w:rsidRPr="00235C75" w:rsidRDefault="00B90D1B" w:rsidP="006372C3">
                  <w:pPr>
                    <w:spacing w:after="0" w:line="240" w:lineRule="auto"/>
                    <w:ind w:right="-78"/>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Департамент житлово-комунальної інфраструктури, КП "Група впровадження проекту з енергозбереження в адміністративних і громадських будівлях м. Києва"</w:t>
                  </w:r>
                </w:p>
              </w:tc>
              <w:tc>
                <w:tcPr>
                  <w:tcW w:w="425" w:type="dxa"/>
                  <w:vMerge w:val="restart"/>
                  <w:vAlign w:val="center"/>
                </w:tcPr>
                <w:p w:rsidR="00B90D1B" w:rsidRPr="00235C75" w:rsidRDefault="00B90D1B" w:rsidP="006372C3">
                  <w:pPr>
                    <w:spacing w:after="0" w:line="240" w:lineRule="auto"/>
                    <w:ind w:left="-108" w:right="-108"/>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Бюджет м. Києва</w:t>
                  </w:r>
                </w:p>
              </w:tc>
              <w:tc>
                <w:tcPr>
                  <w:tcW w:w="727" w:type="dxa"/>
                  <w:vMerge w:val="restart"/>
                  <w:vAlign w:val="center"/>
                </w:tcPr>
                <w:p w:rsidR="00B90D1B" w:rsidRPr="00235C75" w:rsidRDefault="00B90D1B" w:rsidP="00EB6908">
                  <w:pPr>
                    <w:spacing w:after="0" w:line="240" w:lineRule="auto"/>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 xml:space="preserve">Всього: </w:t>
                  </w:r>
                  <w:r w:rsidR="00EB6908">
                    <w:rPr>
                      <w:rFonts w:ascii="Times New Roman" w:eastAsia="Calibri" w:hAnsi="Times New Roman" w:cs="Times New Roman"/>
                      <w:b/>
                      <w:sz w:val="12"/>
                      <w:szCs w:val="12"/>
                      <w:lang w:val="uk-UA" w:eastAsia="ru-RU"/>
                    </w:rPr>
                    <w:t>229813,00</w:t>
                  </w:r>
                  <w:r w:rsidRPr="00235C75">
                    <w:rPr>
                      <w:rFonts w:ascii="Times New Roman" w:eastAsia="Calibri" w:hAnsi="Times New Roman" w:cs="Times New Roman"/>
                      <w:sz w:val="12"/>
                      <w:szCs w:val="12"/>
                      <w:lang w:val="uk-UA" w:eastAsia="ru-RU"/>
                    </w:rPr>
                    <w:br/>
                    <w:t>2021 - 66449,00</w:t>
                  </w:r>
                  <w:r w:rsidRPr="00235C75">
                    <w:rPr>
                      <w:rFonts w:ascii="Times New Roman" w:eastAsia="Calibri" w:hAnsi="Times New Roman" w:cs="Times New Roman"/>
                      <w:sz w:val="12"/>
                      <w:szCs w:val="12"/>
                      <w:lang w:val="uk-UA" w:eastAsia="ru-RU"/>
                    </w:rPr>
                    <w:br/>
                    <w:t>2022 - 37200,00</w:t>
                  </w:r>
                  <w:r w:rsidRPr="00235C75">
                    <w:rPr>
                      <w:rFonts w:ascii="Times New Roman" w:eastAsia="Calibri" w:hAnsi="Times New Roman" w:cs="Times New Roman"/>
                      <w:sz w:val="12"/>
                      <w:szCs w:val="12"/>
                      <w:lang w:val="uk-UA" w:eastAsia="ru-RU"/>
                    </w:rPr>
                    <w:br/>
                  </w:r>
                  <w:r w:rsidRPr="00EB6908">
                    <w:rPr>
                      <w:rFonts w:ascii="Times New Roman" w:eastAsia="Calibri" w:hAnsi="Times New Roman" w:cs="Times New Roman"/>
                      <w:b/>
                      <w:sz w:val="12"/>
                      <w:szCs w:val="12"/>
                      <w:lang w:val="uk-UA" w:eastAsia="ru-RU"/>
                    </w:rPr>
                    <w:t xml:space="preserve">2023 </w:t>
                  </w:r>
                  <w:r w:rsidR="00EB6908" w:rsidRPr="00EB6908">
                    <w:rPr>
                      <w:rFonts w:ascii="Times New Roman" w:eastAsia="Calibri" w:hAnsi="Times New Roman" w:cs="Times New Roman"/>
                      <w:b/>
                      <w:sz w:val="12"/>
                      <w:szCs w:val="12"/>
                      <w:lang w:val="uk-UA" w:eastAsia="ru-RU"/>
                    </w:rPr>
                    <w:t>–</w:t>
                  </w:r>
                  <w:r w:rsidRPr="00EB6908">
                    <w:rPr>
                      <w:rFonts w:ascii="Times New Roman" w:eastAsia="Calibri" w:hAnsi="Times New Roman" w:cs="Times New Roman"/>
                      <w:b/>
                      <w:sz w:val="12"/>
                      <w:szCs w:val="12"/>
                      <w:lang w:val="uk-UA" w:eastAsia="ru-RU"/>
                    </w:rPr>
                    <w:t xml:space="preserve"> </w:t>
                  </w:r>
                  <w:r w:rsidR="00EB6908" w:rsidRPr="00EB6908">
                    <w:rPr>
                      <w:rFonts w:ascii="Times New Roman" w:eastAsia="Calibri" w:hAnsi="Times New Roman" w:cs="Times New Roman"/>
                      <w:b/>
                      <w:sz w:val="12"/>
                      <w:szCs w:val="12"/>
                      <w:lang w:val="uk-UA" w:eastAsia="ru-RU"/>
                    </w:rPr>
                    <w:t>36725,00</w:t>
                  </w:r>
                  <w:r w:rsidRPr="00235C75">
                    <w:rPr>
                      <w:rFonts w:ascii="Times New Roman" w:eastAsia="Calibri" w:hAnsi="Times New Roman" w:cs="Times New Roman"/>
                      <w:sz w:val="12"/>
                      <w:szCs w:val="12"/>
                      <w:lang w:val="uk-UA" w:eastAsia="ru-RU"/>
                    </w:rPr>
                    <w:br/>
                  </w:r>
                  <w:r w:rsidRPr="00B90D1B">
                    <w:rPr>
                      <w:rFonts w:ascii="Times New Roman" w:eastAsia="Calibri" w:hAnsi="Times New Roman" w:cs="Times New Roman"/>
                      <w:b/>
                      <w:sz w:val="12"/>
                      <w:szCs w:val="12"/>
                      <w:lang w:val="uk-UA" w:eastAsia="ru-RU"/>
                    </w:rPr>
                    <w:t>2024 – 45039,00</w:t>
                  </w:r>
                  <w:r w:rsidRPr="00B90D1B">
                    <w:rPr>
                      <w:rFonts w:ascii="Times New Roman" w:eastAsia="Calibri" w:hAnsi="Times New Roman" w:cs="Times New Roman"/>
                      <w:b/>
                      <w:sz w:val="12"/>
                      <w:szCs w:val="12"/>
                      <w:lang w:val="uk-UA" w:eastAsia="ru-RU"/>
                    </w:rPr>
                    <w:br/>
                    <w:t>2025 – 44400,00</w:t>
                  </w:r>
                </w:p>
              </w:tc>
              <w:tc>
                <w:tcPr>
                  <w:tcW w:w="850" w:type="dxa"/>
                  <w:vAlign w:val="center"/>
                </w:tcPr>
                <w:p w:rsidR="00B90D1B" w:rsidRPr="00235C75" w:rsidRDefault="00B90D1B" w:rsidP="006372C3">
                  <w:pPr>
                    <w:spacing w:after="0" w:line="240" w:lineRule="auto"/>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витрат: обсяг фінансування, тис. грн</w:t>
                  </w:r>
                </w:p>
              </w:tc>
              <w:tc>
                <w:tcPr>
                  <w:tcW w:w="691" w:type="dxa"/>
                  <w:vAlign w:val="center"/>
                </w:tcPr>
                <w:p w:rsidR="00B90D1B" w:rsidRPr="00235C75" w:rsidRDefault="00B90D1B" w:rsidP="006372C3">
                  <w:pPr>
                    <w:spacing w:after="0" w:line="240" w:lineRule="auto"/>
                    <w:ind w:right="-91"/>
                    <w:jc w:val="center"/>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66449,00</w:t>
                  </w:r>
                </w:p>
              </w:tc>
              <w:tc>
                <w:tcPr>
                  <w:tcW w:w="691" w:type="dxa"/>
                  <w:vAlign w:val="center"/>
                </w:tcPr>
                <w:p w:rsidR="00B90D1B" w:rsidRPr="00235C75" w:rsidRDefault="00B90D1B" w:rsidP="006372C3">
                  <w:pPr>
                    <w:spacing w:after="0" w:line="240" w:lineRule="auto"/>
                    <w:ind w:right="-91"/>
                    <w:jc w:val="center"/>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37200,00</w:t>
                  </w:r>
                </w:p>
              </w:tc>
              <w:tc>
                <w:tcPr>
                  <w:tcW w:w="682" w:type="dxa"/>
                  <w:vAlign w:val="center"/>
                </w:tcPr>
                <w:p w:rsidR="00B90D1B" w:rsidRPr="00EB6908" w:rsidRDefault="00EB6908" w:rsidP="006372C3">
                  <w:pPr>
                    <w:spacing w:after="0" w:line="240" w:lineRule="auto"/>
                    <w:ind w:right="-91"/>
                    <w:jc w:val="center"/>
                    <w:rPr>
                      <w:rFonts w:ascii="Times New Roman" w:eastAsia="Calibri" w:hAnsi="Times New Roman" w:cs="Times New Roman"/>
                      <w:b/>
                      <w:sz w:val="12"/>
                      <w:szCs w:val="12"/>
                      <w:lang w:val="uk-UA" w:eastAsia="ru-RU"/>
                    </w:rPr>
                  </w:pPr>
                  <w:r w:rsidRPr="00EB6908">
                    <w:rPr>
                      <w:rFonts w:ascii="Times New Roman" w:eastAsia="Calibri" w:hAnsi="Times New Roman" w:cs="Times New Roman"/>
                      <w:b/>
                      <w:sz w:val="12"/>
                      <w:szCs w:val="12"/>
                      <w:lang w:val="uk-UA" w:eastAsia="ru-RU"/>
                    </w:rPr>
                    <w:t>36725,00</w:t>
                  </w:r>
                </w:p>
              </w:tc>
              <w:tc>
                <w:tcPr>
                  <w:tcW w:w="594" w:type="dxa"/>
                  <w:vAlign w:val="center"/>
                </w:tcPr>
                <w:p w:rsidR="00B90D1B" w:rsidRPr="00B90D1B" w:rsidRDefault="00B90D1B" w:rsidP="00B90D1B">
                  <w:pPr>
                    <w:spacing w:after="0"/>
                    <w:ind w:left="-63" w:right="-91"/>
                    <w:jc w:val="center"/>
                    <w:rPr>
                      <w:rFonts w:ascii="Times New Roman" w:hAnsi="Times New Roman" w:cs="Times New Roman"/>
                      <w:b/>
                      <w:sz w:val="12"/>
                      <w:szCs w:val="12"/>
                      <w:lang w:val="uk-UA"/>
                    </w:rPr>
                  </w:pPr>
                  <w:r w:rsidRPr="00B90D1B">
                    <w:rPr>
                      <w:rFonts w:ascii="Times New Roman" w:hAnsi="Times New Roman" w:cs="Times New Roman"/>
                      <w:b/>
                      <w:color w:val="000000"/>
                      <w:sz w:val="12"/>
                      <w:szCs w:val="12"/>
                      <w:lang w:val="uk-UA"/>
                    </w:rPr>
                    <w:t>45039,00</w:t>
                  </w:r>
                </w:p>
              </w:tc>
              <w:tc>
                <w:tcPr>
                  <w:tcW w:w="709" w:type="dxa"/>
                  <w:vAlign w:val="center"/>
                </w:tcPr>
                <w:p w:rsidR="00B90D1B" w:rsidRPr="00B90D1B" w:rsidRDefault="00B90D1B" w:rsidP="00B90D1B">
                  <w:pPr>
                    <w:spacing w:after="0"/>
                    <w:ind w:left="-63" w:right="-91"/>
                    <w:jc w:val="center"/>
                    <w:rPr>
                      <w:rFonts w:ascii="Times New Roman" w:hAnsi="Times New Roman" w:cs="Times New Roman"/>
                      <w:b/>
                      <w:sz w:val="12"/>
                      <w:szCs w:val="12"/>
                      <w:lang w:val="uk-UA"/>
                    </w:rPr>
                  </w:pPr>
                  <w:r w:rsidRPr="00B90D1B">
                    <w:rPr>
                      <w:rFonts w:ascii="Times New Roman" w:hAnsi="Times New Roman" w:cs="Times New Roman"/>
                      <w:b/>
                      <w:color w:val="000000"/>
                      <w:sz w:val="12"/>
                      <w:szCs w:val="12"/>
                      <w:lang w:val="uk-UA"/>
                    </w:rPr>
                    <w:t>44400,00</w:t>
                  </w:r>
                </w:p>
              </w:tc>
            </w:tr>
            <w:tr w:rsidR="00B90D1B" w:rsidRPr="00235C75" w:rsidTr="006372C3">
              <w:trPr>
                <w:trHeight w:val="45"/>
              </w:trPr>
              <w:tc>
                <w:tcPr>
                  <w:tcW w:w="906"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426"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850"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425"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727"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850" w:type="dxa"/>
                  <w:vAlign w:val="center"/>
                </w:tcPr>
                <w:p w:rsidR="00B90D1B" w:rsidRPr="00235C75" w:rsidRDefault="00B90D1B" w:rsidP="006372C3">
                  <w:pPr>
                    <w:spacing w:after="0" w:line="240" w:lineRule="auto"/>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продукту: кількість угод, од.</w:t>
                  </w:r>
                </w:p>
              </w:tc>
              <w:tc>
                <w:tcPr>
                  <w:tcW w:w="691" w:type="dxa"/>
                  <w:vAlign w:val="center"/>
                </w:tcPr>
                <w:p w:rsidR="00B90D1B" w:rsidRPr="00235C75" w:rsidRDefault="00B90D1B" w:rsidP="006372C3">
                  <w:pPr>
                    <w:spacing w:after="0" w:line="240" w:lineRule="auto"/>
                    <w:ind w:right="-91"/>
                    <w:jc w:val="center"/>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2</w:t>
                  </w:r>
                </w:p>
              </w:tc>
              <w:tc>
                <w:tcPr>
                  <w:tcW w:w="691" w:type="dxa"/>
                  <w:vAlign w:val="center"/>
                </w:tcPr>
                <w:p w:rsidR="00B90D1B" w:rsidRPr="00235C75" w:rsidRDefault="00B90D1B" w:rsidP="006372C3">
                  <w:pPr>
                    <w:spacing w:after="0" w:line="240" w:lineRule="auto"/>
                    <w:ind w:right="-91"/>
                    <w:jc w:val="center"/>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1</w:t>
                  </w:r>
                </w:p>
              </w:tc>
              <w:tc>
                <w:tcPr>
                  <w:tcW w:w="682" w:type="dxa"/>
                  <w:vAlign w:val="center"/>
                </w:tcPr>
                <w:p w:rsidR="00B90D1B" w:rsidRPr="00EB6908" w:rsidRDefault="00B90D1B" w:rsidP="006372C3">
                  <w:pPr>
                    <w:spacing w:after="0" w:line="240" w:lineRule="auto"/>
                    <w:ind w:right="-91"/>
                    <w:jc w:val="center"/>
                    <w:rPr>
                      <w:rFonts w:ascii="Times New Roman" w:eastAsia="Calibri" w:hAnsi="Times New Roman" w:cs="Times New Roman"/>
                      <w:b/>
                      <w:sz w:val="12"/>
                      <w:szCs w:val="12"/>
                      <w:lang w:val="uk-UA" w:eastAsia="ru-RU"/>
                    </w:rPr>
                  </w:pPr>
                  <w:r w:rsidRPr="00EB6908">
                    <w:rPr>
                      <w:rFonts w:ascii="Times New Roman" w:eastAsia="Calibri" w:hAnsi="Times New Roman" w:cs="Times New Roman"/>
                      <w:b/>
                      <w:sz w:val="12"/>
                      <w:szCs w:val="12"/>
                      <w:lang w:val="uk-UA" w:eastAsia="ru-RU"/>
                    </w:rPr>
                    <w:t>1</w:t>
                  </w:r>
                </w:p>
              </w:tc>
              <w:tc>
                <w:tcPr>
                  <w:tcW w:w="594" w:type="dxa"/>
                  <w:vAlign w:val="center"/>
                </w:tcPr>
                <w:p w:rsidR="00B90D1B" w:rsidRPr="00B90D1B" w:rsidRDefault="00B90D1B" w:rsidP="00B90D1B">
                  <w:pPr>
                    <w:spacing w:after="0"/>
                    <w:ind w:left="-63" w:right="-91"/>
                    <w:jc w:val="center"/>
                    <w:rPr>
                      <w:rFonts w:ascii="Times New Roman" w:hAnsi="Times New Roman" w:cs="Times New Roman"/>
                      <w:b/>
                      <w:sz w:val="12"/>
                      <w:szCs w:val="12"/>
                    </w:rPr>
                  </w:pPr>
                  <w:r w:rsidRPr="00B90D1B">
                    <w:rPr>
                      <w:rFonts w:ascii="Times New Roman" w:hAnsi="Times New Roman" w:cs="Times New Roman"/>
                      <w:b/>
                      <w:color w:val="000000"/>
                      <w:sz w:val="12"/>
                      <w:szCs w:val="12"/>
                    </w:rPr>
                    <w:t>1</w:t>
                  </w:r>
                </w:p>
              </w:tc>
              <w:tc>
                <w:tcPr>
                  <w:tcW w:w="709" w:type="dxa"/>
                  <w:vAlign w:val="center"/>
                </w:tcPr>
                <w:p w:rsidR="00B90D1B" w:rsidRPr="00B90D1B" w:rsidRDefault="00B90D1B" w:rsidP="00B90D1B">
                  <w:pPr>
                    <w:spacing w:after="0"/>
                    <w:ind w:left="-63" w:right="-91"/>
                    <w:jc w:val="center"/>
                    <w:rPr>
                      <w:rFonts w:ascii="Times New Roman" w:hAnsi="Times New Roman" w:cs="Times New Roman"/>
                      <w:b/>
                      <w:sz w:val="12"/>
                      <w:szCs w:val="12"/>
                    </w:rPr>
                  </w:pPr>
                  <w:r w:rsidRPr="00B90D1B">
                    <w:rPr>
                      <w:rFonts w:ascii="Times New Roman" w:hAnsi="Times New Roman" w:cs="Times New Roman"/>
                      <w:b/>
                      <w:color w:val="000000"/>
                      <w:sz w:val="12"/>
                      <w:szCs w:val="12"/>
                    </w:rPr>
                    <w:t>1</w:t>
                  </w:r>
                </w:p>
              </w:tc>
            </w:tr>
            <w:tr w:rsidR="00B90D1B" w:rsidRPr="00235C75" w:rsidTr="006372C3">
              <w:trPr>
                <w:trHeight w:val="45"/>
              </w:trPr>
              <w:tc>
                <w:tcPr>
                  <w:tcW w:w="906"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426"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850"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425"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727" w:type="dxa"/>
                  <w:vMerge/>
                </w:tcPr>
                <w:p w:rsidR="00B90D1B" w:rsidRPr="00235C75" w:rsidRDefault="00B90D1B" w:rsidP="006372C3">
                  <w:pPr>
                    <w:spacing w:after="0" w:line="240" w:lineRule="auto"/>
                    <w:jc w:val="center"/>
                    <w:rPr>
                      <w:rFonts w:ascii="Times New Roman" w:eastAsia="Calibri" w:hAnsi="Times New Roman" w:cs="Times New Roman"/>
                      <w:sz w:val="12"/>
                      <w:szCs w:val="12"/>
                      <w:lang w:val="uk-UA" w:eastAsia="ru-RU"/>
                    </w:rPr>
                  </w:pPr>
                </w:p>
              </w:tc>
              <w:tc>
                <w:tcPr>
                  <w:tcW w:w="850" w:type="dxa"/>
                  <w:vAlign w:val="center"/>
                </w:tcPr>
                <w:p w:rsidR="00B90D1B" w:rsidRPr="00235C75" w:rsidRDefault="00B90D1B" w:rsidP="006372C3">
                  <w:pPr>
                    <w:spacing w:after="0" w:line="240" w:lineRule="auto"/>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ефективності: відшкодування за однією угодою, тис. грн</w:t>
                  </w:r>
                </w:p>
              </w:tc>
              <w:tc>
                <w:tcPr>
                  <w:tcW w:w="691" w:type="dxa"/>
                  <w:vAlign w:val="center"/>
                </w:tcPr>
                <w:p w:rsidR="00B90D1B" w:rsidRPr="00235C75" w:rsidRDefault="00B90D1B" w:rsidP="006372C3">
                  <w:pPr>
                    <w:spacing w:after="0" w:line="240" w:lineRule="auto"/>
                    <w:ind w:right="-91"/>
                    <w:jc w:val="center"/>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33224,50</w:t>
                  </w:r>
                </w:p>
              </w:tc>
              <w:tc>
                <w:tcPr>
                  <w:tcW w:w="691" w:type="dxa"/>
                  <w:vAlign w:val="center"/>
                </w:tcPr>
                <w:p w:rsidR="00B90D1B" w:rsidRPr="00235C75" w:rsidRDefault="00B90D1B" w:rsidP="006372C3">
                  <w:pPr>
                    <w:spacing w:after="0" w:line="240" w:lineRule="auto"/>
                    <w:ind w:right="-91"/>
                    <w:jc w:val="center"/>
                    <w:rPr>
                      <w:rFonts w:ascii="Times New Roman" w:eastAsia="Calibri" w:hAnsi="Times New Roman" w:cs="Times New Roman"/>
                      <w:sz w:val="12"/>
                      <w:szCs w:val="12"/>
                      <w:lang w:val="uk-UA" w:eastAsia="ru-RU"/>
                    </w:rPr>
                  </w:pPr>
                  <w:r w:rsidRPr="00235C75">
                    <w:rPr>
                      <w:rFonts w:ascii="Times New Roman" w:eastAsia="Calibri" w:hAnsi="Times New Roman" w:cs="Times New Roman"/>
                      <w:sz w:val="12"/>
                      <w:szCs w:val="12"/>
                      <w:lang w:val="uk-UA" w:eastAsia="ru-RU"/>
                    </w:rPr>
                    <w:t>37200,00</w:t>
                  </w:r>
                </w:p>
              </w:tc>
              <w:tc>
                <w:tcPr>
                  <w:tcW w:w="682" w:type="dxa"/>
                  <w:vAlign w:val="center"/>
                </w:tcPr>
                <w:p w:rsidR="00B90D1B" w:rsidRPr="00EB6908" w:rsidRDefault="00EB6908" w:rsidP="006372C3">
                  <w:pPr>
                    <w:spacing w:after="0" w:line="240" w:lineRule="auto"/>
                    <w:ind w:right="-91"/>
                    <w:jc w:val="center"/>
                    <w:rPr>
                      <w:rFonts w:ascii="Times New Roman" w:eastAsia="Calibri" w:hAnsi="Times New Roman" w:cs="Times New Roman"/>
                      <w:b/>
                      <w:sz w:val="12"/>
                      <w:szCs w:val="12"/>
                      <w:lang w:val="uk-UA" w:eastAsia="ru-RU"/>
                    </w:rPr>
                  </w:pPr>
                  <w:r w:rsidRPr="00EB6908">
                    <w:rPr>
                      <w:rFonts w:ascii="Times New Roman" w:eastAsia="Calibri" w:hAnsi="Times New Roman" w:cs="Times New Roman"/>
                      <w:b/>
                      <w:sz w:val="12"/>
                      <w:szCs w:val="12"/>
                      <w:lang w:val="uk-UA" w:eastAsia="ru-RU"/>
                    </w:rPr>
                    <w:t>36725,00</w:t>
                  </w:r>
                </w:p>
              </w:tc>
              <w:tc>
                <w:tcPr>
                  <w:tcW w:w="594" w:type="dxa"/>
                  <w:vAlign w:val="center"/>
                </w:tcPr>
                <w:p w:rsidR="00B90D1B" w:rsidRPr="00B90D1B" w:rsidRDefault="00B90D1B" w:rsidP="00B90D1B">
                  <w:pPr>
                    <w:spacing w:after="0"/>
                    <w:ind w:left="-63" w:right="-91"/>
                    <w:jc w:val="center"/>
                    <w:rPr>
                      <w:rFonts w:ascii="Times New Roman" w:hAnsi="Times New Roman" w:cs="Times New Roman"/>
                      <w:b/>
                      <w:sz w:val="12"/>
                      <w:szCs w:val="12"/>
                      <w:lang w:val="uk-UA"/>
                    </w:rPr>
                  </w:pPr>
                  <w:r w:rsidRPr="00B90D1B">
                    <w:rPr>
                      <w:rFonts w:ascii="Times New Roman" w:hAnsi="Times New Roman" w:cs="Times New Roman"/>
                      <w:b/>
                      <w:color w:val="000000"/>
                      <w:sz w:val="12"/>
                      <w:szCs w:val="12"/>
                      <w:lang w:val="uk-UA"/>
                    </w:rPr>
                    <w:t>45039,00</w:t>
                  </w:r>
                </w:p>
              </w:tc>
              <w:tc>
                <w:tcPr>
                  <w:tcW w:w="709" w:type="dxa"/>
                  <w:vAlign w:val="center"/>
                </w:tcPr>
                <w:p w:rsidR="00B90D1B" w:rsidRPr="00B90D1B" w:rsidRDefault="00B90D1B" w:rsidP="00B90D1B">
                  <w:pPr>
                    <w:spacing w:after="0"/>
                    <w:ind w:left="-63" w:right="-91"/>
                    <w:jc w:val="center"/>
                    <w:rPr>
                      <w:rFonts w:ascii="Times New Roman" w:hAnsi="Times New Roman" w:cs="Times New Roman"/>
                      <w:b/>
                      <w:sz w:val="12"/>
                      <w:szCs w:val="12"/>
                      <w:lang w:val="uk-UA"/>
                    </w:rPr>
                  </w:pPr>
                  <w:r w:rsidRPr="00B90D1B">
                    <w:rPr>
                      <w:rFonts w:ascii="Times New Roman" w:hAnsi="Times New Roman" w:cs="Times New Roman"/>
                      <w:b/>
                      <w:color w:val="000000"/>
                      <w:sz w:val="12"/>
                      <w:szCs w:val="12"/>
                      <w:lang w:val="uk-UA"/>
                    </w:rPr>
                    <w:t>44400,00</w:t>
                  </w:r>
                </w:p>
              </w:tc>
            </w:tr>
            <w:tr w:rsidR="00B90D1B" w:rsidRPr="00235C75" w:rsidTr="006372C3">
              <w:trPr>
                <w:trHeight w:val="45"/>
              </w:trPr>
              <w:tc>
                <w:tcPr>
                  <w:tcW w:w="906" w:type="dxa"/>
                  <w:vMerge/>
                </w:tcPr>
                <w:p w:rsidR="00B90D1B" w:rsidRPr="00235C75" w:rsidRDefault="00B90D1B" w:rsidP="006372C3">
                  <w:pPr>
                    <w:jc w:val="center"/>
                    <w:rPr>
                      <w:rFonts w:ascii="Times New Roman" w:hAnsi="Times New Roman" w:cs="Times New Roman"/>
                      <w:sz w:val="12"/>
                      <w:szCs w:val="12"/>
                    </w:rPr>
                  </w:pPr>
                </w:p>
              </w:tc>
              <w:tc>
                <w:tcPr>
                  <w:tcW w:w="426" w:type="dxa"/>
                  <w:vMerge/>
                </w:tcPr>
                <w:p w:rsidR="00B90D1B" w:rsidRPr="00235C75" w:rsidRDefault="00B90D1B" w:rsidP="006372C3">
                  <w:pPr>
                    <w:jc w:val="center"/>
                    <w:rPr>
                      <w:rFonts w:ascii="Times New Roman" w:hAnsi="Times New Roman" w:cs="Times New Roman"/>
                      <w:sz w:val="12"/>
                      <w:szCs w:val="12"/>
                    </w:rPr>
                  </w:pPr>
                </w:p>
              </w:tc>
              <w:tc>
                <w:tcPr>
                  <w:tcW w:w="850" w:type="dxa"/>
                  <w:vMerge/>
                </w:tcPr>
                <w:p w:rsidR="00B90D1B" w:rsidRPr="00235C75" w:rsidRDefault="00B90D1B" w:rsidP="006372C3">
                  <w:pPr>
                    <w:jc w:val="center"/>
                    <w:rPr>
                      <w:rFonts w:ascii="Times New Roman" w:hAnsi="Times New Roman" w:cs="Times New Roman"/>
                      <w:sz w:val="12"/>
                      <w:szCs w:val="12"/>
                    </w:rPr>
                  </w:pPr>
                </w:p>
              </w:tc>
              <w:tc>
                <w:tcPr>
                  <w:tcW w:w="425" w:type="dxa"/>
                  <w:vMerge/>
                </w:tcPr>
                <w:p w:rsidR="00B90D1B" w:rsidRPr="00235C75" w:rsidRDefault="00B90D1B" w:rsidP="006372C3">
                  <w:pPr>
                    <w:jc w:val="center"/>
                    <w:rPr>
                      <w:rFonts w:ascii="Times New Roman" w:hAnsi="Times New Roman" w:cs="Times New Roman"/>
                      <w:sz w:val="12"/>
                      <w:szCs w:val="12"/>
                    </w:rPr>
                  </w:pPr>
                </w:p>
              </w:tc>
              <w:tc>
                <w:tcPr>
                  <w:tcW w:w="727" w:type="dxa"/>
                  <w:vMerge/>
                </w:tcPr>
                <w:p w:rsidR="00B90D1B" w:rsidRPr="00235C75" w:rsidRDefault="00B90D1B" w:rsidP="006372C3">
                  <w:pPr>
                    <w:jc w:val="center"/>
                    <w:rPr>
                      <w:rFonts w:ascii="Times New Roman" w:hAnsi="Times New Roman" w:cs="Times New Roman"/>
                      <w:sz w:val="12"/>
                      <w:szCs w:val="12"/>
                    </w:rPr>
                  </w:pPr>
                </w:p>
              </w:tc>
              <w:tc>
                <w:tcPr>
                  <w:tcW w:w="850" w:type="dxa"/>
                  <w:vAlign w:val="center"/>
                </w:tcPr>
                <w:p w:rsidR="00B90D1B" w:rsidRPr="00235C75" w:rsidRDefault="00B90D1B" w:rsidP="006372C3">
                  <w:pPr>
                    <w:spacing w:after="0"/>
                    <w:rPr>
                      <w:rFonts w:ascii="Times New Roman" w:hAnsi="Times New Roman" w:cs="Times New Roman"/>
                      <w:sz w:val="12"/>
                      <w:szCs w:val="12"/>
                    </w:rPr>
                  </w:pPr>
                  <w:proofErr w:type="spellStart"/>
                  <w:r w:rsidRPr="00B90D1B">
                    <w:rPr>
                      <w:rFonts w:ascii="Times New Roman" w:hAnsi="Times New Roman" w:cs="Times New Roman"/>
                      <w:color w:val="000000"/>
                      <w:sz w:val="12"/>
                      <w:szCs w:val="12"/>
                    </w:rPr>
                    <w:t>якості</w:t>
                  </w:r>
                  <w:proofErr w:type="spellEnd"/>
                  <w:r w:rsidRPr="00B90D1B">
                    <w:rPr>
                      <w:rFonts w:ascii="Times New Roman" w:hAnsi="Times New Roman" w:cs="Times New Roman"/>
                      <w:color w:val="000000"/>
                      <w:sz w:val="12"/>
                      <w:szCs w:val="12"/>
                    </w:rPr>
                    <w:t>:</w:t>
                  </w:r>
                  <w:r w:rsidRPr="00235C75">
                    <w:rPr>
                      <w:rFonts w:ascii="Times New Roman" w:hAnsi="Times New Roman" w:cs="Times New Roman"/>
                      <w:color w:val="000000"/>
                      <w:sz w:val="12"/>
                      <w:szCs w:val="12"/>
                    </w:rPr>
                    <w:t xml:space="preserve"> виконання </w:t>
                  </w:r>
                  <w:proofErr w:type="spellStart"/>
                  <w:r w:rsidRPr="00235C75">
                    <w:rPr>
                      <w:rFonts w:ascii="Times New Roman" w:hAnsi="Times New Roman" w:cs="Times New Roman"/>
                      <w:color w:val="000000"/>
                      <w:sz w:val="12"/>
                      <w:szCs w:val="12"/>
                    </w:rPr>
                    <w:t>зобов'язань</w:t>
                  </w:r>
                  <w:proofErr w:type="spellEnd"/>
                  <w:r w:rsidRPr="00235C75">
                    <w:rPr>
                      <w:rFonts w:ascii="Times New Roman" w:hAnsi="Times New Roman" w:cs="Times New Roman"/>
                      <w:color w:val="000000"/>
                      <w:sz w:val="12"/>
                      <w:szCs w:val="12"/>
                    </w:rPr>
                    <w:t xml:space="preserve"> за </w:t>
                  </w:r>
                  <w:proofErr w:type="spellStart"/>
                  <w:r w:rsidRPr="00235C75">
                    <w:rPr>
                      <w:rFonts w:ascii="Times New Roman" w:hAnsi="Times New Roman" w:cs="Times New Roman"/>
                      <w:color w:val="000000"/>
                      <w:sz w:val="12"/>
                      <w:szCs w:val="12"/>
                    </w:rPr>
                    <w:t>угодою</w:t>
                  </w:r>
                  <w:proofErr w:type="spellEnd"/>
                  <w:r w:rsidRPr="00235C75">
                    <w:rPr>
                      <w:rFonts w:ascii="Times New Roman" w:hAnsi="Times New Roman" w:cs="Times New Roman"/>
                      <w:color w:val="000000"/>
                      <w:sz w:val="12"/>
                      <w:szCs w:val="12"/>
                    </w:rPr>
                    <w:t>, од</w:t>
                  </w:r>
                </w:p>
              </w:tc>
              <w:tc>
                <w:tcPr>
                  <w:tcW w:w="691" w:type="dxa"/>
                  <w:vAlign w:val="center"/>
                </w:tcPr>
                <w:p w:rsidR="00B90D1B" w:rsidRPr="00235C75" w:rsidRDefault="00B90D1B" w:rsidP="006372C3">
                  <w:pPr>
                    <w:spacing w:after="0"/>
                    <w:ind w:right="-91"/>
                    <w:jc w:val="center"/>
                    <w:rPr>
                      <w:rFonts w:ascii="Times New Roman" w:hAnsi="Times New Roman" w:cs="Times New Roman"/>
                      <w:sz w:val="12"/>
                      <w:szCs w:val="12"/>
                    </w:rPr>
                  </w:pPr>
                  <w:r w:rsidRPr="00235C75">
                    <w:rPr>
                      <w:rFonts w:ascii="Times New Roman" w:hAnsi="Times New Roman" w:cs="Times New Roman"/>
                      <w:color w:val="000000"/>
                      <w:sz w:val="12"/>
                      <w:szCs w:val="12"/>
                    </w:rPr>
                    <w:t>2</w:t>
                  </w:r>
                </w:p>
              </w:tc>
              <w:tc>
                <w:tcPr>
                  <w:tcW w:w="691" w:type="dxa"/>
                  <w:vAlign w:val="center"/>
                </w:tcPr>
                <w:p w:rsidR="00B90D1B" w:rsidRPr="00235C75" w:rsidRDefault="00B90D1B" w:rsidP="006372C3">
                  <w:pPr>
                    <w:spacing w:after="0"/>
                    <w:ind w:right="-91"/>
                    <w:jc w:val="center"/>
                    <w:rPr>
                      <w:rFonts w:ascii="Times New Roman" w:hAnsi="Times New Roman" w:cs="Times New Roman"/>
                      <w:sz w:val="12"/>
                      <w:szCs w:val="12"/>
                    </w:rPr>
                  </w:pPr>
                  <w:r w:rsidRPr="00235C75">
                    <w:rPr>
                      <w:rFonts w:ascii="Times New Roman" w:hAnsi="Times New Roman" w:cs="Times New Roman"/>
                      <w:color w:val="000000"/>
                      <w:sz w:val="12"/>
                      <w:szCs w:val="12"/>
                    </w:rPr>
                    <w:t>1</w:t>
                  </w:r>
                </w:p>
              </w:tc>
              <w:tc>
                <w:tcPr>
                  <w:tcW w:w="682" w:type="dxa"/>
                  <w:vAlign w:val="center"/>
                </w:tcPr>
                <w:p w:rsidR="00B90D1B" w:rsidRPr="00235C75" w:rsidRDefault="00B90D1B" w:rsidP="006372C3">
                  <w:pPr>
                    <w:spacing w:after="0"/>
                    <w:ind w:right="-91"/>
                    <w:jc w:val="center"/>
                    <w:rPr>
                      <w:rFonts w:ascii="Times New Roman" w:hAnsi="Times New Roman" w:cs="Times New Roman"/>
                      <w:sz w:val="12"/>
                      <w:szCs w:val="12"/>
                    </w:rPr>
                  </w:pPr>
                  <w:r w:rsidRPr="00235C75">
                    <w:rPr>
                      <w:rFonts w:ascii="Times New Roman" w:hAnsi="Times New Roman" w:cs="Times New Roman"/>
                      <w:color w:val="000000"/>
                      <w:sz w:val="12"/>
                      <w:szCs w:val="12"/>
                    </w:rPr>
                    <w:t>1</w:t>
                  </w:r>
                </w:p>
              </w:tc>
              <w:tc>
                <w:tcPr>
                  <w:tcW w:w="594" w:type="dxa"/>
                  <w:vAlign w:val="center"/>
                </w:tcPr>
                <w:p w:rsidR="00B90D1B" w:rsidRPr="00B90D1B" w:rsidRDefault="00B90D1B" w:rsidP="00B90D1B">
                  <w:pPr>
                    <w:spacing w:after="0"/>
                    <w:ind w:left="-63" w:right="-91"/>
                    <w:jc w:val="center"/>
                    <w:rPr>
                      <w:rFonts w:ascii="Times New Roman" w:hAnsi="Times New Roman" w:cs="Times New Roman"/>
                      <w:b/>
                      <w:sz w:val="12"/>
                      <w:szCs w:val="12"/>
                    </w:rPr>
                  </w:pPr>
                  <w:r w:rsidRPr="00B90D1B">
                    <w:rPr>
                      <w:rFonts w:ascii="Times New Roman" w:hAnsi="Times New Roman" w:cs="Times New Roman"/>
                      <w:b/>
                      <w:color w:val="000000"/>
                      <w:sz w:val="12"/>
                      <w:szCs w:val="12"/>
                    </w:rPr>
                    <w:t>1</w:t>
                  </w:r>
                </w:p>
              </w:tc>
              <w:tc>
                <w:tcPr>
                  <w:tcW w:w="709" w:type="dxa"/>
                  <w:vAlign w:val="center"/>
                </w:tcPr>
                <w:p w:rsidR="00B90D1B" w:rsidRPr="00B90D1B" w:rsidRDefault="00B90D1B" w:rsidP="00B90D1B">
                  <w:pPr>
                    <w:spacing w:after="0"/>
                    <w:ind w:left="-63" w:right="-91"/>
                    <w:jc w:val="center"/>
                    <w:rPr>
                      <w:rFonts w:ascii="Times New Roman" w:hAnsi="Times New Roman" w:cs="Times New Roman"/>
                      <w:b/>
                      <w:sz w:val="12"/>
                      <w:szCs w:val="12"/>
                    </w:rPr>
                  </w:pPr>
                  <w:r w:rsidRPr="00B90D1B">
                    <w:rPr>
                      <w:rFonts w:ascii="Times New Roman" w:hAnsi="Times New Roman" w:cs="Times New Roman"/>
                      <w:b/>
                      <w:color w:val="000000"/>
                      <w:sz w:val="12"/>
                      <w:szCs w:val="12"/>
                    </w:rPr>
                    <w:t>1</w:t>
                  </w:r>
                </w:p>
              </w:tc>
            </w:tr>
          </w:tbl>
          <w:p w:rsidR="00235C75" w:rsidRDefault="00235C75" w:rsidP="00690B4B">
            <w:pPr>
              <w:ind w:left="33"/>
              <w:rPr>
                <w:rFonts w:ascii="Times New Roman" w:hAnsi="Times New Roman" w:cs="Times New Roman"/>
                <w:sz w:val="26"/>
                <w:szCs w:val="26"/>
                <w:lang w:val="uk-UA"/>
              </w:rPr>
            </w:pPr>
          </w:p>
          <w:p w:rsidR="009C7411" w:rsidRDefault="00E50DD6" w:rsidP="00690B4B">
            <w:pPr>
              <w:ind w:left="33"/>
              <w:rPr>
                <w:rFonts w:ascii="Times New Roman" w:hAnsi="Times New Roman" w:cs="Times New Roman"/>
                <w:sz w:val="26"/>
                <w:szCs w:val="26"/>
                <w:lang w:val="uk-UA"/>
              </w:rPr>
            </w:pPr>
            <w:r>
              <w:rPr>
                <w:rFonts w:ascii="Times New Roman" w:hAnsi="Times New Roman" w:cs="Times New Roman"/>
                <w:sz w:val="26"/>
                <w:szCs w:val="26"/>
                <w:lang w:val="uk-UA"/>
              </w:rPr>
              <w:t>9</w:t>
            </w:r>
            <w:r w:rsidR="00086653">
              <w:rPr>
                <w:rFonts w:ascii="Times New Roman" w:hAnsi="Times New Roman" w:cs="Times New Roman"/>
                <w:sz w:val="26"/>
                <w:szCs w:val="26"/>
                <w:lang w:val="uk-UA"/>
              </w:rPr>
              <w:t xml:space="preserve">. </w:t>
            </w:r>
            <w:r w:rsidR="00086653" w:rsidRPr="00086653">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«ВСЬОГО» заходів програми пункту 1.2 «Будівлі закладів бюджетної сфери міста Києва» Оперативної цілі Стратегії розвитку міста Києва до 2025 року «Підвищення ефективності споживання енергоресурсів» викласти у такій редакції:</w:t>
            </w:r>
          </w:p>
          <w:p w:rsidR="009C7411" w:rsidRDefault="009C7411" w:rsidP="00690B4B">
            <w:pPr>
              <w:ind w:left="33"/>
              <w:rPr>
                <w:rFonts w:ascii="Times New Roman" w:hAnsi="Times New Roman" w:cs="Times New Roman"/>
                <w:sz w:val="26"/>
                <w:szCs w:val="26"/>
                <w:lang w:val="uk-UA"/>
              </w:rPr>
            </w:pPr>
          </w:p>
          <w:tbl>
            <w:tblPr>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2"/>
              <w:gridCol w:w="568"/>
              <w:gridCol w:w="566"/>
              <w:gridCol w:w="707"/>
              <w:gridCol w:w="569"/>
              <w:gridCol w:w="1077"/>
              <w:gridCol w:w="825"/>
              <w:gridCol w:w="451"/>
              <w:gridCol w:w="451"/>
              <w:gridCol w:w="486"/>
              <w:gridCol w:w="426"/>
              <w:gridCol w:w="419"/>
            </w:tblGrid>
            <w:tr w:rsidR="00086653" w:rsidRPr="0078300C" w:rsidTr="00086653">
              <w:trPr>
                <w:trHeight w:val="694"/>
              </w:trPr>
              <w:tc>
                <w:tcPr>
                  <w:tcW w:w="300" w:type="pct"/>
                  <w:tcBorders>
                    <w:bottom w:val="single" w:sz="4" w:space="0" w:color="auto"/>
                  </w:tcBorders>
                </w:tcPr>
                <w:p w:rsidR="00086653" w:rsidRPr="0078300C" w:rsidRDefault="00086653" w:rsidP="00086653">
                  <w:pPr>
                    <w:spacing w:after="0" w:line="240" w:lineRule="auto"/>
                    <w:rPr>
                      <w:rFonts w:ascii="Times New Roman" w:eastAsia="Calibri" w:hAnsi="Times New Roman" w:cs="Times New Roman"/>
                      <w:sz w:val="14"/>
                      <w:szCs w:val="14"/>
                      <w:lang w:val="uk-UA" w:eastAsia="ru-RU"/>
                    </w:rPr>
                  </w:pPr>
                </w:p>
              </w:tc>
              <w:tc>
                <w:tcPr>
                  <w:tcW w:w="377" w:type="pct"/>
                  <w:tcBorders>
                    <w:bottom w:val="single" w:sz="4" w:space="0" w:color="auto"/>
                  </w:tcBorders>
                </w:tcPr>
                <w:p w:rsidR="00086653" w:rsidRPr="0078300C" w:rsidRDefault="00086653" w:rsidP="00086653">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w:t>
                  </w:r>
                  <w:r>
                    <w:rPr>
                      <w:rFonts w:ascii="Times New Roman" w:eastAsia="Calibri" w:hAnsi="Times New Roman" w:cs="Times New Roman"/>
                      <w:sz w:val="14"/>
                      <w:szCs w:val="14"/>
                      <w:lang w:val="uk-UA" w:eastAsia="ru-RU"/>
                    </w:rPr>
                    <w:t>2</w:t>
                  </w:r>
                  <w:r w:rsidRPr="0078300C">
                    <w:rPr>
                      <w:rFonts w:ascii="Times New Roman" w:eastAsia="Calibri" w:hAnsi="Times New Roman" w:cs="Times New Roman"/>
                      <w:sz w:val="14"/>
                      <w:szCs w:val="14"/>
                      <w:lang w:val="uk-UA" w:eastAsia="ru-RU"/>
                    </w:rPr>
                    <w:t>:</w:t>
                  </w:r>
                </w:p>
              </w:tc>
              <w:tc>
                <w:tcPr>
                  <w:tcW w:w="375"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rPr>
                      <w:rFonts w:ascii="Times New Roman" w:eastAsia="Calibri" w:hAnsi="Times New Roman" w:cs="Times New Roman"/>
                      <w:sz w:val="14"/>
                      <w:szCs w:val="14"/>
                      <w:lang w:val="uk-UA" w:eastAsia="ru-RU"/>
                    </w:rPr>
                  </w:pPr>
                </w:p>
              </w:tc>
              <w:tc>
                <w:tcPr>
                  <w:tcW w:w="374"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jc w:val="center"/>
                    <w:rPr>
                      <w:rFonts w:ascii="Times New Roman" w:eastAsia="Calibri" w:hAnsi="Times New Roman" w:cs="Times New Roman"/>
                      <w:sz w:val="14"/>
                      <w:szCs w:val="14"/>
                      <w:lang w:val="uk-UA" w:eastAsia="ru-RU"/>
                    </w:rPr>
                  </w:pPr>
                </w:p>
              </w:tc>
              <w:tc>
                <w:tcPr>
                  <w:tcW w:w="467"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jc w:val="center"/>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086653" w:rsidRPr="0078300C" w:rsidRDefault="00086653" w:rsidP="00086653">
                  <w:pPr>
                    <w:spacing w:after="0" w:line="240" w:lineRule="auto"/>
                    <w:jc w:val="center"/>
                    <w:rPr>
                      <w:rFonts w:ascii="Times New Roman" w:eastAsia="Calibri" w:hAnsi="Times New Roman" w:cs="Times New Roman"/>
                      <w:sz w:val="14"/>
                      <w:szCs w:val="14"/>
                      <w:lang w:val="uk-UA" w:eastAsia="ru-RU"/>
                    </w:rPr>
                  </w:pPr>
                </w:p>
              </w:tc>
              <w:tc>
                <w:tcPr>
                  <w:tcW w:w="711" w:type="pct"/>
                  <w:tcBorders>
                    <w:bottom w:val="single" w:sz="4" w:space="0" w:color="auto"/>
                  </w:tcBorders>
                  <w:shd w:val="clear" w:color="auto" w:fill="auto"/>
                  <w:tcMar>
                    <w:top w:w="28" w:type="dxa"/>
                    <w:left w:w="57" w:type="dxa"/>
                    <w:bottom w:w="28" w:type="dxa"/>
                    <w:right w:w="57" w:type="dxa"/>
                  </w:tcMar>
                  <w:vAlign w:val="center"/>
                </w:tcPr>
                <w:p w:rsidR="00086653" w:rsidRDefault="00086653" w:rsidP="00086653">
                  <w:pPr>
                    <w:pStyle w:val="a7"/>
                    <w:spacing w:before="0" w:beforeAutospacing="0" w:after="0" w:afterAutospacing="0"/>
                    <w:rPr>
                      <w:sz w:val="12"/>
                      <w:szCs w:val="12"/>
                      <w:lang w:val="uk-UA"/>
                    </w:rPr>
                  </w:pPr>
                  <w:r w:rsidRPr="003C5108">
                    <w:rPr>
                      <w:sz w:val="12"/>
                      <w:szCs w:val="12"/>
                      <w:lang w:val="uk-UA"/>
                    </w:rPr>
                    <w:t>Всього:</w:t>
                  </w:r>
                </w:p>
                <w:p w:rsidR="00086653" w:rsidRPr="00FB7351" w:rsidRDefault="00EB6908" w:rsidP="00086653">
                  <w:pPr>
                    <w:pStyle w:val="a7"/>
                    <w:spacing w:before="0" w:beforeAutospacing="0" w:after="0" w:afterAutospacing="0"/>
                    <w:rPr>
                      <w:b/>
                      <w:sz w:val="12"/>
                      <w:szCs w:val="12"/>
                      <w:lang w:val="uk-UA"/>
                    </w:rPr>
                  </w:pPr>
                  <w:r>
                    <w:rPr>
                      <w:b/>
                      <w:sz w:val="12"/>
                      <w:szCs w:val="12"/>
                      <w:lang w:val="uk-UA"/>
                    </w:rPr>
                    <w:t>1517744,24</w:t>
                  </w:r>
                </w:p>
                <w:p w:rsidR="00086653" w:rsidRDefault="00086653" w:rsidP="00086653">
                  <w:pPr>
                    <w:pStyle w:val="a7"/>
                    <w:spacing w:before="0" w:beforeAutospacing="0" w:after="0" w:afterAutospacing="0"/>
                    <w:rPr>
                      <w:sz w:val="12"/>
                      <w:szCs w:val="12"/>
                      <w:lang w:val="uk-UA"/>
                    </w:rPr>
                  </w:pPr>
                  <w:r>
                    <w:rPr>
                      <w:sz w:val="12"/>
                      <w:szCs w:val="12"/>
                      <w:lang w:val="uk-UA"/>
                    </w:rPr>
                    <w:t>2021 – 221496,40</w:t>
                  </w:r>
                </w:p>
                <w:p w:rsidR="00086653" w:rsidRDefault="00086653" w:rsidP="00086653">
                  <w:pPr>
                    <w:pStyle w:val="a7"/>
                    <w:spacing w:before="0" w:beforeAutospacing="0" w:after="0" w:afterAutospacing="0"/>
                    <w:rPr>
                      <w:sz w:val="12"/>
                      <w:szCs w:val="12"/>
                      <w:lang w:val="uk-UA"/>
                    </w:rPr>
                  </w:pPr>
                  <w:r>
                    <w:rPr>
                      <w:sz w:val="12"/>
                      <w:szCs w:val="12"/>
                      <w:lang w:val="uk-UA"/>
                    </w:rPr>
                    <w:t>2022 – 194991,30</w:t>
                  </w:r>
                </w:p>
                <w:p w:rsidR="00086653" w:rsidRPr="00EB6908" w:rsidRDefault="00086653" w:rsidP="00086653">
                  <w:pPr>
                    <w:pStyle w:val="a7"/>
                    <w:spacing w:before="0" w:beforeAutospacing="0" w:after="0" w:afterAutospacing="0"/>
                    <w:rPr>
                      <w:b/>
                      <w:sz w:val="12"/>
                      <w:szCs w:val="12"/>
                      <w:lang w:val="uk-UA"/>
                    </w:rPr>
                  </w:pPr>
                  <w:r w:rsidRPr="00B96DC2">
                    <w:rPr>
                      <w:sz w:val="12"/>
                      <w:szCs w:val="12"/>
                      <w:lang w:val="uk-UA"/>
                    </w:rPr>
                    <w:t xml:space="preserve">2023 – </w:t>
                  </w:r>
                  <w:r w:rsidR="00EB6908" w:rsidRPr="00EB6908">
                    <w:rPr>
                      <w:b/>
                      <w:sz w:val="12"/>
                      <w:szCs w:val="12"/>
                      <w:lang w:val="uk-UA"/>
                    </w:rPr>
                    <w:t>207860,70</w:t>
                  </w:r>
                </w:p>
                <w:p w:rsidR="00086653" w:rsidRPr="00FB7351" w:rsidRDefault="00086653" w:rsidP="00086653">
                  <w:pPr>
                    <w:pStyle w:val="a7"/>
                    <w:spacing w:before="0" w:beforeAutospacing="0" w:after="0" w:afterAutospacing="0"/>
                    <w:rPr>
                      <w:b/>
                      <w:sz w:val="12"/>
                      <w:szCs w:val="12"/>
                      <w:lang w:val="uk-UA"/>
                    </w:rPr>
                  </w:pPr>
                  <w:r w:rsidRPr="00FB7351">
                    <w:rPr>
                      <w:b/>
                      <w:sz w:val="12"/>
                      <w:szCs w:val="12"/>
                      <w:lang w:val="uk-UA"/>
                    </w:rPr>
                    <w:t xml:space="preserve">2024 – </w:t>
                  </w:r>
                  <w:r w:rsidR="00B90D1B">
                    <w:rPr>
                      <w:b/>
                      <w:sz w:val="12"/>
                      <w:szCs w:val="12"/>
                      <w:lang w:val="uk-UA"/>
                    </w:rPr>
                    <w:t>466870,94</w:t>
                  </w:r>
                </w:p>
                <w:p w:rsidR="00086653" w:rsidRPr="0078300C" w:rsidRDefault="00FB7351" w:rsidP="00B90D1B">
                  <w:pPr>
                    <w:pStyle w:val="a7"/>
                    <w:spacing w:before="0" w:beforeAutospacing="0" w:after="0" w:afterAutospacing="0"/>
                    <w:rPr>
                      <w:rFonts w:ascii="Arial" w:hAnsi="Arial" w:cs="Arial"/>
                      <w:sz w:val="12"/>
                      <w:szCs w:val="12"/>
                      <w:lang w:val="uk-UA"/>
                    </w:rPr>
                  </w:pPr>
                  <w:r w:rsidRPr="00FB7351">
                    <w:rPr>
                      <w:b/>
                      <w:sz w:val="12"/>
                      <w:szCs w:val="12"/>
                      <w:lang w:val="uk-UA"/>
                    </w:rPr>
                    <w:t xml:space="preserve">2025 – </w:t>
                  </w:r>
                  <w:r w:rsidR="00B90D1B">
                    <w:rPr>
                      <w:b/>
                      <w:sz w:val="12"/>
                      <w:szCs w:val="12"/>
                      <w:lang w:val="uk-UA"/>
                    </w:rPr>
                    <w:t>426524,90</w:t>
                  </w:r>
                </w:p>
              </w:tc>
              <w:tc>
                <w:tcPr>
                  <w:tcW w:w="545" w:type="pct"/>
                  <w:tcBorders>
                    <w:bottom w:val="single" w:sz="4" w:space="0" w:color="auto"/>
                  </w:tcBorders>
                  <w:shd w:val="clear" w:color="auto" w:fill="auto"/>
                  <w:tcMar>
                    <w:top w:w="28" w:type="dxa"/>
                    <w:left w:w="57" w:type="dxa"/>
                    <w:bottom w:w="28" w:type="dxa"/>
                    <w:right w:w="57" w:type="dxa"/>
                  </w:tcMar>
                  <w:vAlign w:val="center"/>
                </w:tcPr>
                <w:p w:rsidR="00086653" w:rsidRPr="0078300C" w:rsidRDefault="00086653" w:rsidP="00086653">
                  <w:pPr>
                    <w:spacing w:after="0" w:line="240" w:lineRule="auto"/>
                    <w:rPr>
                      <w:rFonts w:ascii="Arial" w:hAnsi="Arial" w:cs="Arial"/>
                      <w:sz w:val="12"/>
                      <w:szCs w:val="12"/>
                      <w:lang w:val="uk-UA"/>
                    </w:rPr>
                  </w:pPr>
                </w:p>
              </w:tc>
              <w:tc>
                <w:tcPr>
                  <w:tcW w:w="298"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298"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321"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086653" w:rsidRPr="0078300C" w:rsidRDefault="00086653" w:rsidP="00086653">
                  <w:pPr>
                    <w:spacing w:after="0" w:line="240" w:lineRule="auto"/>
                    <w:jc w:val="center"/>
                    <w:rPr>
                      <w:rFonts w:ascii="Arial" w:hAnsi="Arial" w:cs="Arial"/>
                      <w:sz w:val="12"/>
                      <w:szCs w:val="12"/>
                      <w:lang w:val="uk-UA"/>
                    </w:rPr>
                  </w:pPr>
                </w:p>
              </w:tc>
            </w:tr>
          </w:tbl>
          <w:p w:rsidR="009C7411" w:rsidRDefault="009C7411" w:rsidP="00690B4B">
            <w:pPr>
              <w:ind w:left="33"/>
              <w:rPr>
                <w:rFonts w:ascii="Times New Roman" w:hAnsi="Times New Roman" w:cs="Times New Roman"/>
                <w:sz w:val="26"/>
                <w:szCs w:val="26"/>
                <w:lang w:val="uk-UA"/>
              </w:rPr>
            </w:pPr>
          </w:p>
          <w:p w:rsidR="00DB6BCC" w:rsidRPr="00DB6BCC" w:rsidRDefault="00B90D1B" w:rsidP="00690B4B">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E50DD6">
              <w:rPr>
                <w:rFonts w:ascii="Times New Roman" w:hAnsi="Times New Roman" w:cs="Times New Roman"/>
                <w:sz w:val="26"/>
                <w:szCs w:val="26"/>
                <w:lang w:val="uk-UA"/>
              </w:rPr>
              <w:t>0</w:t>
            </w:r>
            <w:r w:rsidR="00DB6BCC" w:rsidRPr="00DB6BCC">
              <w:rPr>
                <w:rFonts w:ascii="Times New Roman" w:hAnsi="Times New Roman" w:cs="Times New Roman"/>
                <w:sz w:val="26"/>
                <w:szCs w:val="26"/>
                <w:lang w:val="uk-UA"/>
              </w:rPr>
              <w:t>. 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1.3.1. пункту 1.3. «Система водопостачання та водовідведення» Оперативної цілі Стратегії розвитку міста Києва до 2025 року  «Підвищення ефективності використання комунальної інфраструктури» викласти у такій редакції:</w:t>
            </w:r>
          </w:p>
          <w:p w:rsidR="00DB6BCC" w:rsidRDefault="00DB6BCC" w:rsidP="00690B4B">
            <w:pPr>
              <w:ind w:left="33"/>
              <w:rPr>
                <w:rFonts w:ascii="Times New Roman" w:hAnsi="Times New Roman" w:cs="Times New Roman"/>
                <w:sz w:val="28"/>
                <w:szCs w:val="28"/>
                <w:lang w:val="uk-UA"/>
              </w:rPr>
            </w:pPr>
          </w:p>
          <w:tbl>
            <w:tblPr>
              <w:tblpPr w:leftFromText="180" w:rightFromText="180" w:vertAnchor="text" w:horzAnchor="margin" w:tblpY="37"/>
              <w:tblOverlap w:val="neve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566"/>
              <w:gridCol w:w="997"/>
              <w:gridCol w:w="436"/>
              <w:gridCol w:w="570"/>
              <w:gridCol w:w="427"/>
              <w:gridCol w:w="710"/>
              <w:gridCol w:w="713"/>
              <w:gridCol w:w="683"/>
              <w:gridCol w:w="567"/>
              <w:gridCol w:w="680"/>
              <w:gridCol w:w="513"/>
              <w:gridCol w:w="421"/>
            </w:tblGrid>
            <w:tr w:rsidR="00DB6BCC" w:rsidRPr="001368CA" w:rsidTr="00DB6BCC">
              <w:trPr>
                <w:trHeight w:val="489"/>
              </w:trPr>
              <w:tc>
                <w:tcPr>
                  <w:tcW w:w="361" w:type="pct"/>
                  <w:vMerge w:val="restart"/>
                  <w:vAlign w:val="center"/>
                </w:tcPr>
                <w:p w:rsidR="00DB6BCC" w:rsidRPr="001368CA" w:rsidRDefault="00DB6BCC" w:rsidP="00DB6BCC">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Підвищення е</w:t>
                  </w:r>
                  <w:r>
                    <w:rPr>
                      <w:rFonts w:ascii="Times New Roman" w:eastAsia="Calibri" w:hAnsi="Times New Roman" w:cs="Times New Roman"/>
                      <w:b/>
                      <w:sz w:val="12"/>
                      <w:szCs w:val="12"/>
                      <w:lang w:val="uk-UA" w:eastAsia="ru-RU"/>
                    </w:rPr>
                    <w:t>ф</w:t>
                  </w:r>
                  <w:r w:rsidRPr="001368CA">
                    <w:rPr>
                      <w:rFonts w:ascii="Times New Roman" w:eastAsia="Calibri" w:hAnsi="Times New Roman" w:cs="Times New Roman"/>
                      <w:b/>
                      <w:sz w:val="12"/>
                      <w:szCs w:val="12"/>
                      <w:lang w:val="uk-UA" w:eastAsia="ru-RU"/>
                    </w:rPr>
                    <w:t xml:space="preserve">ективності використання комунальної інфраструктури </w:t>
                  </w:r>
                </w:p>
              </w:tc>
              <w:tc>
                <w:tcPr>
                  <w:tcW w:w="361" w:type="pct"/>
                  <w:vMerge w:val="restart"/>
                  <w:vAlign w:val="center"/>
                </w:tcPr>
                <w:p w:rsidR="00DB6BCC" w:rsidRPr="001368CA" w:rsidRDefault="00DB6BCC" w:rsidP="00DB6BCC">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1.</w:t>
                  </w:r>
                  <w:r>
                    <w:rPr>
                      <w:rFonts w:ascii="Times New Roman" w:eastAsia="Calibri" w:hAnsi="Times New Roman" w:cs="Times New Roman"/>
                      <w:b/>
                      <w:sz w:val="12"/>
                      <w:szCs w:val="12"/>
                      <w:lang w:val="uk-UA" w:eastAsia="ru-RU"/>
                    </w:rPr>
                    <w:t>3</w:t>
                  </w:r>
                  <w:r w:rsidRPr="001368CA">
                    <w:rPr>
                      <w:rFonts w:ascii="Times New Roman" w:eastAsia="Calibri" w:hAnsi="Times New Roman" w:cs="Times New Roman"/>
                      <w:b/>
                      <w:sz w:val="12"/>
                      <w:szCs w:val="12"/>
                      <w:lang w:val="uk-UA" w:eastAsia="ru-RU"/>
                    </w:rPr>
                    <w:t xml:space="preserve">. </w:t>
                  </w:r>
                  <w:r>
                    <w:rPr>
                      <w:rFonts w:ascii="Times New Roman" w:eastAsia="Calibri" w:hAnsi="Times New Roman" w:cs="Times New Roman"/>
                      <w:b/>
                      <w:sz w:val="12"/>
                      <w:szCs w:val="12"/>
                      <w:lang w:val="uk-UA" w:eastAsia="ru-RU"/>
                    </w:rPr>
                    <w:t>Система водопостачання та водовідведення</w:t>
                  </w:r>
                </w:p>
              </w:tc>
              <w:tc>
                <w:tcPr>
                  <w:tcW w:w="635"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ind w:right="-64"/>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1.3.1. Реконструкція споруд першої черги Бортницької станції аерації</w:t>
                  </w:r>
                </w:p>
              </w:tc>
              <w:tc>
                <w:tcPr>
                  <w:tcW w:w="278"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 xml:space="preserve">2021 - </w:t>
                  </w:r>
                  <w:r w:rsidRPr="00DB6BCC">
                    <w:rPr>
                      <w:rFonts w:ascii="Times New Roman" w:hAnsi="Times New Roman" w:cs="Times New Roman"/>
                      <w:b/>
                      <w:color w:val="000000"/>
                      <w:sz w:val="12"/>
                      <w:szCs w:val="12"/>
                      <w:lang w:val="uk-UA"/>
                    </w:rPr>
                    <w:t>2024</w:t>
                  </w:r>
                </w:p>
              </w:tc>
              <w:tc>
                <w:tcPr>
                  <w:tcW w:w="363"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Департамент житлово-комунальної інфраструктури,</w:t>
                  </w:r>
                  <w:r w:rsidRPr="00CC65BD">
                    <w:rPr>
                      <w:rFonts w:ascii="Times New Roman" w:hAnsi="Times New Roman" w:cs="Times New Roman"/>
                      <w:sz w:val="12"/>
                      <w:szCs w:val="12"/>
                      <w:lang w:val="uk-UA"/>
                    </w:rPr>
                    <w:br/>
                  </w:r>
                  <w:proofErr w:type="spellStart"/>
                  <w:r w:rsidRPr="00CC65BD">
                    <w:rPr>
                      <w:rFonts w:ascii="Times New Roman" w:hAnsi="Times New Roman" w:cs="Times New Roman"/>
                      <w:color w:val="000000"/>
                      <w:sz w:val="12"/>
                      <w:szCs w:val="12"/>
                      <w:lang w:val="uk-UA"/>
                    </w:rPr>
                    <w:t>ПрАТ</w:t>
                  </w:r>
                  <w:proofErr w:type="spellEnd"/>
                  <w:r w:rsidRPr="00CC65BD">
                    <w:rPr>
                      <w:rFonts w:ascii="Times New Roman" w:hAnsi="Times New Roman" w:cs="Times New Roman"/>
                      <w:color w:val="000000"/>
                      <w:sz w:val="12"/>
                      <w:szCs w:val="12"/>
                      <w:lang w:val="uk-UA"/>
                    </w:rPr>
                    <w:t xml:space="preserve"> "АК "</w:t>
                  </w:r>
                  <w:proofErr w:type="spellStart"/>
                  <w:r w:rsidRPr="00CC65BD">
                    <w:rPr>
                      <w:rFonts w:ascii="Times New Roman" w:hAnsi="Times New Roman" w:cs="Times New Roman"/>
                      <w:color w:val="000000"/>
                      <w:sz w:val="12"/>
                      <w:szCs w:val="12"/>
                      <w:lang w:val="uk-UA"/>
                    </w:rPr>
                    <w:t>Київводоканал</w:t>
                  </w:r>
                  <w:proofErr w:type="spellEnd"/>
                  <w:r w:rsidRPr="00CC65BD">
                    <w:rPr>
                      <w:rFonts w:ascii="Times New Roman" w:hAnsi="Times New Roman" w:cs="Times New Roman"/>
                      <w:color w:val="000000"/>
                      <w:sz w:val="12"/>
                      <w:szCs w:val="12"/>
                      <w:lang w:val="uk-UA"/>
                    </w:rPr>
                    <w:t>"</w:t>
                  </w:r>
                </w:p>
              </w:tc>
              <w:tc>
                <w:tcPr>
                  <w:tcW w:w="272" w:type="pct"/>
                  <w:vMerge w:val="restar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color w:val="000000"/>
                      <w:sz w:val="12"/>
                      <w:szCs w:val="12"/>
                      <w:lang w:val="uk-UA"/>
                    </w:rPr>
                    <w:t>Державний бюджет,</w:t>
                  </w:r>
                  <w:r w:rsidRPr="00CC65BD">
                    <w:rPr>
                      <w:rFonts w:ascii="Times New Roman" w:hAnsi="Times New Roman" w:cs="Times New Roman"/>
                      <w:sz w:val="12"/>
                      <w:szCs w:val="12"/>
                      <w:lang w:val="uk-UA"/>
                    </w:rPr>
                    <w:br/>
                  </w:r>
                  <w:proofErr w:type="spellStart"/>
                  <w:r w:rsidRPr="00CC65BD">
                    <w:rPr>
                      <w:rFonts w:ascii="Times New Roman" w:hAnsi="Times New Roman" w:cs="Times New Roman"/>
                      <w:color w:val="000000"/>
                      <w:sz w:val="12"/>
                      <w:szCs w:val="12"/>
                      <w:lang w:val="uk-UA"/>
                    </w:rPr>
                    <w:t>бюджет</w:t>
                  </w:r>
                  <w:proofErr w:type="spellEnd"/>
                  <w:r w:rsidRPr="00CC65BD">
                    <w:rPr>
                      <w:rFonts w:ascii="Times New Roman" w:hAnsi="Times New Roman" w:cs="Times New Roman"/>
                      <w:color w:val="000000"/>
                      <w:sz w:val="12"/>
                      <w:szCs w:val="12"/>
                      <w:lang w:val="uk-UA"/>
                    </w:rPr>
                    <w:t xml:space="preserve"> м. Києва</w:t>
                  </w:r>
                </w:p>
              </w:tc>
              <w:tc>
                <w:tcPr>
                  <w:tcW w:w="452" w:type="pct"/>
                  <w:vMerge w:val="restart"/>
                  <w:shd w:val="clear" w:color="auto" w:fill="auto"/>
                  <w:tcMar>
                    <w:top w:w="28" w:type="dxa"/>
                    <w:left w:w="57" w:type="dxa"/>
                    <w:bottom w:w="28" w:type="dxa"/>
                    <w:right w:w="57" w:type="dxa"/>
                  </w:tcMar>
                  <w:vAlign w:val="center"/>
                </w:tcPr>
                <w:p w:rsidR="00DB6BCC" w:rsidRDefault="00DB6BCC" w:rsidP="00DB6BCC">
                  <w:pPr>
                    <w:widowControl w:val="0"/>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 xml:space="preserve">Всього: </w:t>
                  </w:r>
                  <w:r w:rsidRPr="00B96DC2">
                    <w:rPr>
                      <w:rFonts w:ascii="Times New Roman" w:hAnsi="Times New Roman" w:cs="Times New Roman"/>
                      <w:color w:val="000000"/>
                      <w:sz w:val="12"/>
                      <w:szCs w:val="12"/>
                      <w:lang w:val="uk-UA"/>
                    </w:rPr>
                    <w:t>404766,12</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у т. ч. Державний бюджет:</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2021 – 175897,55</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у т. ч. бюджет м. Києва:</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2021 – 50100,00</w:t>
                  </w:r>
                  <w:r w:rsidRPr="00CC65BD">
                    <w:rPr>
                      <w:rFonts w:ascii="Times New Roman" w:hAnsi="Times New Roman" w:cs="Times New Roman"/>
                      <w:sz w:val="12"/>
                      <w:szCs w:val="12"/>
                      <w:lang w:val="uk-UA"/>
                    </w:rPr>
                    <w:br/>
                  </w:r>
                  <w:r w:rsidRPr="00CC65BD">
                    <w:rPr>
                      <w:rFonts w:ascii="Times New Roman" w:hAnsi="Times New Roman" w:cs="Times New Roman"/>
                      <w:color w:val="000000"/>
                      <w:sz w:val="12"/>
                      <w:szCs w:val="12"/>
                      <w:lang w:val="uk-UA"/>
                    </w:rPr>
                    <w:t>2022 – 30500,00</w:t>
                  </w:r>
                  <w:r w:rsidRPr="00CC65BD">
                    <w:rPr>
                      <w:rFonts w:ascii="Times New Roman" w:hAnsi="Times New Roman" w:cs="Times New Roman"/>
                      <w:sz w:val="12"/>
                      <w:szCs w:val="12"/>
                      <w:lang w:val="uk-UA"/>
                    </w:rPr>
                    <w:br/>
                  </w:r>
                  <w:r w:rsidRPr="00DC4953">
                    <w:rPr>
                      <w:rFonts w:ascii="Times New Roman" w:hAnsi="Times New Roman" w:cs="Times New Roman"/>
                      <w:color w:val="000000"/>
                      <w:sz w:val="12"/>
                      <w:szCs w:val="12"/>
                      <w:lang w:val="uk-UA"/>
                    </w:rPr>
                    <w:t>2023 – 140692,87</w:t>
                  </w:r>
                  <w:r>
                    <w:rPr>
                      <w:rFonts w:ascii="Times New Roman" w:hAnsi="Times New Roman" w:cs="Times New Roman"/>
                      <w:color w:val="000000"/>
                      <w:sz w:val="12"/>
                      <w:szCs w:val="12"/>
                      <w:lang w:val="uk-UA"/>
                    </w:rPr>
                    <w:t xml:space="preserve"> </w:t>
                  </w:r>
                </w:p>
                <w:p w:rsidR="00DB6BCC" w:rsidRPr="00CC65BD" w:rsidRDefault="00DB6BCC" w:rsidP="00DB6BCC">
                  <w:pPr>
                    <w:widowControl w:val="0"/>
                    <w:spacing w:after="0"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2024 – 7575,70</w:t>
                  </w:r>
                </w:p>
              </w:tc>
              <w:tc>
                <w:tcPr>
                  <w:tcW w:w="454" w:type="pct"/>
                  <w:shd w:val="clear" w:color="auto" w:fill="auto"/>
                  <w:tcMar>
                    <w:top w:w="28" w:type="dxa"/>
                    <w:left w:w="57" w:type="dxa"/>
                    <w:bottom w:w="28" w:type="dxa"/>
                    <w:right w:w="57" w:type="dxa"/>
                  </w:tcMar>
                  <w:vAlign w:val="center"/>
                </w:tcPr>
                <w:p w:rsidR="00DB6BCC" w:rsidRPr="00CC65BD" w:rsidRDefault="00DB6BCC" w:rsidP="00DB6BCC">
                  <w:pPr>
                    <w:widowControl w:val="0"/>
                    <w:spacing w:after="100" w:afterAutospacing="1" w:line="240" w:lineRule="auto"/>
                    <w:rPr>
                      <w:rFonts w:ascii="Times New Roman" w:hAnsi="Times New Roman" w:cs="Times New Roman"/>
                      <w:sz w:val="12"/>
                      <w:szCs w:val="12"/>
                      <w:lang w:val="uk-UA"/>
                    </w:rPr>
                  </w:pPr>
                  <w:r w:rsidRPr="00CC65BD">
                    <w:rPr>
                      <w:rFonts w:ascii="Times New Roman" w:hAnsi="Times New Roman" w:cs="Times New Roman"/>
                      <w:b/>
                      <w:color w:val="000000"/>
                      <w:sz w:val="12"/>
                      <w:szCs w:val="12"/>
                      <w:lang w:val="uk-UA"/>
                    </w:rPr>
                    <w:t>витрат</w:t>
                  </w:r>
                  <w:r w:rsidRPr="00CC65BD">
                    <w:rPr>
                      <w:rFonts w:ascii="Times New Roman" w:hAnsi="Times New Roman" w:cs="Times New Roman"/>
                      <w:color w:val="000000"/>
                      <w:sz w:val="12"/>
                      <w:szCs w:val="12"/>
                      <w:lang w:val="uk-UA"/>
                    </w:rPr>
                    <w:t>: обсяг фінансування, тис. грн</w:t>
                  </w:r>
                </w:p>
              </w:tc>
              <w:tc>
                <w:tcPr>
                  <w:tcW w:w="435" w:type="pct"/>
                  <w:shd w:val="clear" w:color="auto" w:fill="auto"/>
                  <w:tcMar>
                    <w:top w:w="28" w:type="dxa"/>
                    <w:left w:w="57" w:type="dxa"/>
                    <w:bottom w:w="28" w:type="dxa"/>
                    <w:right w:w="57" w:type="dxa"/>
                  </w:tcMar>
                  <w:vAlign w:val="center"/>
                </w:tcPr>
                <w:p w:rsidR="00DB6BCC" w:rsidRPr="00932023" w:rsidRDefault="00DB6BCC" w:rsidP="00DB6BCC">
                  <w:pPr>
                    <w:widowControl w:val="0"/>
                    <w:spacing w:after="100" w:afterAutospacing="1" w:line="240" w:lineRule="auto"/>
                    <w:ind w:left="-78" w:right="-55"/>
                    <w:jc w:val="center"/>
                    <w:rPr>
                      <w:rFonts w:ascii="Times New Roman" w:hAnsi="Times New Roman" w:cs="Times New Roman"/>
                      <w:b/>
                      <w:sz w:val="12"/>
                      <w:szCs w:val="12"/>
                      <w:lang w:val="uk-UA"/>
                    </w:rPr>
                  </w:pPr>
                  <w:r w:rsidRPr="00932023">
                    <w:rPr>
                      <w:rFonts w:ascii="Times New Roman" w:hAnsi="Times New Roman" w:cs="Times New Roman"/>
                      <w:b/>
                      <w:color w:val="000000"/>
                      <w:sz w:val="12"/>
                      <w:szCs w:val="12"/>
                      <w:lang w:val="uk-UA"/>
                    </w:rPr>
                    <w:t>225997,55</w:t>
                  </w:r>
                </w:p>
              </w:tc>
              <w:tc>
                <w:tcPr>
                  <w:tcW w:w="361" w:type="pct"/>
                  <w:shd w:val="clear" w:color="auto" w:fill="auto"/>
                  <w:tcMar>
                    <w:top w:w="28" w:type="dxa"/>
                    <w:left w:w="57" w:type="dxa"/>
                    <w:bottom w:w="28" w:type="dxa"/>
                    <w:right w:w="57" w:type="dxa"/>
                  </w:tcMar>
                  <w:vAlign w:val="center"/>
                </w:tcPr>
                <w:p w:rsidR="00DB6BCC" w:rsidRPr="00932023" w:rsidRDefault="00DB6BCC" w:rsidP="00DB6BCC">
                  <w:pPr>
                    <w:widowControl w:val="0"/>
                    <w:spacing w:after="100" w:afterAutospacing="1" w:line="240" w:lineRule="auto"/>
                    <w:jc w:val="center"/>
                    <w:rPr>
                      <w:rFonts w:ascii="Times New Roman" w:hAnsi="Times New Roman" w:cs="Times New Roman"/>
                      <w:b/>
                      <w:sz w:val="12"/>
                      <w:szCs w:val="12"/>
                      <w:lang w:val="uk-UA"/>
                    </w:rPr>
                  </w:pPr>
                  <w:r w:rsidRPr="00932023">
                    <w:rPr>
                      <w:rFonts w:ascii="Times New Roman" w:hAnsi="Times New Roman" w:cs="Times New Roman"/>
                      <w:b/>
                      <w:color w:val="000000"/>
                      <w:sz w:val="12"/>
                      <w:szCs w:val="12"/>
                      <w:lang w:val="uk-UA"/>
                    </w:rPr>
                    <w:t>30500,00</w:t>
                  </w:r>
                </w:p>
              </w:tc>
              <w:tc>
                <w:tcPr>
                  <w:tcW w:w="433" w:type="pct"/>
                  <w:shd w:val="clear" w:color="auto" w:fill="auto"/>
                  <w:tcMar>
                    <w:top w:w="28" w:type="dxa"/>
                    <w:left w:w="57" w:type="dxa"/>
                    <w:bottom w:w="28" w:type="dxa"/>
                    <w:right w:w="57" w:type="dxa"/>
                  </w:tcMar>
                  <w:vAlign w:val="center"/>
                </w:tcPr>
                <w:p w:rsidR="00DB6BCC" w:rsidRPr="00932023" w:rsidRDefault="00DB6BCC" w:rsidP="00DB6BCC">
                  <w:pPr>
                    <w:widowControl w:val="0"/>
                    <w:spacing w:after="100" w:afterAutospacing="1" w:line="240" w:lineRule="auto"/>
                    <w:ind w:left="-59"/>
                    <w:jc w:val="center"/>
                    <w:rPr>
                      <w:rFonts w:ascii="Times New Roman" w:hAnsi="Times New Roman" w:cs="Times New Roman"/>
                      <w:b/>
                      <w:sz w:val="12"/>
                      <w:szCs w:val="12"/>
                      <w:lang w:val="uk-UA"/>
                    </w:rPr>
                  </w:pPr>
                  <w:r>
                    <w:rPr>
                      <w:rFonts w:ascii="Times New Roman" w:hAnsi="Times New Roman" w:cs="Times New Roman"/>
                      <w:b/>
                      <w:color w:val="000000"/>
                      <w:sz w:val="12"/>
                      <w:szCs w:val="12"/>
                      <w:lang w:val="uk-UA"/>
                    </w:rPr>
                    <w:t>140692,87</w:t>
                  </w:r>
                </w:p>
              </w:tc>
              <w:tc>
                <w:tcPr>
                  <w:tcW w:w="327" w:type="pct"/>
                  <w:shd w:val="clear" w:color="auto" w:fill="auto"/>
                  <w:vAlign w:val="center"/>
                </w:tcPr>
                <w:p w:rsidR="00DB6BCC" w:rsidRPr="00932023" w:rsidRDefault="00DB6BCC" w:rsidP="00DB6BCC">
                  <w:pPr>
                    <w:widowControl w:val="0"/>
                    <w:spacing w:after="100" w:afterAutospacing="1" w:line="240" w:lineRule="auto"/>
                    <w:jc w:val="center"/>
                    <w:rPr>
                      <w:rFonts w:ascii="Times New Roman" w:hAnsi="Times New Roman" w:cs="Times New Roman"/>
                      <w:b/>
                      <w:sz w:val="12"/>
                      <w:szCs w:val="12"/>
                      <w:lang w:val="uk-UA"/>
                    </w:rPr>
                  </w:pPr>
                  <w:r>
                    <w:rPr>
                      <w:rFonts w:ascii="Times New Roman" w:hAnsi="Times New Roman" w:cs="Times New Roman"/>
                      <w:b/>
                      <w:sz w:val="12"/>
                      <w:szCs w:val="12"/>
                      <w:lang w:val="uk-UA"/>
                    </w:rPr>
                    <w:t>7575,70</w:t>
                  </w:r>
                </w:p>
              </w:tc>
              <w:tc>
                <w:tcPr>
                  <w:tcW w:w="269" w:type="pct"/>
                  <w:shd w:val="clear" w:color="auto" w:fill="auto"/>
                  <w:vAlign w:val="center"/>
                </w:tcPr>
                <w:p w:rsidR="00DB6BCC" w:rsidRPr="00932023" w:rsidRDefault="00DB6BCC" w:rsidP="00DB6BCC">
                  <w:pPr>
                    <w:widowControl w:val="0"/>
                    <w:spacing w:after="100" w:afterAutospacing="1" w:line="240" w:lineRule="auto"/>
                    <w:jc w:val="center"/>
                    <w:rPr>
                      <w:rFonts w:ascii="Times New Roman" w:hAnsi="Times New Roman" w:cs="Times New Roman"/>
                      <w:b/>
                      <w:sz w:val="12"/>
                      <w:szCs w:val="12"/>
                      <w:lang w:val="uk-UA"/>
                    </w:rPr>
                  </w:pPr>
                  <w:r w:rsidRPr="00932023">
                    <w:rPr>
                      <w:rFonts w:ascii="Times New Roman" w:hAnsi="Times New Roman" w:cs="Times New Roman"/>
                      <w:b/>
                      <w:color w:val="000000"/>
                      <w:sz w:val="12"/>
                      <w:szCs w:val="12"/>
                      <w:lang w:val="uk-UA"/>
                    </w:rPr>
                    <w:t xml:space="preserve"> </w:t>
                  </w:r>
                </w:p>
              </w:tc>
            </w:tr>
            <w:tr w:rsidR="00DB6BCC" w:rsidRPr="001368CA" w:rsidTr="00DB6BCC">
              <w:trPr>
                <w:trHeight w:val="633"/>
              </w:trPr>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4"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продукту:</w:t>
                  </w:r>
                  <w:r w:rsidRPr="00CC65BD">
                    <w:rPr>
                      <w:rFonts w:ascii="Times New Roman" w:hAnsi="Times New Roman" w:cs="Times New Roman"/>
                      <w:color w:val="000000"/>
                      <w:sz w:val="12"/>
                      <w:szCs w:val="12"/>
                      <w:lang w:val="uk-UA"/>
                    </w:rPr>
                    <w:t xml:space="preserve"> будівельні роботи, устаткування, електрообладнання, об'єктів</w:t>
                  </w:r>
                </w:p>
              </w:tc>
              <w:tc>
                <w:tcPr>
                  <w:tcW w:w="435"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1</w:t>
                  </w:r>
                </w:p>
              </w:tc>
              <w:tc>
                <w:tcPr>
                  <w:tcW w:w="361"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1</w:t>
                  </w:r>
                </w:p>
              </w:tc>
              <w:tc>
                <w:tcPr>
                  <w:tcW w:w="433"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1</w:t>
                  </w:r>
                </w:p>
              </w:tc>
              <w:tc>
                <w:tcPr>
                  <w:tcW w:w="327" w:type="pct"/>
                  <w:shd w:val="clear" w:color="auto" w:fill="auto"/>
                  <w:vAlign w:val="center"/>
                </w:tcPr>
                <w:p w:rsidR="00DB6BCC" w:rsidRPr="00B96DC2" w:rsidRDefault="00DB6BCC" w:rsidP="00DB6BCC">
                  <w:pPr>
                    <w:widowControl w:val="0"/>
                    <w:spacing w:after="100" w:afterAutospacing="1" w:line="240" w:lineRule="auto"/>
                    <w:jc w:val="center"/>
                    <w:rPr>
                      <w:rFonts w:ascii="Times New Roman" w:eastAsia="Calibri" w:hAnsi="Times New Roman" w:cs="Times New Roman"/>
                      <w:sz w:val="12"/>
                      <w:szCs w:val="12"/>
                      <w:highlight w:val="yellow"/>
                      <w:lang w:val="uk-UA"/>
                    </w:rPr>
                  </w:pPr>
                  <w:r w:rsidRPr="00B350D0">
                    <w:rPr>
                      <w:rFonts w:ascii="Times New Roman" w:eastAsia="Calibri" w:hAnsi="Times New Roman" w:cs="Times New Roman"/>
                      <w:sz w:val="12"/>
                      <w:szCs w:val="12"/>
                      <w:lang w:val="uk-UA"/>
                    </w:rPr>
                    <w:t>1</w:t>
                  </w:r>
                </w:p>
              </w:tc>
              <w:tc>
                <w:tcPr>
                  <w:tcW w:w="269" w:type="pct"/>
                  <w:shd w:val="clear" w:color="auto" w:fill="auto"/>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color w:val="000000"/>
                      <w:sz w:val="12"/>
                      <w:szCs w:val="12"/>
                      <w:lang w:val="uk-UA"/>
                    </w:rPr>
                  </w:pPr>
                  <w:r w:rsidRPr="00CC65BD">
                    <w:rPr>
                      <w:rFonts w:ascii="Times New Roman" w:hAnsi="Times New Roman" w:cs="Times New Roman"/>
                      <w:color w:val="000000"/>
                      <w:sz w:val="12"/>
                      <w:szCs w:val="12"/>
                      <w:lang w:val="uk-UA"/>
                    </w:rPr>
                    <w:t xml:space="preserve"> </w:t>
                  </w:r>
                </w:p>
              </w:tc>
            </w:tr>
            <w:tr w:rsidR="00DB6BCC" w:rsidRPr="002A06CC" w:rsidTr="00DB6BCC">
              <w:trPr>
                <w:trHeight w:val="863"/>
              </w:trPr>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4"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ефективності:</w:t>
                  </w:r>
                  <w:r w:rsidRPr="00CC65BD">
                    <w:rPr>
                      <w:rFonts w:ascii="Times New Roman" w:hAnsi="Times New Roman" w:cs="Times New Roman"/>
                      <w:color w:val="000000"/>
                      <w:sz w:val="12"/>
                      <w:szCs w:val="12"/>
                      <w:lang w:val="uk-UA"/>
                    </w:rPr>
                    <w:t xml:space="preserve"> вартість робіт та обладнання, тис. грн.</w:t>
                  </w:r>
                </w:p>
              </w:tc>
              <w:tc>
                <w:tcPr>
                  <w:tcW w:w="435"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225997,55</w:t>
                  </w:r>
                </w:p>
              </w:tc>
              <w:tc>
                <w:tcPr>
                  <w:tcW w:w="361"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30500,00</w:t>
                  </w:r>
                </w:p>
              </w:tc>
              <w:tc>
                <w:tcPr>
                  <w:tcW w:w="433"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ind w:left="-60"/>
                    <w:jc w:val="center"/>
                    <w:rPr>
                      <w:rFonts w:ascii="Times New Roman" w:eastAsia="Calibri" w:hAnsi="Times New Roman" w:cs="Times New Roman"/>
                      <w:sz w:val="12"/>
                      <w:szCs w:val="12"/>
                      <w:lang w:val="uk-UA"/>
                    </w:rPr>
                  </w:pPr>
                  <w:r w:rsidRPr="00623D87">
                    <w:rPr>
                      <w:rFonts w:ascii="Times New Roman" w:hAnsi="Times New Roman" w:cs="Times New Roman"/>
                      <w:color w:val="000000"/>
                      <w:sz w:val="12"/>
                      <w:szCs w:val="12"/>
                      <w:lang w:val="uk-UA"/>
                    </w:rPr>
                    <w:t>140692,872</w:t>
                  </w:r>
                </w:p>
              </w:tc>
              <w:tc>
                <w:tcPr>
                  <w:tcW w:w="327" w:type="pct"/>
                  <w:shd w:val="clear" w:color="auto" w:fill="auto"/>
                  <w:vAlign w:val="center"/>
                </w:tcPr>
                <w:p w:rsidR="00DB6BCC" w:rsidRPr="00B96DC2" w:rsidRDefault="00DB6BCC" w:rsidP="00DB6BCC">
                  <w:pPr>
                    <w:widowControl w:val="0"/>
                    <w:spacing w:after="100" w:afterAutospacing="1" w:line="240" w:lineRule="auto"/>
                    <w:jc w:val="center"/>
                    <w:rPr>
                      <w:rFonts w:ascii="Times New Roman" w:eastAsia="Calibri" w:hAnsi="Times New Roman" w:cs="Times New Roman"/>
                      <w:sz w:val="12"/>
                      <w:szCs w:val="12"/>
                      <w:highlight w:val="yellow"/>
                      <w:lang w:val="uk-UA"/>
                    </w:rPr>
                  </w:pPr>
                  <w:r w:rsidRPr="00B350D0">
                    <w:rPr>
                      <w:rFonts w:ascii="Times New Roman" w:eastAsia="Calibri" w:hAnsi="Times New Roman" w:cs="Times New Roman"/>
                      <w:sz w:val="12"/>
                      <w:szCs w:val="12"/>
                      <w:lang w:val="uk-UA"/>
                    </w:rPr>
                    <w:t>7575,70</w:t>
                  </w:r>
                </w:p>
              </w:tc>
              <w:tc>
                <w:tcPr>
                  <w:tcW w:w="269" w:type="pct"/>
                  <w:shd w:val="clear" w:color="auto" w:fill="auto"/>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 xml:space="preserve"> </w:t>
                  </w:r>
                </w:p>
              </w:tc>
            </w:tr>
            <w:tr w:rsidR="00DB6BCC" w:rsidRPr="002A06CC" w:rsidTr="00DB6BCC">
              <w:trPr>
                <w:trHeight w:val="649"/>
              </w:trPr>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361" w:type="pct"/>
                  <w:vMerge/>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635"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363"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2" w:type="pct"/>
                  <w:vMerge/>
                  <w:shd w:val="clear" w:color="auto" w:fill="auto"/>
                  <w:tcMar>
                    <w:top w:w="28" w:type="dxa"/>
                    <w:left w:w="57" w:type="dxa"/>
                    <w:bottom w:w="28" w:type="dxa"/>
                    <w:right w:w="57" w:type="dxa"/>
                  </w:tcMar>
                </w:tcPr>
                <w:p w:rsidR="00DB6BCC" w:rsidRPr="001368CA" w:rsidRDefault="00DB6BCC" w:rsidP="00DB6BCC">
                  <w:pPr>
                    <w:spacing w:after="100" w:afterAutospacing="1" w:line="240" w:lineRule="auto"/>
                    <w:jc w:val="center"/>
                    <w:rPr>
                      <w:rFonts w:ascii="Times New Roman" w:eastAsia="Calibri" w:hAnsi="Times New Roman" w:cs="Times New Roman"/>
                      <w:sz w:val="12"/>
                      <w:szCs w:val="12"/>
                      <w:lang w:val="uk-UA" w:eastAsia="ru-RU"/>
                    </w:rPr>
                  </w:pPr>
                </w:p>
              </w:tc>
              <w:tc>
                <w:tcPr>
                  <w:tcW w:w="454"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rPr>
                      <w:rFonts w:ascii="Times New Roman" w:eastAsia="Calibri" w:hAnsi="Times New Roman" w:cs="Times New Roman"/>
                      <w:sz w:val="12"/>
                      <w:szCs w:val="12"/>
                      <w:lang w:val="uk-UA"/>
                    </w:rPr>
                  </w:pPr>
                  <w:r w:rsidRPr="00CC65BD">
                    <w:rPr>
                      <w:rFonts w:ascii="Times New Roman" w:hAnsi="Times New Roman" w:cs="Times New Roman"/>
                      <w:b/>
                      <w:color w:val="000000"/>
                      <w:sz w:val="12"/>
                      <w:szCs w:val="12"/>
                      <w:lang w:val="uk-UA"/>
                    </w:rPr>
                    <w:t>якості:</w:t>
                  </w:r>
                  <w:r w:rsidRPr="00CC65BD">
                    <w:rPr>
                      <w:rFonts w:ascii="Times New Roman" w:hAnsi="Times New Roman" w:cs="Times New Roman"/>
                      <w:color w:val="000000"/>
                      <w:sz w:val="12"/>
                      <w:szCs w:val="12"/>
                      <w:lang w:val="uk-UA"/>
                    </w:rPr>
                    <w:t xml:space="preserve"> рівень готовності, %</w:t>
                  </w:r>
                </w:p>
              </w:tc>
              <w:tc>
                <w:tcPr>
                  <w:tcW w:w="435"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98</w:t>
                  </w:r>
                </w:p>
              </w:tc>
              <w:tc>
                <w:tcPr>
                  <w:tcW w:w="361"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99</w:t>
                  </w:r>
                </w:p>
              </w:tc>
              <w:tc>
                <w:tcPr>
                  <w:tcW w:w="433" w:type="pct"/>
                  <w:shd w:val="clear" w:color="auto" w:fill="auto"/>
                  <w:tcMar>
                    <w:top w:w="28" w:type="dxa"/>
                    <w:left w:w="57" w:type="dxa"/>
                    <w:bottom w:w="28" w:type="dxa"/>
                    <w:right w:w="57" w:type="dxa"/>
                  </w:tcMar>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eastAsia="Calibri" w:hAnsi="Times New Roman" w:cs="Times New Roman"/>
                      <w:sz w:val="12"/>
                      <w:szCs w:val="12"/>
                      <w:lang w:val="uk-UA"/>
                    </w:rPr>
                    <w:t>99</w:t>
                  </w:r>
                </w:p>
              </w:tc>
              <w:tc>
                <w:tcPr>
                  <w:tcW w:w="327" w:type="pct"/>
                  <w:shd w:val="clear" w:color="auto" w:fill="auto"/>
                  <w:vAlign w:val="center"/>
                </w:tcPr>
                <w:p w:rsidR="00DB6BCC" w:rsidRPr="00B96DC2" w:rsidRDefault="00DB6BCC" w:rsidP="00DB6BCC">
                  <w:pPr>
                    <w:widowControl w:val="0"/>
                    <w:spacing w:after="100" w:afterAutospacing="1" w:line="240" w:lineRule="auto"/>
                    <w:jc w:val="center"/>
                    <w:rPr>
                      <w:rFonts w:ascii="Times New Roman" w:eastAsia="Calibri" w:hAnsi="Times New Roman" w:cs="Times New Roman"/>
                      <w:sz w:val="12"/>
                      <w:szCs w:val="12"/>
                      <w:highlight w:val="yellow"/>
                      <w:lang w:val="uk-UA"/>
                    </w:rPr>
                  </w:pPr>
                  <w:r w:rsidRPr="00B350D0">
                    <w:rPr>
                      <w:rFonts w:ascii="Times New Roman" w:eastAsia="Calibri" w:hAnsi="Times New Roman" w:cs="Times New Roman"/>
                      <w:sz w:val="12"/>
                      <w:szCs w:val="12"/>
                      <w:lang w:val="uk-UA"/>
                    </w:rPr>
                    <w:t>99</w:t>
                  </w:r>
                </w:p>
              </w:tc>
              <w:tc>
                <w:tcPr>
                  <w:tcW w:w="269" w:type="pct"/>
                  <w:shd w:val="clear" w:color="auto" w:fill="auto"/>
                  <w:vAlign w:val="center"/>
                </w:tcPr>
                <w:p w:rsidR="00DB6BCC" w:rsidRPr="001368CA" w:rsidRDefault="00DB6BCC" w:rsidP="00DB6BCC">
                  <w:pPr>
                    <w:widowControl w:val="0"/>
                    <w:spacing w:after="100" w:afterAutospacing="1" w:line="240" w:lineRule="auto"/>
                    <w:jc w:val="center"/>
                    <w:rPr>
                      <w:rFonts w:ascii="Times New Roman" w:eastAsia="Calibri" w:hAnsi="Times New Roman" w:cs="Times New Roman"/>
                      <w:sz w:val="12"/>
                      <w:szCs w:val="12"/>
                      <w:lang w:val="uk-UA"/>
                    </w:rPr>
                  </w:pPr>
                  <w:r w:rsidRPr="00CC65BD">
                    <w:rPr>
                      <w:rFonts w:ascii="Times New Roman" w:hAnsi="Times New Roman" w:cs="Times New Roman"/>
                      <w:color w:val="000000"/>
                      <w:sz w:val="12"/>
                      <w:szCs w:val="12"/>
                      <w:lang w:val="uk-UA"/>
                    </w:rPr>
                    <w:t xml:space="preserve"> </w:t>
                  </w:r>
                </w:p>
              </w:tc>
            </w:tr>
          </w:tbl>
          <w:p w:rsidR="00DB6BCC" w:rsidRPr="008867C2" w:rsidRDefault="00DB6BCC" w:rsidP="00690B4B">
            <w:pPr>
              <w:ind w:left="33"/>
              <w:rPr>
                <w:rFonts w:ascii="Times New Roman" w:hAnsi="Times New Roman" w:cs="Times New Roman"/>
                <w:sz w:val="26"/>
                <w:szCs w:val="26"/>
                <w:lang w:val="uk-UA"/>
              </w:rPr>
            </w:pPr>
          </w:p>
          <w:p w:rsidR="00DB6BCC" w:rsidRPr="008867C2" w:rsidRDefault="00DB6BCC" w:rsidP="00690B4B">
            <w:pPr>
              <w:ind w:left="33"/>
              <w:rPr>
                <w:rFonts w:ascii="Times New Roman" w:hAnsi="Times New Roman" w:cs="Times New Roman"/>
                <w:sz w:val="26"/>
                <w:szCs w:val="26"/>
                <w:lang w:val="uk-UA"/>
              </w:rPr>
            </w:pPr>
          </w:p>
          <w:p w:rsidR="001D523E" w:rsidRPr="008867C2" w:rsidRDefault="001D523E"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1D523E" w:rsidRPr="008867C2" w:rsidRDefault="001D523E" w:rsidP="00690B4B">
            <w:pPr>
              <w:ind w:left="33"/>
              <w:rPr>
                <w:rFonts w:ascii="Times New Roman" w:hAnsi="Times New Roman" w:cs="Times New Roman"/>
                <w:sz w:val="26"/>
                <w:szCs w:val="26"/>
                <w:lang w:val="uk-UA"/>
              </w:rPr>
            </w:pPr>
          </w:p>
          <w:p w:rsidR="001D523E" w:rsidRPr="008867C2" w:rsidRDefault="001D523E" w:rsidP="00690B4B">
            <w:pPr>
              <w:ind w:left="33"/>
              <w:rPr>
                <w:rFonts w:ascii="Times New Roman" w:hAnsi="Times New Roman" w:cs="Times New Roman"/>
                <w:sz w:val="26"/>
                <w:szCs w:val="26"/>
                <w:lang w:val="uk-UA"/>
              </w:rPr>
            </w:pPr>
          </w:p>
          <w:p w:rsidR="001D523E" w:rsidRPr="008867C2" w:rsidRDefault="001D523E" w:rsidP="00690B4B">
            <w:pPr>
              <w:ind w:left="33"/>
              <w:rPr>
                <w:rFonts w:ascii="Times New Roman" w:hAnsi="Times New Roman" w:cs="Times New Roman"/>
                <w:sz w:val="26"/>
                <w:szCs w:val="26"/>
                <w:lang w:val="uk-UA"/>
              </w:rPr>
            </w:pPr>
          </w:p>
          <w:p w:rsidR="008867C2" w:rsidRDefault="00011913" w:rsidP="00690B4B">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E50DD6">
              <w:rPr>
                <w:rFonts w:ascii="Times New Roman" w:hAnsi="Times New Roman" w:cs="Times New Roman"/>
                <w:sz w:val="26"/>
                <w:szCs w:val="26"/>
                <w:lang w:val="uk-UA"/>
              </w:rPr>
              <w:t>1</w:t>
            </w:r>
            <w:r w:rsidR="008867C2">
              <w:rPr>
                <w:rFonts w:ascii="Times New Roman" w:hAnsi="Times New Roman" w:cs="Times New Roman"/>
                <w:sz w:val="26"/>
                <w:szCs w:val="26"/>
                <w:lang w:val="uk-UA"/>
              </w:rPr>
              <w:t xml:space="preserve">. </w:t>
            </w:r>
            <w:r w:rsidR="008867C2" w:rsidRPr="008867C2">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1.3.2. пункту 1.3. «Система водопостачання та водовідведення» Оперативної цілі Стратегії розвитку міста Києва до 2025 року  «Підвищення ефективності використання комунальної інфраструктури» викласти у такій редакції:</w:t>
            </w:r>
          </w:p>
          <w:p w:rsidR="008867C2" w:rsidRDefault="008867C2" w:rsidP="00690B4B">
            <w:pPr>
              <w:ind w:left="33"/>
              <w:rPr>
                <w:rFonts w:ascii="Times New Roman" w:hAnsi="Times New Roman" w:cs="Times New Roman"/>
                <w:sz w:val="26"/>
                <w:szCs w:val="26"/>
                <w:lang w:val="uk-UA"/>
              </w:rPr>
            </w:pPr>
          </w:p>
          <w:p w:rsidR="008867C2" w:rsidRDefault="008867C2" w:rsidP="00690B4B">
            <w:pPr>
              <w:ind w:left="33"/>
              <w:rPr>
                <w:rFonts w:ascii="Times New Roman" w:hAnsi="Times New Roman" w:cs="Times New Roman"/>
                <w:sz w:val="26"/>
                <w:szCs w:val="26"/>
                <w:lang w:val="uk-UA"/>
              </w:rPr>
            </w:pPr>
          </w:p>
          <w:tbl>
            <w:tblPr>
              <w:tblpPr w:leftFromText="180" w:rightFromText="180" w:vertAnchor="text" w:horzAnchor="margin" w:tblpY="-249"/>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634"/>
              <w:gridCol w:w="531"/>
              <w:gridCol w:w="436"/>
              <w:gridCol w:w="570"/>
              <w:gridCol w:w="425"/>
              <w:gridCol w:w="708"/>
              <w:gridCol w:w="693"/>
              <w:gridCol w:w="567"/>
              <w:gridCol w:w="711"/>
              <w:gridCol w:w="704"/>
              <w:gridCol w:w="619"/>
              <w:gridCol w:w="658"/>
            </w:tblGrid>
            <w:tr w:rsidR="008867C2" w:rsidRPr="002D7684" w:rsidTr="008867C2">
              <w:trPr>
                <w:trHeight w:val="489"/>
              </w:trPr>
              <w:tc>
                <w:tcPr>
                  <w:tcW w:w="343" w:type="pct"/>
                  <w:vMerge w:val="restart"/>
                  <w:vAlign w:val="center"/>
                </w:tcPr>
                <w:p w:rsidR="008867C2" w:rsidRPr="001368CA" w:rsidRDefault="008867C2" w:rsidP="008867C2">
                  <w:pPr>
                    <w:spacing w:after="100" w:afterAutospacing="1" w:line="240" w:lineRule="auto"/>
                    <w:rPr>
                      <w:rFonts w:ascii="Times New Roman" w:eastAsia="Calibri" w:hAnsi="Times New Roman" w:cs="Times New Roman"/>
                      <w:b/>
                      <w:sz w:val="12"/>
                      <w:szCs w:val="12"/>
                      <w:lang w:val="uk-UA" w:eastAsia="ru-RU"/>
                    </w:rPr>
                  </w:pPr>
                  <w:r w:rsidRPr="001368CA">
                    <w:rPr>
                      <w:rFonts w:ascii="Times New Roman" w:eastAsia="Calibri" w:hAnsi="Times New Roman" w:cs="Times New Roman"/>
                      <w:b/>
                      <w:sz w:val="12"/>
                      <w:szCs w:val="12"/>
                      <w:lang w:val="uk-UA" w:eastAsia="ru-RU"/>
                    </w:rPr>
                    <w:t>Підвищення ефективності викорис</w:t>
                  </w:r>
                  <w:r>
                    <w:rPr>
                      <w:rFonts w:ascii="Times New Roman" w:eastAsia="Calibri" w:hAnsi="Times New Roman" w:cs="Times New Roman"/>
                      <w:b/>
                      <w:sz w:val="12"/>
                      <w:szCs w:val="12"/>
                      <w:lang w:val="uk-UA" w:eastAsia="ru-RU"/>
                    </w:rPr>
                    <w:t>т</w:t>
                  </w:r>
                  <w:r w:rsidRPr="001368CA">
                    <w:rPr>
                      <w:rFonts w:ascii="Times New Roman" w:eastAsia="Calibri" w:hAnsi="Times New Roman" w:cs="Times New Roman"/>
                      <w:b/>
                      <w:sz w:val="12"/>
                      <w:szCs w:val="12"/>
                      <w:lang w:val="uk-UA" w:eastAsia="ru-RU"/>
                    </w:rPr>
                    <w:t xml:space="preserve">ання комунальної інфраструктури </w:t>
                  </w:r>
                </w:p>
              </w:tc>
              <w:tc>
                <w:tcPr>
                  <w:tcW w:w="407" w:type="pct"/>
                  <w:vMerge w:val="restart"/>
                  <w:vAlign w:val="center"/>
                </w:tcPr>
                <w:p w:rsidR="008867C2" w:rsidRPr="001368CA" w:rsidRDefault="008867C2" w:rsidP="008867C2">
                  <w:pPr>
                    <w:spacing w:after="100" w:afterAutospacing="1" w:line="240" w:lineRule="auto"/>
                    <w:rPr>
                      <w:rFonts w:ascii="Times New Roman" w:eastAsia="Calibri" w:hAnsi="Times New Roman" w:cs="Times New Roman"/>
                      <w:b/>
                      <w:sz w:val="12"/>
                      <w:szCs w:val="12"/>
                      <w:lang w:val="uk-UA" w:eastAsia="ru-RU"/>
                    </w:rPr>
                  </w:pPr>
                  <w:r w:rsidRPr="00015EF3">
                    <w:rPr>
                      <w:rFonts w:ascii="Times New Roman" w:eastAsia="Calibri" w:hAnsi="Times New Roman" w:cs="Times New Roman"/>
                      <w:b/>
                      <w:sz w:val="12"/>
                      <w:szCs w:val="12"/>
                      <w:lang w:val="uk-UA" w:eastAsia="ru-RU"/>
                    </w:rPr>
                    <w:t>1.3. Система водопостачання та водовідведення</w:t>
                  </w:r>
                </w:p>
              </w:tc>
              <w:tc>
                <w:tcPr>
                  <w:tcW w:w="341"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1.3.2. Реконструкція дамб мулових полів та мулопроводів Бортницької станції аерації</w:t>
                  </w:r>
                </w:p>
              </w:tc>
              <w:tc>
                <w:tcPr>
                  <w:tcW w:w="280"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2021 - 2025</w:t>
                  </w:r>
                </w:p>
              </w:tc>
              <w:tc>
                <w:tcPr>
                  <w:tcW w:w="366"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ind w:right="-39"/>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Департамент житлово-комунальної інфраструктури,</w:t>
                  </w:r>
                  <w:r w:rsidRPr="002D7684">
                    <w:rPr>
                      <w:rFonts w:ascii="Times New Roman" w:hAnsi="Times New Roman" w:cs="Times New Roman"/>
                      <w:sz w:val="12"/>
                      <w:szCs w:val="12"/>
                      <w:lang w:val="uk-UA"/>
                    </w:rPr>
                    <w:br/>
                  </w:r>
                  <w:proofErr w:type="spellStart"/>
                  <w:r w:rsidRPr="002D7684">
                    <w:rPr>
                      <w:rFonts w:ascii="Times New Roman" w:hAnsi="Times New Roman" w:cs="Times New Roman"/>
                      <w:color w:val="000000"/>
                      <w:sz w:val="12"/>
                      <w:szCs w:val="12"/>
                      <w:lang w:val="uk-UA"/>
                    </w:rPr>
                    <w:t>ПрАТ</w:t>
                  </w:r>
                  <w:proofErr w:type="spellEnd"/>
                  <w:r w:rsidRPr="002D7684">
                    <w:rPr>
                      <w:rFonts w:ascii="Times New Roman" w:hAnsi="Times New Roman" w:cs="Times New Roman"/>
                      <w:color w:val="000000"/>
                      <w:sz w:val="12"/>
                      <w:szCs w:val="12"/>
                      <w:lang w:val="uk-UA"/>
                    </w:rPr>
                    <w:t xml:space="preserve"> "АК "</w:t>
                  </w:r>
                  <w:proofErr w:type="spellStart"/>
                  <w:r w:rsidRPr="002D7684">
                    <w:rPr>
                      <w:rFonts w:ascii="Times New Roman" w:hAnsi="Times New Roman" w:cs="Times New Roman"/>
                      <w:color w:val="000000"/>
                      <w:sz w:val="12"/>
                      <w:szCs w:val="12"/>
                      <w:lang w:val="uk-UA"/>
                    </w:rPr>
                    <w:t>Київводоканал</w:t>
                  </w:r>
                  <w:proofErr w:type="spellEnd"/>
                  <w:r w:rsidRPr="002D7684">
                    <w:rPr>
                      <w:rFonts w:ascii="Times New Roman" w:hAnsi="Times New Roman" w:cs="Times New Roman"/>
                      <w:color w:val="000000"/>
                      <w:sz w:val="12"/>
                      <w:szCs w:val="12"/>
                      <w:lang w:val="uk-UA"/>
                    </w:rPr>
                    <w:t>",</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КП "</w:t>
                  </w:r>
                  <w:proofErr w:type="spellStart"/>
                  <w:r w:rsidRPr="002D7684">
                    <w:rPr>
                      <w:rFonts w:ascii="Times New Roman" w:hAnsi="Times New Roman" w:cs="Times New Roman"/>
                      <w:color w:val="000000"/>
                      <w:sz w:val="12"/>
                      <w:szCs w:val="12"/>
                      <w:lang w:val="uk-UA"/>
                    </w:rPr>
                    <w:t>Київбудреконструкція</w:t>
                  </w:r>
                  <w:proofErr w:type="spellEnd"/>
                  <w:r w:rsidRPr="002D7684">
                    <w:rPr>
                      <w:rFonts w:ascii="Times New Roman" w:hAnsi="Times New Roman" w:cs="Times New Roman"/>
                      <w:color w:val="000000"/>
                      <w:sz w:val="12"/>
                      <w:szCs w:val="12"/>
                      <w:lang w:val="uk-UA"/>
                    </w:rPr>
                    <w:t>"</w:t>
                  </w:r>
                </w:p>
              </w:tc>
              <w:tc>
                <w:tcPr>
                  <w:tcW w:w="273" w:type="pct"/>
                  <w:vMerge w:val="restar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sidRPr="002D7684">
                    <w:rPr>
                      <w:rFonts w:ascii="Times New Roman" w:hAnsi="Times New Roman" w:cs="Times New Roman"/>
                      <w:color w:val="000000"/>
                      <w:sz w:val="12"/>
                      <w:szCs w:val="12"/>
                      <w:lang w:val="uk-UA"/>
                    </w:rPr>
                    <w:t>Бюджет м. Києва</w:t>
                  </w:r>
                </w:p>
              </w:tc>
              <w:tc>
                <w:tcPr>
                  <w:tcW w:w="454" w:type="pct"/>
                  <w:vMerge w:val="restart"/>
                  <w:shd w:val="clear" w:color="auto" w:fill="auto"/>
                  <w:tcMar>
                    <w:top w:w="28" w:type="dxa"/>
                    <w:left w:w="57" w:type="dxa"/>
                    <w:bottom w:w="28" w:type="dxa"/>
                    <w:right w:w="57" w:type="dxa"/>
                  </w:tcMar>
                  <w:vAlign w:val="center"/>
                </w:tcPr>
                <w:p w:rsidR="008867C2" w:rsidRPr="003C5108" w:rsidRDefault="008867C2" w:rsidP="008867C2">
                  <w:pPr>
                    <w:widowControl w:val="0"/>
                    <w:spacing w:after="0" w:line="240" w:lineRule="auto"/>
                    <w:rPr>
                      <w:rFonts w:ascii="Times New Roman" w:hAnsi="Times New Roman" w:cs="Times New Roman"/>
                      <w:color w:val="000000"/>
                      <w:sz w:val="12"/>
                      <w:szCs w:val="12"/>
                      <w:lang w:val="uk-UA"/>
                    </w:rPr>
                  </w:pPr>
                  <w:r w:rsidRPr="003C5108">
                    <w:rPr>
                      <w:rFonts w:ascii="Times New Roman" w:hAnsi="Times New Roman" w:cs="Times New Roman"/>
                      <w:color w:val="000000"/>
                      <w:sz w:val="12"/>
                      <w:szCs w:val="12"/>
                      <w:lang w:val="uk-UA"/>
                    </w:rPr>
                    <w:t>Всього:</w:t>
                  </w:r>
                </w:p>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Pr>
                      <w:rFonts w:ascii="Times New Roman" w:hAnsi="Times New Roman" w:cs="Times New Roman"/>
                      <w:color w:val="000000"/>
                      <w:sz w:val="12"/>
                      <w:szCs w:val="12"/>
                      <w:lang w:val="uk-UA"/>
                    </w:rPr>
                    <w:t>940260,53</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2021 - 28500,00</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2022 – 30010,30</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 xml:space="preserve">2023 – </w:t>
                  </w:r>
                  <w:r w:rsidRPr="00DC4953">
                    <w:rPr>
                      <w:rFonts w:ascii="Times New Roman" w:hAnsi="Times New Roman" w:cs="Times New Roman"/>
                      <w:color w:val="000000"/>
                      <w:sz w:val="12"/>
                      <w:szCs w:val="12"/>
                      <w:lang w:val="uk-UA"/>
                    </w:rPr>
                    <w:t>177130,06</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2024 – 504439,92</w:t>
                  </w:r>
                  <w:r w:rsidRPr="002D7684">
                    <w:rPr>
                      <w:rFonts w:ascii="Times New Roman" w:hAnsi="Times New Roman" w:cs="Times New Roman"/>
                      <w:sz w:val="12"/>
                      <w:szCs w:val="12"/>
                      <w:lang w:val="uk-UA"/>
                    </w:rPr>
                    <w:br/>
                  </w:r>
                  <w:r w:rsidRPr="002D7684">
                    <w:rPr>
                      <w:rFonts w:ascii="Times New Roman" w:hAnsi="Times New Roman" w:cs="Times New Roman"/>
                      <w:color w:val="000000"/>
                      <w:sz w:val="12"/>
                      <w:szCs w:val="12"/>
                      <w:lang w:val="uk-UA"/>
                    </w:rPr>
                    <w:t>2025 – 200180,25</w:t>
                  </w:r>
                </w:p>
              </w:tc>
              <w:tc>
                <w:tcPr>
                  <w:tcW w:w="445"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sz w:val="12"/>
                      <w:szCs w:val="12"/>
                      <w:lang w:val="uk-UA"/>
                    </w:rPr>
                  </w:pPr>
                  <w:r w:rsidRPr="002D7684">
                    <w:rPr>
                      <w:rFonts w:ascii="Times New Roman" w:hAnsi="Times New Roman" w:cs="Times New Roman"/>
                      <w:b/>
                      <w:color w:val="000000"/>
                      <w:sz w:val="12"/>
                      <w:szCs w:val="12"/>
                      <w:lang w:val="uk-UA"/>
                    </w:rPr>
                    <w:t>витрат</w:t>
                  </w:r>
                  <w:r w:rsidRPr="002D7684">
                    <w:rPr>
                      <w:rFonts w:ascii="Times New Roman" w:hAnsi="Times New Roman" w:cs="Times New Roman"/>
                      <w:color w:val="000000"/>
                      <w:sz w:val="12"/>
                      <w:szCs w:val="12"/>
                      <w:lang w:val="uk-UA"/>
                    </w:rPr>
                    <w:t>: обсяг фінансування, тис. грн</w:t>
                  </w:r>
                </w:p>
              </w:tc>
              <w:tc>
                <w:tcPr>
                  <w:tcW w:w="364"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28500,00</w:t>
                  </w:r>
                </w:p>
              </w:tc>
              <w:tc>
                <w:tcPr>
                  <w:tcW w:w="456"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30010,30</w:t>
                  </w:r>
                </w:p>
              </w:tc>
              <w:tc>
                <w:tcPr>
                  <w:tcW w:w="452"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177130,06</w:t>
                  </w:r>
                </w:p>
              </w:tc>
              <w:tc>
                <w:tcPr>
                  <w:tcW w:w="397" w:type="pct"/>
                  <w:shd w:val="clear" w:color="auto" w:fill="auto"/>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504439,92</w:t>
                  </w:r>
                </w:p>
              </w:tc>
              <w:tc>
                <w:tcPr>
                  <w:tcW w:w="422" w:type="pct"/>
                  <w:shd w:val="clear" w:color="auto" w:fill="auto"/>
                  <w:vAlign w:val="center"/>
                </w:tcPr>
                <w:p w:rsidR="008867C2" w:rsidRPr="00E33B40" w:rsidRDefault="008867C2" w:rsidP="008867C2">
                  <w:pPr>
                    <w:widowControl w:val="0"/>
                    <w:spacing w:after="100" w:afterAutospacing="1" w:line="240" w:lineRule="auto"/>
                    <w:jc w:val="center"/>
                    <w:rPr>
                      <w:rFonts w:ascii="Times New Roman" w:hAnsi="Times New Roman" w:cs="Times New Roman"/>
                      <w:b/>
                      <w:sz w:val="12"/>
                      <w:szCs w:val="12"/>
                      <w:lang w:val="uk-UA"/>
                    </w:rPr>
                  </w:pPr>
                  <w:r w:rsidRPr="00E33B40">
                    <w:rPr>
                      <w:rFonts w:ascii="Times New Roman" w:hAnsi="Times New Roman" w:cs="Times New Roman"/>
                      <w:b/>
                      <w:color w:val="000000"/>
                      <w:sz w:val="12"/>
                      <w:szCs w:val="12"/>
                      <w:lang w:val="uk-UA"/>
                    </w:rPr>
                    <w:t>200180,25</w:t>
                  </w:r>
                </w:p>
              </w:tc>
            </w:tr>
            <w:tr w:rsidR="008867C2" w:rsidRPr="002D7684" w:rsidTr="008867C2">
              <w:trPr>
                <w:trHeight w:val="633"/>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ind w:right="-55"/>
                    <w:rPr>
                      <w:rFonts w:ascii="Times New Roman" w:eastAsia="Calibri" w:hAnsi="Times New Roman" w:cs="Times New Roman"/>
                      <w:sz w:val="12"/>
                      <w:szCs w:val="12"/>
                      <w:lang w:val="uk-UA"/>
                    </w:rPr>
                  </w:pPr>
                  <w:r w:rsidRPr="002D7684">
                    <w:rPr>
                      <w:rFonts w:ascii="Times New Roman" w:hAnsi="Times New Roman" w:cs="Times New Roman"/>
                      <w:b/>
                      <w:color w:val="000000"/>
                      <w:sz w:val="12"/>
                      <w:szCs w:val="12"/>
                      <w:lang w:val="uk-UA"/>
                    </w:rPr>
                    <w:t>продукту</w:t>
                  </w:r>
                  <w:r w:rsidRPr="002D7684">
                    <w:rPr>
                      <w:rFonts w:ascii="Times New Roman" w:hAnsi="Times New Roman" w:cs="Times New Roman"/>
                      <w:color w:val="000000"/>
                      <w:sz w:val="12"/>
                      <w:szCs w:val="12"/>
                      <w:lang w:val="uk-UA"/>
                    </w:rPr>
                    <w:t>: протяжність реконструкції дамб та мулопроводів, км</w:t>
                  </w:r>
                </w:p>
              </w:tc>
              <w:tc>
                <w:tcPr>
                  <w:tcW w:w="364"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0,70</w:t>
                  </w:r>
                </w:p>
              </w:tc>
              <w:tc>
                <w:tcPr>
                  <w:tcW w:w="456"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0,73</w:t>
                  </w:r>
                </w:p>
              </w:tc>
              <w:tc>
                <w:tcPr>
                  <w:tcW w:w="452"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p>
              </w:tc>
              <w:tc>
                <w:tcPr>
                  <w:tcW w:w="397"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11,6</w:t>
                  </w:r>
                </w:p>
              </w:tc>
              <w:tc>
                <w:tcPr>
                  <w:tcW w:w="422"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color w:val="000000"/>
                      <w:sz w:val="12"/>
                      <w:szCs w:val="12"/>
                      <w:lang w:val="uk-UA"/>
                    </w:rPr>
                  </w:pPr>
                  <w:r w:rsidRPr="002D7684">
                    <w:rPr>
                      <w:rFonts w:ascii="Times New Roman" w:hAnsi="Times New Roman" w:cs="Times New Roman"/>
                      <w:color w:val="000000"/>
                      <w:sz w:val="12"/>
                      <w:szCs w:val="12"/>
                      <w:lang w:val="uk-UA"/>
                    </w:rPr>
                    <w:t>4,5</w:t>
                  </w:r>
                </w:p>
              </w:tc>
            </w:tr>
            <w:tr w:rsidR="008867C2" w:rsidRPr="002A06CC" w:rsidTr="008867C2">
              <w:trPr>
                <w:trHeight w:val="869"/>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rPr>
                      <w:rFonts w:ascii="Times New Roman" w:eastAsia="Calibri" w:hAnsi="Times New Roman" w:cs="Times New Roman"/>
                      <w:sz w:val="12"/>
                      <w:szCs w:val="12"/>
                      <w:lang w:val="uk-UA"/>
                    </w:rPr>
                  </w:pPr>
                  <w:r w:rsidRPr="002D7684">
                    <w:rPr>
                      <w:rFonts w:ascii="Times New Roman" w:hAnsi="Times New Roman" w:cs="Times New Roman"/>
                      <w:b/>
                      <w:color w:val="000000"/>
                      <w:sz w:val="12"/>
                      <w:szCs w:val="12"/>
                      <w:lang w:val="uk-UA"/>
                    </w:rPr>
                    <w:t>ефективності</w:t>
                  </w:r>
                  <w:r w:rsidRPr="002D7684">
                    <w:rPr>
                      <w:rFonts w:ascii="Times New Roman" w:hAnsi="Times New Roman" w:cs="Times New Roman"/>
                      <w:color w:val="000000"/>
                      <w:sz w:val="12"/>
                      <w:szCs w:val="12"/>
                      <w:lang w:val="uk-UA"/>
                    </w:rPr>
                    <w:t>: середня вартість, 1 км, тис. грн.</w:t>
                  </w:r>
                </w:p>
              </w:tc>
              <w:tc>
                <w:tcPr>
                  <w:tcW w:w="364"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40714,30</w:t>
                  </w:r>
                </w:p>
              </w:tc>
              <w:tc>
                <w:tcPr>
                  <w:tcW w:w="456"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41110,00</w:t>
                  </w:r>
                </w:p>
              </w:tc>
              <w:tc>
                <w:tcPr>
                  <w:tcW w:w="452"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p>
              </w:tc>
              <w:tc>
                <w:tcPr>
                  <w:tcW w:w="397"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43486,20</w:t>
                  </w:r>
                </w:p>
              </w:tc>
              <w:tc>
                <w:tcPr>
                  <w:tcW w:w="422"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44484,50</w:t>
                  </w:r>
                </w:p>
              </w:tc>
            </w:tr>
            <w:tr w:rsidR="008867C2" w:rsidRPr="002A06CC" w:rsidTr="008867C2">
              <w:trPr>
                <w:trHeight w:val="869"/>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E33B40" w:rsidRDefault="008867C2" w:rsidP="008867C2">
                  <w:pPr>
                    <w:widowControl w:val="0"/>
                    <w:spacing w:after="100" w:afterAutospacing="1" w:line="240" w:lineRule="auto"/>
                    <w:rPr>
                      <w:rFonts w:ascii="Times New Roman" w:hAnsi="Times New Roman" w:cs="Times New Roman"/>
                      <w:color w:val="000000"/>
                      <w:sz w:val="12"/>
                      <w:szCs w:val="12"/>
                      <w:lang w:val="uk-UA"/>
                    </w:rPr>
                  </w:pPr>
                  <w:r w:rsidRPr="00E33B40">
                    <w:rPr>
                      <w:rFonts w:ascii="Times New Roman" w:hAnsi="Times New Roman" w:cs="Times New Roman"/>
                      <w:b/>
                      <w:color w:val="000000"/>
                      <w:sz w:val="12"/>
                      <w:szCs w:val="12"/>
                      <w:lang w:val="uk-UA"/>
                    </w:rPr>
                    <w:t>продукту:</w:t>
                  </w:r>
                  <w:r>
                    <w:rPr>
                      <w:rFonts w:ascii="Times New Roman" w:hAnsi="Times New Roman" w:cs="Times New Roman"/>
                      <w:b/>
                      <w:color w:val="000000"/>
                      <w:sz w:val="12"/>
                      <w:szCs w:val="12"/>
                      <w:lang w:val="uk-UA"/>
                    </w:rPr>
                    <w:t xml:space="preserve"> </w:t>
                  </w:r>
                  <w:r w:rsidRPr="00B90D1B">
                    <w:rPr>
                      <w:rFonts w:ascii="Times New Roman" w:hAnsi="Times New Roman" w:cs="Times New Roman"/>
                      <w:b/>
                      <w:color w:val="000000"/>
                      <w:sz w:val="12"/>
                      <w:szCs w:val="12"/>
                      <w:lang w:val="uk-UA"/>
                    </w:rPr>
                    <w:t>об’єм мулових полів, м куб</w:t>
                  </w:r>
                </w:p>
              </w:tc>
              <w:tc>
                <w:tcPr>
                  <w:tcW w:w="364"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6"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2"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100239</w:t>
                  </w:r>
                </w:p>
              </w:tc>
              <w:tc>
                <w:tcPr>
                  <w:tcW w:w="397"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22"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r>
            <w:tr w:rsidR="008867C2" w:rsidRPr="002A06CC" w:rsidTr="008867C2">
              <w:trPr>
                <w:trHeight w:val="869"/>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rPr>
                      <w:rFonts w:ascii="Times New Roman" w:hAnsi="Times New Roman" w:cs="Times New Roman"/>
                      <w:b/>
                      <w:color w:val="000000"/>
                      <w:sz w:val="12"/>
                      <w:szCs w:val="12"/>
                      <w:lang w:val="uk-UA"/>
                    </w:rPr>
                  </w:pPr>
                  <w:r w:rsidRPr="00E33B40">
                    <w:rPr>
                      <w:rFonts w:ascii="Times New Roman" w:hAnsi="Times New Roman" w:cs="Times New Roman"/>
                      <w:b/>
                      <w:color w:val="000000"/>
                      <w:sz w:val="12"/>
                      <w:szCs w:val="12"/>
                      <w:lang w:val="uk-UA"/>
                    </w:rPr>
                    <w:t xml:space="preserve">ефективності: </w:t>
                  </w:r>
                  <w:r w:rsidRPr="00E33B40">
                    <w:rPr>
                      <w:rFonts w:ascii="Times New Roman" w:hAnsi="Times New Roman" w:cs="Times New Roman"/>
                      <w:color w:val="000000"/>
                      <w:sz w:val="12"/>
                      <w:szCs w:val="12"/>
                      <w:lang w:val="uk-UA"/>
                    </w:rPr>
                    <w:t>середня вартість, 1 м куб. суглинку, тис. грн.</w:t>
                  </w:r>
                </w:p>
              </w:tc>
              <w:tc>
                <w:tcPr>
                  <w:tcW w:w="364"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6"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52" w:type="pct"/>
                  <w:shd w:val="clear" w:color="auto" w:fill="auto"/>
                  <w:tcMar>
                    <w:top w:w="28" w:type="dxa"/>
                    <w:left w:w="57" w:type="dxa"/>
                    <w:bottom w:w="28" w:type="dxa"/>
                    <w:right w:w="57" w:type="dxa"/>
                  </w:tcMar>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1,653</w:t>
                  </w:r>
                </w:p>
              </w:tc>
              <w:tc>
                <w:tcPr>
                  <w:tcW w:w="397"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c>
                <w:tcPr>
                  <w:tcW w:w="422" w:type="pct"/>
                  <w:shd w:val="clear" w:color="auto" w:fill="auto"/>
                  <w:vAlign w:val="center"/>
                </w:tcPr>
                <w:p w:rsidR="008867C2" w:rsidRPr="002D7684" w:rsidRDefault="008867C2" w:rsidP="008867C2">
                  <w:pPr>
                    <w:widowControl w:val="0"/>
                    <w:spacing w:after="100" w:afterAutospacing="1" w:line="240" w:lineRule="auto"/>
                    <w:jc w:val="center"/>
                    <w:rPr>
                      <w:rFonts w:ascii="Times New Roman" w:hAnsi="Times New Roman" w:cs="Times New Roman"/>
                      <w:color w:val="000000"/>
                      <w:sz w:val="12"/>
                      <w:szCs w:val="12"/>
                      <w:lang w:val="uk-UA"/>
                    </w:rPr>
                  </w:pPr>
                </w:p>
              </w:tc>
            </w:tr>
            <w:tr w:rsidR="008867C2" w:rsidRPr="002A06CC" w:rsidTr="008867C2">
              <w:trPr>
                <w:trHeight w:val="642"/>
              </w:trPr>
              <w:tc>
                <w:tcPr>
                  <w:tcW w:w="343"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407" w:type="pct"/>
                  <w:vMerge/>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341"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rPr>
                      <w:rFonts w:ascii="Times New Roman" w:eastAsia="Calibri" w:hAnsi="Times New Roman" w:cs="Times New Roman"/>
                      <w:sz w:val="12"/>
                      <w:szCs w:val="12"/>
                      <w:lang w:val="uk-UA" w:eastAsia="ru-RU"/>
                    </w:rPr>
                  </w:pPr>
                </w:p>
              </w:tc>
              <w:tc>
                <w:tcPr>
                  <w:tcW w:w="280"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366"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54" w:type="pct"/>
                  <w:vMerge/>
                  <w:shd w:val="clear" w:color="auto" w:fill="auto"/>
                  <w:tcMar>
                    <w:top w:w="28" w:type="dxa"/>
                    <w:left w:w="57" w:type="dxa"/>
                    <w:bottom w:w="28" w:type="dxa"/>
                    <w:right w:w="57" w:type="dxa"/>
                  </w:tcMar>
                </w:tcPr>
                <w:p w:rsidR="008867C2" w:rsidRPr="001368CA" w:rsidRDefault="008867C2" w:rsidP="008867C2">
                  <w:pPr>
                    <w:spacing w:after="100" w:afterAutospacing="1" w:line="240" w:lineRule="auto"/>
                    <w:jc w:val="center"/>
                    <w:rPr>
                      <w:rFonts w:ascii="Times New Roman" w:eastAsia="Calibri" w:hAnsi="Times New Roman" w:cs="Times New Roman"/>
                      <w:sz w:val="12"/>
                      <w:szCs w:val="12"/>
                      <w:lang w:val="uk-UA" w:eastAsia="ru-RU"/>
                    </w:rPr>
                  </w:pPr>
                </w:p>
              </w:tc>
              <w:tc>
                <w:tcPr>
                  <w:tcW w:w="445"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rPr>
                      <w:rFonts w:ascii="Times New Roman" w:eastAsia="Calibri" w:hAnsi="Times New Roman" w:cs="Times New Roman"/>
                      <w:sz w:val="12"/>
                      <w:szCs w:val="12"/>
                      <w:lang w:val="uk-UA"/>
                    </w:rPr>
                  </w:pPr>
                  <w:r w:rsidRPr="002D7684">
                    <w:rPr>
                      <w:rFonts w:ascii="Times New Roman" w:hAnsi="Times New Roman" w:cs="Times New Roman"/>
                      <w:b/>
                      <w:color w:val="000000"/>
                      <w:sz w:val="12"/>
                      <w:szCs w:val="12"/>
                      <w:lang w:val="uk-UA"/>
                    </w:rPr>
                    <w:t>якості:</w:t>
                  </w:r>
                  <w:r w:rsidRPr="002D7684">
                    <w:rPr>
                      <w:rFonts w:ascii="Times New Roman" w:hAnsi="Times New Roman" w:cs="Times New Roman"/>
                      <w:color w:val="000000"/>
                      <w:sz w:val="12"/>
                      <w:szCs w:val="12"/>
                      <w:lang w:val="uk-UA"/>
                    </w:rPr>
                    <w:t xml:space="preserve"> рівень готовності, %</w:t>
                  </w:r>
                </w:p>
              </w:tc>
              <w:tc>
                <w:tcPr>
                  <w:tcW w:w="364"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33,6</w:t>
                  </w:r>
                </w:p>
              </w:tc>
              <w:tc>
                <w:tcPr>
                  <w:tcW w:w="456"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40</w:t>
                  </w:r>
                </w:p>
              </w:tc>
              <w:tc>
                <w:tcPr>
                  <w:tcW w:w="452" w:type="pct"/>
                  <w:shd w:val="clear" w:color="auto" w:fill="auto"/>
                  <w:tcMar>
                    <w:top w:w="28" w:type="dxa"/>
                    <w:left w:w="57" w:type="dxa"/>
                    <w:bottom w:w="28" w:type="dxa"/>
                    <w:right w:w="57" w:type="dxa"/>
                  </w:tcMar>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Pr>
                      <w:rFonts w:ascii="Times New Roman" w:hAnsi="Times New Roman" w:cs="Times New Roman"/>
                      <w:color w:val="000000"/>
                      <w:sz w:val="12"/>
                      <w:szCs w:val="12"/>
                      <w:lang w:val="uk-UA"/>
                    </w:rPr>
                    <w:t>43,3</w:t>
                  </w:r>
                </w:p>
              </w:tc>
              <w:tc>
                <w:tcPr>
                  <w:tcW w:w="397"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80,2</w:t>
                  </w:r>
                </w:p>
              </w:tc>
              <w:tc>
                <w:tcPr>
                  <w:tcW w:w="422" w:type="pct"/>
                  <w:shd w:val="clear" w:color="auto" w:fill="auto"/>
                  <w:vAlign w:val="center"/>
                </w:tcPr>
                <w:p w:rsidR="008867C2" w:rsidRPr="001368CA" w:rsidRDefault="008867C2" w:rsidP="008867C2">
                  <w:pPr>
                    <w:widowControl w:val="0"/>
                    <w:spacing w:after="100" w:afterAutospacing="1" w:line="240" w:lineRule="auto"/>
                    <w:jc w:val="center"/>
                    <w:rPr>
                      <w:rFonts w:ascii="Times New Roman" w:eastAsia="Calibri" w:hAnsi="Times New Roman" w:cs="Times New Roman"/>
                      <w:sz w:val="12"/>
                      <w:szCs w:val="12"/>
                      <w:lang w:val="uk-UA"/>
                    </w:rPr>
                  </w:pPr>
                  <w:r w:rsidRPr="002D7684">
                    <w:rPr>
                      <w:rFonts w:ascii="Times New Roman" w:hAnsi="Times New Roman" w:cs="Times New Roman"/>
                      <w:color w:val="000000"/>
                      <w:sz w:val="12"/>
                      <w:szCs w:val="12"/>
                      <w:lang w:val="uk-UA"/>
                    </w:rPr>
                    <w:t>96,2</w:t>
                  </w:r>
                </w:p>
              </w:tc>
            </w:tr>
          </w:tbl>
          <w:p w:rsid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8867C2" w:rsidRPr="008867C2" w:rsidRDefault="008867C2" w:rsidP="00690B4B">
            <w:pPr>
              <w:ind w:left="33"/>
              <w:rPr>
                <w:rFonts w:ascii="Times New Roman" w:hAnsi="Times New Roman" w:cs="Times New Roman"/>
                <w:sz w:val="26"/>
                <w:szCs w:val="26"/>
                <w:lang w:val="uk-UA"/>
              </w:rPr>
            </w:pPr>
          </w:p>
          <w:p w:rsidR="001D523E" w:rsidRDefault="00FB7351" w:rsidP="001D523E">
            <w:pPr>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186CE2">
              <w:rPr>
                <w:rFonts w:ascii="Times New Roman" w:hAnsi="Times New Roman" w:cs="Times New Roman"/>
                <w:sz w:val="26"/>
                <w:szCs w:val="26"/>
                <w:lang w:val="uk-UA"/>
              </w:rPr>
              <w:t>2</w:t>
            </w:r>
            <w:r w:rsidR="001D523E" w:rsidRPr="00EB17D0">
              <w:rPr>
                <w:rFonts w:ascii="Times New Roman" w:hAnsi="Times New Roman" w:cs="Times New Roman"/>
                <w:sz w:val="26"/>
                <w:szCs w:val="26"/>
                <w:lang w:val="uk-UA"/>
              </w:rPr>
              <w:t xml:space="preserve">. </w:t>
            </w:r>
            <w:r w:rsidR="001D523E">
              <w:rPr>
                <w:rFonts w:ascii="Times New Roman" w:hAnsi="Times New Roman" w:cs="Times New Roman"/>
                <w:sz w:val="26"/>
                <w:szCs w:val="26"/>
                <w:lang w:val="uk-UA"/>
              </w:rPr>
              <w:t xml:space="preserve">У </w:t>
            </w:r>
            <w:r w:rsidR="001D523E" w:rsidRPr="00EB17D0">
              <w:rPr>
                <w:rFonts w:ascii="Times New Roman" w:hAnsi="Times New Roman" w:cs="Times New Roman"/>
                <w:sz w:val="26"/>
                <w:szCs w:val="26"/>
                <w:lang w:val="uk-UA"/>
              </w:rPr>
              <w:t>ДОДАТ</w:t>
            </w:r>
            <w:r w:rsidR="001D523E">
              <w:rPr>
                <w:rFonts w:ascii="Times New Roman" w:hAnsi="Times New Roman" w:cs="Times New Roman"/>
                <w:sz w:val="26"/>
                <w:szCs w:val="26"/>
                <w:lang w:val="uk-UA"/>
              </w:rPr>
              <w:t>КУ</w:t>
            </w:r>
            <w:r w:rsidR="001D523E" w:rsidRPr="00EB17D0">
              <w:rPr>
                <w:rFonts w:ascii="Times New Roman" w:hAnsi="Times New Roman" w:cs="Times New Roman"/>
                <w:sz w:val="26"/>
                <w:szCs w:val="26"/>
                <w:lang w:val="uk-UA"/>
              </w:rPr>
              <w:t xml:space="preserve">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w:t>
            </w:r>
            <w:r w:rsidR="001D523E">
              <w:rPr>
                <w:rFonts w:ascii="Times New Roman" w:hAnsi="Times New Roman" w:cs="Times New Roman"/>
                <w:sz w:val="26"/>
                <w:szCs w:val="26"/>
                <w:lang w:val="uk-UA"/>
              </w:rPr>
              <w:t>ю</w:t>
            </w:r>
            <w:r w:rsidR="001D523E" w:rsidRPr="00EB17D0">
              <w:rPr>
                <w:rFonts w:ascii="Times New Roman" w:hAnsi="Times New Roman" w:cs="Times New Roman"/>
                <w:sz w:val="26"/>
                <w:szCs w:val="26"/>
                <w:lang w:val="uk-UA"/>
              </w:rPr>
              <w:t xml:space="preserve"> 1.4.</w:t>
            </w:r>
            <w:r w:rsidR="001D523E">
              <w:rPr>
                <w:rFonts w:ascii="Times New Roman" w:hAnsi="Times New Roman" w:cs="Times New Roman"/>
                <w:sz w:val="26"/>
                <w:szCs w:val="26"/>
                <w:lang w:val="uk-UA"/>
              </w:rPr>
              <w:t>3</w:t>
            </w:r>
            <w:r w:rsidR="001D523E" w:rsidRPr="00EB17D0">
              <w:rPr>
                <w:rFonts w:ascii="Times New Roman" w:hAnsi="Times New Roman" w:cs="Times New Roman"/>
                <w:sz w:val="26"/>
                <w:szCs w:val="26"/>
                <w:lang w:val="uk-UA"/>
              </w:rPr>
              <w:t>. пункту 1.4. «Система постачання теплової енергії, електроенергії» Оперативної цілі Стратегії розвитку міста Києва до 2025 року  «Підвищення ефективності використання комунальної інфраструктури»</w:t>
            </w:r>
            <w:r w:rsidR="001D523E">
              <w:rPr>
                <w:rFonts w:ascii="Times New Roman" w:hAnsi="Times New Roman" w:cs="Times New Roman"/>
                <w:sz w:val="26"/>
                <w:szCs w:val="26"/>
                <w:lang w:val="uk-UA"/>
              </w:rPr>
              <w:t xml:space="preserve"> викласти у такій редакції</w:t>
            </w:r>
            <w:r w:rsidR="001D523E" w:rsidRPr="00EB17D0">
              <w:rPr>
                <w:rFonts w:ascii="Times New Roman" w:hAnsi="Times New Roman" w:cs="Times New Roman"/>
                <w:sz w:val="26"/>
                <w:szCs w:val="26"/>
                <w:lang w:val="uk-UA"/>
              </w:rPr>
              <w:t>:</w:t>
            </w:r>
          </w:p>
          <w:p w:rsidR="001D523E" w:rsidRPr="00EB17D0" w:rsidRDefault="001D523E" w:rsidP="001D523E">
            <w:pPr>
              <w:rPr>
                <w:rFonts w:ascii="Times New Roman" w:hAnsi="Times New Roman" w:cs="Times New Roman"/>
                <w:sz w:val="26"/>
                <w:szCs w:val="26"/>
                <w:lang w:val="uk-UA"/>
              </w:rPr>
            </w:pPr>
          </w:p>
          <w:tbl>
            <w:tblPr>
              <w:tblW w:w="7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5"/>
              <w:gridCol w:w="601"/>
              <w:gridCol w:w="677"/>
              <w:gridCol w:w="449"/>
              <w:gridCol w:w="563"/>
              <w:gridCol w:w="404"/>
              <w:gridCol w:w="709"/>
              <w:gridCol w:w="691"/>
              <w:gridCol w:w="626"/>
              <w:gridCol w:w="624"/>
              <w:gridCol w:w="624"/>
              <w:gridCol w:w="624"/>
              <w:gridCol w:w="624"/>
            </w:tblGrid>
            <w:tr w:rsidR="001D523E" w:rsidRPr="006514B1" w:rsidTr="001D523E">
              <w:trPr>
                <w:trHeight w:val="242"/>
              </w:trPr>
              <w:tc>
                <w:tcPr>
                  <w:tcW w:w="387" w:type="pct"/>
                  <w:vMerge w:val="restart"/>
                  <w:tcBorders>
                    <w:top w:val="single" w:sz="4" w:space="0" w:color="auto"/>
                  </w:tcBorders>
                  <w:shd w:val="clear" w:color="auto" w:fill="auto"/>
                  <w:vAlign w:val="cente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r w:rsidRPr="006514B1">
                    <w:rPr>
                      <w:rFonts w:ascii="Times New Roman" w:eastAsia="Calibri" w:hAnsi="Times New Roman" w:cs="Times New Roman"/>
                      <w:b/>
                      <w:sz w:val="12"/>
                      <w:szCs w:val="12"/>
                      <w:lang w:val="uk-UA" w:eastAsia="ru-RU"/>
                    </w:rPr>
                    <w:t>Підвищення ефективності викор</w:t>
                  </w:r>
                  <w:r>
                    <w:rPr>
                      <w:rFonts w:ascii="Times New Roman" w:eastAsia="Calibri" w:hAnsi="Times New Roman" w:cs="Times New Roman"/>
                      <w:b/>
                      <w:sz w:val="12"/>
                      <w:szCs w:val="12"/>
                      <w:lang w:val="uk-UA" w:eastAsia="ru-RU"/>
                    </w:rPr>
                    <w:t>и</w:t>
                  </w:r>
                  <w:r w:rsidRPr="006514B1">
                    <w:rPr>
                      <w:rFonts w:ascii="Times New Roman" w:eastAsia="Calibri" w:hAnsi="Times New Roman" w:cs="Times New Roman"/>
                      <w:b/>
                      <w:sz w:val="12"/>
                      <w:szCs w:val="12"/>
                      <w:lang w:val="uk-UA" w:eastAsia="ru-RU"/>
                    </w:rPr>
                    <w:t xml:space="preserve">стання </w:t>
                  </w:r>
                  <w:r>
                    <w:rPr>
                      <w:rFonts w:ascii="Times New Roman" w:eastAsia="Calibri" w:hAnsi="Times New Roman" w:cs="Times New Roman"/>
                      <w:b/>
                      <w:sz w:val="12"/>
                      <w:szCs w:val="12"/>
                      <w:lang w:val="uk-UA" w:eastAsia="ru-RU"/>
                    </w:rPr>
                    <w:t>к</w:t>
                  </w:r>
                  <w:r w:rsidRPr="006514B1">
                    <w:rPr>
                      <w:rFonts w:ascii="Times New Roman" w:eastAsia="Calibri" w:hAnsi="Times New Roman" w:cs="Times New Roman"/>
                      <w:b/>
                      <w:sz w:val="12"/>
                      <w:szCs w:val="12"/>
                      <w:lang w:val="uk-UA" w:eastAsia="ru-RU"/>
                    </w:rPr>
                    <w:t>омунальної інфр</w:t>
                  </w:r>
                  <w:r>
                    <w:rPr>
                      <w:rFonts w:ascii="Times New Roman" w:eastAsia="Calibri" w:hAnsi="Times New Roman" w:cs="Times New Roman"/>
                      <w:b/>
                      <w:sz w:val="12"/>
                      <w:szCs w:val="12"/>
                      <w:lang w:val="uk-UA" w:eastAsia="ru-RU"/>
                    </w:rPr>
                    <w:t>а</w:t>
                  </w:r>
                  <w:r w:rsidRPr="006514B1">
                    <w:rPr>
                      <w:rFonts w:ascii="Times New Roman" w:eastAsia="Calibri" w:hAnsi="Times New Roman" w:cs="Times New Roman"/>
                      <w:b/>
                      <w:sz w:val="12"/>
                      <w:szCs w:val="12"/>
                      <w:lang w:val="uk-UA" w:eastAsia="ru-RU"/>
                    </w:rPr>
                    <w:t>структури</w:t>
                  </w:r>
                </w:p>
              </w:tc>
              <w:tc>
                <w:tcPr>
                  <w:tcW w:w="384" w:type="pct"/>
                  <w:vMerge w:val="restart"/>
                  <w:shd w:val="clear" w:color="auto" w:fill="auto"/>
                  <w:tcMar>
                    <w:top w:w="28" w:type="dxa"/>
                    <w:left w:w="57" w:type="dxa"/>
                    <w:bottom w:w="28" w:type="dxa"/>
                    <w:right w:w="57" w:type="dxa"/>
                  </w:tcMar>
                  <w:vAlign w:val="cente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r w:rsidRPr="006514B1">
                    <w:rPr>
                      <w:rFonts w:ascii="Times New Roman" w:eastAsia="Calibri" w:hAnsi="Times New Roman" w:cs="Times New Roman"/>
                      <w:b/>
                      <w:sz w:val="12"/>
                      <w:szCs w:val="12"/>
                      <w:lang w:val="uk-UA" w:eastAsia="ru-RU"/>
                    </w:rPr>
                    <w:t>1.4. Систе</w:t>
                  </w:r>
                  <w:r>
                    <w:rPr>
                      <w:rFonts w:ascii="Times New Roman" w:eastAsia="Calibri" w:hAnsi="Times New Roman" w:cs="Times New Roman"/>
                      <w:b/>
                      <w:sz w:val="12"/>
                      <w:szCs w:val="12"/>
                      <w:lang w:val="uk-UA" w:eastAsia="ru-RU"/>
                    </w:rPr>
                    <w:t>м</w:t>
                  </w:r>
                  <w:r w:rsidRPr="006514B1">
                    <w:rPr>
                      <w:rFonts w:ascii="Times New Roman" w:eastAsia="Calibri" w:hAnsi="Times New Roman" w:cs="Times New Roman"/>
                      <w:b/>
                      <w:sz w:val="12"/>
                      <w:szCs w:val="12"/>
                      <w:lang w:val="uk-UA" w:eastAsia="ru-RU"/>
                    </w:rPr>
                    <w:t>а постачання теплової енергії, еле</w:t>
                  </w:r>
                  <w:r>
                    <w:rPr>
                      <w:rFonts w:ascii="Times New Roman" w:eastAsia="Calibri" w:hAnsi="Times New Roman" w:cs="Times New Roman"/>
                      <w:b/>
                      <w:sz w:val="12"/>
                      <w:szCs w:val="12"/>
                      <w:lang w:val="uk-UA" w:eastAsia="ru-RU"/>
                    </w:rPr>
                    <w:t>к</w:t>
                  </w:r>
                  <w:r w:rsidRPr="006514B1">
                    <w:rPr>
                      <w:rFonts w:ascii="Times New Roman" w:eastAsia="Calibri" w:hAnsi="Times New Roman" w:cs="Times New Roman"/>
                      <w:b/>
                      <w:sz w:val="12"/>
                      <w:szCs w:val="12"/>
                      <w:lang w:val="uk-UA" w:eastAsia="ru-RU"/>
                    </w:rPr>
                    <w:t>троенергії</w:t>
                  </w:r>
                </w:p>
              </w:tc>
              <w:tc>
                <w:tcPr>
                  <w:tcW w:w="433" w:type="pct"/>
                  <w:vMerge w:val="restart"/>
                  <w:shd w:val="clear" w:color="auto" w:fill="auto"/>
                  <w:tcMar>
                    <w:top w:w="28" w:type="dxa"/>
                    <w:left w:w="57" w:type="dxa"/>
                    <w:bottom w:w="28" w:type="dxa"/>
                    <w:right w:w="57" w:type="dxa"/>
                  </w:tcMar>
                  <w:vAlign w:val="center"/>
                </w:tcPr>
                <w:p w:rsidR="001D523E" w:rsidRPr="006514B1" w:rsidRDefault="001D523E" w:rsidP="001D523E">
                  <w:pPr>
                    <w:widowControl w:val="0"/>
                    <w:ind w:right="-51"/>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 xml:space="preserve">1.4.3. Реконструкція та капітальні ремонти </w:t>
                  </w:r>
                  <w:proofErr w:type="spellStart"/>
                  <w:r w:rsidRPr="006514B1">
                    <w:rPr>
                      <w:rFonts w:ascii="Times New Roman" w:hAnsi="Times New Roman" w:cs="Times New Roman"/>
                      <w:color w:val="000000"/>
                      <w:sz w:val="12"/>
                      <w:szCs w:val="12"/>
                      <w:lang w:val="uk-UA"/>
                    </w:rPr>
                    <w:t>тепло-</w:t>
                  </w:r>
                  <w:proofErr w:type="spellEnd"/>
                  <w:r w:rsidRPr="006514B1">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 xml:space="preserve"> </w:t>
                  </w:r>
                  <w:r w:rsidRPr="006514B1">
                    <w:rPr>
                      <w:rFonts w:ascii="Times New Roman" w:hAnsi="Times New Roman" w:cs="Times New Roman"/>
                      <w:color w:val="000000"/>
                      <w:sz w:val="12"/>
                      <w:szCs w:val="12"/>
                      <w:lang w:val="uk-UA"/>
                    </w:rPr>
                    <w:t xml:space="preserve">та електротехнічного обладнання котелень та впровадження </w:t>
                  </w:r>
                  <w:proofErr w:type="spellStart"/>
                  <w:r w:rsidRPr="006514B1">
                    <w:rPr>
                      <w:rFonts w:ascii="Times New Roman" w:hAnsi="Times New Roman" w:cs="Times New Roman"/>
                      <w:color w:val="000000"/>
                      <w:sz w:val="12"/>
                      <w:szCs w:val="12"/>
                      <w:lang w:val="uk-UA"/>
                    </w:rPr>
                    <w:t>когенераційних</w:t>
                  </w:r>
                  <w:proofErr w:type="spellEnd"/>
                  <w:r w:rsidRPr="006514B1">
                    <w:rPr>
                      <w:rFonts w:ascii="Times New Roman" w:hAnsi="Times New Roman" w:cs="Times New Roman"/>
                      <w:color w:val="000000"/>
                      <w:sz w:val="12"/>
                      <w:szCs w:val="12"/>
                      <w:lang w:val="uk-UA"/>
                    </w:rPr>
                    <w:t xml:space="preserve"> установок</w:t>
                  </w:r>
                </w:p>
              </w:tc>
              <w:tc>
                <w:tcPr>
                  <w:tcW w:w="287" w:type="pct"/>
                  <w:vMerge w:val="restart"/>
                  <w:shd w:val="clear" w:color="auto" w:fill="auto"/>
                  <w:tcMar>
                    <w:top w:w="28" w:type="dxa"/>
                    <w:left w:w="57" w:type="dxa"/>
                    <w:bottom w:w="28" w:type="dxa"/>
                    <w:right w:w="57" w:type="dxa"/>
                  </w:tcMar>
                  <w:vAlign w:val="center"/>
                </w:tcPr>
                <w:p w:rsidR="001D523E" w:rsidRPr="006514B1" w:rsidRDefault="001D523E" w:rsidP="001D523E">
                  <w:pPr>
                    <w:widowControl w:val="0"/>
                    <w:jc w:val="center"/>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2021 - 2025</w:t>
                  </w:r>
                </w:p>
              </w:tc>
              <w:tc>
                <w:tcPr>
                  <w:tcW w:w="360" w:type="pct"/>
                  <w:vMerge w:val="restart"/>
                  <w:shd w:val="clear" w:color="auto" w:fill="auto"/>
                  <w:tcMar>
                    <w:top w:w="28" w:type="dxa"/>
                    <w:left w:w="57" w:type="dxa"/>
                    <w:bottom w:w="28" w:type="dxa"/>
                    <w:right w:w="57" w:type="dxa"/>
                  </w:tcMar>
                  <w:vAlign w:val="center"/>
                </w:tcPr>
                <w:p w:rsidR="001D523E" w:rsidRPr="006514B1" w:rsidRDefault="001D523E" w:rsidP="00CC59D6">
                  <w:pPr>
                    <w:widowControl w:val="0"/>
                    <w:ind w:right="-32"/>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Департамент житлово-комунальної інфраструктури,</w:t>
                  </w:r>
                  <w:r w:rsidRPr="006514B1">
                    <w:rPr>
                      <w:rFonts w:ascii="Times New Roman" w:hAnsi="Times New Roman" w:cs="Times New Roman"/>
                      <w:sz w:val="12"/>
                      <w:szCs w:val="12"/>
                      <w:lang w:val="uk-UA"/>
                    </w:rPr>
                    <w:br/>
                  </w:r>
                  <w:r w:rsidR="00CC59D6">
                    <w:rPr>
                      <w:rFonts w:ascii="Times New Roman" w:hAnsi="Times New Roman" w:cs="Times New Roman"/>
                      <w:color w:val="000000"/>
                      <w:sz w:val="12"/>
                      <w:szCs w:val="12"/>
                      <w:lang w:val="uk-UA"/>
                    </w:rPr>
                    <w:t>КП «</w:t>
                  </w:r>
                  <w:r w:rsidRPr="006514B1">
                    <w:rPr>
                      <w:rFonts w:ascii="Times New Roman" w:hAnsi="Times New Roman" w:cs="Times New Roman"/>
                      <w:color w:val="000000"/>
                      <w:sz w:val="12"/>
                      <w:szCs w:val="12"/>
                      <w:lang w:val="uk-UA"/>
                    </w:rPr>
                    <w:t>КИЇВТЕПЛОЕНЕРГО</w:t>
                  </w:r>
                  <w:r w:rsidR="00CC59D6">
                    <w:rPr>
                      <w:rFonts w:ascii="Times New Roman" w:hAnsi="Times New Roman" w:cs="Times New Roman"/>
                      <w:color w:val="000000"/>
                      <w:sz w:val="12"/>
                      <w:szCs w:val="12"/>
                      <w:lang w:val="uk-UA"/>
                    </w:rPr>
                    <w:t>»</w:t>
                  </w:r>
                </w:p>
              </w:tc>
              <w:tc>
                <w:tcPr>
                  <w:tcW w:w="258" w:type="pct"/>
                  <w:vMerge w:val="restart"/>
                  <w:shd w:val="clear" w:color="auto" w:fill="auto"/>
                  <w:tcMar>
                    <w:top w:w="28" w:type="dxa"/>
                    <w:left w:w="57" w:type="dxa"/>
                    <w:bottom w:w="28" w:type="dxa"/>
                    <w:right w:w="57" w:type="dxa"/>
                  </w:tcMar>
                  <w:vAlign w:val="center"/>
                </w:tcPr>
                <w:p w:rsidR="001D523E" w:rsidRPr="006514B1" w:rsidRDefault="001D523E" w:rsidP="001D523E">
                  <w:pPr>
                    <w:widowControl w:val="0"/>
                    <w:ind w:right="-54"/>
                    <w:rPr>
                      <w:rFonts w:ascii="Times New Roman" w:hAnsi="Times New Roman" w:cs="Times New Roman"/>
                      <w:sz w:val="12"/>
                      <w:szCs w:val="12"/>
                      <w:lang w:val="uk-UA"/>
                    </w:rPr>
                  </w:pPr>
                  <w:r w:rsidRPr="006514B1">
                    <w:rPr>
                      <w:rFonts w:ascii="Times New Roman" w:hAnsi="Times New Roman" w:cs="Times New Roman"/>
                      <w:color w:val="000000"/>
                      <w:sz w:val="12"/>
                      <w:szCs w:val="12"/>
                      <w:lang w:val="uk-UA"/>
                    </w:rPr>
                    <w:t>Бюджет м. Києва, інші кошти</w:t>
                  </w:r>
                </w:p>
              </w:tc>
              <w:tc>
                <w:tcPr>
                  <w:tcW w:w="453" w:type="pct"/>
                  <w:vMerge w:val="restart"/>
                  <w:shd w:val="clear" w:color="auto" w:fill="auto"/>
                  <w:tcMar>
                    <w:top w:w="28" w:type="dxa"/>
                    <w:left w:w="57" w:type="dxa"/>
                    <w:bottom w:w="28" w:type="dxa"/>
                    <w:right w:w="57" w:type="dxa"/>
                  </w:tcMar>
                  <w:vAlign w:val="center"/>
                </w:tcPr>
                <w:p w:rsidR="001D523E" w:rsidRPr="00990899" w:rsidRDefault="001D523E" w:rsidP="001D523E">
                  <w:pPr>
                    <w:widowControl w:val="0"/>
                    <w:spacing w:after="0"/>
                    <w:rPr>
                      <w:rFonts w:ascii="Times New Roman" w:hAnsi="Times New Roman" w:cs="Times New Roman"/>
                      <w:color w:val="000000"/>
                      <w:sz w:val="12"/>
                      <w:szCs w:val="12"/>
                      <w:lang w:val="uk-UA"/>
                    </w:rPr>
                  </w:pPr>
                  <w:r w:rsidRPr="00990899">
                    <w:rPr>
                      <w:rFonts w:ascii="Times New Roman" w:hAnsi="Times New Roman" w:cs="Times New Roman"/>
                      <w:color w:val="000000"/>
                      <w:sz w:val="12"/>
                      <w:szCs w:val="12"/>
                      <w:lang w:val="uk-UA"/>
                    </w:rPr>
                    <w:t xml:space="preserve">Всього: </w:t>
                  </w:r>
                </w:p>
                <w:p w:rsidR="001D523E" w:rsidRPr="00231F00" w:rsidRDefault="001D523E" w:rsidP="001D523E">
                  <w:pPr>
                    <w:widowControl w:val="0"/>
                    <w:rPr>
                      <w:rFonts w:ascii="Times New Roman" w:hAnsi="Times New Roman" w:cs="Times New Roman"/>
                      <w:color w:val="000000"/>
                      <w:sz w:val="12"/>
                      <w:szCs w:val="12"/>
                      <w:lang w:val="uk-UA"/>
                    </w:rPr>
                  </w:pPr>
                  <w:r w:rsidRPr="00B90D1B">
                    <w:rPr>
                      <w:rFonts w:ascii="Times New Roman" w:hAnsi="Times New Roman" w:cs="Times New Roman"/>
                      <w:b/>
                      <w:color w:val="000000"/>
                      <w:sz w:val="12"/>
                      <w:szCs w:val="12"/>
                      <w:lang w:val="uk-UA"/>
                    </w:rPr>
                    <w:t>1110664,94</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у т. ч. бюджет м. Києва:</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2021 – 5000,00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2022- 70000,00</w:t>
                  </w:r>
                  <w:r>
                    <w:rPr>
                      <w:rFonts w:ascii="Times New Roman" w:hAnsi="Times New Roman" w:cs="Times New Roman"/>
                      <w:color w:val="000000"/>
                      <w:sz w:val="12"/>
                      <w:szCs w:val="12"/>
                      <w:lang w:val="uk-UA"/>
                    </w:rPr>
                    <w:t xml:space="preserve"> </w:t>
                  </w:r>
                  <w:r w:rsidRPr="008D7255">
                    <w:rPr>
                      <w:rFonts w:ascii="Times New Roman" w:hAnsi="Times New Roman" w:cs="Times New Roman"/>
                      <w:color w:val="000000"/>
                      <w:sz w:val="12"/>
                      <w:szCs w:val="12"/>
                      <w:lang w:val="uk-UA"/>
                    </w:rPr>
                    <w:t>2023 - 12664,92</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2024 – 139500,00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2025 – 139500,00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в т. ч. інші кошти:</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2021 – 12000,00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2022 – 100000,02</w:t>
                  </w:r>
                  <w:r w:rsidRPr="006514B1">
                    <w:rPr>
                      <w:rFonts w:ascii="Times New Roman" w:hAnsi="Times New Roman" w:cs="Times New Roman"/>
                      <w:sz w:val="12"/>
                      <w:szCs w:val="12"/>
                      <w:lang w:val="uk-UA"/>
                    </w:rPr>
                    <w:br/>
                  </w:r>
                  <w:r w:rsidRPr="008D7255">
                    <w:rPr>
                      <w:rFonts w:ascii="Times New Roman" w:hAnsi="Times New Roman" w:cs="Times New Roman"/>
                      <w:color w:val="000000"/>
                      <w:sz w:val="12"/>
                      <w:szCs w:val="12"/>
                      <w:lang w:val="uk-UA"/>
                    </w:rPr>
                    <w:t>2023 – 232000,00</w:t>
                  </w:r>
                  <w:r w:rsidRPr="006514B1">
                    <w:rPr>
                      <w:rFonts w:ascii="Times New Roman" w:hAnsi="Times New Roman" w:cs="Times New Roman"/>
                      <w:color w:val="000000"/>
                      <w:sz w:val="12"/>
                      <w:szCs w:val="12"/>
                      <w:lang w:val="uk-UA"/>
                    </w:rPr>
                    <w:t xml:space="preserve"> 2024 – 200000,00</w:t>
                  </w:r>
                  <w:r w:rsidRPr="006514B1">
                    <w:rPr>
                      <w:rFonts w:ascii="Times New Roman" w:hAnsi="Times New Roman" w:cs="Times New Roman"/>
                      <w:sz w:val="12"/>
                      <w:szCs w:val="12"/>
                      <w:lang w:val="uk-UA"/>
                    </w:rPr>
                    <w:br/>
                  </w:r>
                  <w:r w:rsidRPr="006514B1">
                    <w:rPr>
                      <w:rFonts w:ascii="Times New Roman" w:hAnsi="Times New Roman" w:cs="Times New Roman"/>
                      <w:color w:val="000000"/>
                      <w:sz w:val="12"/>
                      <w:szCs w:val="12"/>
                      <w:lang w:val="uk-UA"/>
                    </w:rPr>
                    <w:t>2025 – 200000,00</w:t>
                  </w:r>
                </w:p>
              </w:tc>
              <w:tc>
                <w:tcPr>
                  <w:tcW w:w="442" w:type="pct"/>
                  <w:vAlign w:val="center"/>
                </w:tcPr>
                <w:p w:rsidR="001D523E" w:rsidRPr="006514B1" w:rsidRDefault="001D523E" w:rsidP="001D523E">
                  <w:pPr>
                    <w:widowControl w:val="0"/>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витрат:</w:t>
                  </w:r>
                  <w:r w:rsidRPr="006514B1">
                    <w:rPr>
                      <w:rFonts w:ascii="Times New Roman" w:hAnsi="Times New Roman" w:cs="Times New Roman"/>
                      <w:color w:val="000000"/>
                      <w:sz w:val="12"/>
                      <w:szCs w:val="12"/>
                      <w:lang w:val="uk-UA"/>
                    </w:rPr>
                    <w:t xml:space="preserve"> обсяг фінансуван</w:t>
                  </w:r>
                  <w:r>
                    <w:rPr>
                      <w:rFonts w:ascii="Times New Roman" w:hAnsi="Times New Roman" w:cs="Times New Roman"/>
                      <w:color w:val="000000"/>
                      <w:sz w:val="12"/>
                      <w:szCs w:val="12"/>
                      <w:lang w:val="uk-UA"/>
                    </w:rPr>
                    <w:t>ня</w:t>
                  </w:r>
                  <w:r w:rsidRPr="006514B1">
                    <w:rPr>
                      <w:rFonts w:ascii="Times New Roman" w:hAnsi="Times New Roman" w:cs="Times New Roman"/>
                      <w:color w:val="000000"/>
                      <w:sz w:val="12"/>
                      <w:szCs w:val="12"/>
                      <w:lang w:val="uk-UA"/>
                    </w:rPr>
                    <w:t>, тис. грн</w:t>
                  </w:r>
                </w:p>
              </w:tc>
              <w:tc>
                <w:tcPr>
                  <w:tcW w:w="400" w:type="pct"/>
                  <w:shd w:val="clear" w:color="auto" w:fill="auto"/>
                  <w:tcMar>
                    <w:top w:w="28" w:type="dxa"/>
                    <w:left w:w="57" w:type="dxa"/>
                    <w:bottom w:w="28" w:type="dxa"/>
                    <w:right w:w="57" w:type="dxa"/>
                  </w:tcMar>
                  <w:vAlign w:val="center"/>
                </w:tcPr>
                <w:p w:rsidR="001D523E" w:rsidRPr="00231F00" w:rsidRDefault="001D523E" w:rsidP="001D523E">
                  <w:pPr>
                    <w:widowControl w:val="0"/>
                    <w:ind w:left="-40" w:right="-58"/>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17000,00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231F00" w:rsidRDefault="001D523E" w:rsidP="001D523E">
                  <w:pPr>
                    <w:widowControl w:val="0"/>
                    <w:ind w:left="-35" w:right="-57"/>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170000,02</w:t>
                  </w:r>
                </w:p>
              </w:tc>
              <w:tc>
                <w:tcPr>
                  <w:tcW w:w="399" w:type="pct"/>
                  <w:shd w:val="clear" w:color="auto" w:fill="auto"/>
                  <w:tcMar>
                    <w:top w:w="28" w:type="dxa"/>
                    <w:left w:w="57" w:type="dxa"/>
                    <w:bottom w:w="28" w:type="dxa"/>
                    <w:right w:w="57" w:type="dxa"/>
                  </w:tcMar>
                  <w:vAlign w:val="center"/>
                </w:tcPr>
                <w:p w:rsidR="001D523E" w:rsidRPr="00231F00" w:rsidRDefault="001D523E" w:rsidP="001D523E">
                  <w:pPr>
                    <w:widowControl w:val="0"/>
                    <w:ind w:left="-24" w:right="-57"/>
                    <w:jc w:val="center"/>
                    <w:rPr>
                      <w:rFonts w:ascii="Times New Roman" w:hAnsi="Times New Roman" w:cs="Times New Roman"/>
                      <w:b/>
                      <w:sz w:val="12"/>
                      <w:szCs w:val="12"/>
                      <w:lang w:val="uk-UA"/>
                    </w:rPr>
                  </w:pPr>
                  <w:r w:rsidRPr="00231F00">
                    <w:rPr>
                      <w:rFonts w:ascii="Times New Roman" w:hAnsi="Times New Roman" w:cs="Times New Roman"/>
                      <w:b/>
                      <w:sz w:val="12"/>
                      <w:szCs w:val="12"/>
                      <w:lang w:val="uk-UA"/>
                    </w:rPr>
                    <w:t>244664,92</w:t>
                  </w:r>
                </w:p>
              </w:tc>
              <w:tc>
                <w:tcPr>
                  <w:tcW w:w="399" w:type="pct"/>
                  <w:shd w:val="clear" w:color="auto" w:fill="auto"/>
                  <w:tcMar>
                    <w:top w:w="28" w:type="dxa"/>
                    <w:left w:w="57" w:type="dxa"/>
                    <w:bottom w:w="28" w:type="dxa"/>
                    <w:right w:w="57" w:type="dxa"/>
                  </w:tcMar>
                  <w:vAlign w:val="center"/>
                </w:tcPr>
                <w:p w:rsidR="001D523E" w:rsidRPr="00231F00" w:rsidRDefault="001D523E" w:rsidP="001D523E">
                  <w:pPr>
                    <w:widowControl w:val="0"/>
                    <w:ind w:right="-57"/>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339500,00</w:t>
                  </w:r>
                </w:p>
              </w:tc>
              <w:tc>
                <w:tcPr>
                  <w:tcW w:w="399" w:type="pct"/>
                  <w:shd w:val="clear" w:color="auto" w:fill="auto"/>
                  <w:vAlign w:val="center"/>
                </w:tcPr>
                <w:p w:rsidR="001D523E" w:rsidRPr="00231F00" w:rsidRDefault="001D523E" w:rsidP="001D523E">
                  <w:pPr>
                    <w:widowControl w:val="0"/>
                    <w:jc w:val="center"/>
                    <w:rPr>
                      <w:rFonts w:ascii="Times New Roman" w:hAnsi="Times New Roman" w:cs="Times New Roman"/>
                      <w:b/>
                      <w:sz w:val="12"/>
                      <w:szCs w:val="12"/>
                      <w:lang w:val="uk-UA"/>
                    </w:rPr>
                  </w:pPr>
                  <w:r w:rsidRPr="00231F00">
                    <w:rPr>
                      <w:rFonts w:ascii="Times New Roman" w:hAnsi="Times New Roman" w:cs="Times New Roman"/>
                      <w:b/>
                      <w:color w:val="000000"/>
                      <w:sz w:val="12"/>
                      <w:szCs w:val="12"/>
                      <w:lang w:val="uk-UA"/>
                    </w:rPr>
                    <w:t>339500,00</w:t>
                  </w:r>
                </w:p>
              </w:tc>
            </w:tr>
            <w:tr w:rsidR="001D523E" w:rsidRPr="006514B1" w:rsidTr="001D523E">
              <w:trPr>
                <w:trHeight w:val="332"/>
              </w:trPr>
              <w:tc>
                <w:tcPr>
                  <w:tcW w:w="387" w:type="pct"/>
                  <w:vMerge/>
                  <w:shd w:val="clear" w:color="auto" w:fill="auto"/>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384"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43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287"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258"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442" w:type="pct"/>
                  <w:vAlign w:val="center"/>
                </w:tcPr>
                <w:p w:rsidR="001D523E" w:rsidRPr="006514B1" w:rsidRDefault="001D523E" w:rsidP="001D523E">
                  <w:pPr>
                    <w:spacing w:after="0" w:line="240" w:lineRule="auto"/>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продукту:</w:t>
                  </w:r>
                  <w:r w:rsidRPr="006514B1">
                    <w:rPr>
                      <w:rFonts w:ascii="Times New Roman" w:hAnsi="Times New Roman" w:cs="Times New Roman"/>
                      <w:color w:val="000000"/>
                      <w:sz w:val="12"/>
                      <w:szCs w:val="12"/>
                      <w:lang w:val="uk-UA"/>
                    </w:rPr>
                    <w:t xml:space="preserve"> кількість котелень, що підлягають реконструкції та капітальним ремонтам, од.</w:t>
                  </w:r>
                </w:p>
              </w:tc>
              <w:tc>
                <w:tcPr>
                  <w:tcW w:w="400" w:type="pct"/>
                  <w:shd w:val="clear" w:color="auto" w:fill="auto"/>
                  <w:tcMar>
                    <w:top w:w="28" w:type="dxa"/>
                    <w:left w:w="57" w:type="dxa"/>
                    <w:bottom w:w="28" w:type="dxa"/>
                    <w:right w:w="57" w:type="dxa"/>
                  </w:tcMar>
                  <w:vAlign w:val="center"/>
                </w:tcPr>
                <w:p w:rsidR="001D523E" w:rsidRPr="006514B1" w:rsidRDefault="001D523E" w:rsidP="001D523E">
                  <w:pPr>
                    <w:pStyle w:val="a7"/>
                    <w:ind w:left="-40"/>
                    <w:jc w:val="center"/>
                    <w:rPr>
                      <w:color w:val="000000"/>
                      <w:sz w:val="12"/>
                      <w:szCs w:val="12"/>
                      <w:lang w:val="uk-UA"/>
                    </w:rPr>
                  </w:pPr>
                  <w:r w:rsidRPr="006514B1">
                    <w:rPr>
                      <w:color w:val="000000"/>
                      <w:sz w:val="12"/>
                      <w:szCs w:val="12"/>
                      <w:lang w:val="uk-UA"/>
                    </w:rPr>
                    <w:t>1</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10</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Pr>
                      <w:color w:val="000000"/>
                      <w:sz w:val="12"/>
                      <w:szCs w:val="12"/>
                      <w:lang w:val="uk-UA"/>
                    </w:rPr>
                    <w:t>16</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7</w:t>
                  </w:r>
                </w:p>
              </w:tc>
              <w:tc>
                <w:tcPr>
                  <w:tcW w:w="399" w:type="pct"/>
                  <w:shd w:val="clear" w:color="auto" w:fill="auto"/>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7</w:t>
                  </w:r>
                </w:p>
              </w:tc>
            </w:tr>
            <w:tr w:rsidR="001D523E" w:rsidRPr="006514B1" w:rsidTr="001D523E">
              <w:trPr>
                <w:trHeight w:val="332"/>
              </w:trPr>
              <w:tc>
                <w:tcPr>
                  <w:tcW w:w="387" w:type="pct"/>
                  <w:vMerge/>
                  <w:shd w:val="clear" w:color="auto" w:fill="auto"/>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384"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43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287"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258"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442" w:type="pct"/>
                  <w:vAlign w:val="center"/>
                </w:tcPr>
                <w:p w:rsidR="001D523E" w:rsidRPr="006514B1" w:rsidRDefault="001D523E" w:rsidP="001D523E">
                  <w:pPr>
                    <w:spacing w:after="0" w:line="240" w:lineRule="auto"/>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ефективності:</w:t>
                  </w:r>
                  <w:r w:rsidRPr="006514B1">
                    <w:rPr>
                      <w:rFonts w:ascii="Times New Roman" w:hAnsi="Times New Roman" w:cs="Times New Roman"/>
                      <w:color w:val="000000"/>
                      <w:sz w:val="12"/>
                      <w:szCs w:val="12"/>
                      <w:lang w:val="uk-UA"/>
                    </w:rPr>
                    <w:t xml:space="preserve"> середні витрати на реконструкцію котельні, тис. грн</w:t>
                  </w:r>
                </w:p>
              </w:tc>
              <w:tc>
                <w:tcPr>
                  <w:tcW w:w="400" w:type="pct"/>
                  <w:shd w:val="clear" w:color="auto" w:fill="auto"/>
                  <w:tcMar>
                    <w:top w:w="28" w:type="dxa"/>
                    <w:left w:w="57" w:type="dxa"/>
                    <w:bottom w:w="28" w:type="dxa"/>
                    <w:right w:w="57" w:type="dxa"/>
                  </w:tcMar>
                  <w:vAlign w:val="center"/>
                </w:tcPr>
                <w:p w:rsidR="001D523E" w:rsidRPr="006514B1" w:rsidRDefault="001D523E" w:rsidP="001D523E">
                  <w:pPr>
                    <w:pStyle w:val="a7"/>
                    <w:ind w:left="-40"/>
                    <w:jc w:val="center"/>
                    <w:rPr>
                      <w:color w:val="000000"/>
                      <w:sz w:val="12"/>
                      <w:szCs w:val="12"/>
                      <w:lang w:val="uk-UA"/>
                    </w:rPr>
                  </w:pPr>
                  <w:r w:rsidRPr="006514B1">
                    <w:rPr>
                      <w:color w:val="000000"/>
                      <w:sz w:val="12"/>
                      <w:szCs w:val="12"/>
                      <w:lang w:val="uk-UA"/>
                    </w:rPr>
                    <w:t>17000,00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17000,0</w:t>
                  </w:r>
                  <w:r>
                    <w:rPr>
                      <w:color w:val="000000"/>
                      <w:sz w:val="12"/>
                      <w:szCs w:val="12"/>
                      <w:lang w:val="uk-UA"/>
                    </w:rPr>
                    <w:t>0</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231F00">
                    <w:rPr>
                      <w:color w:val="000000"/>
                      <w:sz w:val="12"/>
                      <w:szCs w:val="12"/>
                      <w:lang w:val="uk-UA"/>
                    </w:rPr>
                    <w:t>15291,558</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48500,00</w:t>
                  </w:r>
                </w:p>
              </w:tc>
              <w:tc>
                <w:tcPr>
                  <w:tcW w:w="399" w:type="pct"/>
                  <w:shd w:val="clear" w:color="auto" w:fill="auto"/>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48500,00</w:t>
                  </w:r>
                </w:p>
              </w:tc>
            </w:tr>
            <w:tr w:rsidR="001D523E" w:rsidRPr="006514B1" w:rsidTr="001D523E">
              <w:trPr>
                <w:trHeight w:val="435"/>
              </w:trPr>
              <w:tc>
                <w:tcPr>
                  <w:tcW w:w="387" w:type="pct"/>
                  <w:vMerge/>
                  <w:shd w:val="clear" w:color="auto" w:fill="auto"/>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384"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b/>
                      <w:sz w:val="12"/>
                      <w:szCs w:val="12"/>
                      <w:lang w:val="uk-UA" w:eastAsia="ru-RU"/>
                    </w:rPr>
                  </w:pPr>
                </w:p>
              </w:tc>
              <w:tc>
                <w:tcPr>
                  <w:tcW w:w="43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287"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258" w:type="pct"/>
                  <w:vMerge/>
                  <w:shd w:val="clear" w:color="auto" w:fill="auto"/>
                  <w:tcMar>
                    <w:top w:w="28" w:type="dxa"/>
                    <w:left w:w="57" w:type="dxa"/>
                    <w:bottom w:w="28" w:type="dxa"/>
                    <w:right w:w="57" w:type="dxa"/>
                  </w:tcMar>
                </w:tcPr>
                <w:p w:rsidR="001D523E" w:rsidRPr="006514B1" w:rsidRDefault="001D523E" w:rsidP="001D523E">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1D523E" w:rsidRPr="006514B1" w:rsidRDefault="001D523E" w:rsidP="001D523E">
                  <w:pPr>
                    <w:spacing w:after="0" w:line="240" w:lineRule="auto"/>
                    <w:rPr>
                      <w:rFonts w:ascii="Times New Roman" w:eastAsia="Calibri" w:hAnsi="Times New Roman" w:cs="Times New Roman"/>
                      <w:sz w:val="12"/>
                      <w:szCs w:val="12"/>
                      <w:lang w:val="uk-UA" w:eastAsia="ru-RU"/>
                    </w:rPr>
                  </w:pPr>
                </w:p>
              </w:tc>
              <w:tc>
                <w:tcPr>
                  <w:tcW w:w="442" w:type="pct"/>
                  <w:vAlign w:val="center"/>
                </w:tcPr>
                <w:p w:rsidR="001D523E" w:rsidRPr="006514B1" w:rsidRDefault="001D523E" w:rsidP="001D523E">
                  <w:pPr>
                    <w:spacing w:after="0" w:line="240" w:lineRule="auto"/>
                    <w:rPr>
                      <w:rFonts w:ascii="Times New Roman" w:hAnsi="Times New Roman" w:cs="Times New Roman"/>
                      <w:sz w:val="12"/>
                      <w:szCs w:val="12"/>
                      <w:lang w:val="uk-UA"/>
                    </w:rPr>
                  </w:pPr>
                  <w:r w:rsidRPr="006514B1">
                    <w:rPr>
                      <w:rFonts w:ascii="Times New Roman" w:hAnsi="Times New Roman" w:cs="Times New Roman"/>
                      <w:b/>
                      <w:color w:val="000000"/>
                      <w:sz w:val="12"/>
                      <w:szCs w:val="12"/>
                      <w:lang w:val="uk-UA"/>
                    </w:rPr>
                    <w:t>якості:</w:t>
                  </w:r>
                  <w:r w:rsidRPr="006514B1">
                    <w:rPr>
                      <w:rFonts w:ascii="Times New Roman" w:hAnsi="Times New Roman" w:cs="Times New Roman"/>
                      <w:color w:val="000000"/>
                      <w:sz w:val="12"/>
                      <w:szCs w:val="12"/>
                      <w:lang w:val="uk-UA"/>
                    </w:rPr>
                    <w:t xml:space="preserve"> економія природного газу, млн м3</w:t>
                  </w:r>
                </w:p>
              </w:tc>
              <w:tc>
                <w:tcPr>
                  <w:tcW w:w="400" w:type="pct"/>
                  <w:shd w:val="clear" w:color="auto" w:fill="auto"/>
                  <w:tcMar>
                    <w:top w:w="28" w:type="dxa"/>
                    <w:left w:w="57" w:type="dxa"/>
                    <w:bottom w:w="28" w:type="dxa"/>
                    <w:right w:w="57" w:type="dxa"/>
                  </w:tcMar>
                  <w:vAlign w:val="center"/>
                </w:tcPr>
                <w:p w:rsidR="001D523E" w:rsidRPr="006514B1" w:rsidRDefault="001D523E" w:rsidP="001D523E">
                  <w:pPr>
                    <w:pStyle w:val="a7"/>
                    <w:ind w:left="-40"/>
                    <w:jc w:val="center"/>
                    <w:rPr>
                      <w:color w:val="000000"/>
                      <w:sz w:val="12"/>
                      <w:szCs w:val="12"/>
                      <w:lang w:val="uk-UA"/>
                    </w:rPr>
                  </w:pPr>
                  <w:r w:rsidRPr="006514B1">
                    <w:rPr>
                      <w:color w:val="000000"/>
                      <w:sz w:val="12"/>
                      <w:szCs w:val="12"/>
                      <w:lang w:val="uk-UA"/>
                    </w:rPr>
                    <w:t>0,</w:t>
                  </w:r>
                  <w:r>
                    <w:rPr>
                      <w:color w:val="000000"/>
                      <w:sz w:val="12"/>
                      <w:szCs w:val="12"/>
                      <w:lang w:val="uk-UA"/>
                    </w:rPr>
                    <w:t>0</w:t>
                  </w:r>
                  <w:r w:rsidRPr="006514B1">
                    <w:rPr>
                      <w:color w:val="000000"/>
                      <w:sz w:val="12"/>
                      <w:szCs w:val="12"/>
                      <w:lang w:val="uk-UA"/>
                    </w:rPr>
                    <w:t>1</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0,03</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231F00">
                    <w:rPr>
                      <w:color w:val="000000"/>
                      <w:sz w:val="12"/>
                      <w:szCs w:val="12"/>
                      <w:lang w:val="uk-UA"/>
                    </w:rPr>
                    <w:t>0,0013</w:t>
                  </w:r>
                </w:p>
              </w:tc>
              <w:tc>
                <w:tcPr>
                  <w:tcW w:w="399" w:type="pct"/>
                  <w:shd w:val="clear" w:color="auto" w:fill="auto"/>
                  <w:tcMar>
                    <w:top w:w="28" w:type="dxa"/>
                    <w:left w:w="57" w:type="dxa"/>
                    <w:bottom w:w="28" w:type="dxa"/>
                    <w:right w:w="57" w:type="dxa"/>
                  </w:tcMar>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0,1</w:t>
                  </w:r>
                </w:p>
              </w:tc>
              <w:tc>
                <w:tcPr>
                  <w:tcW w:w="399" w:type="pct"/>
                  <w:shd w:val="clear" w:color="auto" w:fill="auto"/>
                  <w:vAlign w:val="center"/>
                </w:tcPr>
                <w:p w:rsidR="001D523E" w:rsidRPr="006514B1" w:rsidRDefault="001D523E" w:rsidP="001D523E">
                  <w:pPr>
                    <w:pStyle w:val="a7"/>
                    <w:jc w:val="center"/>
                    <w:rPr>
                      <w:color w:val="000000"/>
                      <w:sz w:val="12"/>
                      <w:szCs w:val="12"/>
                      <w:lang w:val="uk-UA"/>
                    </w:rPr>
                  </w:pPr>
                  <w:r w:rsidRPr="006514B1">
                    <w:rPr>
                      <w:color w:val="000000"/>
                      <w:sz w:val="12"/>
                      <w:szCs w:val="12"/>
                      <w:lang w:val="uk-UA"/>
                    </w:rPr>
                    <w:t>0,12</w:t>
                  </w:r>
                </w:p>
              </w:tc>
            </w:tr>
          </w:tbl>
          <w:p w:rsidR="001D523E" w:rsidRPr="003B5C72" w:rsidRDefault="001D523E" w:rsidP="001D523E">
            <w:pPr>
              <w:ind w:left="33"/>
              <w:rPr>
                <w:rFonts w:ascii="Times New Roman" w:hAnsi="Times New Roman" w:cs="Times New Roman"/>
                <w:sz w:val="26"/>
                <w:szCs w:val="26"/>
                <w:lang w:val="uk-UA"/>
              </w:rPr>
            </w:pPr>
          </w:p>
          <w:p w:rsidR="001D523E" w:rsidRPr="003B5C72" w:rsidRDefault="001D523E" w:rsidP="001D523E">
            <w:pPr>
              <w:ind w:left="33"/>
              <w:rPr>
                <w:rFonts w:ascii="Times New Roman" w:hAnsi="Times New Roman" w:cs="Times New Roman"/>
                <w:sz w:val="26"/>
                <w:szCs w:val="26"/>
                <w:lang w:val="uk-UA"/>
              </w:rPr>
            </w:pPr>
          </w:p>
          <w:p w:rsidR="00BA4049" w:rsidRPr="003B5C72" w:rsidRDefault="00BA4049" w:rsidP="00690B4B">
            <w:pPr>
              <w:ind w:left="33"/>
              <w:rPr>
                <w:rFonts w:ascii="Times New Roman" w:hAnsi="Times New Roman" w:cs="Times New Roman"/>
                <w:sz w:val="26"/>
                <w:szCs w:val="26"/>
                <w:lang w:val="uk-UA"/>
              </w:rPr>
            </w:pPr>
          </w:p>
          <w:p w:rsidR="00CF6964" w:rsidRPr="003B5C72" w:rsidRDefault="00CF6964" w:rsidP="00690B4B">
            <w:pPr>
              <w:ind w:left="33"/>
              <w:rPr>
                <w:rFonts w:ascii="Times New Roman" w:hAnsi="Times New Roman" w:cs="Times New Roman"/>
                <w:sz w:val="26"/>
                <w:szCs w:val="26"/>
                <w:lang w:val="uk-UA"/>
              </w:rPr>
            </w:pPr>
          </w:p>
          <w:p w:rsidR="00CF6964" w:rsidRPr="003B5C72" w:rsidRDefault="00CF6964" w:rsidP="00690B4B">
            <w:pPr>
              <w:ind w:left="33"/>
              <w:rPr>
                <w:rFonts w:ascii="Times New Roman" w:hAnsi="Times New Roman" w:cs="Times New Roman"/>
                <w:sz w:val="26"/>
                <w:szCs w:val="26"/>
                <w:lang w:val="uk-UA"/>
              </w:rPr>
            </w:pPr>
          </w:p>
          <w:p w:rsidR="00CF6964" w:rsidRPr="003B5C72" w:rsidRDefault="00CF6964" w:rsidP="00690B4B">
            <w:pPr>
              <w:ind w:left="33"/>
              <w:rPr>
                <w:rFonts w:ascii="Times New Roman" w:hAnsi="Times New Roman" w:cs="Times New Roman"/>
                <w:sz w:val="26"/>
                <w:szCs w:val="26"/>
                <w:lang w:val="uk-UA"/>
              </w:rPr>
            </w:pPr>
          </w:p>
          <w:p w:rsidR="001D523E" w:rsidRPr="003B5C72" w:rsidRDefault="001D523E" w:rsidP="00690B4B">
            <w:pPr>
              <w:ind w:left="33"/>
              <w:rPr>
                <w:rFonts w:ascii="Times New Roman" w:hAnsi="Times New Roman" w:cs="Times New Roman"/>
                <w:sz w:val="26"/>
                <w:szCs w:val="26"/>
                <w:lang w:val="uk-UA"/>
              </w:rPr>
            </w:pPr>
          </w:p>
          <w:p w:rsidR="001D523E" w:rsidRPr="003B5C72" w:rsidRDefault="001D523E" w:rsidP="00690B4B">
            <w:pPr>
              <w:ind w:left="33"/>
              <w:rPr>
                <w:rFonts w:ascii="Times New Roman" w:hAnsi="Times New Roman" w:cs="Times New Roman"/>
                <w:sz w:val="26"/>
                <w:szCs w:val="26"/>
                <w:lang w:val="uk-UA"/>
              </w:rPr>
            </w:pPr>
          </w:p>
          <w:p w:rsidR="003B5C72" w:rsidRPr="003B5C72" w:rsidRDefault="003B5C72" w:rsidP="00690B4B">
            <w:pPr>
              <w:ind w:left="33"/>
              <w:rPr>
                <w:rFonts w:ascii="Times New Roman" w:hAnsi="Times New Roman" w:cs="Times New Roman"/>
                <w:sz w:val="26"/>
                <w:szCs w:val="26"/>
                <w:lang w:val="uk-UA"/>
              </w:rPr>
            </w:pPr>
          </w:p>
          <w:p w:rsidR="003B5C72" w:rsidRPr="003B5C72" w:rsidRDefault="00FB7351" w:rsidP="00690B4B">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186CE2">
              <w:rPr>
                <w:rFonts w:ascii="Times New Roman" w:hAnsi="Times New Roman" w:cs="Times New Roman"/>
                <w:sz w:val="26"/>
                <w:szCs w:val="26"/>
                <w:lang w:val="uk-UA"/>
              </w:rPr>
              <w:t>3</w:t>
            </w:r>
            <w:r w:rsidR="003B5C72">
              <w:rPr>
                <w:rFonts w:ascii="Times New Roman" w:hAnsi="Times New Roman" w:cs="Times New Roman"/>
                <w:sz w:val="26"/>
                <w:szCs w:val="26"/>
                <w:lang w:val="uk-UA"/>
              </w:rPr>
              <w:t xml:space="preserve">. </w:t>
            </w:r>
            <w:r w:rsidR="003B5C72" w:rsidRPr="003B5C72">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2025 РОКИ» позиція 1.4.7. пункту 1.4. «Система постачання теплової енергії, електроенергії» Оперативної цілі Стратегії розвитку міста Києва до 2025 року  «Підвищення ефективності використання комунальної інфраструктури» викласти у такій редакції:</w:t>
            </w:r>
          </w:p>
          <w:p w:rsidR="003B5C72" w:rsidRPr="003B5C72" w:rsidRDefault="003B5C72" w:rsidP="00690B4B">
            <w:pPr>
              <w:ind w:left="33"/>
              <w:rPr>
                <w:rFonts w:ascii="Times New Roman" w:hAnsi="Times New Roman" w:cs="Times New Roman"/>
                <w:sz w:val="26"/>
                <w:szCs w:val="26"/>
                <w:lang w:val="uk-UA"/>
              </w:rPr>
            </w:pPr>
          </w:p>
          <w:tbl>
            <w:tblP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1"/>
              <w:gridCol w:w="606"/>
              <w:gridCol w:w="689"/>
              <w:gridCol w:w="420"/>
              <w:gridCol w:w="565"/>
              <w:gridCol w:w="439"/>
              <w:gridCol w:w="688"/>
              <w:gridCol w:w="906"/>
              <w:gridCol w:w="624"/>
              <w:gridCol w:w="626"/>
              <w:gridCol w:w="626"/>
              <w:gridCol w:w="622"/>
              <w:gridCol w:w="618"/>
            </w:tblGrid>
            <w:tr w:rsidR="00164BB9" w:rsidRPr="003832D7" w:rsidTr="00164BB9">
              <w:trPr>
                <w:trHeight w:val="242"/>
              </w:trPr>
              <w:tc>
                <w:tcPr>
                  <w:tcW w:w="368" w:type="pct"/>
                  <w:vMerge w:val="restart"/>
                  <w:tcBorders>
                    <w:top w:val="single" w:sz="4" w:space="0" w:color="auto"/>
                  </w:tcBorders>
                  <w:shd w:val="clear" w:color="auto" w:fill="auto"/>
                  <w:vAlign w:val="center"/>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r w:rsidRPr="003832D7">
                    <w:rPr>
                      <w:rFonts w:ascii="Times New Roman" w:eastAsia="Calibri" w:hAnsi="Times New Roman" w:cs="Times New Roman"/>
                      <w:b/>
                      <w:sz w:val="12"/>
                      <w:szCs w:val="12"/>
                      <w:lang w:val="uk-UA" w:eastAsia="ru-RU"/>
                    </w:rPr>
                    <w:t>Підвищення ефективності ви</w:t>
                  </w:r>
                  <w:r>
                    <w:rPr>
                      <w:rFonts w:ascii="Times New Roman" w:eastAsia="Calibri" w:hAnsi="Times New Roman" w:cs="Times New Roman"/>
                      <w:b/>
                      <w:sz w:val="12"/>
                      <w:szCs w:val="12"/>
                      <w:lang w:val="uk-UA" w:eastAsia="ru-RU"/>
                    </w:rPr>
                    <w:t>користання комунальної і</w:t>
                  </w:r>
                  <w:r w:rsidRPr="003832D7">
                    <w:rPr>
                      <w:rFonts w:ascii="Times New Roman" w:eastAsia="Calibri" w:hAnsi="Times New Roman" w:cs="Times New Roman"/>
                      <w:b/>
                      <w:sz w:val="12"/>
                      <w:szCs w:val="12"/>
                      <w:lang w:val="uk-UA" w:eastAsia="ru-RU"/>
                    </w:rPr>
                    <w:t>нфр</w:t>
                  </w:r>
                  <w:r>
                    <w:rPr>
                      <w:rFonts w:ascii="Times New Roman" w:eastAsia="Calibri" w:hAnsi="Times New Roman" w:cs="Times New Roman"/>
                      <w:b/>
                      <w:sz w:val="12"/>
                      <w:szCs w:val="12"/>
                      <w:lang w:val="uk-UA" w:eastAsia="ru-RU"/>
                    </w:rPr>
                    <w:t>а</w:t>
                  </w:r>
                  <w:r w:rsidRPr="003832D7">
                    <w:rPr>
                      <w:rFonts w:ascii="Times New Roman" w:eastAsia="Calibri" w:hAnsi="Times New Roman" w:cs="Times New Roman"/>
                      <w:b/>
                      <w:sz w:val="12"/>
                      <w:szCs w:val="12"/>
                      <w:lang w:val="uk-UA" w:eastAsia="ru-RU"/>
                    </w:rPr>
                    <w:t>структури</w:t>
                  </w:r>
                </w:p>
              </w:tc>
              <w:tc>
                <w:tcPr>
                  <w:tcW w:w="377" w:type="pct"/>
                  <w:vMerge w:val="restart"/>
                  <w:shd w:val="clear" w:color="auto" w:fill="auto"/>
                  <w:tcMar>
                    <w:top w:w="28" w:type="dxa"/>
                    <w:left w:w="57" w:type="dxa"/>
                    <w:bottom w:w="28" w:type="dxa"/>
                    <w:right w:w="57" w:type="dxa"/>
                  </w:tcMar>
                  <w:vAlign w:val="center"/>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r>
                    <w:rPr>
                      <w:rFonts w:ascii="Times New Roman" w:eastAsia="Calibri" w:hAnsi="Times New Roman" w:cs="Times New Roman"/>
                      <w:b/>
                      <w:sz w:val="12"/>
                      <w:szCs w:val="12"/>
                      <w:lang w:val="uk-UA" w:eastAsia="ru-RU"/>
                    </w:rPr>
                    <w:t>1.4. Система постачанн</w:t>
                  </w:r>
                  <w:r w:rsidRPr="003832D7">
                    <w:rPr>
                      <w:rFonts w:ascii="Times New Roman" w:eastAsia="Calibri" w:hAnsi="Times New Roman" w:cs="Times New Roman"/>
                      <w:b/>
                      <w:sz w:val="12"/>
                      <w:szCs w:val="12"/>
                      <w:lang w:val="uk-UA" w:eastAsia="ru-RU"/>
                    </w:rPr>
                    <w:t>я теплової ен</w:t>
                  </w:r>
                  <w:r>
                    <w:rPr>
                      <w:rFonts w:ascii="Times New Roman" w:eastAsia="Calibri" w:hAnsi="Times New Roman" w:cs="Times New Roman"/>
                      <w:b/>
                      <w:sz w:val="12"/>
                      <w:szCs w:val="12"/>
                      <w:lang w:val="uk-UA" w:eastAsia="ru-RU"/>
                    </w:rPr>
                    <w:t>е</w:t>
                  </w:r>
                  <w:r w:rsidRPr="003832D7">
                    <w:rPr>
                      <w:rFonts w:ascii="Times New Roman" w:eastAsia="Calibri" w:hAnsi="Times New Roman" w:cs="Times New Roman"/>
                      <w:b/>
                      <w:sz w:val="12"/>
                      <w:szCs w:val="12"/>
                      <w:lang w:val="uk-UA" w:eastAsia="ru-RU"/>
                    </w:rPr>
                    <w:t>ргії, електроенергії</w:t>
                  </w:r>
                </w:p>
              </w:tc>
              <w:tc>
                <w:tcPr>
                  <w:tcW w:w="429" w:type="pct"/>
                  <w:vMerge w:val="restart"/>
                  <w:shd w:val="clear" w:color="auto" w:fill="auto"/>
                  <w:tcMar>
                    <w:top w:w="28" w:type="dxa"/>
                    <w:left w:w="57" w:type="dxa"/>
                    <w:bottom w:w="28" w:type="dxa"/>
                    <w:right w:w="57" w:type="dxa"/>
                  </w:tcMar>
                  <w:vAlign w:val="center"/>
                </w:tcPr>
                <w:p w:rsidR="00E50DD6" w:rsidRPr="003832D7" w:rsidRDefault="00E50DD6" w:rsidP="001F1C9F">
                  <w:pPr>
                    <w:widowControl w:val="0"/>
                    <w:ind w:right="-55"/>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 xml:space="preserve">1.4.7. </w:t>
                  </w:r>
                  <w:r w:rsidRPr="003B5C72">
                    <w:rPr>
                      <w:rFonts w:ascii="Times New Roman" w:hAnsi="Times New Roman" w:cs="Times New Roman"/>
                      <w:color w:val="000000"/>
                      <w:sz w:val="12"/>
                      <w:szCs w:val="12"/>
                      <w:lang w:val="uk-UA"/>
                    </w:rPr>
                    <w:t>Реконструкція та капітальні ремонти котлів, основного та допоміжного обладнання, будівель та споруд  СП «ЗАВОД «ЕНЕРГІЯ»</w:t>
                  </w:r>
                </w:p>
              </w:tc>
              <w:tc>
                <w:tcPr>
                  <w:tcW w:w="262" w:type="pct"/>
                  <w:vMerge w:val="restart"/>
                  <w:shd w:val="clear" w:color="auto" w:fill="auto"/>
                  <w:tcMar>
                    <w:top w:w="28" w:type="dxa"/>
                    <w:left w:w="57" w:type="dxa"/>
                    <w:bottom w:w="28" w:type="dxa"/>
                    <w:right w:w="57" w:type="dxa"/>
                  </w:tcMar>
                  <w:vAlign w:val="center"/>
                </w:tcPr>
                <w:p w:rsidR="00E50DD6" w:rsidRPr="003832D7" w:rsidRDefault="00E50DD6" w:rsidP="001F1C9F">
                  <w:pPr>
                    <w:widowControl w:val="0"/>
                    <w:jc w:val="center"/>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2021 - 2025</w:t>
                  </w:r>
                </w:p>
              </w:tc>
              <w:tc>
                <w:tcPr>
                  <w:tcW w:w="352" w:type="pct"/>
                  <w:vMerge w:val="restart"/>
                  <w:shd w:val="clear" w:color="auto" w:fill="auto"/>
                  <w:tcMar>
                    <w:top w:w="28" w:type="dxa"/>
                    <w:left w:w="57" w:type="dxa"/>
                    <w:bottom w:w="28" w:type="dxa"/>
                    <w:right w:w="57" w:type="dxa"/>
                  </w:tcMar>
                  <w:vAlign w:val="center"/>
                </w:tcPr>
                <w:p w:rsidR="00E50DD6" w:rsidRPr="003832D7" w:rsidRDefault="00E50DD6" w:rsidP="001F1C9F">
                  <w:pPr>
                    <w:widowControl w:val="0"/>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Департамент житлово-комунальної інфраструктури,</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КП "КИЇВТЕПЛОЕНЕРГО"</w:t>
                  </w:r>
                </w:p>
              </w:tc>
              <w:tc>
                <w:tcPr>
                  <w:tcW w:w="274" w:type="pct"/>
                  <w:vMerge w:val="restart"/>
                  <w:shd w:val="clear" w:color="auto" w:fill="auto"/>
                  <w:tcMar>
                    <w:top w:w="28" w:type="dxa"/>
                    <w:left w:w="57" w:type="dxa"/>
                    <w:bottom w:w="28" w:type="dxa"/>
                    <w:right w:w="57" w:type="dxa"/>
                  </w:tcMar>
                  <w:vAlign w:val="center"/>
                </w:tcPr>
                <w:p w:rsidR="00E50DD6" w:rsidRPr="003832D7" w:rsidRDefault="00E50DD6" w:rsidP="001F1C9F">
                  <w:pPr>
                    <w:widowControl w:val="0"/>
                    <w:ind w:right="-51"/>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Бюджет м. Києва, інші кошти</w:t>
                  </w:r>
                </w:p>
              </w:tc>
              <w:tc>
                <w:tcPr>
                  <w:tcW w:w="429" w:type="pct"/>
                  <w:vMerge w:val="restart"/>
                  <w:shd w:val="clear" w:color="auto" w:fill="auto"/>
                  <w:tcMar>
                    <w:top w:w="28" w:type="dxa"/>
                    <w:left w:w="57" w:type="dxa"/>
                    <w:bottom w:w="28" w:type="dxa"/>
                    <w:right w:w="57" w:type="dxa"/>
                  </w:tcMar>
                  <w:vAlign w:val="center"/>
                </w:tcPr>
                <w:p w:rsidR="00A60406" w:rsidRPr="00A60406" w:rsidRDefault="00A60406" w:rsidP="00A60406">
                  <w:pPr>
                    <w:widowControl w:val="0"/>
                    <w:spacing w:after="0" w:line="240" w:lineRule="auto"/>
                    <w:ind w:right="-108"/>
                    <w:rPr>
                      <w:rFonts w:ascii="Times New Roman" w:hAnsi="Times New Roman" w:cs="Times New Roman"/>
                      <w:sz w:val="12"/>
                      <w:szCs w:val="12"/>
                      <w:lang w:val="uk-UA"/>
                    </w:rPr>
                  </w:pPr>
                  <w:r w:rsidRPr="00A60406">
                    <w:rPr>
                      <w:rFonts w:ascii="Times New Roman" w:hAnsi="Times New Roman" w:cs="Times New Roman"/>
                      <w:sz w:val="12"/>
                      <w:szCs w:val="12"/>
                      <w:lang w:val="uk-UA"/>
                    </w:rPr>
                    <w:t>Всього: 407124,80</w:t>
                  </w:r>
                  <w:r w:rsidRPr="00A60406">
                    <w:rPr>
                      <w:rFonts w:ascii="Times New Roman" w:hAnsi="Times New Roman" w:cs="Times New Roman"/>
                      <w:sz w:val="12"/>
                      <w:szCs w:val="12"/>
                      <w:lang w:val="uk-UA"/>
                    </w:rPr>
                    <w:br/>
                    <w:t>у т. ч. бюджет м. Києва:</w:t>
                  </w:r>
                  <w:r w:rsidRPr="00A60406">
                    <w:rPr>
                      <w:rFonts w:ascii="Times New Roman" w:hAnsi="Times New Roman" w:cs="Times New Roman"/>
                      <w:sz w:val="12"/>
                      <w:szCs w:val="12"/>
                      <w:lang w:val="uk-UA"/>
                    </w:rPr>
                    <w:br/>
                    <w:t>2021 - 60943,80</w:t>
                  </w:r>
                  <w:r w:rsidRPr="00A60406">
                    <w:rPr>
                      <w:rFonts w:ascii="Times New Roman" w:hAnsi="Times New Roman" w:cs="Times New Roman"/>
                      <w:sz w:val="12"/>
                      <w:szCs w:val="12"/>
                      <w:lang w:val="uk-UA"/>
                    </w:rPr>
                    <w:br/>
                    <w:t>2022 - 53432,00</w:t>
                  </w:r>
                </w:p>
                <w:p w:rsidR="00E50DD6" w:rsidRPr="00A60406" w:rsidRDefault="00A60406" w:rsidP="00A60406">
                  <w:pPr>
                    <w:widowControl w:val="0"/>
                    <w:rPr>
                      <w:rFonts w:ascii="Times New Roman" w:hAnsi="Times New Roman" w:cs="Times New Roman"/>
                      <w:sz w:val="12"/>
                      <w:szCs w:val="12"/>
                      <w:lang w:val="uk-UA"/>
                    </w:rPr>
                  </w:pPr>
                  <w:r w:rsidRPr="00A60406">
                    <w:rPr>
                      <w:rFonts w:ascii="Times New Roman" w:hAnsi="Times New Roman" w:cs="Times New Roman"/>
                      <w:sz w:val="12"/>
                      <w:szCs w:val="12"/>
                      <w:lang w:val="uk-UA"/>
                    </w:rPr>
                    <w:t>2023 -  10,00</w:t>
                  </w:r>
                  <w:r w:rsidRPr="00A60406">
                    <w:rPr>
                      <w:rFonts w:ascii="Times New Roman" w:hAnsi="Times New Roman" w:cs="Times New Roman"/>
                      <w:sz w:val="12"/>
                      <w:szCs w:val="12"/>
                      <w:lang w:val="uk-UA"/>
                    </w:rPr>
                    <w:br/>
                    <w:t>2024 – 47400,00</w:t>
                  </w:r>
                  <w:r w:rsidRPr="00A60406">
                    <w:rPr>
                      <w:rFonts w:ascii="Times New Roman" w:hAnsi="Times New Roman" w:cs="Times New Roman"/>
                      <w:sz w:val="12"/>
                      <w:szCs w:val="12"/>
                      <w:lang w:val="uk-UA"/>
                    </w:rPr>
                    <w:br/>
                    <w:t>2025 - 65736,00</w:t>
                  </w:r>
                  <w:r w:rsidRPr="00A60406">
                    <w:rPr>
                      <w:rFonts w:ascii="Times New Roman" w:hAnsi="Times New Roman" w:cs="Times New Roman"/>
                      <w:sz w:val="12"/>
                      <w:szCs w:val="12"/>
                      <w:lang w:val="uk-UA"/>
                    </w:rPr>
                    <w:br/>
                    <w:t>у т. ч. інші кошти:</w:t>
                  </w:r>
                  <w:r w:rsidRPr="00A60406">
                    <w:rPr>
                      <w:rFonts w:ascii="Times New Roman" w:hAnsi="Times New Roman" w:cs="Times New Roman"/>
                      <w:sz w:val="12"/>
                      <w:szCs w:val="12"/>
                      <w:lang w:val="uk-UA"/>
                    </w:rPr>
                    <w:br/>
                    <w:t>2021 - 31501,00</w:t>
                  </w:r>
                  <w:r w:rsidRPr="00A60406">
                    <w:rPr>
                      <w:rFonts w:ascii="Times New Roman" w:hAnsi="Times New Roman" w:cs="Times New Roman"/>
                      <w:sz w:val="12"/>
                      <w:szCs w:val="12"/>
                      <w:lang w:val="uk-UA"/>
                    </w:rPr>
                    <w:br/>
                    <w:t>2022 - 46412,00</w:t>
                  </w:r>
                  <w:r w:rsidRPr="00A60406">
                    <w:rPr>
                      <w:rFonts w:ascii="Times New Roman" w:hAnsi="Times New Roman" w:cs="Times New Roman"/>
                      <w:sz w:val="12"/>
                      <w:szCs w:val="12"/>
                      <w:lang w:val="uk-UA"/>
                    </w:rPr>
                    <w:br/>
                    <w:t>2023 – 1690,00</w:t>
                  </w:r>
                  <w:r w:rsidRPr="00A60406">
                    <w:rPr>
                      <w:rFonts w:ascii="Times New Roman" w:hAnsi="Times New Roman" w:cs="Times New Roman"/>
                      <w:sz w:val="12"/>
                      <w:szCs w:val="12"/>
                      <w:lang w:val="uk-UA"/>
                    </w:rPr>
                    <w:br/>
                    <w:t>2024 - 50000,00</w:t>
                  </w:r>
                  <w:r w:rsidRPr="00A60406">
                    <w:rPr>
                      <w:rFonts w:ascii="Times New Roman" w:hAnsi="Times New Roman" w:cs="Times New Roman"/>
                      <w:sz w:val="12"/>
                      <w:szCs w:val="12"/>
                      <w:lang w:val="uk-UA"/>
                    </w:rPr>
                    <w:br/>
                    <w:t>2025 - 50000,00</w:t>
                  </w:r>
                </w:p>
              </w:tc>
              <w:tc>
                <w:tcPr>
                  <w:tcW w:w="565" w:type="pct"/>
                  <w:vAlign w:val="center"/>
                </w:tcPr>
                <w:p w:rsidR="00E50DD6" w:rsidRPr="00164BB9" w:rsidRDefault="00E50DD6" w:rsidP="00E50DD6">
                  <w:pPr>
                    <w:widowControl w:val="0"/>
                    <w:spacing w:after="0" w:line="240" w:lineRule="auto"/>
                    <w:ind w:right="34"/>
                    <w:rPr>
                      <w:rFonts w:ascii="Times New Roman" w:hAnsi="Times New Roman" w:cs="Times New Roman"/>
                      <w:sz w:val="12"/>
                      <w:szCs w:val="12"/>
                      <w:lang w:val="uk-UA"/>
                    </w:rPr>
                  </w:pPr>
                  <w:r w:rsidRPr="00164BB9">
                    <w:rPr>
                      <w:rFonts w:ascii="Times New Roman" w:hAnsi="Times New Roman" w:cs="Times New Roman"/>
                      <w:b/>
                      <w:sz w:val="12"/>
                      <w:szCs w:val="12"/>
                      <w:lang w:val="uk-UA"/>
                    </w:rPr>
                    <w:t>витрат:</w:t>
                  </w:r>
                  <w:r w:rsidRPr="00164BB9">
                    <w:rPr>
                      <w:rFonts w:ascii="Times New Roman" w:hAnsi="Times New Roman" w:cs="Times New Roman"/>
                      <w:sz w:val="12"/>
                      <w:szCs w:val="12"/>
                      <w:lang w:val="uk-UA"/>
                    </w:rPr>
                    <w:t xml:space="preserve"> обсяг фінансування, тис. грн</w:t>
                  </w:r>
                  <w:bookmarkStart w:id="84" w:name="1987"/>
                  <w:bookmarkEnd w:id="84"/>
                </w:p>
              </w:tc>
              <w:tc>
                <w:tcPr>
                  <w:tcW w:w="389" w:type="pct"/>
                  <w:shd w:val="clear" w:color="auto" w:fill="auto"/>
                  <w:tcMar>
                    <w:top w:w="28" w:type="dxa"/>
                    <w:left w:w="57" w:type="dxa"/>
                    <w:bottom w:w="28" w:type="dxa"/>
                    <w:right w:w="57" w:type="dxa"/>
                  </w:tcMar>
                  <w:vAlign w:val="center"/>
                </w:tcPr>
                <w:p w:rsidR="00E50DD6" w:rsidRPr="00E50DD6" w:rsidRDefault="00E50DD6" w:rsidP="00164BB9">
                  <w:pPr>
                    <w:widowControl w:val="0"/>
                    <w:spacing w:after="0" w:line="240" w:lineRule="auto"/>
                    <w:ind w:left="-113"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92444,80</w:t>
                  </w:r>
                  <w:bookmarkStart w:id="85" w:name="1988"/>
                  <w:bookmarkEnd w:id="85"/>
                </w:p>
              </w:tc>
              <w:tc>
                <w:tcPr>
                  <w:tcW w:w="390"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50DD6" w:rsidRPr="00E50DD6" w:rsidRDefault="00E50DD6" w:rsidP="00164BB9">
                  <w:pPr>
                    <w:widowControl w:val="0"/>
                    <w:spacing w:after="0" w:line="240" w:lineRule="auto"/>
                    <w:ind w:left="-28"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99844,00</w:t>
                  </w:r>
                  <w:bookmarkStart w:id="86" w:name="1989"/>
                  <w:bookmarkEnd w:id="86"/>
                </w:p>
              </w:tc>
              <w:tc>
                <w:tcPr>
                  <w:tcW w:w="390"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114" w:right="-108"/>
                    <w:jc w:val="center"/>
                    <w:rPr>
                      <w:rFonts w:ascii="Times New Roman" w:hAnsi="Times New Roman" w:cs="Times New Roman"/>
                      <w:b/>
                      <w:sz w:val="12"/>
                      <w:szCs w:val="12"/>
                      <w:lang w:val="uk-UA"/>
                    </w:rPr>
                  </w:pPr>
                  <w:bookmarkStart w:id="87" w:name="1990"/>
                  <w:bookmarkEnd w:id="87"/>
                  <w:r w:rsidRPr="00222E96">
                    <w:rPr>
                      <w:rFonts w:ascii="Times New Roman" w:hAnsi="Times New Roman" w:cs="Times New Roman"/>
                      <w:b/>
                      <w:sz w:val="12"/>
                      <w:szCs w:val="12"/>
                      <w:lang w:val="uk-UA"/>
                    </w:rPr>
                    <w:t>1700,00</w:t>
                  </w:r>
                </w:p>
              </w:tc>
              <w:tc>
                <w:tcPr>
                  <w:tcW w:w="388"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48" w:right="-108"/>
                    <w:jc w:val="center"/>
                    <w:rPr>
                      <w:rFonts w:ascii="Times New Roman" w:hAnsi="Times New Roman" w:cs="Times New Roman"/>
                      <w:b/>
                      <w:sz w:val="12"/>
                      <w:szCs w:val="12"/>
                      <w:lang w:val="uk-UA"/>
                    </w:rPr>
                  </w:pPr>
                  <w:bookmarkStart w:id="88" w:name="1991"/>
                  <w:bookmarkEnd w:id="88"/>
                  <w:r w:rsidRPr="00222E96">
                    <w:rPr>
                      <w:rFonts w:ascii="Times New Roman" w:hAnsi="Times New Roman" w:cs="Times New Roman"/>
                      <w:b/>
                      <w:sz w:val="12"/>
                      <w:szCs w:val="12"/>
                      <w:lang w:val="uk-UA"/>
                    </w:rPr>
                    <w:t>97400,00</w:t>
                  </w:r>
                </w:p>
              </w:tc>
              <w:tc>
                <w:tcPr>
                  <w:tcW w:w="385" w:type="pct"/>
                  <w:shd w:val="clear" w:color="auto" w:fill="auto"/>
                  <w:vAlign w:val="center"/>
                </w:tcPr>
                <w:p w:rsidR="00E50DD6" w:rsidRPr="00E50DD6" w:rsidRDefault="00E50DD6" w:rsidP="00164BB9">
                  <w:pPr>
                    <w:widowControl w:val="0"/>
                    <w:spacing w:after="0" w:line="240" w:lineRule="auto"/>
                    <w:ind w:left="-58"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115736,00</w:t>
                  </w:r>
                  <w:bookmarkStart w:id="89" w:name="1992"/>
                  <w:bookmarkEnd w:id="89"/>
                </w:p>
              </w:tc>
            </w:tr>
            <w:tr w:rsidR="00164BB9" w:rsidRPr="003832D7" w:rsidTr="00164BB9">
              <w:trPr>
                <w:trHeight w:val="332"/>
              </w:trPr>
              <w:tc>
                <w:tcPr>
                  <w:tcW w:w="368" w:type="pct"/>
                  <w:vMerge/>
                  <w:shd w:val="clear" w:color="auto" w:fill="auto"/>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377"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429"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sz w:val="12"/>
                      <w:szCs w:val="12"/>
                      <w:lang w:val="uk-UA" w:eastAsia="ru-RU"/>
                    </w:rPr>
                  </w:pPr>
                </w:p>
              </w:tc>
              <w:tc>
                <w:tcPr>
                  <w:tcW w:w="26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35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429" w:type="pct"/>
                  <w:vMerge/>
                  <w:shd w:val="clear" w:color="auto" w:fill="auto"/>
                  <w:tcMar>
                    <w:top w:w="28" w:type="dxa"/>
                    <w:left w:w="57" w:type="dxa"/>
                    <w:bottom w:w="28" w:type="dxa"/>
                    <w:right w:w="57" w:type="dxa"/>
                  </w:tcMar>
                </w:tcPr>
                <w:p w:rsidR="00E50DD6" w:rsidRPr="00A60406" w:rsidRDefault="00E50DD6" w:rsidP="001F1C9F">
                  <w:pPr>
                    <w:spacing w:after="0" w:line="240" w:lineRule="auto"/>
                    <w:rPr>
                      <w:rFonts w:ascii="Times New Roman" w:eastAsia="Calibri" w:hAnsi="Times New Roman" w:cs="Times New Roman"/>
                      <w:sz w:val="12"/>
                      <w:szCs w:val="12"/>
                      <w:lang w:val="uk-UA" w:eastAsia="ru-RU"/>
                    </w:rPr>
                  </w:pPr>
                </w:p>
              </w:tc>
              <w:tc>
                <w:tcPr>
                  <w:tcW w:w="565" w:type="pct"/>
                  <w:vAlign w:val="center"/>
                </w:tcPr>
                <w:p w:rsidR="00E50DD6" w:rsidRPr="00164BB9" w:rsidRDefault="00E50DD6" w:rsidP="00E50DD6">
                  <w:pPr>
                    <w:widowControl w:val="0"/>
                    <w:spacing w:after="0" w:line="240" w:lineRule="auto"/>
                    <w:ind w:right="34"/>
                    <w:rPr>
                      <w:rFonts w:ascii="Times New Roman" w:hAnsi="Times New Roman" w:cs="Times New Roman"/>
                      <w:sz w:val="12"/>
                      <w:szCs w:val="12"/>
                      <w:lang w:val="uk-UA"/>
                    </w:rPr>
                  </w:pPr>
                  <w:r w:rsidRPr="00164BB9">
                    <w:rPr>
                      <w:rFonts w:ascii="Times New Roman" w:hAnsi="Times New Roman" w:cs="Times New Roman"/>
                      <w:b/>
                      <w:sz w:val="12"/>
                      <w:szCs w:val="12"/>
                      <w:lang w:val="uk-UA"/>
                    </w:rPr>
                    <w:t>продукту:</w:t>
                  </w:r>
                  <w:r w:rsidRPr="00164BB9">
                    <w:rPr>
                      <w:rFonts w:ascii="Times New Roman" w:hAnsi="Times New Roman" w:cs="Times New Roman"/>
                      <w:sz w:val="12"/>
                      <w:szCs w:val="12"/>
                      <w:lang w:val="uk-UA"/>
                    </w:rPr>
                    <w:t xml:space="preserve"> кількість одиниць обладнання, на яких планується виконати роботи з реконструкції та капітальних ремонтів, од.</w:t>
                  </w:r>
                  <w:bookmarkStart w:id="90" w:name="1993"/>
                  <w:bookmarkEnd w:id="90"/>
                </w:p>
              </w:tc>
              <w:tc>
                <w:tcPr>
                  <w:tcW w:w="389" w:type="pct"/>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8</w:t>
                  </w:r>
                  <w:bookmarkStart w:id="91" w:name="1994"/>
                  <w:bookmarkEnd w:id="91"/>
                </w:p>
              </w:tc>
              <w:tc>
                <w:tcPr>
                  <w:tcW w:w="390"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8</w:t>
                  </w:r>
                  <w:bookmarkStart w:id="92" w:name="1995"/>
                  <w:bookmarkEnd w:id="92"/>
                </w:p>
              </w:tc>
              <w:tc>
                <w:tcPr>
                  <w:tcW w:w="390"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114" w:right="-108"/>
                    <w:jc w:val="center"/>
                    <w:rPr>
                      <w:rFonts w:ascii="Times New Roman" w:hAnsi="Times New Roman" w:cs="Times New Roman"/>
                      <w:b/>
                      <w:sz w:val="12"/>
                      <w:szCs w:val="12"/>
                      <w:lang w:val="uk-UA"/>
                    </w:rPr>
                  </w:pPr>
                  <w:bookmarkStart w:id="93" w:name="1996"/>
                  <w:bookmarkEnd w:id="93"/>
                </w:p>
              </w:tc>
              <w:tc>
                <w:tcPr>
                  <w:tcW w:w="388"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48" w:right="-108"/>
                    <w:jc w:val="center"/>
                    <w:rPr>
                      <w:rFonts w:ascii="Times New Roman" w:hAnsi="Times New Roman" w:cs="Times New Roman"/>
                      <w:b/>
                      <w:sz w:val="12"/>
                      <w:szCs w:val="12"/>
                      <w:lang w:val="uk-UA"/>
                    </w:rPr>
                  </w:pPr>
                  <w:bookmarkStart w:id="94" w:name="1997"/>
                  <w:bookmarkEnd w:id="94"/>
                  <w:r w:rsidRPr="00222E96">
                    <w:rPr>
                      <w:rFonts w:ascii="Times New Roman" w:hAnsi="Times New Roman" w:cs="Times New Roman"/>
                      <w:b/>
                      <w:sz w:val="12"/>
                      <w:szCs w:val="12"/>
                      <w:lang w:val="uk-UA"/>
                    </w:rPr>
                    <w:t>18</w:t>
                  </w:r>
                </w:p>
              </w:tc>
              <w:tc>
                <w:tcPr>
                  <w:tcW w:w="385" w:type="pct"/>
                  <w:shd w:val="clear" w:color="auto" w:fill="auto"/>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17</w:t>
                  </w:r>
                  <w:bookmarkStart w:id="95" w:name="1998"/>
                  <w:bookmarkEnd w:id="95"/>
                </w:p>
              </w:tc>
            </w:tr>
            <w:tr w:rsidR="00164BB9" w:rsidRPr="003832D7" w:rsidTr="00164BB9">
              <w:trPr>
                <w:trHeight w:val="332"/>
              </w:trPr>
              <w:tc>
                <w:tcPr>
                  <w:tcW w:w="368" w:type="pct"/>
                  <w:vMerge/>
                  <w:shd w:val="clear" w:color="auto" w:fill="auto"/>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377"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429"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sz w:val="12"/>
                      <w:szCs w:val="12"/>
                      <w:lang w:val="uk-UA" w:eastAsia="ru-RU"/>
                    </w:rPr>
                  </w:pPr>
                </w:p>
              </w:tc>
              <w:tc>
                <w:tcPr>
                  <w:tcW w:w="26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35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429" w:type="pct"/>
                  <w:vMerge/>
                  <w:shd w:val="clear" w:color="auto" w:fill="auto"/>
                  <w:tcMar>
                    <w:top w:w="28" w:type="dxa"/>
                    <w:left w:w="57" w:type="dxa"/>
                    <w:bottom w:w="28" w:type="dxa"/>
                    <w:right w:w="57" w:type="dxa"/>
                  </w:tcMar>
                </w:tcPr>
                <w:p w:rsidR="00E50DD6" w:rsidRPr="00A60406" w:rsidRDefault="00E50DD6" w:rsidP="001F1C9F">
                  <w:pPr>
                    <w:spacing w:after="0" w:line="240" w:lineRule="auto"/>
                    <w:rPr>
                      <w:rFonts w:ascii="Times New Roman" w:eastAsia="Calibri" w:hAnsi="Times New Roman" w:cs="Times New Roman"/>
                      <w:sz w:val="12"/>
                      <w:szCs w:val="12"/>
                      <w:lang w:val="uk-UA" w:eastAsia="ru-RU"/>
                    </w:rPr>
                  </w:pPr>
                </w:p>
              </w:tc>
              <w:tc>
                <w:tcPr>
                  <w:tcW w:w="565" w:type="pct"/>
                  <w:vAlign w:val="center"/>
                </w:tcPr>
                <w:p w:rsidR="00E50DD6" w:rsidRPr="00164BB9" w:rsidRDefault="00E50DD6" w:rsidP="00E50DD6">
                  <w:pPr>
                    <w:widowControl w:val="0"/>
                    <w:spacing w:after="0" w:line="240" w:lineRule="auto"/>
                    <w:ind w:right="34"/>
                    <w:rPr>
                      <w:rFonts w:ascii="Times New Roman" w:hAnsi="Times New Roman" w:cs="Times New Roman"/>
                      <w:sz w:val="12"/>
                      <w:szCs w:val="12"/>
                      <w:lang w:val="uk-UA"/>
                    </w:rPr>
                  </w:pPr>
                  <w:r w:rsidRPr="00164BB9">
                    <w:rPr>
                      <w:rFonts w:ascii="Times New Roman" w:hAnsi="Times New Roman" w:cs="Times New Roman"/>
                      <w:b/>
                      <w:sz w:val="12"/>
                      <w:szCs w:val="12"/>
                      <w:lang w:val="uk-UA"/>
                    </w:rPr>
                    <w:t>продукту:</w:t>
                  </w:r>
                  <w:r w:rsidRPr="00164BB9">
                    <w:rPr>
                      <w:rFonts w:ascii="Times New Roman" w:hAnsi="Times New Roman" w:cs="Times New Roman"/>
                      <w:sz w:val="12"/>
                      <w:szCs w:val="12"/>
                      <w:lang w:val="uk-UA"/>
                    </w:rPr>
                    <w:t xml:space="preserve"> кількість одиниць проєктної документації, од.</w:t>
                  </w:r>
                </w:p>
              </w:tc>
              <w:tc>
                <w:tcPr>
                  <w:tcW w:w="389" w:type="pct"/>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p>
              </w:tc>
              <w:tc>
                <w:tcPr>
                  <w:tcW w:w="390"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114" w:right="-108"/>
                    <w:jc w:val="center"/>
                    <w:rPr>
                      <w:rFonts w:ascii="Times New Roman" w:hAnsi="Times New Roman" w:cs="Times New Roman"/>
                      <w:b/>
                      <w:sz w:val="12"/>
                      <w:szCs w:val="12"/>
                      <w:lang w:val="uk-UA"/>
                    </w:rPr>
                  </w:pPr>
                  <w:r w:rsidRPr="00222E96">
                    <w:rPr>
                      <w:rFonts w:ascii="Times New Roman" w:hAnsi="Times New Roman" w:cs="Times New Roman"/>
                      <w:b/>
                      <w:sz w:val="12"/>
                      <w:szCs w:val="12"/>
                      <w:lang w:val="uk-UA"/>
                    </w:rPr>
                    <w:t>4</w:t>
                  </w:r>
                </w:p>
              </w:tc>
              <w:tc>
                <w:tcPr>
                  <w:tcW w:w="388"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48" w:right="-108"/>
                    <w:jc w:val="center"/>
                    <w:rPr>
                      <w:rFonts w:ascii="Times New Roman" w:hAnsi="Times New Roman" w:cs="Times New Roman"/>
                      <w:b/>
                      <w:sz w:val="12"/>
                      <w:szCs w:val="12"/>
                      <w:lang w:val="uk-UA"/>
                    </w:rPr>
                  </w:pPr>
                  <w:r w:rsidRPr="00222E96">
                    <w:rPr>
                      <w:rFonts w:ascii="Times New Roman" w:hAnsi="Times New Roman" w:cs="Times New Roman"/>
                      <w:b/>
                      <w:sz w:val="12"/>
                      <w:szCs w:val="12"/>
                      <w:lang w:val="uk-UA"/>
                    </w:rPr>
                    <w:t>2</w:t>
                  </w:r>
                </w:p>
              </w:tc>
              <w:tc>
                <w:tcPr>
                  <w:tcW w:w="385" w:type="pct"/>
                  <w:shd w:val="clear" w:color="auto" w:fill="auto"/>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p>
              </w:tc>
            </w:tr>
            <w:tr w:rsidR="00164BB9" w:rsidRPr="003832D7" w:rsidTr="00164BB9">
              <w:trPr>
                <w:trHeight w:val="332"/>
              </w:trPr>
              <w:tc>
                <w:tcPr>
                  <w:tcW w:w="368" w:type="pct"/>
                  <w:vMerge/>
                  <w:shd w:val="clear" w:color="auto" w:fill="auto"/>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377"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429"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sz w:val="12"/>
                      <w:szCs w:val="12"/>
                      <w:lang w:val="uk-UA" w:eastAsia="ru-RU"/>
                    </w:rPr>
                  </w:pPr>
                </w:p>
              </w:tc>
              <w:tc>
                <w:tcPr>
                  <w:tcW w:w="26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35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429" w:type="pct"/>
                  <w:vMerge/>
                  <w:shd w:val="clear" w:color="auto" w:fill="auto"/>
                  <w:tcMar>
                    <w:top w:w="28" w:type="dxa"/>
                    <w:left w:w="57" w:type="dxa"/>
                    <w:bottom w:w="28" w:type="dxa"/>
                    <w:right w:w="57" w:type="dxa"/>
                  </w:tcMar>
                </w:tcPr>
                <w:p w:rsidR="00E50DD6" w:rsidRPr="00A60406" w:rsidRDefault="00E50DD6" w:rsidP="001F1C9F">
                  <w:pPr>
                    <w:spacing w:after="0" w:line="240" w:lineRule="auto"/>
                    <w:rPr>
                      <w:rFonts w:ascii="Times New Roman" w:eastAsia="Calibri" w:hAnsi="Times New Roman" w:cs="Times New Roman"/>
                      <w:sz w:val="12"/>
                      <w:szCs w:val="12"/>
                      <w:lang w:val="uk-UA" w:eastAsia="ru-RU"/>
                    </w:rPr>
                  </w:pPr>
                </w:p>
              </w:tc>
              <w:tc>
                <w:tcPr>
                  <w:tcW w:w="565" w:type="pct"/>
                  <w:vAlign w:val="center"/>
                </w:tcPr>
                <w:p w:rsidR="00E50DD6" w:rsidRPr="00164BB9" w:rsidRDefault="00E50DD6" w:rsidP="00E50DD6">
                  <w:pPr>
                    <w:widowControl w:val="0"/>
                    <w:spacing w:after="0" w:line="240" w:lineRule="auto"/>
                    <w:ind w:right="34"/>
                    <w:rPr>
                      <w:rFonts w:ascii="Times New Roman" w:hAnsi="Times New Roman" w:cs="Times New Roman"/>
                      <w:sz w:val="12"/>
                      <w:szCs w:val="12"/>
                      <w:lang w:val="uk-UA"/>
                    </w:rPr>
                  </w:pPr>
                  <w:r w:rsidRPr="00164BB9">
                    <w:rPr>
                      <w:rFonts w:ascii="Times New Roman" w:hAnsi="Times New Roman" w:cs="Times New Roman"/>
                      <w:b/>
                      <w:sz w:val="12"/>
                      <w:szCs w:val="12"/>
                      <w:lang w:val="uk-UA"/>
                    </w:rPr>
                    <w:t>ефективності:</w:t>
                  </w:r>
                  <w:r w:rsidRPr="00164BB9">
                    <w:rPr>
                      <w:rFonts w:ascii="Times New Roman" w:hAnsi="Times New Roman" w:cs="Times New Roman"/>
                      <w:sz w:val="12"/>
                      <w:szCs w:val="12"/>
                      <w:lang w:val="uk-UA"/>
                    </w:rPr>
                    <w:t xml:space="preserve"> середня вартість одиниці обладнання реконструкції та капітальних ремонтів, тис. грн</w:t>
                  </w:r>
                  <w:bookmarkStart w:id="96" w:name="1999"/>
                  <w:bookmarkEnd w:id="96"/>
                </w:p>
              </w:tc>
              <w:tc>
                <w:tcPr>
                  <w:tcW w:w="389" w:type="pct"/>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11555,60</w:t>
                  </w:r>
                  <w:bookmarkStart w:id="97" w:name="2000"/>
                  <w:bookmarkEnd w:id="97"/>
                </w:p>
              </w:tc>
              <w:tc>
                <w:tcPr>
                  <w:tcW w:w="390"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12480,50</w:t>
                  </w:r>
                  <w:bookmarkStart w:id="98" w:name="2001"/>
                  <w:bookmarkEnd w:id="98"/>
                </w:p>
              </w:tc>
              <w:tc>
                <w:tcPr>
                  <w:tcW w:w="390"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114" w:right="-108"/>
                    <w:jc w:val="center"/>
                    <w:rPr>
                      <w:rFonts w:ascii="Times New Roman" w:hAnsi="Times New Roman" w:cs="Times New Roman"/>
                      <w:b/>
                      <w:sz w:val="12"/>
                      <w:szCs w:val="12"/>
                      <w:lang w:val="uk-UA"/>
                    </w:rPr>
                  </w:pPr>
                  <w:bookmarkStart w:id="99" w:name="2002"/>
                  <w:bookmarkEnd w:id="99"/>
                </w:p>
              </w:tc>
              <w:tc>
                <w:tcPr>
                  <w:tcW w:w="388"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48" w:right="-108"/>
                    <w:jc w:val="center"/>
                    <w:rPr>
                      <w:rFonts w:ascii="Times New Roman" w:hAnsi="Times New Roman" w:cs="Times New Roman"/>
                      <w:b/>
                      <w:sz w:val="12"/>
                      <w:szCs w:val="12"/>
                      <w:lang w:val="uk-UA"/>
                    </w:rPr>
                  </w:pPr>
                  <w:bookmarkStart w:id="100" w:name="2003"/>
                  <w:bookmarkEnd w:id="100"/>
                  <w:r w:rsidRPr="00222E96">
                    <w:rPr>
                      <w:rFonts w:ascii="Times New Roman" w:hAnsi="Times New Roman" w:cs="Times New Roman"/>
                      <w:b/>
                      <w:sz w:val="12"/>
                      <w:szCs w:val="12"/>
                      <w:lang w:val="uk-UA"/>
                    </w:rPr>
                    <w:t>5177,78</w:t>
                  </w:r>
                </w:p>
              </w:tc>
              <w:tc>
                <w:tcPr>
                  <w:tcW w:w="385" w:type="pct"/>
                  <w:shd w:val="clear" w:color="auto" w:fill="auto"/>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6808,00</w:t>
                  </w:r>
                  <w:bookmarkStart w:id="101" w:name="2004"/>
                  <w:bookmarkEnd w:id="101"/>
                </w:p>
              </w:tc>
            </w:tr>
            <w:tr w:rsidR="00164BB9" w:rsidRPr="003832D7" w:rsidTr="00164BB9">
              <w:trPr>
                <w:trHeight w:val="332"/>
              </w:trPr>
              <w:tc>
                <w:tcPr>
                  <w:tcW w:w="368" w:type="pct"/>
                  <w:vMerge/>
                  <w:shd w:val="clear" w:color="auto" w:fill="auto"/>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377"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429"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sz w:val="12"/>
                      <w:szCs w:val="12"/>
                      <w:lang w:val="uk-UA" w:eastAsia="ru-RU"/>
                    </w:rPr>
                  </w:pPr>
                </w:p>
              </w:tc>
              <w:tc>
                <w:tcPr>
                  <w:tcW w:w="26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35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429" w:type="pct"/>
                  <w:vMerge/>
                  <w:shd w:val="clear" w:color="auto" w:fill="auto"/>
                  <w:tcMar>
                    <w:top w:w="28" w:type="dxa"/>
                    <w:left w:w="57" w:type="dxa"/>
                    <w:bottom w:w="28" w:type="dxa"/>
                    <w:right w:w="57" w:type="dxa"/>
                  </w:tcMar>
                </w:tcPr>
                <w:p w:rsidR="00E50DD6" w:rsidRPr="00A60406" w:rsidRDefault="00E50DD6" w:rsidP="001F1C9F">
                  <w:pPr>
                    <w:spacing w:after="0" w:line="240" w:lineRule="auto"/>
                    <w:rPr>
                      <w:rFonts w:ascii="Times New Roman" w:eastAsia="Calibri" w:hAnsi="Times New Roman" w:cs="Times New Roman"/>
                      <w:sz w:val="12"/>
                      <w:szCs w:val="12"/>
                      <w:lang w:val="uk-UA" w:eastAsia="ru-RU"/>
                    </w:rPr>
                  </w:pPr>
                </w:p>
              </w:tc>
              <w:tc>
                <w:tcPr>
                  <w:tcW w:w="565" w:type="pct"/>
                  <w:vAlign w:val="center"/>
                </w:tcPr>
                <w:p w:rsidR="00E50DD6" w:rsidRPr="00164BB9" w:rsidRDefault="00E50DD6" w:rsidP="00E50DD6">
                  <w:pPr>
                    <w:widowControl w:val="0"/>
                    <w:spacing w:after="0" w:line="240" w:lineRule="auto"/>
                    <w:ind w:right="34"/>
                    <w:rPr>
                      <w:rFonts w:ascii="Times New Roman" w:hAnsi="Times New Roman" w:cs="Times New Roman"/>
                      <w:sz w:val="12"/>
                      <w:szCs w:val="12"/>
                      <w:lang w:val="uk-UA"/>
                    </w:rPr>
                  </w:pPr>
                  <w:r w:rsidRPr="00164BB9">
                    <w:rPr>
                      <w:rFonts w:ascii="Times New Roman" w:hAnsi="Times New Roman" w:cs="Times New Roman"/>
                      <w:b/>
                      <w:sz w:val="12"/>
                      <w:szCs w:val="12"/>
                      <w:lang w:val="uk-UA"/>
                    </w:rPr>
                    <w:t>ефективності:</w:t>
                  </w:r>
                  <w:r w:rsidRPr="00164BB9">
                    <w:rPr>
                      <w:rFonts w:ascii="Times New Roman" w:hAnsi="Times New Roman" w:cs="Times New Roman"/>
                      <w:sz w:val="12"/>
                      <w:szCs w:val="12"/>
                      <w:lang w:val="uk-UA"/>
                    </w:rPr>
                    <w:t xml:space="preserve"> середня вартість одиниці проектної документації, тис. грн</w:t>
                  </w:r>
                </w:p>
              </w:tc>
              <w:tc>
                <w:tcPr>
                  <w:tcW w:w="389" w:type="pct"/>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p>
              </w:tc>
              <w:tc>
                <w:tcPr>
                  <w:tcW w:w="390"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114" w:right="-108"/>
                    <w:jc w:val="center"/>
                    <w:rPr>
                      <w:rFonts w:ascii="Times New Roman" w:hAnsi="Times New Roman" w:cs="Times New Roman"/>
                      <w:b/>
                      <w:sz w:val="12"/>
                      <w:szCs w:val="12"/>
                      <w:lang w:val="uk-UA"/>
                    </w:rPr>
                  </w:pPr>
                  <w:r w:rsidRPr="00222E96">
                    <w:rPr>
                      <w:rFonts w:ascii="Times New Roman" w:hAnsi="Times New Roman" w:cs="Times New Roman"/>
                      <w:b/>
                      <w:sz w:val="12"/>
                      <w:szCs w:val="12"/>
                      <w:lang w:val="uk-UA"/>
                    </w:rPr>
                    <w:t>422,5</w:t>
                  </w:r>
                </w:p>
              </w:tc>
              <w:tc>
                <w:tcPr>
                  <w:tcW w:w="388"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48" w:right="-108"/>
                    <w:jc w:val="center"/>
                    <w:rPr>
                      <w:rFonts w:ascii="Times New Roman" w:hAnsi="Times New Roman" w:cs="Times New Roman"/>
                      <w:b/>
                      <w:sz w:val="12"/>
                      <w:szCs w:val="12"/>
                      <w:lang w:val="uk-UA"/>
                    </w:rPr>
                  </w:pPr>
                  <w:r w:rsidRPr="00222E96">
                    <w:rPr>
                      <w:rFonts w:ascii="Times New Roman" w:hAnsi="Times New Roman" w:cs="Times New Roman"/>
                      <w:b/>
                      <w:sz w:val="12"/>
                      <w:szCs w:val="12"/>
                      <w:lang w:val="uk-UA"/>
                    </w:rPr>
                    <w:t>2100,00</w:t>
                  </w:r>
                </w:p>
              </w:tc>
              <w:tc>
                <w:tcPr>
                  <w:tcW w:w="385" w:type="pct"/>
                  <w:shd w:val="clear" w:color="auto" w:fill="auto"/>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p>
              </w:tc>
            </w:tr>
            <w:tr w:rsidR="00164BB9" w:rsidRPr="003832D7" w:rsidTr="00164BB9">
              <w:trPr>
                <w:trHeight w:val="435"/>
              </w:trPr>
              <w:tc>
                <w:tcPr>
                  <w:tcW w:w="368" w:type="pct"/>
                  <w:vMerge/>
                  <w:shd w:val="clear" w:color="auto" w:fill="auto"/>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377"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b/>
                      <w:sz w:val="12"/>
                      <w:szCs w:val="12"/>
                      <w:lang w:val="uk-UA" w:eastAsia="ru-RU"/>
                    </w:rPr>
                  </w:pPr>
                </w:p>
              </w:tc>
              <w:tc>
                <w:tcPr>
                  <w:tcW w:w="429" w:type="pct"/>
                  <w:vMerge/>
                  <w:shd w:val="clear" w:color="auto" w:fill="auto"/>
                  <w:tcMar>
                    <w:top w:w="28" w:type="dxa"/>
                    <w:left w:w="57" w:type="dxa"/>
                    <w:bottom w:w="28" w:type="dxa"/>
                    <w:right w:w="57" w:type="dxa"/>
                  </w:tcMar>
                </w:tcPr>
                <w:p w:rsidR="00E50DD6" w:rsidRPr="003832D7" w:rsidRDefault="00E50DD6" w:rsidP="001F1C9F">
                  <w:pPr>
                    <w:spacing w:after="0" w:line="240" w:lineRule="auto"/>
                    <w:rPr>
                      <w:rFonts w:ascii="Times New Roman" w:eastAsia="Calibri" w:hAnsi="Times New Roman" w:cs="Times New Roman"/>
                      <w:sz w:val="12"/>
                      <w:szCs w:val="12"/>
                      <w:lang w:val="uk-UA" w:eastAsia="ru-RU"/>
                    </w:rPr>
                  </w:pPr>
                </w:p>
              </w:tc>
              <w:tc>
                <w:tcPr>
                  <w:tcW w:w="26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352"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274" w:type="pct"/>
                  <w:vMerge/>
                  <w:shd w:val="clear" w:color="auto" w:fill="auto"/>
                  <w:tcMar>
                    <w:top w:w="28" w:type="dxa"/>
                    <w:left w:w="57" w:type="dxa"/>
                    <w:bottom w:w="28" w:type="dxa"/>
                    <w:right w:w="57" w:type="dxa"/>
                  </w:tcMar>
                </w:tcPr>
                <w:p w:rsidR="00E50DD6" w:rsidRPr="003832D7" w:rsidRDefault="00E50DD6" w:rsidP="001F1C9F">
                  <w:pPr>
                    <w:spacing w:after="0" w:line="240" w:lineRule="auto"/>
                    <w:jc w:val="center"/>
                    <w:rPr>
                      <w:rFonts w:ascii="Times New Roman" w:eastAsia="Calibri" w:hAnsi="Times New Roman" w:cs="Times New Roman"/>
                      <w:sz w:val="12"/>
                      <w:szCs w:val="12"/>
                      <w:lang w:val="uk-UA" w:eastAsia="ru-RU"/>
                    </w:rPr>
                  </w:pPr>
                </w:p>
              </w:tc>
              <w:tc>
                <w:tcPr>
                  <w:tcW w:w="429" w:type="pct"/>
                  <w:vMerge/>
                  <w:shd w:val="clear" w:color="auto" w:fill="auto"/>
                  <w:tcMar>
                    <w:top w:w="28" w:type="dxa"/>
                    <w:left w:w="57" w:type="dxa"/>
                    <w:bottom w:w="28" w:type="dxa"/>
                    <w:right w:w="57" w:type="dxa"/>
                  </w:tcMar>
                </w:tcPr>
                <w:p w:rsidR="00E50DD6" w:rsidRPr="00A60406" w:rsidRDefault="00E50DD6" w:rsidP="001F1C9F">
                  <w:pPr>
                    <w:spacing w:after="0" w:line="240" w:lineRule="auto"/>
                    <w:rPr>
                      <w:rFonts w:ascii="Times New Roman" w:eastAsia="Calibri" w:hAnsi="Times New Roman" w:cs="Times New Roman"/>
                      <w:sz w:val="12"/>
                      <w:szCs w:val="12"/>
                      <w:lang w:val="uk-UA" w:eastAsia="ru-RU"/>
                    </w:rPr>
                  </w:pPr>
                </w:p>
              </w:tc>
              <w:tc>
                <w:tcPr>
                  <w:tcW w:w="565" w:type="pct"/>
                  <w:vAlign w:val="center"/>
                </w:tcPr>
                <w:p w:rsidR="00E50DD6" w:rsidRPr="00164BB9" w:rsidRDefault="00E50DD6" w:rsidP="00E50DD6">
                  <w:pPr>
                    <w:widowControl w:val="0"/>
                    <w:spacing w:after="0" w:line="240" w:lineRule="auto"/>
                    <w:ind w:right="34"/>
                    <w:rPr>
                      <w:rFonts w:ascii="Times New Roman" w:hAnsi="Times New Roman" w:cs="Times New Roman"/>
                      <w:sz w:val="12"/>
                      <w:szCs w:val="12"/>
                      <w:lang w:val="uk-UA"/>
                    </w:rPr>
                  </w:pPr>
                  <w:r w:rsidRPr="00164BB9">
                    <w:rPr>
                      <w:rFonts w:ascii="Times New Roman" w:hAnsi="Times New Roman" w:cs="Times New Roman"/>
                      <w:b/>
                      <w:sz w:val="12"/>
                      <w:szCs w:val="12"/>
                      <w:lang w:val="uk-UA"/>
                    </w:rPr>
                    <w:t>якості:</w:t>
                  </w:r>
                  <w:r w:rsidRPr="00164BB9">
                    <w:rPr>
                      <w:rFonts w:ascii="Times New Roman" w:hAnsi="Times New Roman" w:cs="Times New Roman"/>
                      <w:sz w:val="12"/>
                      <w:szCs w:val="12"/>
                      <w:lang w:val="uk-UA"/>
                    </w:rPr>
                    <w:t xml:space="preserve"> підвищення надійності роботи обладнання, %</w:t>
                  </w:r>
                  <w:bookmarkStart w:id="102" w:name="2005"/>
                  <w:bookmarkEnd w:id="102"/>
                </w:p>
              </w:tc>
              <w:tc>
                <w:tcPr>
                  <w:tcW w:w="389" w:type="pct"/>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90</w:t>
                  </w:r>
                  <w:bookmarkStart w:id="103" w:name="2006"/>
                  <w:bookmarkEnd w:id="103"/>
                </w:p>
              </w:tc>
              <w:tc>
                <w:tcPr>
                  <w:tcW w:w="390"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92</w:t>
                  </w:r>
                  <w:bookmarkStart w:id="104" w:name="2007"/>
                  <w:bookmarkEnd w:id="104"/>
                </w:p>
              </w:tc>
              <w:tc>
                <w:tcPr>
                  <w:tcW w:w="390"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114" w:right="-108"/>
                    <w:jc w:val="center"/>
                    <w:rPr>
                      <w:rFonts w:ascii="Times New Roman" w:hAnsi="Times New Roman" w:cs="Times New Roman"/>
                      <w:b/>
                      <w:sz w:val="12"/>
                      <w:szCs w:val="12"/>
                      <w:lang w:val="uk-UA"/>
                    </w:rPr>
                  </w:pPr>
                  <w:r w:rsidRPr="00222E96">
                    <w:rPr>
                      <w:rFonts w:ascii="Times New Roman" w:hAnsi="Times New Roman" w:cs="Times New Roman"/>
                      <w:b/>
                      <w:sz w:val="12"/>
                      <w:szCs w:val="12"/>
                      <w:lang w:val="uk-UA"/>
                    </w:rPr>
                    <w:t>9</w:t>
                  </w:r>
                  <w:bookmarkStart w:id="105" w:name="2008"/>
                  <w:bookmarkEnd w:id="105"/>
                  <w:r w:rsidRPr="00222E96">
                    <w:rPr>
                      <w:rFonts w:ascii="Times New Roman" w:hAnsi="Times New Roman" w:cs="Times New Roman"/>
                      <w:b/>
                      <w:sz w:val="12"/>
                      <w:szCs w:val="12"/>
                      <w:lang w:val="uk-UA"/>
                    </w:rPr>
                    <w:t>2</w:t>
                  </w:r>
                </w:p>
              </w:tc>
              <w:tc>
                <w:tcPr>
                  <w:tcW w:w="388" w:type="pct"/>
                  <w:shd w:val="clear" w:color="auto" w:fill="auto"/>
                  <w:tcMar>
                    <w:top w:w="28" w:type="dxa"/>
                    <w:left w:w="57" w:type="dxa"/>
                    <w:bottom w:w="28" w:type="dxa"/>
                    <w:right w:w="57" w:type="dxa"/>
                  </w:tcMar>
                  <w:vAlign w:val="center"/>
                </w:tcPr>
                <w:p w:rsidR="00E50DD6" w:rsidRPr="00222E96" w:rsidRDefault="00E50DD6" w:rsidP="00E50DD6">
                  <w:pPr>
                    <w:widowControl w:val="0"/>
                    <w:spacing w:after="0" w:line="240" w:lineRule="auto"/>
                    <w:ind w:left="-48" w:right="-108"/>
                    <w:jc w:val="center"/>
                    <w:rPr>
                      <w:rFonts w:ascii="Times New Roman" w:hAnsi="Times New Roman" w:cs="Times New Roman"/>
                      <w:b/>
                      <w:sz w:val="12"/>
                      <w:szCs w:val="12"/>
                      <w:lang w:val="uk-UA"/>
                    </w:rPr>
                  </w:pPr>
                  <w:r w:rsidRPr="00222E96">
                    <w:rPr>
                      <w:rFonts w:ascii="Times New Roman" w:hAnsi="Times New Roman" w:cs="Times New Roman"/>
                      <w:b/>
                      <w:sz w:val="12"/>
                      <w:szCs w:val="12"/>
                      <w:lang w:val="uk-UA"/>
                    </w:rPr>
                    <w:t>94</w:t>
                  </w:r>
                  <w:bookmarkStart w:id="106" w:name="2009"/>
                  <w:bookmarkEnd w:id="106"/>
                </w:p>
              </w:tc>
              <w:tc>
                <w:tcPr>
                  <w:tcW w:w="385" w:type="pct"/>
                  <w:shd w:val="clear" w:color="auto" w:fill="auto"/>
                  <w:vAlign w:val="center"/>
                </w:tcPr>
                <w:p w:rsidR="00E50DD6" w:rsidRPr="00E50DD6" w:rsidRDefault="00E50DD6" w:rsidP="00E50DD6">
                  <w:pPr>
                    <w:widowControl w:val="0"/>
                    <w:spacing w:after="0" w:line="240" w:lineRule="auto"/>
                    <w:ind w:right="-108"/>
                    <w:jc w:val="center"/>
                    <w:rPr>
                      <w:rFonts w:ascii="Times New Roman" w:hAnsi="Times New Roman" w:cs="Times New Roman"/>
                      <w:sz w:val="12"/>
                      <w:szCs w:val="12"/>
                      <w:lang w:val="uk-UA"/>
                    </w:rPr>
                  </w:pPr>
                  <w:r w:rsidRPr="00E50DD6">
                    <w:rPr>
                      <w:rFonts w:ascii="Times New Roman" w:hAnsi="Times New Roman" w:cs="Times New Roman"/>
                      <w:sz w:val="12"/>
                      <w:szCs w:val="12"/>
                      <w:lang w:val="uk-UA"/>
                    </w:rPr>
                    <w:t>95</w:t>
                  </w:r>
                  <w:bookmarkStart w:id="107" w:name="2010"/>
                  <w:bookmarkEnd w:id="107"/>
                </w:p>
              </w:tc>
            </w:tr>
          </w:tbl>
          <w:p w:rsidR="003B5C72" w:rsidRDefault="003B5C72" w:rsidP="00690B4B">
            <w:pPr>
              <w:ind w:left="33"/>
              <w:rPr>
                <w:rFonts w:ascii="Times New Roman" w:hAnsi="Times New Roman" w:cs="Times New Roman"/>
                <w:sz w:val="26"/>
                <w:szCs w:val="26"/>
                <w:lang w:val="uk-UA"/>
              </w:rPr>
            </w:pPr>
          </w:p>
          <w:p w:rsidR="003B5C72" w:rsidRDefault="003B5C72" w:rsidP="00690B4B">
            <w:pPr>
              <w:ind w:left="33"/>
              <w:rPr>
                <w:rFonts w:ascii="Times New Roman" w:hAnsi="Times New Roman" w:cs="Times New Roman"/>
                <w:sz w:val="26"/>
                <w:szCs w:val="26"/>
                <w:lang w:val="uk-UA"/>
              </w:rPr>
            </w:pPr>
          </w:p>
          <w:p w:rsidR="003B5C72" w:rsidRDefault="003B5C72" w:rsidP="00690B4B">
            <w:pPr>
              <w:ind w:left="33"/>
              <w:rPr>
                <w:rFonts w:ascii="Times New Roman" w:hAnsi="Times New Roman" w:cs="Times New Roman"/>
                <w:sz w:val="26"/>
                <w:szCs w:val="26"/>
                <w:lang w:val="uk-UA"/>
              </w:rPr>
            </w:pPr>
          </w:p>
          <w:p w:rsidR="003B5C72" w:rsidRDefault="003B5C72" w:rsidP="00690B4B">
            <w:pPr>
              <w:ind w:left="33"/>
              <w:rPr>
                <w:rFonts w:ascii="Times New Roman" w:hAnsi="Times New Roman" w:cs="Times New Roman"/>
                <w:sz w:val="26"/>
                <w:szCs w:val="26"/>
                <w:lang w:val="uk-UA"/>
              </w:rPr>
            </w:pPr>
          </w:p>
          <w:p w:rsidR="003B5C72" w:rsidRDefault="003B5C72" w:rsidP="00690B4B">
            <w:pPr>
              <w:ind w:left="33"/>
              <w:rPr>
                <w:rFonts w:ascii="Times New Roman" w:hAnsi="Times New Roman" w:cs="Times New Roman"/>
                <w:sz w:val="26"/>
                <w:szCs w:val="26"/>
                <w:lang w:val="uk-UA"/>
              </w:rPr>
            </w:pPr>
          </w:p>
          <w:p w:rsidR="00186CE2" w:rsidRDefault="00186CE2" w:rsidP="00690B4B">
            <w:pPr>
              <w:ind w:left="33"/>
              <w:rPr>
                <w:rFonts w:ascii="Times New Roman" w:hAnsi="Times New Roman" w:cs="Times New Roman"/>
                <w:sz w:val="26"/>
                <w:szCs w:val="26"/>
                <w:lang w:val="uk-UA"/>
              </w:rPr>
            </w:pPr>
          </w:p>
          <w:p w:rsidR="003B5C72" w:rsidRDefault="00FB7351" w:rsidP="00690B4B">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186CE2">
              <w:rPr>
                <w:rFonts w:ascii="Times New Roman" w:hAnsi="Times New Roman" w:cs="Times New Roman"/>
                <w:sz w:val="26"/>
                <w:szCs w:val="26"/>
                <w:lang w:val="uk-UA"/>
              </w:rPr>
              <w:t>4</w:t>
            </w:r>
            <w:r w:rsidR="001F1C9F">
              <w:rPr>
                <w:rFonts w:ascii="Times New Roman" w:hAnsi="Times New Roman" w:cs="Times New Roman"/>
                <w:sz w:val="26"/>
                <w:szCs w:val="26"/>
                <w:lang w:val="uk-UA"/>
              </w:rPr>
              <w:t xml:space="preserve">. </w:t>
            </w:r>
            <w:r w:rsidR="00C97D6A" w:rsidRPr="00C97D6A">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2025 РОКИ» позиці</w:t>
            </w:r>
            <w:r w:rsidR="006372C3">
              <w:rPr>
                <w:rFonts w:ascii="Times New Roman" w:hAnsi="Times New Roman" w:cs="Times New Roman"/>
                <w:sz w:val="26"/>
                <w:szCs w:val="26"/>
                <w:lang w:val="uk-UA"/>
              </w:rPr>
              <w:t>ю</w:t>
            </w:r>
            <w:r w:rsidR="00C97D6A" w:rsidRPr="00C97D6A">
              <w:rPr>
                <w:rFonts w:ascii="Times New Roman" w:hAnsi="Times New Roman" w:cs="Times New Roman"/>
                <w:sz w:val="26"/>
                <w:szCs w:val="26"/>
                <w:lang w:val="uk-UA"/>
              </w:rPr>
              <w:t xml:space="preserve"> 1.4.9. пункту 1.4. «Система постачання теплової енергії, електроенергії» Оперативної цілі Стратегії розвитку міста Києва до 2025 року  «Підвищення ефективності використання комунальної інфраструктури» викласти у такій редакції:</w:t>
            </w:r>
          </w:p>
          <w:p w:rsidR="003B5C72" w:rsidRDefault="003B5C72" w:rsidP="00690B4B">
            <w:pPr>
              <w:ind w:left="33"/>
              <w:rPr>
                <w:rFonts w:ascii="Times New Roman" w:hAnsi="Times New Roman" w:cs="Times New Roman"/>
                <w:sz w:val="26"/>
                <w:szCs w:val="26"/>
                <w:lang w:val="uk-UA"/>
              </w:rPr>
            </w:pPr>
          </w:p>
          <w:tbl>
            <w:tblPr>
              <w:tblW w:w="7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9"/>
              <w:gridCol w:w="608"/>
              <w:gridCol w:w="687"/>
              <w:gridCol w:w="424"/>
              <w:gridCol w:w="566"/>
              <w:gridCol w:w="442"/>
              <w:gridCol w:w="733"/>
              <w:gridCol w:w="1227"/>
              <w:gridCol w:w="262"/>
              <w:gridCol w:w="283"/>
              <w:gridCol w:w="794"/>
              <w:gridCol w:w="740"/>
              <w:gridCol w:w="306"/>
            </w:tblGrid>
            <w:tr w:rsidR="00186CE2" w:rsidRPr="003832D7" w:rsidTr="00186CE2">
              <w:trPr>
                <w:trHeight w:val="242"/>
              </w:trPr>
              <w:tc>
                <w:tcPr>
                  <w:tcW w:w="384" w:type="pct"/>
                  <w:vMerge w:val="restart"/>
                  <w:tcBorders>
                    <w:top w:val="single" w:sz="4" w:space="0" w:color="auto"/>
                  </w:tcBorders>
                  <w:shd w:val="clear" w:color="auto" w:fill="auto"/>
                  <w:vAlign w:val="center"/>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r w:rsidRPr="003832D7">
                    <w:rPr>
                      <w:rFonts w:ascii="Times New Roman" w:eastAsia="Calibri" w:hAnsi="Times New Roman" w:cs="Times New Roman"/>
                      <w:b/>
                      <w:sz w:val="12"/>
                      <w:szCs w:val="12"/>
                      <w:lang w:val="uk-UA" w:eastAsia="ru-RU"/>
                    </w:rPr>
                    <w:t>Підвищення ефективності ви</w:t>
                  </w:r>
                  <w:r>
                    <w:rPr>
                      <w:rFonts w:ascii="Times New Roman" w:eastAsia="Calibri" w:hAnsi="Times New Roman" w:cs="Times New Roman"/>
                      <w:b/>
                      <w:sz w:val="12"/>
                      <w:szCs w:val="12"/>
                      <w:lang w:val="uk-UA" w:eastAsia="ru-RU"/>
                    </w:rPr>
                    <w:t>користання комунальної і</w:t>
                  </w:r>
                  <w:r w:rsidRPr="003832D7">
                    <w:rPr>
                      <w:rFonts w:ascii="Times New Roman" w:eastAsia="Calibri" w:hAnsi="Times New Roman" w:cs="Times New Roman"/>
                      <w:b/>
                      <w:sz w:val="12"/>
                      <w:szCs w:val="12"/>
                      <w:lang w:val="uk-UA" w:eastAsia="ru-RU"/>
                    </w:rPr>
                    <w:t>нфр</w:t>
                  </w:r>
                  <w:r>
                    <w:rPr>
                      <w:rFonts w:ascii="Times New Roman" w:eastAsia="Calibri" w:hAnsi="Times New Roman" w:cs="Times New Roman"/>
                      <w:b/>
                      <w:sz w:val="12"/>
                      <w:szCs w:val="12"/>
                      <w:lang w:val="uk-UA" w:eastAsia="ru-RU"/>
                    </w:rPr>
                    <w:t>а</w:t>
                  </w:r>
                  <w:r w:rsidRPr="003832D7">
                    <w:rPr>
                      <w:rFonts w:ascii="Times New Roman" w:eastAsia="Calibri" w:hAnsi="Times New Roman" w:cs="Times New Roman"/>
                      <w:b/>
                      <w:sz w:val="12"/>
                      <w:szCs w:val="12"/>
                      <w:lang w:val="uk-UA" w:eastAsia="ru-RU"/>
                    </w:rPr>
                    <w:t>структури</w:t>
                  </w:r>
                </w:p>
              </w:tc>
              <w:tc>
                <w:tcPr>
                  <w:tcW w:w="396" w:type="pct"/>
                  <w:vMerge w:val="restart"/>
                  <w:shd w:val="clear" w:color="auto" w:fill="auto"/>
                  <w:tcMar>
                    <w:top w:w="28" w:type="dxa"/>
                    <w:left w:w="57" w:type="dxa"/>
                    <w:bottom w:w="28" w:type="dxa"/>
                    <w:right w:w="57" w:type="dxa"/>
                  </w:tcMar>
                  <w:vAlign w:val="center"/>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r>
                    <w:rPr>
                      <w:rFonts w:ascii="Times New Roman" w:eastAsia="Calibri" w:hAnsi="Times New Roman" w:cs="Times New Roman"/>
                      <w:b/>
                      <w:sz w:val="12"/>
                      <w:szCs w:val="12"/>
                      <w:lang w:val="uk-UA" w:eastAsia="ru-RU"/>
                    </w:rPr>
                    <w:t>1.4. Система постачанн</w:t>
                  </w:r>
                  <w:r w:rsidRPr="003832D7">
                    <w:rPr>
                      <w:rFonts w:ascii="Times New Roman" w:eastAsia="Calibri" w:hAnsi="Times New Roman" w:cs="Times New Roman"/>
                      <w:b/>
                      <w:sz w:val="12"/>
                      <w:szCs w:val="12"/>
                      <w:lang w:val="uk-UA" w:eastAsia="ru-RU"/>
                    </w:rPr>
                    <w:t>я теплової ен</w:t>
                  </w:r>
                  <w:r>
                    <w:rPr>
                      <w:rFonts w:ascii="Times New Roman" w:eastAsia="Calibri" w:hAnsi="Times New Roman" w:cs="Times New Roman"/>
                      <w:b/>
                      <w:sz w:val="12"/>
                      <w:szCs w:val="12"/>
                      <w:lang w:val="uk-UA" w:eastAsia="ru-RU"/>
                    </w:rPr>
                    <w:t>е</w:t>
                  </w:r>
                  <w:r w:rsidRPr="003832D7">
                    <w:rPr>
                      <w:rFonts w:ascii="Times New Roman" w:eastAsia="Calibri" w:hAnsi="Times New Roman" w:cs="Times New Roman"/>
                      <w:b/>
                      <w:sz w:val="12"/>
                      <w:szCs w:val="12"/>
                      <w:lang w:val="uk-UA" w:eastAsia="ru-RU"/>
                    </w:rPr>
                    <w:t>ргії, електроенергії</w:t>
                  </w:r>
                </w:p>
              </w:tc>
              <w:tc>
                <w:tcPr>
                  <w:tcW w:w="448" w:type="pct"/>
                  <w:vMerge w:val="restart"/>
                  <w:shd w:val="clear" w:color="auto" w:fill="auto"/>
                  <w:tcMar>
                    <w:top w:w="28" w:type="dxa"/>
                    <w:left w:w="57" w:type="dxa"/>
                    <w:bottom w:w="28" w:type="dxa"/>
                    <w:right w:w="57" w:type="dxa"/>
                  </w:tcMar>
                  <w:vAlign w:val="center"/>
                </w:tcPr>
                <w:p w:rsidR="00186CE2" w:rsidRPr="003832D7" w:rsidRDefault="00186CE2" w:rsidP="00A007F2">
                  <w:pPr>
                    <w:widowControl w:val="0"/>
                    <w:ind w:right="-55"/>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1.4.</w:t>
                  </w:r>
                  <w:r>
                    <w:rPr>
                      <w:rFonts w:ascii="Times New Roman" w:hAnsi="Times New Roman" w:cs="Times New Roman"/>
                      <w:color w:val="000000"/>
                      <w:sz w:val="12"/>
                      <w:szCs w:val="12"/>
                      <w:lang w:val="uk-UA"/>
                    </w:rPr>
                    <w:t>9</w:t>
                  </w:r>
                  <w:r w:rsidRPr="003832D7">
                    <w:rPr>
                      <w:rFonts w:ascii="Times New Roman" w:hAnsi="Times New Roman" w:cs="Times New Roman"/>
                      <w:color w:val="000000"/>
                      <w:sz w:val="12"/>
                      <w:szCs w:val="12"/>
                      <w:lang w:val="uk-UA"/>
                    </w:rPr>
                    <w:t xml:space="preserve">. </w:t>
                  </w:r>
                  <w:r w:rsidRPr="00F40EDB">
                    <w:rPr>
                      <w:rFonts w:ascii="Times New Roman" w:hAnsi="Times New Roman" w:cs="Times New Roman"/>
                      <w:color w:val="000000"/>
                      <w:sz w:val="12"/>
                      <w:szCs w:val="12"/>
                      <w:lang w:val="uk-UA"/>
                    </w:rPr>
                    <w:t>Відновлення об’єктів системи теплопостачання, пошкоджених внаслідок військо</w:t>
                  </w:r>
                  <w:r>
                    <w:rPr>
                      <w:rFonts w:ascii="Times New Roman" w:hAnsi="Times New Roman" w:cs="Times New Roman"/>
                      <w:color w:val="000000"/>
                      <w:sz w:val="12"/>
                      <w:szCs w:val="12"/>
                      <w:lang w:val="uk-UA"/>
                    </w:rPr>
                    <w:t>во</w:t>
                  </w:r>
                  <w:r w:rsidRPr="00F40EDB">
                    <w:rPr>
                      <w:rFonts w:ascii="Times New Roman" w:hAnsi="Times New Roman" w:cs="Times New Roman"/>
                      <w:color w:val="000000"/>
                      <w:sz w:val="12"/>
                      <w:szCs w:val="12"/>
                      <w:lang w:val="uk-UA"/>
                    </w:rPr>
                    <w:t xml:space="preserve">ї агресії </w:t>
                  </w:r>
                  <w:proofErr w:type="spellStart"/>
                  <w:r w:rsidRPr="00F40EDB">
                    <w:rPr>
                      <w:rFonts w:ascii="Times New Roman" w:hAnsi="Times New Roman" w:cs="Times New Roman"/>
                      <w:color w:val="000000"/>
                      <w:sz w:val="12"/>
                      <w:szCs w:val="12"/>
                      <w:lang w:val="uk-UA"/>
                    </w:rPr>
                    <w:t>рф</w:t>
                  </w:r>
                  <w:proofErr w:type="spellEnd"/>
                </w:p>
              </w:tc>
              <w:tc>
                <w:tcPr>
                  <w:tcW w:w="276" w:type="pct"/>
                  <w:vMerge w:val="restart"/>
                  <w:shd w:val="clear" w:color="auto" w:fill="auto"/>
                  <w:tcMar>
                    <w:top w:w="28" w:type="dxa"/>
                    <w:left w:w="57" w:type="dxa"/>
                    <w:bottom w:w="28" w:type="dxa"/>
                    <w:right w:w="57" w:type="dxa"/>
                  </w:tcMar>
                  <w:vAlign w:val="center"/>
                </w:tcPr>
                <w:p w:rsidR="00186CE2" w:rsidRPr="003832D7" w:rsidRDefault="00186CE2" w:rsidP="00A007F2">
                  <w:pPr>
                    <w:widowControl w:val="0"/>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2023 - 2024</w:t>
                  </w:r>
                </w:p>
              </w:tc>
              <w:tc>
                <w:tcPr>
                  <w:tcW w:w="369" w:type="pct"/>
                  <w:vMerge w:val="restart"/>
                  <w:shd w:val="clear" w:color="auto" w:fill="auto"/>
                  <w:tcMar>
                    <w:top w:w="28" w:type="dxa"/>
                    <w:left w:w="57" w:type="dxa"/>
                    <w:bottom w:w="28" w:type="dxa"/>
                    <w:right w:w="57" w:type="dxa"/>
                  </w:tcMar>
                  <w:vAlign w:val="center"/>
                </w:tcPr>
                <w:p w:rsidR="00186CE2" w:rsidRPr="003832D7" w:rsidRDefault="00186CE2" w:rsidP="00A007F2">
                  <w:pPr>
                    <w:widowControl w:val="0"/>
                    <w:rPr>
                      <w:rFonts w:ascii="Times New Roman" w:hAnsi="Times New Roman" w:cs="Times New Roman"/>
                      <w:sz w:val="12"/>
                      <w:szCs w:val="12"/>
                      <w:lang w:val="uk-UA"/>
                    </w:rPr>
                  </w:pPr>
                  <w:r w:rsidRPr="003832D7">
                    <w:rPr>
                      <w:rFonts w:ascii="Times New Roman" w:hAnsi="Times New Roman" w:cs="Times New Roman"/>
                      <w:color w:val="000000"/>
                      <w:sz w:val="12"/>
                      <w:szCs w:val="12"/>
                      <w:lang w:val="uk-UA"/>
                    </w:rPr>
                    <w:t>Департамент житлово-комунальної інфраструктури,</w:t>
                  </w:r>
                  <w:r w:rsidRPr="003832D7">
                    <w:rPr>
                      <w:rFonts w:ascii="Times New Roman" w:hAnsi="Times New Roman" w:cs="Times New Roman"/>
                      <w:sz w:val="12"/>
                      <w:szCs w:val="12"/>
                      <w:lang w:val="uk-UA"/>
                    </w:rPr>
                    <w:br/>
                  </w:r>
                  <w:r w:rsidRPr="003832D7">
                    <w:rPr>
                      <w:rFonts w:ascii="Times New Roman" w:hAnsi="Times New Roman" w:cs="Times New Roman"/>
                      <w:color w:val="000000"/>
                      <w:sz w:val="12"/>
                      <w:szCs w:val="12"/>
                      <w:lang w:val="uk-UA"/>
                    </w:rPr>
                    <w:t>КП "КИЇВТЕПЛОЕНЕРГО"</w:t>
                  </w:r>
                </w:p>
              </w:tc>
              <w:tc>
                <w:tcPr>
                  <w:tcW w:w="288" w:type="pct"/>
                  <w:vMerge w:val="restart"/>
                  <w:shd w:val="clear" w:color="auto" w:fill="auto"/>
                  <w:tcMar>
                    <w:top w:w="28" w:type="dxa"/>
                    <w:left w:w="57" w:type="dxa"/>
                    <w:bottom w:w="28" w:type="dxa"/>
                    <w:right w:w="57" w:type="dxa"/>
                  </w:tcMar>
                  <w:vAlign w:val="center"/>
                </w:tcPr>
                <w:p w:rsidR="00186CE2" w:rsidRPr="003832D7" w:rsidRDefault="00186CE2" w:rsidP="00F94CB0">
                  <w:pPr>
                    <w:widowControl w:val="0"/>
                    <w:ind w:right="-51"/>
                    <w:rPr>
                      <w:rFonts w:ascii="Times New Roman" w:hAnsi="Times New Roman" w:cs="Times New Roman"/>
                      <w:sz w:val="12"/>
                      <w:szCs w:val="12"/>
                      <w:lang w:val="uk-UA"/>
                    </w:rPr>
                  </w:pPr>
                  <w:r>
                    <w:rPr>
                      <w:rFonts w:ascii="Times New Roman" w:hAnsi="Times New Roman" w:cs="Times New Roman"/>
                      <w:color w:val="000000"/>
                      <w:sz w:val="12"/>
                      <w:szCs w:val="12"/>
                      <w:lang w:val="uk-UA"/>
                    </w:rPr>
                    <w:t>Бюджет м. Києва</w:t>
                  </w:r>
                </w:p>
              </w:tc>
              <w:tc>
                <w:tcPr>
                  <w:tcW w:w="478" w:type="pct"/>
                  <w:vMerge w:val="restart"/>
                  <w:shd w:val="clear" w:color="auto" w:fill="auto"/>
                  <w:tcMar>
                    <w:top w:w="28" w:type="dxa"/>
                    <w:left w:w="57" w:type="dxa"/>
                    <w:bottom w:w="28" w:type="dxa"/>
                    <w:right w:w="57" w:type="dxa"/>
                  </w:tcMar>
                  <w:vAlign w:val="center"/>
                </w:tcPr>
                <w:p w:rsidR="00186CE2" w:rsidRPr="003832D7" w:rsidRDefault="00186CE2" w:rsidP="00A54D4D">
                  <w:pPr>
                    <w:widowControl w:val="0"/>
                    <w:ind w:right="-10"/>
                    <w:rPr>
                      <w:rFonts w:ascii="Times New Roman" w:hAnsi="Times New Roman" w:cs="Times New Roman"/>
                      <w:sz w:val="12"/>
                      <w:szCs w:val="12"/>
                      <w:lang w:val="uk-UA"/>
                    </w:rPr>
                  </w:pPr>
                  <w:r w:rsidRPr="00C97D6A">
                    <w:rPr>
                      <w:rFonts w:ascii="Times New Roman" w:hAnsi="Times New Roman" w:cs="Times New Roman"/>
                      <w:color w:val="000000"/>
                      <w:sz w:val="12"/>
                      <w:szCs w:val="12"/>
                      <w:lang w:val="uk-UA"/>
                    </w:rPr>
                    <w:t xml:space="preserve">Всього: </w:t>
                  </w:r>
                  <w:r w:rsidR="00A54D4D">
                    <w:rPr>
                      <w:rFonts w:ascii="Times New Roman" w:hAnsi="Times New Roman" w:cs="Times New Roman"/>
                      <w:color w:val="000000"/>
                      <w:sz w:val="12"/>
                      <w:szCs w:val="12"/>
                      <w:lang w:val="uk-UA"/>
                    </w:rPr>
                    <w:t>2130955,36</w:t>
                  </w:r>
                  <w:r>
                    <w:rPr>
                      <w:rFonts w:ascii="Times New Roman" w:hAnsi="Times New Roman" w:cs="Times New Roman"/>
                      <w:color w:val="000000"/>
                      <w:sz w:val="12"/>
                      <w:szCs w:val="12"/>
                      <w:lang w:val="uk-UA"/>
                    </w:rPr>
                    <w:t xml:space="preserve">       </w:t>
                  </w:r>
                  <w:r w:rsidRPr="00C97D6A">
                    <w:rPr>
                      <w:rFonts w:ascii="Times New Roman" w:hAnsi="Times New Roman" w:cs="Times New Roman"/>
                      <w:color w:val="000000"/>
                      <w:sz w:val="12"/>
                      <w:szCs w:val="12"/>
                      <w:lang w:val="uk-UA"/>
                    </w:rPr>
                    <w:t xml:space="preserve">2023 -  </w:t>
                  </w:r>
                  <w:r w:rsidR="00A54D4D">
                    <w:rPr>
                      <w:rFonts w:ascii="Times New Roman" w:hAnsi="Times New Roman" w:cs="Times New Roman"/>
                      <w:color w:val="000000"/>
                      <w:sz w:val="12"/>
                      <w:szCs w:val="12"/>
                      <w:lang w:val="uk-UA"/>
                    </w:rPr>
                    <w:t>1493337,24</w:t>
                  </w:r>
                  <w:r>
                    <w:rPr>
                      <w:rFonts w:ascii="Times New Roman" w:hAnsi="Times New Roman" w:cs="Times New Roman"/>
                      <w:color w:val="000000"/>
                      <w:sz w:val="12"/>
                      <w:szCs w:val="12"/>
                      <w:lang w:val="uk-UA"/>
                    </w:rPr>
                    <w:t xml:space="preserve"> </w:t>
                  </w:r>
                  <w:r w:rsidRPr="00C97D6A">
                    <w:rPr>
                      <w:rFonts w:ascii="Times New Roman" w:hAnsi="Times New Roman" w:cs="Times New Roman"/>
                      <w:color w:val="000000"/>
                      <w:sz w:val="12"/>
                      <w:szCs w:val="12"/>
                      <w:lang w:val="uk-UA"/>
                    </w:rPr>
                    <w:t xml:space="preserve">2024 </w:t>
                  </w:r>
                  <w:r>
                    <w:rPr>
                      <w:rFonts w:ascii="Times New Roman" w:hAnsi="Times New Roman" w:cs="Times New Roman"/>
                      <w:color w:val="000000"/>
                      <w:sz w:val="12"/>
                      <w:szCs w:val="12"/>
                      <w:lang w:val="uk-UA"/>
                    </w:rPr>
                    <w:t>–</w:t>
                  </w:r>
                  <w:r w:rsidRPr="00C97D6A">
                    <w:rPr>
                      <w:rFonts w:ascii="Times New Roman" w:hAnsi="Times New Roman" w:cs="Times New Roman"/>
                      <w:color w:val="000000"/>
                      <w:sz w:val="12"/>
                      <w:szCs w:val="12"/>
                      <w:lang w:val="uk-UA"/>
                    </w:rPr>
                    <w:t xml:space="preserve"> </w:t>
                  </w:r>
                  <w:r w:rsidR="00A54D4D">
                    <w:rPr>
                      <w:rFonts w:ascii="Times New Roman" w:hAnsi="Times New Roman" w:cs="Times New Roman"/>
                      <w:color w:val="000000"/>
                      <w:sz w:val="12"/>
                      <w:szCs w:val="12"/>
                      <w:lang w:val="uk-UA"/>
                    </w:rPr>
                    <w:t>637618,12</w:t>
                  </w:r>
                </w:p>
              </w:tc>
              <w:tc>
                <w:tcPr>
                  <w:tcW w:w="801" w:type="pct"/>
                  <w:vAlign w:val="center"/>
                </w:tcPr>
                <w:p w:rsidR="00186CE2" w:rsidRPr="00186CE2" w:rsidRDefault="00186CE2" w:rsidP="00A25013">
                  <w:pPr>
                    <w:widowControl w:val="0"/>
                    <w:spacing w:after="0" w:line="240" w:lineRule="auto"/>
                    <w:rPr>
                      <w:rFonts w:ascii="Times New Roman" w:hAnsi="Times New Roman" w:cs="Times New Roman"/>
                      <w:sz w:val="12"/>
                      <w:szCs w:val="12"/>
                      <w:lang w:val="uk-UA"/>
                    </w:rPr>
                  </w:pPr>
                  <w:r w:rsidRPr="00186CE2">
                    <w:rPr>
                      <w:rFonts w:ascii="Times New Roman" w:hAnsi="Times New Roman" w:cs="Times New Roman"/>
                      <w:b/>
                      <w:sz w:val="12"/>
                      <w:szCs w:val="12"/>
                      <w:lang w:val="uk-UA"/>
                    </w:rPr>
                    <w:t>витрат:</w:t>
                  </w:r>
                  <w:r w:rsidRPr="00186CE2">
                    <w:rPr>
                      <w:rFonts w:ascii="Times New Roman" w:hAnsi="Times New Roman" w:cs="Times New Roman"/>
                      <w:sz w:val="12"/>
                      <w:szCs w:val="12"/>
                      <w:lang w:val="uk-UA"/>
                    </w:rPr>
                    <w:t xml:space="preserve"> обсяг фінансування, тис. грн</w:t>
                  </w:r>
                </w:p>
              </w:tc>
              <w:tc>
                <w:tcPr>
                  <w:tcW w:w="171" w:type="pct"/>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518" w:type="pct"/>
                  <w:shd w:val="clear" w:color="auto" w:fill="auto"/>
                  <w:tcMar>
                    <w:top w:w="28" w:type="dxa"/>
                    <w:left w:w="57" w:type="dxa"/>
                    <w:bottom w:w="28" w:type="dxa"/>
                    <w:right w:w="57" w:type="dxa"/>
                  </w:tcMar>
                  <w:vAlign w:val="center"/>
                </w:tcPr>
                <w:p w:rsidR="00186CE2" w:rsidRPr="00A54D4D" w:rsidRDefault="00186CE2" w:rsidP="00A25013">
                  <w:pPr>
                    <w:widowControl w:val="0"/>
                    <w:spacing w:after="0" w:line="240" w:lineRule="auto"/>
                    <w:jc w:val="center"/>
                    <w:rPr>
                      <w:rFonts w:ascii="Times New Roman" w:hAnsi="Times New Roman" w:cs="Times New Roman"/>
                      <w:b/>
                      <w:sz w:val="12"/>
                      <w:szCs w:val="12"/>
                      <w:lang w:val="uk-UA"/>
                    </w:rPr>
                  </w:pPr>
                  <w:r w:rsidRPr="00A54D4D">
                    <w:rPr>
                      <w:rFonts w:ascii="Times New Roman" w:hAnsi="Times New Roman" w:cs="Times New Roman"/>
                      <w:b/>
                      <w:sz w:val="12"/>
                      <w:szCs w:val="12"/>
                      <w:lang w:val="uk-UA"/>
                    </w:rPr>
                    <w:t>1493337,243</w:t>
                  </w:r>
                </w:p>
              </w:tc>
              <w:tc>
                <w:tcPr>
                  <w:tcW w:w="483" w:type="pct"/>
                  <w:shd w:val="clear" w:color="auto" w:fill="auto"/>
                  <w:tcMar>
                    <w:top w:w="28" w:type="dxa"/>
                    <w:left w:w="57" w:type="dxa"/>
                    <w:bottom w:w="28" w:type="dxa"/>
                    <w:right w:w="57" w:type="dxa"/>
                  </w:tcMar>
                  <w:vAlign w:val="center"/>
                </w:tcPr>
                <w:p w:rsidR="00186CE2" w:rsidRPr="00A54D4D" w:rsidRDefault="00A54D4D" w:rsidP="00A25013">
                  <w:pPr>
                    <w:widowControl w:val="0"/>
                    <w:spacing w:after="0" w:line="240" w:lineRule="auto"/>
                    <w:jc w:val="center"/>
                    <w:rPr>
                      <w:rFonts w:ascii="Times New Roman" w:hAnsi="Times New Roman" w:cs="Times New Roman"/>
                      <w:b/>
                      <w:sz w:val="12"/>
                      <w:szCs w:val="12"/>
                      <w:lang w:val="uk-UA"/>
                    </w:rPr>
                  </w:pPr>
                  <w:r>
                    <w:rPr>
                      <w:rFonts w:ascii="Times New Roman" w:hAnsi="Times New Roman" w:cs="Times New Roman"/>
                      <w:b/>
                      <w:sz w:val="12"/>
                      <w:szCs w:val="12"/>
                      <w:lang w:val="uk-UA"/>
                    </w:rPr>
                    <w:t>637618,12</w:t>
                  </w:r>
                </w:p>
              </w:tc>
              <w:tc>
                <w:tcPr>
                  <w:tcW w:w="200" w:type="pct"/>
                  <w:shd w:val="clear" w:color="auto" w:fill="auto"/>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r>
            <w:tr w:rsidR="00186CE2" w:rsidRPr="003832D7" w:rsidTr="00186CE2">
              <w:trPr>
                <w:trHeight w:val="332"/>
              </w:trPr>
              <w:tc>
                <w:tcPr>
                  <w:tcW w:w="384" w:type="pct"/>
                  <w:vMerge/>
                  <w:shd w:val="clear" w:color="auto" w:fill="auto"/>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p>
              </w:tc>
              <w:tc>
                <w:tcPr>
                  <w:tcW w:w="396"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p>
              </w:tc>
              <w:tc>
                <w:tcPr>
                  <w:tcW w:w="448"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sz w:val="12"/>
                      <w:szCs w:val="12"/>
                      <w:lang w:val="uk-UA" w:eastAsia="ru-RU"/>
                    </w:rPr>
                  </w:pPr>
                </w:p>
              </w:tc>
              <w:tc>
                <w:tcPr>
                  <w:tcW w:w="276"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369"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288"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sz w:val="12"/>
                      <w:szCs w:val="12"/>
                      <w:lang w:val="uk-UA" w:eastAsia="ru-RU"/>
                    </w:rPr>
                  </w:pPr>
                </w:p>
              </w:tc>
              <w:tc>
                <w:tcPr>
                  <w:tcW w:w="801" w:type="pct"/>
                  <w:vAlign w:val="center"/>
                </w:tcPr>
                <w:p w:rsidR="00186CE2" w:rsidRPr="00186CE2" w:rsidRDefault="00186CE2" w:rsidP="00A54D4D">
                  <w:pPr>
                    <w:widowControl w:val="0"/>
                    <w:spacing w:after="0" w:line="240" w:lineRule="auto"/>
                    <w:rPr>
                      <w:rFonts w:ascii="Times New Roman" w:hAnsi="Times New Roman" w:cs="Times New Roman"/>
                      <w:sz w:val="12"/>
                      <w:szCs w:val="12"/>
                      <w:lang w:val="uk-UA"/>
                    </w:rPr>
                  </w:pPr>
                  <w:r w:rsidRPr="00186CE2">
                    <w:rPr>
                      <w:rFonts w:ascii="Times New Roman" w:hAnsi="Times New Roman" w:cs="Times New Roman"/>
                      <w:b/>
                      <w:sz w:val="12"/>
                      <w:szCs w:val="12"/>
                      <w:lang w:val="uk-UA"/>
                    </w:rPr>
                    <w:t>продукту:</w:t>
                  </w:r>
                  <w:r w:rsidRPr="00186CE2">
                    <w:rPr>
                      <w:rFonts w:ascii="Times New Roman" w:hAnsi="Times New Roman" w:cs="Times New Roman"/>
                      <w:sz w:val="12"/>
                      <w:szCs w:val="12"/>
                      <w:lang w:val="uk-UA"/>
                    </w:rPr>
                    <w:t xml:space="preserve"> кількість </w:t>
                  </w:r>
                  <w:r w:rsidR="00A54D4D">
                    <w:rPr>
                      <w:rFonts w:ascii="Times New Roman" w:hAnsi="Times New Roman" w:cs="Times New Roman"/>
                      <w:sz w:val="12"/>
                      <w:szCs w:val="12"/>
                      <w:lang w:val="uk-UA"/>
                    </w:rPr>
                    <w:t>об’єктів, що підлягають</w:t>
                  </w:r>
                  <w:r w:rsidRPr="00186CE2">
                    <w:rPr>
                      <w:rFonts w:ascii="Times New Roman" w:hAnsi="Times New Roman" w:cs="Times New Roman"/>
                      <w:sz w:val="12"/>
                      <w:szCs w:val="12"/>
                      <w:lang w:val="uk-UA"/>
                    </w:rPr>
                    <w:t xml:space="preserve">  реконструкції та капітальн</w:t>
                  </w:r>
                  <w:r w:rsidR="00A54D4D">
                    <w:rPr>
                      <w:rFonts w:ascii="Times New Roman" w:hAnsi="Times New Roman" w:cs="Times New Roman"/>
                      <w:sz w:val="12"/>
                      <w:szCs w:val="12"/>
                      <w:lang w:val="uk-UA"/>
                    </w:rPr>
                    <w:t>ому</w:t>
                  </w:r>
                  <w:r w:rsidRPr="00186CE2">
                    <w:rPr>
                      <w:rFonts w:ascii="Times New Roman" w:hAnsi="Times New Roman" w:cs="Times New Roman"/>
                      <w:sz w:val="12"/>
                      <w:szCs w:val="12"/>
                      <w:lang w:val="uk-UA"/>
                    </w:rPr>
                    <w:t xml:space="preserve"> ремонт</w:t>
                  </w:r>
                  <w:r w:rsidR="00A54D4D">
                    <w:rPr>
                      <w:rFonts w:ascii="Times New Roman" w:hAnsi="Times New Roman" w:cs="Times New Roman"/>
                      <w:sz w:val="12"/>
                      <w:szCs w:val="12"/>
                      <w:lang w:val="uk-UA"/>
                    </w:rPr>
                    <w:t>у</w:t>
                  </w:r>
                  <w:r w:rsidRPr="00186CE2">
                    <w:rPr>
                      <w:rFonts w:ascii="Times New Roman" w:hAnsi="Times New Roman" w:cs="Times New Roman"/>
                      <w:sz w:val="12"/>
                      <w:szCs w:val="12"/>
                      <w:lang w:val="uk-UA"/>
                    </w:rPr>
                    <w:t>, од.</w:t>
                  </w:r>
                </w:p>
              </w:tc>
              <w:tc>
                <w:tcPr>
                  <w:tcW w:w="171" w:type="pct"/>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518" w:type="pct"/>
                  <w:shd w:val="clear" w:color="auto" w:fill="auto"/>
                  <w:tcMar>
                    <w:top w:w="28" w:type="dxa"/>
                    <w:left w:w="57" w:type="dxa"/>
                    <w:bottom w:w="28" w:type="dxa"/>
                    <w:right w:w="57" w:type="dxa"/>
                  </w:tcMar>
                  <w:vAlign w:val="center"/>
                </w:tcPr>
                <w:p w:rsidR="00186CE2" w:rsidRPr="00A54D4D" w:rsidRDefault="00186CE2" w:rsidP="00A25013">
                  <w:pPr>
                    <w:widowControl w:val="0"/>
                    <w:spacing w:after="0" w:line="240" w:lineRule="auto"/>
                    <w:jc w:val="center"/>
                    <w:rPr>
                      <w:rFonts w:ascii="Times New Roman" w:hAnsi="Times New Roman" w:cs="Times New Roman"/>
                      <w:b/>
                      <w:sz w:val="12"/>
                      <w:szCs w:val="12"/>
                      <w:lang w:val="uk-UA"/>
                    </w:rPr>
                  </w:pPr>
                  <w:r w:rsidRPr="00A54D4D">
                    <w:rPr>
                      <w:rFonts w:ascii="Times New Roman" w:hAnsi="Times New Roman" w:cs="Times New Roman"/>
                      <w:b/>
                      <w:sz w:val="12"/>
                      <w:szCs w:val="12"/>
                      <w:lang w:val="uk-UA"/>
                    </w:rPr>
                    <w:t>9</w:t>
                  </w:r>
                </w:p>
              </w:tc>
              <w:tc>
                <w:tcPr>
                  <w:tcW w:w="483" w:type="pct"/>
                  <w:shd w:val="clear" w:color="auto" w:fill="auto"/>
                  <w:tcMar>
                    <w:top w:w="28" w:type="dxa"/>
                    <w:left w:w="57" w:type="dxa"/>
                    <w:bottom w:w="28" w:type="dxa"/>
                    <w:right w:w="57" w:type="dxa"/>
                  </w:tcMar>
                  <w:vAlign w:val="center"/>
                </w:tcPr>
                <w:p w:rsidR="00186CE2" w:rsidRPr="00A54D4D" w:rsidRDefault="00186CE2" w:rsidP="00A25013">
                  <w:pPr>
                    <w:widowControl w:val="0"/>
                    <w:spacing w:after="0" w:line="240" w:lineRule="auto"/>
                    <w:jc w:val="center"/>
                    <w:rPr>
                      <w:rFonts w:ascii="Times New Roman" w:hAnsi="Times New Roman" w:cs="Times New Roman"/>
                      <w:b/>
                      <w:sz w:val="12"/>
                      <w:szCs w:val="12"/>
                      <w:lang w:val="uk-UA"/>
                    </w:rPr>
                  </w:pPr>
                  <w:r w:rsidRPr="00A54D4D">
                    <w:rPr>
                      <w:rFonts w:ascii="Times New Roman" w:hAnsi="Times New Roman" w:cs="Times New Roman"/>
                      <w:b/>
                      <w:sz w:val="12"/>
                      <w:szCs w:val="12"/>
                      <w:lang w:val="uk-UA"/>
                    </w:rPr>
                    <w:t>7</w:t>
                  </w:r>
                </w:p>
              </w:tc>
              <w:tc>
                <w:tcPr>
                  <w:tcW w:w="200" w:type="pct"/>
                  <w:shd w:val="clear" w:color="auto" w:fill="auto"/>
                  <w:vAlign w:val="center"/>
                </w:tcPr>
                <w:p w:rsidR="00186CE2" w:rsidRPr="00186CE2" w:rsidRDefault="00186CE2" w:rsidP="00A25013">
                  <w:pPr>
                    <w:widowControl w:val="0"/>
                    <w:spacing w:after="0" w:line="240" w:lineRule="auto"/>
                    <w:ind w:right="932"/>
                    <w:jc w:val="center"/>
                    <w:rPr>
                      <w:rFonts w:ascii="Times New Roman" w:hAnsi="Times New Roman" w:cs="Times New Roman"/>
                      <w:sz w:val="12"/>
                      <w:szCs w:val="12"/>
                      <w:lang w:val="uk-UA"/>
                    </w:rPr>
                  </w:pPr>
                </w:p>
              </w:tc>
            </w:tr>
            <w:tr w:rsidR="00186CE2" w:rsidRPr="00E91DBB" w:rsidTr="00186CE2">
              <w:trPr>
                <w:trHeight w:val="332"/>
              </w:trPr>
              <w:tc>
                <w:tcPr>
                  <w:tcW w:w="384" w:type="pct"/>
                  <w:vMerge/>
                  <w:shd w:val="clear" w:color="auto" w:fill="auto"/>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p>
              </w:tc>
              <w:tc>
                <w:tcPr>
                  <w:tcW w:w="396"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p>
              </w:tc>
              <w:tc>
                <w:tcPr>
                  <w:tcW w:w="448"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sz w:val="12"/>
                      <w:szCs w:val="12"/>
                      <w:lang w:val="uk-UA" w:eastAsia="ru-RU"/>
                    </w:rPr>
                  </w:pPr>
                </w:p>
              </w:tc>
              <w:tc>
                <w:tcPr>
                  <w:tcW w:w="276"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369"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288"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sz w:val="12"/>
                      <w:szCs w:val="12"/>
                      <w:lang w:val="uk-UA" w:eastAsia="ru-RU"/>
                    </w:rPr>
                  </w:pPr>
                </w:p>
              </w:tc>
              <w:tc>
                <w:tcPr>
                  <w:tcW w:w="801" w:type="pct"/>
                  <w:vAlign w:val="center"/>
                </w:tcPr>
                <w:p w:rsidR="00186CE2" w:rsidRPr="00186CE2" w:rsidRDefault="00186CE2" w:rsidP="00A25013">
                  <w:pPr>
                    <w:widowControl w:val="0"/>
                    <w:spacing w:after="0" w:line="240" w:lineRule="auto"/>
                    <w:rPr>
                      <w:rFonts w:ascii="Times New Roman" w:hAnsi="Times New Roman" w:cs="Times New Roman"/>
                      <w:sz w:val="12"/>
                      <w:szCs w:val="12"/>
                      <w:lang w:val="uk-UA"/>
                    </w:rPr>
                  </w:pPr>
                  <w:r w:rsidRPr="00186CE2">
                    <w:rPr>
                      <w:rFonts w:ascii="Times New Roman" w:hAnsi="Times New Roman" w:cs="Times New Roman"/>
                      <w:b/>
                      <w:sz w:val="12"/>
                      <w:szCs w:val="12"/>
                      <w:lang w:val="uk-UA"/>
                    </w:rPr>
                    <w:t>ефективності:</w:t>
                  </w:r>
                  <w:r w:rsidRPr="00186CE2">
                    <w:rPr>
                      <w:rFonts w:ascii="Times New Roman" w:hAnsi="Times New Roman" w:cs="Times New Roman"/>
                      <w:sz w:val="12"/>
                      <w:szCs w:val="12"/>
                      <w:lang w:val="uk-UA"/>
                    </w:rPr>
                    <w:t xml:space="preserve"> середня вартість одиниці обладнання реконструкції та капітальних ремонтів, тис. грн</w:t>
                  </w:r>
                </w:p>
              </w:tc>
              <w:tc>
                <w:tcPr>
                  <w:tcW w:w="171" w:type="pct"/>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518" w:type="pct"/>
                  <w:shd w:val="clear" w:color="auto" w:fill="auto"/>
                  <w:tcMar>
                    <w:top w:w="28" w:type="dxa"/>
                    <w:left w:w="57" w:type="dxa"/>
                    <w:bottom w:w="28" w:type="dxa"/>
                    <w:right w:w="57" w:type="dxa"/>
                  </w:tcMar>
                  <w:vAlign w:val="center"/>
                </w:tcPr>
                <w:p w:rsidR="00186CE2" w:rsidRPr="00A54D4D" w:rsidRDefault="00186CE2" w:rsidP="00A25013">
                  <w:pPr>
                    <w:widowControl w:val="0"/>
                    <w:spacing w:after="0" w:line="240" w:lineRule="auto"/>
                    <w:jc w:val="center"/>
                    <w:rPr>
                      <w:rFonts w:ascii="Times New Roman" w:hAnsi="Times New Roman" w:cs="Times New Roman"/>
                      <w:b/>
                      <w:sz w:val="12"/>
                      <w:szCs w:val="12"/>
                      <w:lang w:val="uk-UA"/>
                    </w:rPr>
                  </w:pPr>
                  <w:r w:rsidRPr="00A54D4D">
                    <w:rPr>
                      <w:rFonts w:ascii="Times New Roman" w:hAnsi="Times New Roman" w:cs="Times New Roman"/>
                      <w:b/>
                      <w:sz w:val="12"/>
                      <w:szCs w:val="12"/>
                      <w:lang w:val="uk-UA"/>
                    </w:rPr>
                    <w:t>165926,36</w:t>
                  </w:r>
                </w:p>
              </w:tc>
              <w:tc>
                <w:tcPr>
                  <w:tcW w:w="483" w:type="pct"/>
                  <w:shd w:val="clear" w:color="auto" w:fill="auto"/>
                  <w:tcMar>
                    <w:top w:w="28" w:type="dxa"/>
                    <w:left w:w="57" w:type="dxa"/>
                    <w:bottom w:w="28" w:type="dxa"/>
                    <w:right w:w="57" w:type="dxa"/>
                  </w:tcMar>
                  <w:vAlign w:val="center"/>
                </w:tcPr>
                <w:p w:rsidR="00186CE2" w:rsidRPr="00A54D4D" w:rsidRDefault="00A54D4D" w:rsidP="00A25013">
                  <w:pPr>
                    <w:widowControl w:val="0"/>
                    <w:spacing w:after="0" w:line="240" w:lineRule="auto"/>
                    <w:jc w:val="center"/>
                    <w:rPr>
                      <w:rFonts w:ascii="Times New Roman" w:hAnsi="Times New Roman" w:cs="Times New Roman"/>
                      <w:b/>
                      <w:sz w:val="12"/>
                      <w:szCs w:val="12"/>
                      <w:lang w:val="uk-UA"/>
                    </w:rPr>
                  </w:pPr>
                  <w:r>
                    <w:rPr>
                      <w:rFonts w:ascii="Times New Roman" w:hAnsi="Times New Roman" w:cs="Times New Roman"/>
                      <w:b/>
                      <w:sz w:val="12"/>
                      <w:szCs w:val="12"/>
                      <w:lang w:val="uk-UA"/>
                    </w:rPr>
                    <w:t>91088,30</w:t>
                  </w:r>
                </w:p>
              </w:tc>
              <w:tc>
                <w:tcPr>
                  <w:tcW w:w="200" w:type="pct"/>
                  <w:shd w:val="clear" w:color="auto" w:fill="auto"/>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r>
            <w:tr w:rsidR="00186CE2" w:rsidRPr="009849C2" w:rsidTr="00186CE2">
              <w:trPr>
                <w:trHeight w:val="435"/>
              </w:trPr>
              <w:tc>
                <w:tcPr>
                  <w:tcW w:w="384" w:type="pct"/>
                  <w:vMerge/>
                  <w:shd w:val="clear" w:color="auto" w:fill="auto"/>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p>
              </w:tc>
              <w:tc>
                <w:tcPr>
                  <w:tcW w:w="396"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b/>
                      <w:sz w:val="12"/>
                      <w:szCs w:val="12"/>
                      <w:lang w:val="uk-UA" w:eastAsia="ru-RU"/>
                    </w:rPr>
                  </w:pPr>
                </w:p>
              </w:tc>
              <w:tc>
                <w:tcPr>
                  <w:tcW w:w="448"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sz w:val="12"/>
                      <w:szCs w:val="12"/>
                      <w:lang w:val="uk-UA" w:eastAsia="ru-RU"/>
                    </w:rPr>
                  </w:pPr>
                </w:p>
              </w:tc>
              <w:tc>
                <w:tcPr>
                  <w:tcW w:w="276"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369"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288" w:type="pct"/>
                  <w:vMerge/>
                  <w:shd w:val="clear" w:color="auto" w:fill="auto"/>
                  <w:tcMar>
                    <w:top w:w="28" w:type="dxa"/>
                    <w:left w:w="57" w:type="dxa"/>
                    <w:bottom w:w="28" w:type="dxa"/>
                    <w:right w:w="57" w:type="dxa"/>
                  </w:tcMar>
                </w:tcPr>
                <w:p w:rsidR="00186CE2" w:rsidRPr="003832D7" w:rsidRDefault="00186CE2" w:rsidP="00A007F2">
                  <w:pPr>
                    <w:spacing w:after="0" w:line="240" w:lineRule="auto"/>
                    <w:jc w:val="center"/>
                    <w:rPr>
                      <w:rFonts w:ascii="Times New Roman" w:eastAsia="Calibri" w:hAnsi="Times New Roman" w:cs="Times New Roman"/>
                      <w:sz w:val="12"/>
                      <w:szCs w:val="12"/>
                      <w:lang w:val="uk-UA" w:eastAsia="ru-RU"/>
                    </w:rPr>
                  </w:pPr>
                </w:p>
              </w:tc>
              <w:tc>
                <w:tcPr>
                  <w:tcW w:w="478" w:type="pct"/>
                  <w:vMerge/>
                  <w:shd w:val="clear" w:color="auto" w:fill="auto"/>
                  <w:tcMar>
                    <w:top w:w="28" w:type="dxa"/>
                    <w:left w:w="57" w:type="dxa"/>
                    <w:bottom w:w="28" w:type="dxa"/>
                    <w:right w:w="57" w:type="dxa"/>
                  </w:tcMar>
                </w:tcPr>
                <w:p w:rsidR="00186CE2" w:rsidRPr="003832D7" w:rsidRDefault="00186CE2" w:rsidP="00A007F2">
                  <w:pPr>
                    <w:spacing w:after="0" w:line="240" w:lineRule="auto"/>
                    <w:rPr>
                      <w:rFonts w:ascii="Times New Roman" w:eastAsia="Calibri" w:hAnsi="Times New Roman" w:cs="Times New Roman"/>
                      <w:sz w:val="12"/>
                      <w:szCs w:val="12"/>
                      <w:lang w:val="uk-UA" w:eastAsia="ru-RU"/>
                    </w:rPr>
                  </w:pPr>
                </w:p>
              </w:tc>
              <w:tc>
                <w:tcPr>
                  <w:tcW w:w="801" w:type="pct"/>
                  <w:vAlign w:val="center"/>
                </w:tcPr>
                <w:p w:rsidR="00186CE2" w:rsidRPr="00186CE2" w:rsidRDefault="00186CE2" w:rsidP="00A25013">
                  <w:pPr>
                    <w:widowControl w:val="0"/>
                    <w:spacing w:after="0" w:line="240" w:lineRule="auto"/>
                    <w:rPr>
                      <w:rFonts w:ascii="Times New Roman" w:hAnsi="Times New Roman" w:cs="Times New Roman"/>
                      <w:sz w:val="12"/>
                      <w:szCs w:val="12"/>
                      <w:lang w:val="uk-UA"/>
                    </w:rPr>
                  </w:pPr>
                  <w:r w:rsidRPr="00186CE2">
                    <w:rPr>
                      <w:rFonts w:ascii="Times New Roman" w:hAnsi="Times New Roman" w:cs="Times New Roman"/>
                      <w:b/>
                      <w:sz w:val="12"/>
                      <w:szCs w:val="12"/>
                      <w:lang w:val="uk-UA"/>
                    </w:rPr>
                    <w:t>якості:</w:t>
                  </w:r>
                  <w:r w:rsidRPr="00186CE2">
                    <w:rPr>
                      <w:rFonts w:ascii="Times New Roman" w:hAnsi="Times New Roman" w:cs="Times New Roman"/>
                      <w:sz w:val="12"/>
                      <w:szCs w:val="12"/>
                      <w:lang w:val="uk-UA"/>
                    </w:rPr>
                    <w:t xml:space="preserve"> відсоток відремонтованого обладнання від планової кількості, % </w:t>
                  </w:r>
                </w:p>
              </w:tc>
              <w:tc>
                <w:tcPr>
                  <w:tcW w:w="171" w:type="pct"/>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c>
                <w:tcPr>
                  <w:tcW w:w="518" w:type="pct"/>
                  <w:shd w:val="clear" w:color="auto" w:fill="auto"/>
                  <w:tcMar>
                    <w:top w:w="28" w:type="dxa"/>
                    <w:left w:w="57" w:type="dxa"/>
                    <w:bottom w:w="28" w:type="dxa"/>
                    <w:right w:w="57" w:type="dxa"/>
                  </w:tcMar>
                  <w:vAlign w:val="center"/>
                </w:tcPr>
                <w:p w:rsidR="00186CE2" w:rsidRPr="00A54D4D" w:rsidRDefault="00A54D4D" w:rsidP="00A25013">
                  <w:pPr>
                    <w:widowControl w:val="0"/>
                    <w:spacing w:after="0" w:line="240" w:lineRule="auto"/>
                    <w:jc w:val="center"/>
                    <w:rPr>
                      <w:rFonts w:ascii="Times New Roman" w:hAnsi="Times New Roman" w:cs="Times New Roman"/>
                      <w:b/>
                      <w:sz w:val="12"/>
                      <w:szCs w:val="12"/>
                      <w:lang w:val="uk-UA"/>
                    </w:rPr>
                  </w:pPr>
                  <w:r>
                    <w:rPr>
                      <w:rFonts w:ascii="Times New Roman" w:hAnsi="Times New Roman" w:cs="Times New Roman"/>
                      <w:b/>
                      <w:sz w:val="12"/>
                      <w:szCs w:val="12"/>
                      <w:lang w:val="uk-UA"/>
                    </w:rPr>
                    <w:t>71,65</w:t>
                  </w:r>
                </w:p>
              </w:tc>
              <w:tc>
                <w:tcPr>
                  <w:tcW w:w="483" w:type="pct"/>
                  <w:shd w:val="clear" w:color="auto" w:fill="auto"/>
                  <w:tcMar>
                    <w:top w:w="28" w:type="dxa"/>
                    <w:left w:w="57" w:type="dxa"/>
                    <w:bottom w:w="28" w:type="dxa"/>
                    <w:right w:w="57" w:type="dxa"/>
                  </w:tcMar>
                  <w:vAlign w:val="center"/>
                </w:tcPr>
                <w:p w:rsidR="00186CE2" w:rsidRPr="00A54D4D" w:rsidRDefault="00186CE2" w:rsidP="00A25013">
                  <w:pPr>
                    <w:widowControl w:val="0"/>
                    <w:spacing w:after="0" w:line="240" w:lineRule="auto"/>
                    <w:jc w:val="center"/>
                    <w:rPr>
                      <w:rFonts w:ascii="Times New Roman" w:hAnsi="Times New Roman" w:cs="Times New Roman"/>
                      <w:b/>
                      <w:sz w:val="12"/>
                      <w:szCs w:val="12"/>
                      <w:lang w:val="uk-UA"/>
                    </w:rPr>
                  </w:pPr>
                  <w:r w:rsidRPr="00A54D4D">
                    <w:rPr>
                      <w:rFonts w:ascii="Times New Roman" w:hAnsi="Times New Roman" w:cs="Times New Roman"/>
                      <w:b/>
                      <w:sz w:val="12"/>
                      <w:szCs w:val="12"/>
                      <w:lang w:val="uk-UA"/>
                    </w:rPr>
                    <w:t>100</w:t>
                  </w:r>
                </w:p>
              </w:tc>
              <w:tc>
                <w:tcPr>
                  <w:tcW w:w="200" w:type="pct"/>
                  <w:shd w:val="clear" w:color="auto" w:fill="auto"/>
                  <w:vAlign w:val="center"/>
                </w:tcPr>
                <w:p w:rsidR="00186CE2" w:rsidRPr="00186CE2" w:rsidRDefault="00186CE2" w:rsidP="00A25013">
                  <w:pPr>
                    <w:widowControl w:val="0"/>
                    <w:spacing w:after="0" w:line="240" w:lineRule="auto"/>
                    <w:jc w:val="center"/>
                    <w:rPr>
                      <w:rFonts w:ascii="Times New Roman" w:hAnsi="Times New Roman" w:cs="Times New Roman"/>
                      <w:sz w:val="12"/>
                      <w:szCs w:val="12"/>
                      <w:lang w:val="uk-UA"/>
                    </w:rPr>
                  </w:pPr>
                </w:p>
              </w:tc>
            </w:tr>
          </w:tbl>
          <w:p w:rsidR="003B5C72" w:rsidRDefault="003B5C72" w:rsidP="00690B4B">
            <w:pPr>
              <w:ind w:left="33"/>
              <w:rPr>
                <w:rFonts w:ascii="Times New Roman" w:hAnsi="Times New Roman" w:cs="Times New Roman"/>
                <w:sz w:val="26"/>
                <w:szCs w:val="26"/>
                <w:lang w:val="uk-UA"/>
              </w:rPr>
            </w:pPr>
          </w:p>
          <w:p w:rsidR="00373D19" w:rsidRDefault="00373D19" w:rsidP="00373D19">
            <w:pPr>
              <w:ind w:left="33"/>
              <w:rPr>
                <w:rFonts w:ascii="Times New Roman" w:hAnsi="Times New Roman" w:cs="Times New Roman"/>
                <w:sz w:val="26"/>
                <w:szCs w:val="26"/>
                <w:lang w:val="uk-UA"/>
              </w:rPr>
            </w:pPr>
            <w:r>
              <w:rPr>
                <w:rFonts w:ascii="Times New Roman" w:hAnsi="Times New Roman" w:cs="Times New Roman"/>
                <w:sz w:val="26"/>
                <w:szCs w:val="26"/>
                <w:lang w:val="uk-UA"/>
              </w:rPr>
              <w:t xml:space="preserve">15. </w:t>
            </w:r>
            <w:r w:rsidRPr="00086653">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позиція «ВСЬОГО» заходів програми пункту 1.</w:t>
            </w:r>
            <w:r>
              <w:rPr>
                <w:rFonts w:ascii="Times New Roman" w:hAnsi="Times New Roman" w:cs="Times New Roman"/>
                <w:sz w:val="26"/>
                <w:szCs w:val="26"/>
                <w:lang w:val="uk-UA"/>
              </w:rPr>
              <w:t>4</w:t>
            </w:r>
            <w:r w:rsidRPr="00086653">
              <w:rPr>
                <w:rFonts w:ascii="Times New Roman" w:hAnsi="Times New Roman" w:cs="Times New Roman"/>
                <w:sz w:val="26"/>
                <w:szCs w:val="26"/>
                <w:lang w:val="uk-UA"/>
              </w:rPr>
              <w:t xml:space="preserve"> «</w:t>
            </w:r>
            <w:r>
              <w:rPr>
                <w:rFonts w:ascii="Times New Roman" w:hAnsi="Times New Roman" w:cs="Times New Roman"/>
                <w:sz w:val="26"/>
                <w:szCs w:val="26"/>
                <w:lang w:val="uk-UA"/>
              </w:rPr>
              <w:t>Система постачання теплової енергії, електроенергії»</w:t>
            </w:r>
            <w:r w:rsidRPr="00086653">
              <w:rPr>
                <w:rFonts w:ascii="Times New Roman" w:hAnsi="Times New Roman" w:cs="Times New Roman"/>
                <w:sz w:val="26"/>
                <w:szCs w:val="26"/>
                <w:lang w:val="uk-UA"/>
              </w:rPr>
              <w:t xml:space="preserve"> Оперативної цілі Стратегії розвитку міста Києва до 2025 року «</w:t>
            </w:r>
            <w:r w:rsidRPr="00C97D6A">
              <w:rPr>
                <w:rFonts w:ascii="Times New Roman" w:hAnsi="Times New Roman" w:cs="Times New Roman"/>
                <w:sz w:val="26"/>
                <w:szCs w:val="26"/>
                <w:lang w:val="uk-UA"/>
              </w:rPr>
              <w:t>Підвищення ефективності використання комунальної інфраструктури</w:t>
            </w:r>
            <w:r w:rsidRPr="00086653">
              <w:rPr>
                <w:rFonts w:ascii="Times New Roman" w:hAnsi="Times New Roman" w:cs="Times New Roman"/>
                <w:sz w:val="26"/>
                <w:szCs w:val="26"/>
                <w:lang w:val="uk-UA"/>
              </w:rPr>
              <w:t>»:</w:t>
            </w:r>
          </w:p>
          <w:p w:rsidR="00373D19" w:rsidRDefault="00373D19" w:rsidP="00373D19">
            <w:pPr>
              <w:ind w:left="33"/>
              <w:rPr>
                <w:rFonts w:ascii="Times New Roman" w:hAnsi="Times New Roman" w:cs="Times New Roman"/>
                <w:sz w:val="26"/>
                <w:szCs w:val="26"/>
                <w:lang w:val="uk-UA"/>
              </w:rPr>
            </w:pPr>
          </w:p>
          <w:tbl>
            <w:tblPr>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2"/>
              <w:gridCol w:w="568"/>
              <w:gridCol w:w="566"/>
              <w:gridCol w:w="707"/>
              <w:gridCol w:w="569"/>
              <w:gridCol w:w="1077"/>
              <w:gridCol w:w="825"/>
              <w:gridCol w:w="451"/>
              <w:gridCol w:w="451"/>
              <w:gridCol w:w="486"/>
              <w:gridCol w:w="426"/>
              <w:gridCol w:w="419"/>
            </w:tblGrid>
            <w:tr w:rsidR="00373D19" w:rsidRPr="0078300C" w:rsidTr="007B0D63">
              <w:trPr>
                <w:trHeight w:val="694"/>
              </w:trPr>
              <w:tc>
                <w:tcPr>
                  <w:tcW w:w="300" w:type="pct"/>
                  <w:tcBorders>
                    <w:bottom w:val="single" w:sz="4" w:space="0" w:color="auto"/>
                  </w:tcBorders>
                </w:tcPr>
                <w:p w:rsidR="00373D19" w:rsidRPr="0078300C" w:rsidRDefault="00373D19" w:rsidP="007B0D63">
                  <w:pPr>
                    <w:spacing w:after="0" w:line="240" w:lineRule="auto"/>
                    <w:rPr>
                      <w:rFonts w:ascii="Times New Roman" w:eastAsia="Calibri" w:hAnsi="Times New Roman" w:cs="Times New Roman"/>
                      <w:sz w:val="14"/>
                      <w:szCs w:val="14"/>
                      <w:lang w:val="uk-UA" w:eastAsia="ru-RU"/>
                    </w:rPr>
                  </w:pPr>
                </w:p>
              </w:tc>
              <w:tc>
                <w:tcPr>
                  <w:tcW w:w="377" w:type="pct"/>
                  <w:tcBorders>
                    <w:bottom w:val="single" w:sz="4" w:space="0" w:color="auto"/>
                  </w:tcBorders>
                </w:tcPr>
                <w:p w:rsidR="00373D19" w:rsidRPr="0078300C" w:rsidRDefault="00373D19" w:rsidP="007B0D63">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w:t>
                  </w:r>
                  <w:r>
                    <w:rPr>
                      <w:rFonts w:ascii="Times New Roman" w:eastAsia="Calibri" w:hAnsi="Times New Roman" w:cs="Times New Roman"/>
                      <w:sz w:val="14"/>
                      <w:szCs w:val="14"/>
                      <w:lang w:val="uk-UA" w:eastAsia="ru-RU"/>
                    </w:rPr>
                    <w:t>4</w:t>
                  </w:r>
                  <w:r w:rsidRPr="0078300C">
                    <w:rPr>
                      <w:rFonts w:ascii="Times New Roman" w:eastAsia="Calibri" w:hAnsi="Times New Roman" w:cs="Times New Roman"/>
                      <w:sz w:val="14"/>
                      <w:szCs w:val="14"/>
                      <w:lang w:val="uk-UA" w:eastAsia="ru-RU"/>
                    </w:rPr>
                    <w:t>:</w:t>
                  </w:r>
                </w:p>
              </w:tc>
              <w:tc>
                <w:tcPr>
                  <w:tcW w:w="375" w:type="pct"/>
                  <w:tcBorders>
                    <w:bottom w:val="single" w:sz="4" w:space="0" w:color="auto"/>
                  </w:tcBorders>
                  <w:shd w:val="clear" w:color="auto" w:fill="auto"/>
                  <w:tcMar>
                    <w:top w:w="28" w:type="dxa"/>
                    <w:left w:w="57" w:type="dxa"/>
                    <w:bottom w:w="28" w:type="dxa"/>
                    <w:right w:w="57" w:type="dxa"/>
                  </w:tcMar>
                </w:tcPr>
                <w:p w:rsidR="00373D19" w:rsidRPr="0078300C" w:rsidRDefault="00373D19" w:rsidP="007B0D63">
                  <w:pPr>
                    <w:spacing w:after="0" w:line="240" w:lineRule="auto"/>
                    <w:rPr>
                      <w:rFonts w:ascii="Times New Roman" w:eastAsia="Calibri" w:hAnsi="Times New Roman" w:cs="Times New Roman"/>
                      <w:sz w:val="14"/>
                      <w:szCs w:val="14"/>
                      <w:lang w:val="uk-UA" w:eastAsia="ru-RU"/>
                    </w:rPr>
                  </w:pPr>
                </w:p>
              </w:tc>
              <w:tc>
                <w:tcPr>
                  <w:tcW w:w="374" w:type="pct"/>
                  <w:tcBorders>
                    <w:bottom w:val="single" w:sz="4" w:space="0" w:color="auto"/>
                  </w:tcBorders>
                  <w:shd w:val="clear" w:color="auto" w:fill="auto"/>
                  <w:tcMar>
                    <w:top w:w="28" w:type="dxa"/>
                    <w:left w:w="57" w:type="dxa"/>
                    <w:bottom w:w="28" w:type="dxa"/>
                    <w:right w:w="57" w:type="dxa"/>
                  </w:tcMar>
                </w:tcPr>
                <w:p w:rsidR="00373D19" w:rsidRPr="0078300C" w:rsidRDefault="00373D19" w:rsidP="007B0D63">
                  <w:pPr>
                    <w:spacing w:after="0" w:line="240" w:lineRule="auto"/>
                    <w:jc w:val="center"/>
                    <w:rPr>
                      <w:rFonts w:ascii="Times New Roman" w:eastAsia="Calibri" w:hAnsi="Times New Roman" w:cs="Times New Roman"/>
                      <w:sz w:val="14"/>
                      <w:szCs w:val="14"/>
                      <w:lang w:val="uk-UA" w:eastAsia="ru-RU"/>
                    </w:rPr>
                  </w:pPr>
                </w:p>
              </w:tc>
              <w:tc>
                <w:tcPr>
                  <w:tcW w:w="467" w:type="pct"/>
                  <w:tcBorders>
                    <w:bottom w:val="single" w:sz="4" w:space="0" w:color="auto"/>
                  </w:tcBorders>
                  <w:shd w:val="clear" w:color="auto" w:fill="auto"/>
                  <w:tcMar>
                    <w:top w:w="28" w:type="dxa"/>
                    <w:left w:w="57" w:type="dxa"/>
                    <w:bottom w:w="28" w:type="dxa"/>
                    <w:right w:w="57" w:type="dxa"/>
                  </w:tcMar>
                </w:tcPr>
                <w:p w:rsidR="00373D19" w:rsidRPr="0078300C" w:rsidRDefault="00373D19" w:rsidP="007B0D63">
                  <w:pPr>
                    <w:spacing w:after="0" w:line="240" w:lineRule="auto"/>
                    <w:jc w:val="center"/>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373D19" w:rsidRPr="0078300C" w:rsidRDefault="00373D19" w:rsidP="007B0D63">
                  <w:pPr>
                    <w:spacing w:after="0" w:line="240" w:lineRule="auto"/>
                    <w:jc w:val="center"/>
                    <w:rPr>
                      <w:rFonts w:ascii="Times New Roman" w:eastAsia="Calibri" w:hAnsi="Times New Roman" w:cs="Times New Roman"/>
                      <w:sz w:val="14"/>
                      <w:szCs w:val="14"/>
                      <w:lang w:val="uk-UA" w:eastAsia="ru-RU"/>
                    </w:rPr>
                  </w:pPr>
                </w:p>
              </w:tc>
              <w:tc>
                <w:tcPr>
                  <w:tcW w:w="711" w:type="pct"/>
                  <w:tcBorders>
                    <w:bottom w:val="single" w:sz="4" w:space="0" w:color="auto"/>
                  </w:tcBorders>
                  <w:shd w:val="clear" w:color="auto" w:fill="auto"/>
                  <w:tcMar>
                    <w:top w:w="28" w:type="dxa"/>
                    <w:left w:w="57" w:type="dxa"/>
                    <w:bottom w:w="28" w:type="dxa"/>
                    <w:right w:w="57" w:type="dxa"/>
                  </w:tcMar>
                  <w:vAlign w:val="center"/>
                </w:tcPr>
                <w:p w:rsidR="00373D19" w:rsidRPr="00373D19" w:rsidRDefault="00373D19" w:rsidP="00373D19">
                  <w:pPr>
                    <w:widowControl w:val="0"/>
                    <w:spacing w:after="0" w:line="240" w:lineRule="auto"/>
                    <w:rPr>
                      <w:rFonts w:ascii="Times New Roman" w:hAnsi="Times New Roman" w:cs="Times New Roman"/>
                      <w:sz w:val="12"/>
                      <w:szCs w:val="12"/>
                      <w:lang w:val="uk-UA"/>
                    </w:rPr>
                  </w:pPr>
                  <w:r w:rsidRPr="00373D19">
                    <w:rPr>
                      <w:rFonts w:ascii="Times New Roman" w:hAnsi="Times New Roman" w:cs="Times New Roman"/>
                      <w:sz w:val="12"/>
                      <w:szCs w:val="12"/>
                      <w:lang w:val="uk-UA"/>
                    </w:rPr>
                    <w:t>Всього: 12056708,25</w:t>
                  </w:r>
                </w:p>
                <w:p w:rsidR="00373D19" w:rsidRPr="00373D19" w:rsidRDefault="00373D19" w:rsidP="00373D19">
                  <w:pPr>
                    <w:widowControl w:val="0"/>
                    <w:spacing w:after="0" w:line="240" w:lineRule="auto"/>
                    <w:rPr>
                      <w:rFonts w:ascii="Times New Roman" w:hAnsi="Times New Roman" w:cs="Times New Roman"/>
                      <w:sz w:val="12"/>
                      <w:szCs w:val="12"/>
                      <w:lang w:val="uk-UA"/>
                    </w:rPr>
                  </w:pPr>
                  <w:r w:rsidRPr="00373D19">
                    <w:rPr>
                      <w:rFonts w:ascii="Times New Roman" w:hAnsi="Times New Roman" w:cs="Times New Roman"/>
                      <w:sz w:val="12"/>
                      <w:szCs w:val="12"/>
                      <w:lang w:val="uk-UA"/>
                    </w:rPr>
                    <w:t>2021 – 2497445,63</w:t>
                  </w:r>
                </w:p>
                <w:p w:rsidR="00373D19" w:rsidRPr="00373D19" w:rsidRDefault="00373D19" w:rsidP="00373D19">
                  <w:pPr>
                    <w:widowControl w:val="0"/>
                    <w:spacing w:after="0" w:line="240" w:lineRule="auto"/>
                    <w:rPr>
                      <w:rFonts w:ascii="Times New Roman" w:hAnsi="Times New Roman" w:cs="Times New Roman"/>
                      <w:sz w:val="12"/>
                      <w:szCs w:val="12"/>
                      <w:lang w:val="uk-UA"/>
                    </w:rPr>
                  </w:pPr>
                  <w:r w:rsidRPr="00373D19">
                    <w:rPr>
                      <w:rFonts w:ascii="Times New Roman" w:hAnsi="Times New Roman" w:cs="Times New Roman"/>
                      <w:sz w:val="12"/>
                      <w:szCs w:val="12"/>
                      <w:lang w:val="uk-UA"/>
                    </w:rPr>
                    <w:t>2022 – 2825861,32</w:t>
                  </w:r>
                </w:p>
                <w:p w:rsidR="00373D19" w:rsidRPr="00373D19" w:rsidRDefault="00373D19" w:rsidP="00373D19">
                  <w:pPr>
                    <w:widowControl w:val="0"/>
                    <w:spacing w:after="0" w:line="240" w:lineRule="auto"/>
                    <w:rPr>
                      <w:rFonts w:ascii="Times New Roman" w:hAnsi="Times New Roman" w:cs="Times New Roman"/>
                      <w:sz w:val="12"/>
                      <w:szCs w:val="12"/>
                      <w:lang w:val="uk-UA"/>
                    </w:rPr>
                  </w:pPr>
                  <w:r w:rsidRPr="00373D19">
                    <w:rPr>
                      <w:rFonts w:ascii="Times New Roman" w:hAnsi="Times New Roman" w:cs="Times New Roman"/>
                      <w:sz w:val="12"/>
                      <w:szCs w:val="12"/>
                      <w:lang w:val="uk-UA"/>
                    </w:rPr>
                    <w:t>2023 – 2423492,91</w:t>
                  </w:r>
                </w:p>
                <w:p w:rsidR="00373D19" w:rsidRPr="00373D19" w:rsidRDefault="00373D19" w:rsidP="00373D19">
                  <w:pPr>
                    <w:widowControl w:val="0"/>
                    <w:spacing w:after="0" w:line="240" w:lineRule="auto"/>
                    <w:rPr>
                      <w:rFonts w:ascii="Times New Roman" w:hAnsi="Times New Roman" w:cs="Times New Roman"/>
                      <w:sz w:val="12"/>
                      <w:szCs w:val="12"/>
                      <w:lang w:val="uk-UA"/>
                    </w:rPr>
                  </w:pPr>
                  <w:r w:rsidRPr="00373D19">
                    <w:rPr>
                      <w:rFonts w:ascii="Times New Roman" w:hAnsi="Times New Roman" w:cs="Times New Roman"/>
                      <w:sz w:val="12"/>
                      <w:szCs w:val="12"/>
                      <w:lang w:val="uk-UA"/>
                    </w:rPr>
                    <w:t>2024 – 2319757,26</w:t>
                  </w:r>
                </w:p>
                <w:p w:rsidR="00373D19" w:rsidRPr="00373D19" w:rsidRDefault="00373D19" w:rsidP="00373D19">
                  <w:pPr>
                    <w:pStyle w:val="a7"/>
                    <w:spacing w:before="0" w:beforeAutospacing="0" w:after="0" w:afterAutospacing="0"/>
                    <w:rPr>
                      <w:rFonts w:ascii="Arial" w:hAnsi="Arial" w:cs="Arial"/>
                      <w:sz w:val="12"/>
                      <w:szCs w:val="12"/>
                      <w:lang w:val="uk-UA"/>
                    </w:rPr>
                  </w:pPr>
                  <w:r w:rsidRPr="00373D19">
                    <w:rPr>
                      <w:sz w:val="12"/>
                      <w:szCs w:val="12"/>
                      <w:lang w:val="uk-UA"/>
                    </w:rPr>
                    <w:t>2025 – 1990151,13</w:t>
                  </w:r>
                </w:p>
              </w:tc>
              <w:tc>
                <w:tcPr>
                  <w:tcW w:w="545" w:type="pct"/>
                  <w:tcBorders>
                    <w:bottom w:val="single" w:sz="4" w:space="0" w:color="auto"/>
                  </w:tcBorders>
                  <w:shd w:val="clear" w:color="auto" w:fill="auto"/>
                  <w:tcMar>
                    <w:top w:w="28" w:type="dxa"/>
                    <w:left w:w="57" w:type="dxa"/>
                    <w:bottom w:w="28" w:type="dxa"/>
                    <w:right w:w="57" w:type="dxa"/>
                  </w:tcMar>
                  <w:vAlign w:val="center"/>
                </w:tcPr>
                <w:p w:rsidR="00373D19" w:rsidRPr="0078300C" w:rsidRDefault="00373D19" w:rsidP="007B0D63">
                  <w:pPr>
                    <w:spacing w:after="0" w:line="240" w:lineRule="auto"/>
                    <w:rPr>
                      <w:rFonts w:ascii="Arial" w:hAnsi="Arial" w:cs="Arial"/>
                      <w:sz w:val="12"/>
                      <w:szCs w:val="12"/>
                      <w:lang w:val="uk-UA"/>
                    </w:rPr>
                  </w:pPr>
                </w:p>
              </w:tc>
              <w:tc>
                <w:tcPr>
                  <w:tcW w:w="298" w:type="pct"/>
                  <w:tcBorders>
                    <w:bottom w:val="single" w:sz="4" w:space="0" w:color="auto"/>
                  </w:tcBorders>
                  <w:shd w:val="clear" w:color="auto" w:fill="auto"/>
                  <w:vAlign w:val="center"/>
                </w:tcPr>
                <w:p w:rsidR="00373D19" w:rsidRPr="0078300C" w:rsidRDefault="00373D19" w:rsidP="007B0D63">
                  <w:pPr>
                    <w:spacing w:after="0" w:line="240" w:lineRule="auto"/>
                    <w:jc w:val="center"/>
                    <w:rPr>
                      <w:rFonts w:ascii="Arial" w:hAnsi="Arial" w:cs="Arial"/>
                      <w:sz w:val="12"/>
                      <w:szCs w:val="12"/>
                      <w:lang w:val="uk-UA"/>
                    </w:rPr>
                  </w:pPr>
                </w:p>
              </w:tc>
              <w:tc>
                <w:tcPr>
                  <w:tcW w:w="298" w:type="pct"/>
                  <w:tcBorders>
                    <w:bottom w:val="single" w:sz="4" w:space="0" w:color="auto"/>
                  </w:tcBorders>
                  <w:shd w:val="clear" w:color="auto" w:fill="auto"/>
                  <w:vAlign w:val="center"/>
                </w:tcPr>
                <w:p w:rsidR="00373D19" w:rsidRPr="0078300C" w:rsidRDefault="00373D19" w:rsidP="007B0D63">
                  <w:pPr>
                    <w:spacing w:after="0" w:line="240" w:lineRule="auto"/>
                    <w:jc w:val="center"/>
                    <w:rPr>
                      <w:rFonts w:ascii="Arial" w:hAnsi="Arial" w:cs="Arial"/>
                      <w:sz w:val="12"/>
                      <w:szCs w:val="12"/>
                      <w:lang w:val="uk-UA"/>
                    </w:rPr>
                  </w:pPr>
                </w:p>
              </w:tc>
              <w:tc>
                <w:tcPr>
                  <w:tcW w:w="321" w:type="pct"/>
                  <w:tcBorders>
                    <w:bottom w:val="single" w:sz="4" w:space="0" w:color="auto"/>
                  </w:tcBorders>
                  <w:shd w:val="clear" w:color="auto" w:fill="auto"/>
                  <w:vAlign w:val="center"/>
                </w:tcPr>
                <w:p w:rsidR="00373D19" w:rsidRPr="0078300C" w:rsidRDefault="00373D19" w:rsidP="007B0D63">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373D19" w:rsidRPr="0078300C" w:rsidRDefault="00373D19" w:rsidP="007B0D63">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373D19" w:rsidRPr="0078300C" w:rsidRDefault="00373D19" w:rsidP="007B0D63">
                  <w:pPr>
                    <w:spacing w:after="0" w:line="240" w:lineRule="auto"/>
                    <w:jc w:val="center"/>
                    <w:rPr>
                      <w:rFonts w:ascii="Arial" w:hAnsi="Arial" w:cs="Arial"/>
                      <w:sz w:val="12"/>
                      <w:szCs w:val="12"/>
                      <w:lang w:val="uk-UA"/>
                    </w:rPr>
                  </w:pPr>
                </w:p>
              </w:tc>
            </w:tr>
          </w:tbl>
          <w:p w:rsidR="003B5C72" w:rsidRPr="003B5C72" w:rsidRDefault="003B5C72" w:rsidP="00690B4B">
            <w:pPr>
              <w:ind w:left="33"/>
              <w:rPr>
                <w:rFonts w:ascii="Times New Roman" w:hAnsi="Times New Roman" w:cs="Times New Roman"/>
                <w:sz w:val="26"/>
                <w:szCs w:val="26"/>
                <w:lang w:val="uk-UA"/>
              </w:rPr>
            </w:pPr>
          </w:p>
          <w:p w:rsidR="00A74F12" w:rsidRPr="00A548E6" w:rsidRDefault="008A75EB" w:rsidP="00A74F12">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1</w:t>
            </w:r>
            <w:r w:rsidR="00373D19">
              <w:rPr>
                <w:rFonts w:ascii="Times New Roman" w:hAnsi="Times New Roman" w:cs="Times New Roman"/>
                <w:sz w:val="26"/>
                <w:szCs w:val="26"/>
                <w:lang w:val="uk-UA"/>
              </w:rPr>
              <w:t>6</w:t>
            </w:r>
            <w:r w:rsidR="00CF6964" w:rsidRPr="002A5840">
              <w:rPr>
                <w:rFonts w:ascii="Times New Roman" w:hAnsi="Times New Roman" w:cs="Times New Roman"/>
                <w:sz w:val="26"/>
                <w:szCs w:val="26"/>
                <w:lang w:val="uk-UA"/>
              </w:rPr>
              <w:t xml:space="preserve">. </w:t>
            </w:r>
            <w:r w:rsidR="00A74F12" w:rsidRPr="00A548E6">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w:t>
            </w:r>
            <w:r w:rsidR="00B95752">
              <w:rPr>
                <w:rFonts w:ascii="Times New Roman" w:hAnsi="Times New Roman" w:cs="Times New Roman"/>
                <w:sz w:val="26"/>
                <w:szCs w:val="26"/>
                <w:lang w:val="uk-UA"/>
              </w:rPr>
              <w:t>ФРАСТРУКТУРИ МІСТА КИЄВА НА 2021</w:t>
            </w:r>
            <w:r w:rsidR="00A74F12">
              <w:rPr>
                <w:rFonts w:ascii="Times New Roman" w:hAnsi="Times New Roman" w:cs="Times New Roman"/>
                <w:sz w:val="26"/>
                <w:szCs w:val="26"/>
                <w:lang w:val="uk-UA"/>
              </w:rPr>
              <w:t>–</w:t>
            </w:r>
            <w:r w:rsidR="00A74F12" w:rsidRPr="00A548E6">
              <w:rPr>
                <w:rFonts w:ascii="Times New Roman" w:hAnsi="Times New Roman" w:cs="Times New Roman"/>
                <w:sz w:val="26"/>
                <w:szCs w:val="26"/>
                <w:lang w:val="uk-UA"/>
              </w:rPr>
              <w:t xml:space="preserve"> 2025 РОКИ» позиці</w:t>
            </w:r>
            <w:r w:rsidR="00A74F12">
              <w:rPr>
                <w:rFonts w:ascii="Times New Roman" w:hAnsi="Times New Roman" w:cs="Times New Roman"/>
                <w:sz w:val="26"/>
                <w:szCs w:val="26"/>
                <w:lang w:val="uk-UA"/>
              </w:rPr>
              <w:t>ю</w:t>
            </w:r>
            <w:r w:rsidR="00A74F12" w:rsidRPr="00A548E6">
              <w:rPr>
                <w:rFonts w:ascii="Times New Roman" w:hAnsi="Times New Roman" w:cs="Times New Roman"/>
                <w:sz w:val="26"/>
                <w:szCs w:val="26"/>
                <w:lang w:val="uk-UA"/>
              </w:rPr>
              <w:t xml:space="preserve"> 1.5.</w:t>
            </w:r>
            <w:r w:rsidR="00A74F12">
              <w:rPr>
                <w:rFonts w:ascii="Times New Roman" w:hAnsi="Times New Roman" w:cs="Times New Roman"/>
                <w:sz w:val="26"/>
                <w:szCs w:val="26"/>
                <w:lang w:val="uk-UA"/>
              </w:rPr>
              <w:t>1</w:t>
            </w:r>
            <w:r w:rsidR="00A74F12" w:rsidRPr="00A548E6">
              <w:rPr>
                <w:rFonts w:ascii="Times New Roman" w:hAnsi="Times New Roman" w:cs="Times New Roman"/>
                <w:sz w:val="26"/>
                <w:szCs w:val="26"/>
                <w:lang w:val="uk-UA"/>
              </w:rPr>
              <w:t>. пункту 1.5. «Санітарне очищення міста» Оперативної цілі Стратегії розвитку міста Києва до 2025 року  «Забезпечення екологічної безпеки в столиці та зниження негативного впливу на довкілля»</w:t>
            </w:r>
            <w:r w:rsidR="00A74F12">
              <w:rPr>
                <w:rFonts w:ascii="Times New Roman" w:hAnsi="Times New Roman" w:cs="Times New Roman"/>
                <w:sz w:val="26"/>
                <w:szCs w:val="26"/>
                <w:lang w:val="uk-UA"/>
              </w:rPr>
              <w:t xml:space="preserve"> викласти у такій редакції</w:t>
            </w:r>
            <w:r w:rsidR="00A74F12" w:rsidRPr="00A548E6">
              <w:rPr>
                <w:rFonts w:ascii="Times New Roman" w:hAnsi="Times New Roman" w:cs="Times New Roman"/>
                <w:sz w:val="26"/>
                <w:szCs w:val="26"/>
                <w:lang w:val="uk-UA"/>
              </w:rPr>
              <w:t>:</w:t>
            </w:r>
          </w:p>
          <w:p w:rsidR="00B905E5" w:rsidRDefault="00B905E5" w:rsidP="003E651B">
            <w:pPr>
              <w:rPr>
                <w:rFonts w:ascii="Times New Roman" w:hAnsi="Times New Roman" w:cs="Times New Roman"/>
                <w:sz w:val="28"/>
                <w:szCs w:val="28"/>
                <w:lang w:val="uk-UA"/>
              </w:rPr>
            </w:pP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592"/>
              <w:gridCol w:w="693"/>
              <w:gridCol w:w="429"/>
              <w:gridCol w:w="567"/>
              <w:gridCol w:w="508"/>
              <w:gridCol w:w="625"/>
              <w:gridCol w:w="838"/>
              <w:gridCol w:w="625"/>
              <w:gridCol w:w="625"/>
              <w:gridCol w:w="625"/>
              <w:gridCol w:w="625"/>
              <w:gridCol w:w="618"/>
            </w:tblGrid>
            <w:tr w:rsidR="00E411DD" w:rsidRPr="00DD2412" w:rsidTr="00E411DD">
              <w:trPr>
                <w:trHeight w:val="242"/>
              </w:trPr>
              <w:tc>
                <w:tcPr>
                  <w:tcW w:w="375" w:type="pct"/>
                  <w:vMerge w:val="restart"/>
                  <w:tcBorders>
                    <w:top w:val="single" w:sz="4" w:space="0" w:color="auto"/>
                  </w:tcBorders>
                  <w:shd w:val="clear" w:color="auto" w:fill="auto"/>
                  <w:vAlign w:val="center"/>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r>
                    <w:rPr>
                      <w:rFonts w:ascii="Times New Roman" w:eastAsia="Calibri" w:hAnsi="Times New Roman" w:cs="Times New Roman"/>
                      <w:b/>
                      <w:sz w:val="12"/>
                      <w:szCs w:val="12"/>
                      <w:lang w:val="uk-UA" w:eastAsia="ru-RU"/>
                    </w:rPr>
                    <w:t>Забезпечен</w:t>
                  </w:r>
                  <w:r w:rsidRPr="00DD2412">
                    <w:rPr>
                      <w:rFonts w:ascii="Times New Roman" w:eastAsia="Calibri" w:hAnsi="Times New Roman" w:cs="Times New Roman"/>
                      <w:b/>
                      <w:sz w:val="12"/>
                      <w:szCs w:val="12"/>
                      <w:lang w:val="uk-UA" w:eastAsia="ru-RU"/>
                    </w:rPr>
                    <w:t>ня екологічної безпеки в столиці та зниження негативного впливу на довкілля</w:t>
                  </w:r>
                </w:p>
              </w:tc>
              <w:tc>
                <w:tcPr>
                  <w:tcW w:w="372" w:type="pct"/>
                  <w:vMerge w:val="restart"/>
                  <w:shd w:val="clear" w:color="auto" w:fill="auto"/>
                  <w:tcMar>
                    <w:top w:w="28" w:type="dxa"/>
                    <w:left w:w="57" w:type="dxa"/>
                    <w:bottom w:w="28" w:type="dxa"/>
                    <w:right w:w="57" w:type="dxa"/>
                  </w:tcMar>
                  <w:vAlign w:val="center"/>
                </w:tcPr>
                <w:p w:rsidR="00E411DD" w:rsidRPr="00DD2412" w:rsidRDefault="00E411DD" w:rsidP="00812E4D">
                  <w:pPr>
                    <w:spacing w:after="0" w:line="240" w:lineRule="auto"/>
                    <w:rPr>
                      <w:rFonts w:ascii="Times New Roman" w:eastAsia="Calibri" w:hAnsi="Times New Roman" w:cs="Times New Roman"/>
                      <w:b/>
                      <w:sz w:val="12"/>
                      <w:szCs w:val="12"/>
                      <w:lang w:val="uk-UA" w:eastAsia="ru-RU"/>
                    </w:rPr>
                  </w:pPr>
                  <w:r w:rsidRPr="00DD2412">
                    <w:rPr>
                      <w:rFonts w:ascii="Times New Roman" w:eastAsia="Calibri" w:hAnsi="Times New Roman" w:cs="Times New Roman"/>
                      <w:b/>
                      <w:sz w:val="12"/>
                      <w:szCs w:val="12"/>
                      <w:lang w:val="uk-UA" w:eastAsia="ru-RU"/>
                    </w:rPr>
                    <w:t>1.5.</w:t>
                  </w:r>
                  <w:r w:rsidRPr="00DD2412">
                    <w:rPr>
                      <w:rFonts w:ascii="Times New Roman" w:hAnsi="Times New Roman" w:cs="Times New Roman"/>
                      <w:sz w:val="12"/>
                      <w:szCs w:val="12"/>
                      <w:lang w:val="uk-UA"/>
                    </w:rPr>
                    <w:t xml:space="preserve"> </w:t>
                  </w:r>
                  <w:r w:rsidRPr="00DD2412">
                    <w:rPr>
                      <w:rFonts w:ascii="Times New Roman" w:eastAsia="Calibri" w:hAnsi="Times New Roman" w:cs="Times New Roman"/>
                      <w:b/>
                      <w:sz w:val="12"/>
                      <w:szCs w:val="12"/>
                      <w:lang w:val="uk-UA" w:eastAsia="ru-RU"/>
                    </w:rPr>
                    <w:t>Санітар</w:t>
                  </w:r>
                  <w:r>
                    <w:rPr>
                      <w:rFonts w:ascii="Times New Roman" w:eastAsia="Calibri" w:hAnsi="Times New Roman" w:cs="Times New Roman"/>
                      <w:b/>
                      <w:sz w:val="12"/>
                      <w:szCs w:val="12"/>
                      <w:lang w:val="uk-UA" w:eastAsia="ru-RU"/>
                    </w:rPr>
                    <w:t>н</w:t>
                  </w:r>
                  <w:r w:rsidRPr="00DD2412">
                    <w:rPr>
                      <w:rFonts w:ascii="Times New Roman" w:eastAsia="Calibri" w:hAnsi="Times New Roman" w:cs="Times New Roman"/>
                      <w:b/>
                      <w:sz w:val="12"/>
                      <w:szCs w:val="12"/>
                      <w:lang w:val="uk-UA" w:eastAsia="ru-RU"/>
                    </w:rPr>
                    <w:t>е очищення міста</w:t>
                  </w:r>
                </w:p>
              </w:tc>
              <w:tc>
                <w:tcPr>
                  <w:tcW w:w="435" w:type="pct"/>
                  <w:vMerge w:val="restart"/>
                  <w:shd w:val="clear" w:color="auto" w:fill="auto"/>
                  <w:tcMar>
                    <w:top w:w="28" w:type="dxa"/>
                    <w:left w:w="57" w:type="dxa"/>
                    <w:bottom w:w="28" w:type="dxa"/>
                    <w:right w:w="57" w:type="dxa"/>
                  </w:tcMar>
                  <w:vAlign w:val="center"/>
                </w:tcPr>
                <w:p w:rsidR="00E411DD" w:rsidRPr="00DD2412" w:rsidRDefault="00E411DD" w:rsidP="007C1087">
                  <w:pPr>
                    <w:widowControl w:val="0"/>
                    <w:ind w:right="-46"/>
                    <w:rPr>
                      <w:rFonts w:ascii="Times New Roman" w:hAnsi="Times New Roman" w:cs="Times New Roman"/>
                      <w:sz w:val="12"/>
                      <w:szCs w:val="12"/>
                      <w:lang w:val="uk-UA"/>
                    </w:rPr>
                  </w:pPr>
                  <w:r w:rsidRPr="00DD2412">
                    <w:rPr>
                      <w:rFonts w:ascii="Times New Roman" w:hAnsi="Times New Roman" w:cs="Times New Roman"/>
                      <w:color w:val="000000"/>
                      <w:sz w:val="12"/>
                      <w:szCs w:val="12"/>
                      <w:lang w:val="uk-UA"/>
                    </w:rPr>
                    <w:t>1.5.1. Встановлення підземних контейнерів для побутових відходів, забезпечення житлової та громадської забудови контейнерами</w:t>
                  </w:r>
                </w:p>
              </w:tc>
              <w:tc>
                <w:tcPr>
                  <w:tcW w:w="269" w:type="pct"/>
                  <w:vMerge w:val="restart"/>
                  <w:shd w:val="clear" w:color="auto" w:fill="auto"/>
                  <w:tcMar>
                    <w:top w:w="28" w:type="dxa"/>
                    <w:left w:w="57" w:type="dxa"/>
                    <w:bottom w:w="28" w:type="dxa"/>
                    <w:right w:w="57" w:type="dxa"/>
                  </w:tcMar>
                  <w:vAlign w:val="center"/>
                </w:tcPr>
                <w:p w:rsidR="00E411DD" w:rsidRPr="00A8383A" w:rsidRDefault="00E411DD" w:rsidP="007C1087">
                  <w:pPr>
                    <w:widowControl w:val="0"/>
                    <w:jc w:val="center"/>
                    <w:rPr>
                      <w:rFonts w:ascii="Times New Roman" w:hAnsi="Times New Roman" w:cs="Times New Roman"/>
                      <w:b/>
                      <w:sz w:val="12"/>
                      <w:szCs w:val="12"/>
                      <w:lang w:val="uk-UA"/>
                    </w:rPr>
                  </w:pPr>
                  <w:r w:rsidRPr="00A8383A">
                    <w:rPr>
                      <w:rFonts w:ascii="Times New Roman" w:hAnsi="Times New Roman" w:cs="Times New Roman"/>
                      <w:b/>
                      <w:color w:val="000000"/>
                      <w:sz w:val="12"/>
                      <w:szCs w:val="12"/>
                      <w:lang w:val="uk-UA"/>
                    </w:rPr>
                    <w:t>2021 - 2025</w:t>
                  </w:r>
                </w:p>
              </w:tc>
              <w:tc>
                <w:tcPr>
                  <w:tcW w:w="356" w:type="pct"/>
                  <w:vMerge w:val="restart"/>
                  <w:shd w:val="clear" w:color="auto" w:fill="auto"/>
                  <w:tcMar>
                    <w:top w:w="28" w:type="dxa"/>
                    <w:left w:w="57" w:type="dxa"/>
                    <w:bottom w:w="28" w:type="dxa"/>
                    <w:right w:w="57" w:type="dxa"/>
                  </w:tcMar>
                  <w:vAlign w:val="center"/>
                </w:tcPr>
                <w:p w:rsidR="00E411DD" w:rsidRPr="00A8383A" w:rsidRDefault="00E411DD" w:rsidP="00B2098E">
                  <w:pPr>
                    <w:widowControl w:val="0"/>
                    <w:rPr>
                      <w:rFonts w:ascii="Times New Roman" w:hAnsi="Times New Roman" w:cs="Times New Roman"/>
                      <w:b/>
                      <w:sz w:val="12"/>
                      <w:szCs w:val="12"/>
                      <w:lang w:val="uk-UA"/>
                    </w:rPr>
                  </w:pPr>
                  <w:r w:rsidRPr="00A8383A">
                    <w:rPr>
                      <w:rFonts w:ascii="Times New Roman" w:hAnsi="Times New Roman" w:cs="Times New Roman"/>
                      <w:b/>
                      <w:color w:val="000000"/>
                      <w:sz w:val="12"/>
                      <w:szCs w:val="12"/>
                      <w:lang w:val="uk-UA"/>
                    </w:rPr>
                    <w:t>Департамент житлово-комунальної інфраструктури,</w:t>
                  </w:r>
                  <w:r w:rsidRPr="00A8383A">
                    <w:rPr>
                      <w:rFonts w:ascii="Times New Roman" w:hAnsi="Times New Roman" w:cs="Times New Roman"/>
                      <w:b/>
                      <w:sz w:val="12"/>
                      <w:szCs w:val="12"/>
                      <w:lang w:val="uk-UA"/>
                    </w:rPr>
                    <w:br/>
                  </w:r>
                  <w:r w:rsidRPr="00A8383A">
                    <w:rPr>
                      <w:rFonts w:ascii="Times New Roman" w:hAnsi="Times New Roman" w:cs="Times New Roman"/>
                      <w:b/>
                      <w:color w:val="000000"/>
                      <w:sz w:val="12"/>
                      <w:szCs w:val="12"/>
                      <w:lang w:val="uk-UA"/>
                    </w:rPr>
                    <w:t>КП «Київжитлоспецексплуатація»,</w:t>
                  </w:r>
                  <w:r w:rsidRPr="00A8383A">
                    <w:rPr>
                      <w:rFonts w:ascii="Times New Roman" w:hAnsi="Times New Roman" w:cs="Times New Roman"/>
                      <w:b/>
                      <w:sz w:val="12"/>
                      <w:szCs w:val="12"/>
                      <w:lang w:val="uk-UA"/>
                    </w:rPr>
                    <w:br/>
                  </w:r>
                  <w:r w:rsidRPr="00A8383A">
                    <w:rPr>
                      <w:rFonts w:ascii="Times New Roman" w:hAnsi="Times New Roman" w:cs="Times New Roman"/>
                      <w:b/>
                      <w:color w:val="000000"/>
                      <w:sz w:val="12"/>
                      <w:szCs w:val="12"/>
                      <w:lang w:val="uk-UA"/>
                    </w:rPr>
                    <w:t>КП «Київкомунсервіс»</w:t>
                  </w:r>
                </w:p>
              </w:tc>
              <w:tc>
                <w:tcPr>
                  <w:tcW w:w="319" w:type="pct"/>
                  <w:vMerge w:val="restart"/>
                  <w:shd w:val="clear" w:color="auto" w:fill="auto"/>
                  <w:tcMar>
                    <w:top w:w="28" w:type="dxa"/>
                    <w:left w:w="57" w:type="dxa"/>
                    <w:bottom w:w="28" w:type="dxa"/>
                    <w:right w:w="57" w:type="dxa"/>
                  </w:tcMar>
                  <w:vAlign w:val="center"/>
                </w:tcPr>
                <w:p w:rsidR="00E411DD" w:rsidRPr="00A8383A" w:rsidRDefault="00E411DD" w:rsidP="007C1087">
                  <w:pPr>
                    <w:widowControl w:val="0"/>
                    <w:ind w:right="-81"/>
                    <w:rPr>
                      <w:rFonts w:ascii="Times New Roman" w:hAnsi="Times New Roman" w:cs="Times New Roman"/>
                      <w:b/>
                      <w:sz w:val="12"/>
                      <w:szCs w:val="12"/>
                      <w:lang w:val="uk-UA"/>
                    </w:rPr>
                  </w:pPr>
                  <w:r w:rsidRPr="00A8383A">
                    <w:rPr>
                      <w:rFonts w:ascii="Times New Roman" w:hAnsi="Times New Roman" w:cs="Times New Roman"/>
                      <w:b/>
                      <w:color w:val="000000"/>
                      <w:sz w:val="12"/>
                      <w:szCs w:val="12"/>
                      <w:lang w:val="uk-UA"/>
                    </w:rPr>
                    <w:t>Бюджет м. Києва, інші кошти</w:t>
                  </w:r>
                </w:p>
              </w:tc>
              <w:tc>
                <w:tcPr>
                  <w:tcW w:w="392" w:type="pct"/>
                  <w:vMerge w:val="restart"/>
                  <w:shd w:val="clear" w:color="auto" w:fill="auto"/>
                  <w:tcMar>
                    <w:top w:w="28" w:type="dxa"/>
                    <w:left w:w="57" w:type="dxa"/>
                    <w:bottom w:w="28" w:type="dxa"/>
                    <w:right w:w="57" w:type="dxa"/>
                  </w:tcMar>
                  <w:vAlign w:val="center"/>
                </w:tcPr>
                <w:p w:rsidR="00E411DD" w:rsidRPr="002C5B81" w:rsidRDefault="00E411DD" w:rsidP="007C1087">
                  <w:pPr>
                    <w:widowControl w:val="0"/>
                    <w:spacing w:after="0"/>
                    <w:rPr>
                      <w:rFonts w:ascii="Times New Roman" w:hAnsi="Times New Roman" w:cs="Times New Roman"/>
                      <w:color w:val="000000"/>
                      <w:sz w:val="12"/>
                      <w:szCs w:val="12"/>
                      <w:lang w:val="uk-UA"/>
                    </w:rPr>
                  </w:pPr>
                  <w:r w:rsidRPr="002C5B81">
                    <w:rPr>
                      <w:rFonts w:ascii="Times New Roman" w:hAnsi="Times New Roman" w:cs="Times New Roman"/>
                      <w:color w:val="000000"/>
                      <w:sz w:val="12"/>
                      <w:szCs w:val="12"/>
                      <w:lang w:val="uk-UA"/>
                    </w:rPr>
                    <w:t xml:space="preserve">Всього: </w:t>
                  </w:r>
                </w:p>
                <w:p w:rsidR="00E411DD" w:rsidRPr="00DD2412" w:rsidRDefault="00E411DD" w:rsidP="002C5B81">
                  <w:pPr>
                    <w:widowControl w:val="0"/>
                    <w:rPr>
                      <w:rFonts w:ascii="Times New Roman" w:hAnsi="Times New Roman" w:cs="Times New Roman"/>
                      <w:sz w:val="12"/>
                      <w:szCs w:val="12"/>
                      <w:lang w:val="uk-UA"/>
                    </w:rPr>
                  </w:pPr>
                  <w:r w:rsidRPr="002C5B81">
                    <w:rPr>
                      <w:rFonts w:ascii="Times New Roman" w:hAnsi="Times New Roman" w:cs="Times New Roman"/>
                      <w:color w:val="000000"/>
                      <w:sz w:val="12"/>
                      <w:szCs w:val="12"/>
                      <w:lang w:val="uk-UA"/>
                    </w:rPr>
                    <w:t>258702</w:t>
                  </w:r>
                  <w:r>
                    <w:rPr>
                      <w:rFonts w:ascii="Times New Roman" w:hAnsi="Times New Roman" w:cs="Times New Roman"/>
                      <w:color w:val="000000"/>
                      <w:sz w:val="12"/>
                      <w:szCs w:val="12"/>
                      <w:lang w:val="uk-UA"/>
                    </w:rPr>
                    <w:t>,00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у т. ч. бюджет м. Києва:</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2021 – 1308,00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2022 – 1962,00</w:t>
                  </w:r>
                  <w:r w:rsidRPr="00DD2412">
                    <w:rPr>
                      <w:rFonts w:ascii="Times New Roman" w:hAnsi="Times New Roman" w:cs="Times New Roman"/>
                      <w:sz w:val="12"/>
                      <w:szCs w:val="12"/>
                      <w:lang w:val="uk-UA"/>
                    </w:rPr>
                    <w:br/>
                  </w:r>
                  <w:r w:rsidRPr="002C5B81">
                    <w:rPr>
                      <w:rFonts w:ascii="Times New Roman" w:hAnsi="Times New Roman" w:cs="Times New Roman"/>
                      <w:color w:val="000000"/>
                      <w:sz w:val="12"/>
                      <w:szCs w:val="12"/>
                      <w:lang w:val="uk-UA"/>
                    </w:rPr>
                    <w:t xml:space="preserve">2023 – </w:t>
                  </w:r>
                  <w:r>
                    <w:rPr>
                      <w:rFonts w:ascii="Times New Roman" w:hAnsi="Times New Roman" w:cs="Times New Roman"/>
                      <w:color w:val="000000"/>
                      <w:sz w:val="12"/>
                      <w:szCs w:val="12"/>
                      <w:lang w:val="uk-UA"/>
                    </w:rPr>
                    <w:t>8400,00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2024 – 2616,00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2025 – 2616,00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у т. ч. інші кошти</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2021 – 26920,40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2022 – 28451,80</w:t>
                  </w:r>
                  <w:r w:rsidRPr="00DD2412">
                    <w:rPr>
                      <w:rFonts w:ascii="Times New Roman" w:hAnsi="Times New Roman" w:cs="Times New Roman"/>
                      <w:sz w:val="12"/>
                      <w:szCs w:val="12"/>
                      <w:lang w:val="uk-UA"/>
                    </w:rPr>
                    <w:br/>
                  </w:r>
                  <w:r w:rsidRPr="002C5B81">
                    <w:rPr>
                      <w:rFonts w:ascii="Times New Roman" w:hAnsi="Times New Roman" w:cs="Times New Roman"/>
                      <w:color w:val="000000"/>
                      <w:sz w:val="12"/>
                      <w:szCs w:val="12"/>
                      <w:lang w:val="uk-UA"/>
                    </w:rPr>
                    <w:t>2023 – 30063,80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2024 – 78182,00</w:t>
                  </w:r>
                  <w:r w:rsidRPr="00DD2412">
                    <w:rPr>
                      <w:rFonts w:ascii="Times New Roman" w:hAnsi="Times New Roman" w:cs="Times New Roman"/>
                      <w:sz w:val="12"/>
                      <w:szCs w:val="12"/>
                      <w:lang w:val="uk-UA"/>
                    </w:rPr>
                    <w:br/>
                  </w:r>
                  <w:r w:rsidRPr="00DD2412">
                    <w:rPr>
                      <w:rFonts w:ascii="Times New Roman" w:hAnsi="Times New Roman" w:cs="Times New Roman"/>
                      <w:color w:val="000000"/>
                      <w:sz w:val="12"/>
                      <w:szCs w:val="12"/>
                      <w:lang w:val="uk-UA"/>
                    </w:rPr>
                    <w:t>2025 – 78182,00</w:t>
                  </w:r>
                </w:p>
              </w:tc>
              <w:tc>
                <w:tcPr>
                  <w:tcW w:w="526" w:type="pct"/>
                  <w:vAlign w:val="center"/>
                </w:tcPr>
                <w:p w:rsidR="00E411DD" w:rsidRPr="00E411DD" w:rsidRDefault="00E411DD" w:rsidP="00A25013">
                  <w:pPr>
                    <w:spacing w:after="0" w:line="240" w:lineRule="auto"/>
                    <w:rPr>
                      <w:rFonts w:ascii="Times New Roman" w:hAnsi="Times New Roman" w:cs="Times New Roman"/>
                      <w:sz w:val="12"/>
                      <w:szCs w:val="12"/>
                      <w:lang w:val="uk-UA"/>
                    </w:rPr>
                  </w:pPr>
                  <w:bookmarkStart w:id="108" w:name="5227"/>
                  <w:r w:rsidRPr="00E411DD">
                    <w:rPr>
                      <w:rFonts w:ascii="Times New Roman" w:hAnsi="Times New Roman" w:cs="Times New Roman"/>
                      <w:b/>
                      <w:color w:val="000000"/>
                      <w:sz w:val="12"/>
                      <w:szCs w:val="12"/>
                      <w:lang w:val="uk-UA"/>
                    </w:rPr>
                    <w:t>витрат:</w:t>
                  </w:r>
                  <w:r w:rsidRPr="00E411DD">
                    <w:rPr>
                      <w:rFonts w:ascii="Times New Roman" w:hAnsi="Times New Roman" w:cs="Times New Roman"/>
                      <w:color w:val="000000"/>
                      <w:sz w:val="12"/>
                      <w:szCs w:val="12"/>
                      <w:lang w:val="uk-UA"/>
                    </w:rPr>
                    <w:t xml:space="preserve"> обсяг фінансування, тис. грн</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09" w:name="5228"/>
                  <w:bookmarkEnd w:id="108"/>
                  <w:r w:rsidRPr="00E411DD">
                    <w:rPr>
                      <w:rFonts w:ascii="Times New Roman" w:hAnsi="Times New Roman" w:cs="Times New Roman"/>
                      <w:color w:val="000000"/>
                      <w:sz w:val="12"/>
                      <w:szCs w:val="12"/>
                      <w:lang w:val="uk-UA"/>
                    </w:rPr>
                    <w:t>28228,40</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10" w:name="5229"/>
                  <w:bookmarkEnd w:id="109"/>
                  <w:r w:rsidRPr="00E411DD">
                    <w:rPr>
                      <w:rFonts w:ascii="Times New Roman" w:hAnsi="Times New Roman" w:cs="Times New Roman"/>
                      <w:color w:val="000000"/>
                      <w:sz w:val="12"/>
                      <w:szCs w:val="12"/>
                      <w:lang w:val="uk-UA"/>
                    </w:rPr>
                    <w:t>30413,80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b/>
                      <w:sz w:val="12"/>
                      <w:szCs w:val="12"/>
                      <w:lang w:val="uk-UA"/>
                    </w:rPr>
                  </w:pPr>
                  <w:bookmarkStart w:id="111" w:name="5230"/>
                  <w:bookmarkEnd w:id="110"/>
                  <w:r w:rsidRPr="00E411DD">
                    <w:rPr>
                      <w:rFonts w:ascii="Times New Roman" w:hAnsi="Times New Roman" w:cs="Times New Roman"/>
                      <w:b/>
                      <w:color w:val="000000"/>
                      <w:sz w:val="12"/>
                      <w:szCs w:val="12"/>
                      <w:lang w:val="uk-UA"/>
                    </w:rPr>
                    <w:t>38463,80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12" w:name="5231"/>
                  <w:bookmarkEnd w:id="111"/>
                  <w:r w:rsidRPr="00E411DD">
                    <w:rPr>
                      <w:rFonts w:ascii="Times New Roman" w:hAnsi="Times New Roman" w:cs="Times New Roman"/>
                      <w:color w:val="000000"/>
                      <w:sz w:val="12"/>
                      <w:szCs w:val="12"/>
                      <w:lang w:val="uk-UA"/>
                    </w:rPr>
                    <w:t>80798,00</w:t>
                  </w:r>
                </w:p>
              </w:tc>
              <w:tc>
                <w:tcPr>
                  <w:tcW w:w="390" w:type="pct"/>
                  <w:shd w:val="clear" w:color="auto" w:fill="auto"/>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13" w:name="5232"/>
                  <w:bookmarkEnd w:id="112"/>
                  <w:r w:rsidRPr="00E411DD">
                    <w:rPr>
                      <w:rFonts w:ascii="Times New Roman" w:hAnsi="Times New Roman" w:cs="Times New Roman"/>
                      <w:color w:val="000000"/>
                      <w:sz w:val="12"/>
                      <w:szCs w:val="12"/>
                      <w:lang w:val="uk-UA"/>
                    </w:rPr>
                    <w:t>80798,00</w:t>
                  </w:r>
                </w:p>
              </w:tc>
              <w:bookmarkEnd w:id="113"/>
            </w:tr>
            <w:tr w:rsidR="00E411DD" w:rsidRPr="00DD2412" w:rsidTr="00E411DD">
              <w:trPr>
                <w:trHeight w:val="332"/>
              </w:trPr>
              <w:tc>
                <w:tcPr>
                  <w:tcW w:w="375" w:type="pct"/>
                  <w:vMerge/>
                  <w:shd w:val="clear" w:color="auto" w:fill="auto"/>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37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1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9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526" w:type="pct"/>
                  <w:vAlign w:val="center"/>
                </w:tcPr>
                <w:p w:rsidR="00E411DD" w:rsidRPr="00E411DD" w:rsidRDefault="00E411DD" w:rsidP="00A25013">
                  <w:pPr>
                    <w:spacing w:after="0" w:line="240" w:lineRule="auto"/>
                    <w:rPr>
                      <w:rFonts w:ascii="Times New Roman" w:hAnsi="Times New Roman" w:cs="Times New Roman"/>
                      <w:sz w:val="12"/>
                      <w:szCs w:val="12"/>
                      <w:lang w:val="uk-UA"/>
                    </w:rPr>
                  </w:pPr>
                  <w:bookmarkStart w:id="114" w:name="5233"/>
                  <w:r w:rsidRPr="00E411DD">
                    <w:rPr>
                      <w:rFonts w:ascii="Times New Roman" w:hAnsi="Times New Roman" w:cs="Times New Roman"/>
                      <w:b/>
                      <w:color w:val="000000"/>
                      <w:sz w:val="12"/>
                      <w:szCs w:val="12"/>
                      <w:lang w:val="uk-UA"/>
                    </w:rPr>
                    <w:t>продукту:</w:t>
                  </w:r>
                  <w:r w:rsidRPr="00E411DD">
                    <w:rPr>
                      <w:rFonts w:ascii="Times New Roman" w:hAnsi="Times New Roman" w:cs="Times New Roman"/>
                      <w:color w:val="000000"/>
                      <w:sz w:val="12"/>
                      <w:szCs w:val="12"/>
                      <w:lang w:val="uk-UA"/>
                    </w:rPr>
                    <w:t xml:space="preserve"> кількість контейнерів, які планується встановити, од.</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15" w:name="5234"/>
                  <w:bookmarkEnd w:id="114"/>
                  <w:r w:rsidRPr="00E411DD">
                    <w:rPr>
                      <w:rFonts w:ascii="Times New Roman" w:hAnsi="Times New Roman" w:cs="Times New Roman"/>
                      <w:color w:val="000000"/>
                      <w:sz w:val="12"/>
                      <w:szCs w:val="12"/>
                      <w:lang w:val="uk-UA"/>
                    </w:rPr>
                    <w:t>668</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16" w:name="5235"/>
                  <w:bookmarkEnd w:id="115"/>
                  <w:r w:rsidRPr="00E411DD">
                    <w:rPr>
                      <w:rFonts w:ascii="Times New Roman" w:hAnsi="Times New Roman" w:cs="Times New Roman"/>
                      <w:color w:val="000000"/>
                      <w:sz w:val="12"/>
                      <w:szCs w:val="12"/>
                      <w:lang w:val="uk-UA"/>
                    </w:rPr>
                    <w:t>706</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b/>
                      <w:sz w:val="12"/>
                      <w:szCs w:val="12"/>
                      <w:lang w:val="uk-UA"/>
                    </w:rPr>
                  </w:pPr>
                  <w:bookmarkStart w:id="117" w:name="5236"/>
                  <w:bookmarkEnd w:id="116"/>
                  <w:r w:rsidRPr="00E411DD">
                    <w:rPr>
                      <w:rFonts w:ascii="Times New Roman" w:hAnsi="Times New Roman" w:cs="Times New Roman"/>
                      <w:b/>
                      <w:sz w:val="12"/>
                      <w:szCs w:val="12"/>
                      <w:lang w:val="uk-UA"/>
                    </w:rPr>
                    <w:t>746</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18" w:name="5237"/>
                  <w:bookmarkEnd w:id="117"/>
                  <w:r w:rsidRPr="00E411DD">
                    <w:rPr>
                      <w:rFonts w:ascii="Times New Roman" w:hAnsi="Times New Roman" w:cs="Times New Roman"/>
                      <w:color w:val="000000"/>
                      <w:sz w:val="12"/>
                      <w:szCs w:val="12"/>
                      <w:lang w:val="uk-UA"/>
                    </w:rPr>
                    <w:t>1940</w:t>
                  </w:r>
                </w:p>
              </w:tc>
              <w:tc>
                <w:tcPr>
                  <w:tcW w:w="390" w:type="pct"/>
                  <w:shd w:val="clear" w:color="auto" w:fill="auto"/>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19" w:name="5238"/>
                  <w:bookmarkEnd w:id="118"/>
                  <w:r w:rsidRPr="00E411DD">
                    <w:rPr>
                      <w:rFonts w:ascii="Times New Roman" w:hAnsi="Times New Roman" w:cs="Times New Roman"/>
                      <w:color w:val="000000"/>
                      <w:sz w:val="12"/>
                      <w:szCs w:val="12"/>
                      <w:lang w:val="uk-UA"/>
                    </w:rPr>
                    <w:t>1940</w:t>
                  </w:r>
                </w:p>
              </w:tc>
              <w:bookmarkEnd w:id="119"/>
            </w:tr>
            <w:tr w:rsidR="00E411DD" w:rsidRPr="00DD2412" w:rsidTr="00E411DD">
              <w:trPr>
                <w:trHeight w:val="332"/>
              </w:trPr>
              <w:tc>
                <w:tcPr>
                  <w:tcW w:w="375" w:type="pct"/>
                  <w:vMerge/>
                  <w:shd w:val="clear" w:color="auto" w:fill="auto"/>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37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1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9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526" w:type="pct"/>
                  <w:vAlign w:val="center"/>
                </w:tcPr>
                <w:p w:rsidR="00E411DD" w:rsidRPr="00E411DD" w:rsidRDefault="00E411DD" w:rsidP="00A25013">
                  <w:pPr>
                    <w:spacing w:after="0" w:line="240" w:lineRule="auto"/>
                    <w:rPr>
                      <w:rFonts w:ascii="Times New Roman" w:hAnsi="Times New Roman" w:cs="Times New Roman"/>
                      <w:sz w:val="12"/>
                      <w:szCs w:val="12"/>
                      <w:lang w:val="uk-UA"/>
                    </w:rPr>
                  </w:pPr>
                  <w:bookmarkStart w:id="120" w:name="5239"/>
                  <w:r w:rsidRPr="00E411DD">
                    <w:rPr>
                      <w:rFonts w:ascii="Times New Roman" w:hAnsi="Times New Roman" w:cs="Times New Roman"/>
                      <w:b/>
                      <w:color w:val="000000"/>
                      <w:sz w:val="12"/>
                      <w:szCs w:val="12"/>
                      <w:lang w:val="uk-UA"/>
                    </w:rPr>
                    <w:t>ефективності:</w:t>
                  </w:r>
                  <w:r w:rsidRPr="00E411DD">
                    <w:rPr>
                      <w:rFonts w:ascii="Times New Roman" w:hAnsi="Times New Roman" w:cs="Times New Roman"/>
                      <w:color w:val="000000"/>
                      <w:sz w:val="12"/>
                      <w:szCs w:val="12"/>
                      <w:lang w:val="uk-UA"/>
                    </w:rPr>
                    <w:t xml:space="preserve"> середня вартість одного контейнера, тис. грн</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21" w:name="5240"/>
                  <w:bookmarkEnd w:id="120"/>
                  <w:r w:rsidRPr="00E411DD">
                    <w:rPr>
                      <w:rFonts w:ascii="Times New Roman" w:hAnsi="Times New Roman" w:cs="Times New Roman"/>
                      <w:color w:val="000000"/>
                      <w:sz w:val="12"/>
                      <w:szCs w:val="12"/>
                      <w:lang w:val="uk-UA"/>
                    </w:rPr>
                    <w:t>40,30</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22" w:name="5241"/>
                  <w:bookmarkEnd w:id="121"/>
                  <w:r w:rsidRPr="00E411DD">
                    <w:rPr>
                      <w:rFonts w:ascii="Times New Roman" w:hAnsi="Times New Roman" w:cs="Times New Roman"/>
                      <w:color w:val="000000"/>
                      <w:sz w:val="12"/>
                      <w:szCs w:val="12"/>
                      <w:lang w:val="uk-UA"/>
                    </w:rPr>
                    <w:t>40,30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b/>
                      <w:sz w:val="12"/>
                      <w:szCs w:val="12"/>
                      <w:lang w:val="uk-UA"/>
                    </w:rPr>
                  </w:pPr>
                  <w:bookmarkStart w:id="123" w:name="5242"/>
                  <w:bookmarkEnd w:id="122"/>
                  <w:r w:rsidRPr="00E411DD">
                    <w:rPr>
                      <w:rFonts w:ascii="Times New Roman" w:hAnsi="Times New Roman" w:cs="Times New Roman"/>
                      <w:b/>
                      <w:sz w:val="12"/>
                      <w:szCs w:val="12"/>
                      <w:lang w:val="uk-UA"/>
                    </w:rPr>
                    <w:t>40,30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24" w:name="5243"/>
                  <w:bookmarkEnd w:id="123"/>
                  <w:r w:rsidRPr="00E411DD">
                    <w:rPr>
                      <w:rFonts w:ascii="Times New Roman" w:hAnsi="Times New Roman" w:cs="Times New Roman"/>
                      <w:color w:val="000000"/>
                      <w:sz w:val="12"/>
                      <w:szCs w:val="12"/>
                      <w:lang w:val="uk-UA"/>
                    </w:rPr>
                    <w:t>40,30</w:t>
                  </w:r>
                </w:p>
              </w:tc>
              <w:tc>
                <w:tcPr>
                  <w:tcW w:w="390" w:type="pct"/>
                  <w:shd w:val="clear" w:color="auto" w:fill="auto"/>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bookmarkStart w:id="125" w:name="5244"/>
                  <w:bookmarkEnd w:id="124"/>
                  <w:r w:rsidRPr="00E411DD">
                    <w:rPr>
                      <w:rFonts w:ascii="Times New Roman" w:hAnsi="Times New Roman" w:cs="Times New Roman"/>
                      <w:color w:val="000000"/>
                      <w:sz w:val="12"/>
                      <w:szCs w:val="12"/>
                      <w:lang w:val="uk-UA"/>
                    </w:rPr>
                    <w:t>40,30</w:t>
                  </w:r>
                </w:p>
              </w:tc>
              <w:bookmarkEnd w:id="125"/>
            </w:tr>
            <w:tr w:rsidR="00E411DD" w:rsidRPr="00DD2412" w:rsidTr="00E411DD">
              <w:trPr>
                <w:trHeight w:val="435"/>
              </w:trPr>
              <w:tc>
                <w:tcPr>
                  <w:tcW w:w="375" w:type="pct"/>
                  <w:vMerge/>
                  <w:shd w:val="clear" w:color="auto" w:fill="auto"/>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37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1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9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526" w:type="pct"/>
                  <w:vAlign w:val="center"/>
                </w:tcPr>
                <w:p w:rsidR="00E411DD" w:rsidRPr="00E411DD" w:rsidRDefault="00E411DD" w:rsidP="00A25013">
                  <w:pPr>
                    <w:spacing w:after="0" w:line="240" w:lineRule="auto"/>
                    <w:rPr>
                      <w:rFonts w:ascii="Times New Roman" w:hAnsi="Times New Roman" w:cs="Times New Roman"/>
                      <w:sz w:val="12"/>
                      <w:szCs w:val="12"/>
                      <w:lang w:val="uk-UA"/>
                    </w:rPr>
                  </w:pPr>
                  <w:r w:rsidRPr="00E411DD">
                    <w:rPr>
                      <w:rFonts w:ascii="Times New Roman" w:hAnsi="Times New Roman" w:cs="Times New Roman"/>
                      <w:b/>
                      <w:color w:val="000000"/>
                      <w:sz w:val="12"/>
                      <w:szCs w:val="12"/>
                      <w:lang w:val="uk-UA"/>
                    </w:rPr>
                    <w:t>продукту:</w:t>
                  </w:r>
                  <w:r w:rsidRPr="00E411DD">
                    <w:rPr>
                      <w:rFonts w:ascii="Times New Roman" w:hAnsi="Times New Roman" w:cs="Times New Roman"/>
                      <w:color w:val="000000"/>
                      <w:sz w:val="12"/>
                      <w:szCs w:val="12"/>
                      <w:lang w:val="uk-UA"/>
                    </w:rPr>
                    <w:t xml:space="preserve"> кількість підземних контейнерів, які планується встановити, од.</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2</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3</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b/>
                      <w:sz w:val="12"/>
                      <w:szCs w:val="12"/>
                      <w:lang w:val="uk-UA"/>
                    </w:rPr>
                  </w:pPr>
                  <w:r w:rsidRPr="00E411DD">
                    <w:rPr>
                      <w:rFonts w:ascii="Times New Roman" w:hAnsi="Times New Roman" w:cs="Times New Roman"/>
                      <w:b/>
                      <w:color w:val="000000"/>
                      <w:sz w:val="12"/>
                      <w:szCs w:val="12"/>
                      <w:lang w:val="uk-UA"/>
                    </w:rPr>
                    <w:t>40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4</w:t>
                  </w:r>
                </w:p>
              </w:tc>
              <w:tc>
                <w:tcPr>
                  <w:tcW w:w="390" w:type="pct"/>
                  <w:shd w:val="clear" w:color="auto" w:fill="auto"/>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4</w:t>
                  </w:r>
                </w:p>
              </w:tc>
            </w:tr>
            <w:tr w:rsidR="00E411DD" w:rsidRPr="00DD2412" w:rsidTr="00E411DD">
              <w:trPr>
                <w:trHeight w:val="435"/>
              </w:trPr>
              <w:tc>
                <w:tcPr>
                  <w:tcW w:w="375" w:type="pct"/>
                  <w:vMerge/>
                  <w:shd w:val="clear" w:color="auto" w:fill="auto"/>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37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26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19" w:type="pct"/>
                  <w:vMerge/>
                  <w:shd w:val="clear" w:color="auto" w:fill="auto"/>
                  <w:tcMar>
                    <w:top w:w="28" w:type="dxa"/>
                    <w:left w:w="57" w:type="dxa"/>
                    <w:bottom w:w="28" w:type="dxa"/>
                    <w:right w:w="57" w:type="dxa"/>
                  </w:tcMar>
                </w:tcPr>
                <w:p w:rsidR="00E411DD" w:rsidRPr="00DD2412" w:rsidRDefault="00E411DD" w:rsidP="007C1087">
                  <w:pPr>
                    <w:spacing w:after="0" w:line="240" w:lineRule="auto"/>
                    <w:jc w:val="center"/>
                    <w:rPr>
                      <w:rFonts w:ascii="Times New Roman" w:eastAsia="Calibri" w:hAnsi="Times New Roman" w:cs="Times New Roman"/>
                      <w:sz w:val="12"/>
                      <w:szCs w:val="12"/>
                      <w:lang w:val="uk-UA" w:eastAsia="ru-RU"/>
                    </w:rPr>
                  </w:pPr>
                </w:p>
              </w:tc>
              <w:tc>
                <w:tcPr>
                  <w:tcW w:w="39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sz w:val="12"/>
                      <w:szCs w:val="12"/>
                      <w:lang w:val="uk-UA" w:eastAsia="ru-RU"/>
                    </w:rPr>
                  </w:pPr>
                </w:p>
              </w:tc>
              <w:tc>
                <w:tcPr>
                  <w:tcW w:w="526" w:type="pct"/>
                  <w:vAlign w:val="center"/>
                </w:tcPr>
                <w:p w:rsidR="00E411DD" w:rsidRPr="00E411DD" w:rsidRDefault="00E411DD" w:rsidP="00A25013">
                  <w:pPr>
                    <w:spacing w:after="0" w:line="240" w:lineRule="auto"/>
                    <w:rPr>
                      <w:rFonts w:ascii="Times New Roman" w:hAnsi="Times New Roman" w:cs="Times New Roman"/>
                      <w:sz w:val="12"/>
                      <w:szCs w:val="12"/>
                      <w:lang w:val="uk-UA"/>
                    </w:rPr>
                  </w:pPr>
                  <w:r w:rsidRPr="00E411DD">
                    <w:rPr>
                      <w:rFonts w:ascii="Times New Roman" w:hAnsi="Times New Roman" w:cs="Times New Roman"/>
                      <w:b/>
                      <w:color w:val="000000"/>
                      <w:sz w:val="12"/>
                      <w:szCs w:val="12"/>
                      <w:lang w:val="uk-UA"/>
                    </w:rPr>
                    <w:t>ефективності:</w:t>
                  </w:r>
                  <w:r w:rsidRPr="00E411DD">
                    <w:rPr>
                      <w:rFonts w:ascii="Times New Roman" w:hAnsi="Times New Roman" w:cs="Times New Roman"/>
                      <w:color w:val="000000"/>
                      <w:sz w:val="12"/>
                      <w:szCs w:val="12"/>
                      <w:lang w:val="uk-UA"/>
                    </w:rPr>
                    <w:t xml:space="preserve"> середня вартість одного підземного  контейнера, тис. грн</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654,00</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654,00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b/>
                      <w:sz w:val="12"/>
                      <w:szCs w:val="12"/>
                      <w:lang w:val="uk-UA"/>
                    </w:rPr>
                  </w:pPr>
                  <w:r w:rsidRPr="00E411DD">
                    <w:rPr>
                      <w:rFonts w:ascii="Times New Roman" w:hAnsi="Times New Roman" w:cs="Times New Roman"/>
                      <w:b/>
                      <w:color w:val="000000"/>
                      <w:sz w:val="12"/>
                      <w:szCs w:val="12"/>
                      <w:lang w:val="uk-UA"/>
                    </w:rPr>
                    <w:t>210,0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654,00</w:t>
                  </w:r>
                </w:p>
              </w:tc>
              <w:tc>
                <w:tcPr>
                  <w:tcW w:w="390" w:type="pct"/>
                  <w:shd w:val="clear" w:color="auto" w:fill="auto"/>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color w:val="000000"/>
                      <w:sz w:val="12"/>
                      <w:szCs w:val="12"/>
                      <w:lang w:val="uk-UA"/>
                    </w:rPr>
                    <w:t>654,00</w:t>
                  </w:r>
                </w:p>
              </w:tc>
            </w:tr>
            <w:tr w:rsidR="00E411DD" w:rsidRPr="00DD2412" w:rsidTr="00E411DD">
              <w:trPr>
                <w:trHeight w:val="435"/>
              </w:trPr>
              <w:tc>
                <w:tcPr>
                  <w:tcW w:w="375" w:type="pct"/>
                  <w:vMerge/>
                  <w:shd w:val="clear" w:color="auto" w:fill="auto"/>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372" w:type="pct"/>
                  <w:vMerge/>
                  <w:shd w:val="clear" w:color="auto" w:fill="auto"/>
                  <w:tcMar>
                    <w:top w:w="28" w:type="dxa"/>
                    <w:left w:w="57" w:type="dxa"/>
                    <w:bottom w:w="28" w:type="dxa"/>
                    <w:right w:w="57" w:type="dxa"/>
                  </w:tcMar>
                </w:tcPr>
                <w:p w:rsidR="00E411DD" w:rsidRPr="00DD2412" w:rsidRDefault="00E411DD" w:rsidP="007C1087">
                  <w:pPr>
                    <w:spacing w:after="0" w:line="240" w:lineRule="auto"/>
                    <w:rPr>
                      <w:rFonts w:ascii="Times New Roman" w:eastAsia="Calibri" w:hAnsi="Times New Roman" w:cs="Times New Roman"/>
                      <w:b/>
                      <w:sz w:val="12"/>
                      <w:szCs w:val="12"/>
                      <w:lang w:val="uk-UA" w:eastAsia="ru-RU"/>
                    </w:rPr>
                  </w:pPr>
                </w:p>
              </w:tc>
              <w:tc>
                <w:tcPr>
                  <w:tcW w:w="435" w:type="pct"/>
                  <w:vMerge/>
                  <w:shd w:val="clear" w:color="auto" w:fill="auto"/>
                  <w:tcMar>
                    <w:top w:w="28" w:type="dxa"/>
                    <w:left w:w="57" w:type="dxa"/>
                    <w:bottom w:w="28" w:type="dxa"/>
                    <w:right w:w="57" w:type="dxa"/>
                  </w:tcMar>
                </w:tcPr>
                <w:p w:rsidR="00E411DD" w:rsidRPr="00DD2412" w:rsidRDefault="00E411DD" w:rsidP="007C1087">
                  <w:pPr>
                    <w:widowControl w:val="0"/>
                    <w:rPr>
                      <w:rFonts w:ascii="Times New Roman" w:hAnsi="Times New Roman" w:cs="Times New Roman"/>
                      <w:sz w:val="12"/>
                      <w:szCs w:val="12"/>
                      <w:lang w:val="uk-UA"/>
                    </w:rPr>
                  </w:pPr>
                </w:p>
              </w:tc>
              <w:tc>
                <w:tcPr>
                  <w:tcW w:w="269" w:type="pct"/>
                  <w:vMerge/>
                  <w:shd w:val="clear" w:color="auto" w:fill="auto"/>
                  <w:tcMar>
                    <w:top w:w="28" w:type="dxa"/>
                    <w:left w:w="57" w:type="dxa"/>
                    <w:bottom w:w="28" w:type="dxa"/>
                    <w:right w:w="57" w:type="dxa"/>
                  </w:tcMar>
                </w:tcPr>
                <w:p w:rsidR="00E411DD" w:rsidRPr="00DD2412" w:rsidRDefault="00E411DD" w:rsidP="007C1087">
                  <w:pPr>
                    <w:widowControl w:val="0"/>
                    <w:rPr>
                      <w:rFonts w:ascii="Times New Roman" w:hAnsi="Times New Roman" w:cs="Times New Roman"/>
                      <w:sz w:val="12"/>
                      <w:szCs w:val="12"/>
                      <w:lang w:val="uk-UA"/>
                    </w:rPr>
                  </w:pPr>
                </w:p>
              </w:tc>
              <w:tc>
                <w:tcPr>
                  <w:tcW w:w="356" w:type="pct"/>
                  <w:vMerge/>
                  <w:shd w:val="clear" w:color="auto" w:fill="auto"/>
                  <w:tcMar>
                    <w:top w:w="28" w:type="dxa"/>
                    <w:left w:w="57" w:type="dxa"/>
                    <w:bottom w:w="28" w:type="dxa"/>
                    <w:right w:w="57" w:type="dxa"/>
                  </w:tcMar>
                </w:tcPr>
                <w:p w:rsidR="00E411DD" w:rsidRPr="00DD2412" w:rsidRDefault="00E411DD" w:rsidP="007C1087">
                  <w:pPr>
                    <w:widowControl w:val="0"/>
                    <w:rPr>
                      <w:rFonts w:ascii="Times New Roman" w:hAnsi="Times New Roman" w:cs="Times New Roman"/>
                      <w:sz w:val="12"/>
                      <w:szCs w:val="12"/>
                      <w:lang w:val="uk-UA"/>
                    </w:rPr>
                  </w:pPr>
                </w:p>
              </w:tc>
              <w:tc>
                <w:tcPr>
                  <w:tcW w:w="319" w:type="pct"/>
                  <w:vMerge/>
                  <w:shd w:val="clear" w:color="auto" w:fill="auto"/>
                  <w:tcMar>
                    <w:top w:w="28" w:type="dxa"/>
                    <w:left w:w="57" w:type="dxa"/>
                    <w:bottom w:w="28" w:type="dxa"/>
                    <w:right w:w="57" w:type="dxa"/>
                  </w:tcMar>
                </w:tcPr>
                <w:p w:rsidR="00E411DD" w:rsidRPr="00DD2412" w:rsidRDefault="00E411DD" w:rsidP="007C1087">
                  <w:pPr>
                    <w:widowControl w:val="0"/>
                    <w:rPr>
                      <w:rFonts w:ascii="Times New Roman" w:hAnsi="Times New Roman" w:cs="Times New Roman"/>
                      <w:sz w:val="12"/>
                      <w:szCs w:val="12"/>
                      <w:lang w:val="uk-UA"/>
                    </w:rPr>
                  </w:pPr>
                </w:p>
              </w:tc>
              <w:tc>
                <w:tcPr>
                  <w:tcW w:w="392" w:type="pct"/>
                  <w:vMerge/>
                  <w:shd w:val="clear" w:color="auto" w:fill="auto"/>
                  <w:tcMar>
                    <w:top w:w="28" w:type="dxa"/>
                    <w:left w:w="57" w:type="dxa"/>
                    <w:bottom w:w="28" w:type="dxa"/>
                    <w:right w:w="57" w:type="dxa"/>
                  </w:tcMar>
                </w:tcPr>
                <w:p w:rsidR="00E411DD" w:rsidRPr="00DD2412" w:rsidRDefault="00E411DD" w:rsidP="007C1087">
                  <w:pPr>
                    <w:widowControl w:val="0"/>
                    <w:rPr>
                      <w:rFonts w:ascii="Times New Roman" w:hAnsi="Times New Roman" w:cs="Times New Roman"/>
                      <w:sz w:val="12"/>
                      <w:szCs w:val="12"/>
                      <w:lang w:val="uk-UA"/>
                    </w:rPr>
                  </w:pPr>
                </w:p>
              </w:tc>
              <w:tc>
                <w:tcPr>
                  <w:tcW w:w="526" w:type="pct"/>
                  <w:vAlign w:val="center"/>
                </w:tcPr>
                <w:p w:rsidR="00E411DD" w:rsidRPr="00E411DD" w:rsidRDefault="00E411DD" w:rsidP="00A25013">
                  <w:pPr>
                    <w:spacing w:after="0" w:line="240" w:lineRule="auto"/>
                    <w:rPr>
                      <w:rFonts w:ascii="Times New Roman" w:hAnsi="Times New Roman" w:cs="Times New Roman"/>
                      <w:sz w:val="12"/>
                      <w:szCs w:val="12"/>
                      <w:lang w:val="uk-UA"/>
                    </w:rPr>
                  </w:pPr>
                  <w:r w:rsidRPr="00E411DD">
                    <w:rPr>
                      <w:rFonts w:ascii="Times New Roman" w:hAnsi="Times New Roman" w:cs="Times New Roman"/>
                      <w:b/>
                      <w:color w:val="000000"/>
                      <w:sz w:val="12"/>
                      <w:szCs w:val="12"/>
                      <w:lang w:val="uk-UA"/>
                    </w:rPr>
                    <w:t>якості:</w:t>
                  </w:r>
                  <w:r w:rsidRPr="00E411DD">
                    <w:rPr>
                      <w:rFonts w:ascii="Times New Roman" w:hAnsi="Times New Roman" w:cs="Times New Roman"/>
                      <w:color w:val="000000"/>
                      <w:sz w:val="12"/>
                      <w:szCs w:val="12"/>
                      <w:lang w:val="uk-UA"/>
                    </w:rPr>
                    <w:t xml:space="preserve"> оновлення контейнерів від плану, %</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sz w:val="12"/>
                      <w:szCs w:val="12"/>
                      <w:lang w:val="uk-UA"/>
                    </w:rPr>
                    <w:t>100</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sz w:val="12"/>
                      <w:szCs w:val="12"/>
                      <w:lang w:val="uk-UA"/>
                    </w:rPr>
                    <w:t>100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sz w:val="12"/>
                      <w:szCs w:val="12"/>
                      <w:lang w:val="uk-UA"/>
                    </w:rPr>
                    <w:t>100</w:t>
                  </w:r>
                </w:p>
              </w:tc>
              <w:tc>
                <w:tcPr>
                  <w:tcW w:w="392" w:type="pct"/>
                  <w:shd w:val="clear" w:color="auto" w:fill="auto"/>
                  <w:tcMar>
                    <w:top w:w="28" w:type="dxa"/>
                    <w:left w:w="57" w:type="dxa"/>
                    <w:bottom w:w="28" w:type="dxa"/>
                    <w:right w:w="57" w:type="dxa"/>
                  </w:tcMar>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sz w:val="12"/>
                      <w:szCs w:val="12"/>
                      <w:lang w:val="uk-UA"/>
                    </w:rPr>
                    <w:t>100</w:t>
                  </w:r>
                </w:p>
              </w:tc>
              <w:tc>
                <w:tcPr>
                  <w:tcW w:w="390" w:type="pct"/>
                  <w:shd w:val="clear" w:color="auto" w:fill="auto"/>
                  <w:vAlign w:val="center"/>
                </w:tcPr>
                <w:p w:rsidR="00E411DD" w:rsidRPr="00E411DD" w:rsidRDefault="00E411DD" w:rsidP="00A25013">
                  <w:pPr>
                    <w:spacing w:after="0" w:line="240" w:lineRule="auto"/>
                    <w:jc w:val="center"/>
                    <w:rPr>
                      <w:rFonts w:ascii="Times New Roman" w:hAnsi="Times New Roman" w:cs="Times New Roman"/>
                      <w:sz w:val="12"/>
                      <w:szCs w:val="12"/>
                      <w:lang w:val="uk-UA"/>
                    </w:rPr>
                  </w:pPr>
                  <w:r w:rsidRPr="00E411DD">
                    <w:rPr>
                      <w:rFonts w:ascii="Times New Roman" w:hAnsi="Times New Roman" w:cs="Times New Roman"/>
                      <w:sz w:val="12"/>
                      <w:szCs w:val="12"/>
                      <w:lang w:val="uk-UA"/>
                    </w:rPr>
                    <w:t>100</w:t>
                  </w:r>
                </w:p>
              </w:tc>
            </w:tr>
          </w:tbl>
          <w:p w:rsidR="002321E0" w:rsidRDefault="002321E0" w:rsidP="00316272">
            <w:pPr>
              <w:jc w:val="both"/>
              <w:rPr>
                <w:rFonts w:ascii="Times New Roman" w:hAnsi="Times New Roman" w:cs="Times New Roman"/>
                <w:sz w:val="28"/>
                <w:szCs w:val="28"/>
                <w:lang w:val="uk-UA"/>
              </w:rPr>
            </w:pPr>
          </w:p>
          <w:p w:rsidR="00B95752" w:rsidRDefault="00B95752" w:rsidP="00316272">
            <w:pPr>
              <w:jc w:val="both"/>
              <w:rPr>
                <w:rFonts w:ascii="Times New Roman" w:hAnsi="Times New Roman" w:cs="Times New Roman"/>
                <w:sz w:val="28"/>
                <w:szCs w:val="28"/>
                <w:lang w:val="uk-UA"/>
              </w:rPr>
            </w:pPr>
          </w:p>
          <w:p w:rsidR="00B95752" w:rsidRDefault="00B95752" w:rsidP="00316272">
            <w:pPr>
              <w:jc w:val="both"/>
              <w:rPr>
                <w:rFonts w:ascii="Times New Roman" w:hAnsi="Times New Roman" w:cs="Times New Roman"/>
                <w:sz w:val="28"/>
                <w:szCs w:val="28"/>
                <w:lang w:val="uk-UA"/>
              </w:rPr>
            </w:pPr>
          </w:p>
          <w:p w:rsidR="00E411DD" w:rsidRDefault="00E411DD" w:rsidP="00316272">
            <w:pPr>
              <w:jc w:val="both"/>
              <w:rPr>
                <w:rFonts w:ascii="Times New Roman" w:hAnsi="Times New Roman" w:cs="Times New Roman"/>
                <w:sz w:val="28"/>
                <w:szCs w:val="28"/>
                <w:lang w:val="uk-UA"/>
              </w:rPr>
            </w:pPr>
          </w:p>
          <w:p w:rsidR="00E411DD" w:rsidRDefault="00E411DD" w:rsidP="00316272">
            <w:pPr>
              <w:jc w:val="both"/>
              <w:rPr>
                <w:rFonts w:ascii="Times New Roman" w:hAnsi="Times New Roman" w:cs="Times New Roman"/>
                <w:sz w:val="28"/>
                <w:szCs w:val="28"/>
                <w:lang w:val="uk-UA"/>
              </w:rPr>
            </w:pPr>
          </w:p>
          <w:p w:rsidR="00E411DD" w:rsidRDefault="00E411DD" w:rsidP="00316272">
            <w:pPr>
              <w:jc w:val="both"/>
              <w:rPr>
                <w:rFonts w:ascii="Times New Roman" w:hAnsi="Times New Roman" w:cs="Times New Roman"/>
                <w:sz w:val="28"/>
                <w:szCs w:val="28"/>
                <w:lang w:val="uk-UA"/>
              </w:rPr>
            </w:pPr>
          </w:p>
          <w:p w:rsidR="00E411DD" w:rsidRDefault="00E411DD" w:rsidP="00316272">
            <w:pPr>
              <w:jc w:val="both"/>
              <w:rPr>
                <w:rFonts w:ascii="Times New Roman" w:hAnsi="Times New Roman" w:cs="Times New Roman"/>
                <w:sz w:val="28"/>
                <w:szCs w:val="28"/>
                <w:lang w:val="uk-UA"/>
              </w:rPr>
            </w:pPr>
          </w:p>
          <w:p w:rsidR="00B95752" w:rsidRDefault="00B95752" w:rsidP="00316272">
            <w:pPr>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17. </w:t>
            </w:r>
            <w:r w:rsidRPr="00A76484">
              <w:rPr>
                <w:rFonts w:ascii="Times New Roman" w:hAnsi="Times New Roman" w:cs="Times New Roman"/>
                <w:sz w:val="28"/>
                <w:szCs w:val="28"/>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w:t>
            </w:r>
            <w:r w:rsidR="008A48EA">
              <w:rPr>
                <w:rFonts w:ascii="Times New Roman" w:hAnsi="Times New Roman" w:cs="Times New Roman"/>
                <w:sz w:val="28"/>
                <w:szCs w:val="28"/>
                <w:lang w:val="uk-UA"/>
              </w:rPr>
              <w:t>А 2021–</w:t>
            </w:r>
            <w:r>
              <w:rPr>
                <w:rFonts w:ascii="Times New Roman" w:hAnsi="Times New Roman" w:cs="Times New Roman"/>
                <w:sz w:val="28"/>
                <w:szCs w:val="28"/>
                <w:lang w:val="uk-UA"/>
              </w:rPr>
              <w:t>2025 РОКИ» позицію 1.5.9</w:t>
            </w:r>
            <w:r w:rsidRPr="00A76484">
              <w:rPr>
                <w:rFonts w:ascii="Times New Roman" w:hAnsi="Times New Roman" w:cs="Times New Roman"/>
                <w:sz w:val="28"/>
                <w:szCs w:val="28"/>
                <w:lang w:val="uk-UA"/>
              </w:rPr>
              <w:t>. пункту 1.5. «Санітарне очищення міста» Оперативної цілі Стратегії розвитку міста Києва до 2025 року  «Забезпечення екологічної безпеки в столиці та зниження негативного впливу на довкілля» викласти у такій редакції:</w:t>
            </w:r>
          </w:p>
          <w:p w:rsidR="00A76484" w:rsidRDefault="00A76484" w:rsidP="006372C3">
            <w:pPr>
              <w:ind w:left="33"/>
              <w:jc w:val="both"/>
              <w:rPr>
                <w:rFonts w:ascii="Times New Roman" w:hAnsi="Times New Roman" w:cs="Times New Roman"/>
                <w:sz w:val="28"/>
                <w:szCs w:val="28"/>
                <w:lang w:val="uk-UA"/>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2"/>
              <w:gridCol w:w="510"/>
              <w:gridCol w:w="837"/>
              <w:gridCol w:w="427"/>
              <w:gridCol w:w="568"/>
              <w:gridCol w:w="427"/>
              <w:gridCol w:w="705"/>
              <w:gridCol w:w="703"/>
              <w:gridCol w:w="623"/>
              <w:gridCol w:w="623"/>
              <w:gridCol w:w="681"/>
              <w:gridCol w:w="623"/>
              <w:gridCol w:w="566"/>
            </w:tblGrid>
            <w:tr w:rsidR="001B4CA7" w:rsidRPr="0050655D" w:rsidTr="001B4CA7">
              <w:trPr>
                <w:trHeight w:val="242"/>
              </w:trPr>
              <w:tc>
                <w:tcPr>
                  <w:tcW w:w="375" w:type="pct"/>
                  <w:vMerge w:val="restart"/>
                  <w:tcBorders>
                    <w:top w:val="single" w:sz="4" w:space="0" w:color="auto"/>
                  </w:tcBorders>
                  <w:shd w:val="clear" w:color="auto" w:fill="auto"/>
                  <w:vAlign w:val="center"/>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r w:rsidRPr="0050655D">
                    <w:rPr>
                      <w:rFonts w:ascii="Times New Roman" w:eastAsia="Calibri" w:hAnsi="Times New Roman" w:cs="Times New Roman"/>
                      <w:b/>
                      <w:sz w:val="12"/>
                      <w:szCs w:val="12"/>
                      <w:lang w:val="uk-UA" w:eastAsia="ru-RU"/>
                    </w:rPr>
                    <w:t>Забезпечення екологічної безпеки в столиці та зниження негати</w:t>
                  </w:r>
                  <w:r>
                    <w:rPr>
                      <w:rFonts w:ascii="Times New Roman" w:eastAsia="Calibri" w:hAnsi="Times New Roman" w:cs="Times New Roman"/>
                      <w:b/>
                      <w:sz w:val="12"/>
                      <w:szCs w:val="12"/>
                      <w:lang w:val="uk-UA" w:eastAsia="ru-RU"/>
                    </w:rPr>
                    <w:t>в</w:t>
                  </w:r>
                  <w:r w:rsidRPr="0050655D">
                    <w:rPr>
                      <w:rFonts w:ascii="Times New Roman" w:eastAsia="Calibri" w:hAnsi="Times New Roman" w:cs="Times New Roman"/>
                      <w:b/>
                      <w:sz w:val="12"/>
                      <w:szCs w:val="12"/>
                      <w:lang w:val="uk-UA" w:eastAsia="ru-RU"/>
                    </w:rPr>
                    <w:t xml:space="preserve">ного впливу на </w:t>
                  </w:r>
                  <w:r>
                    <w:rPr>
                      <w:rFonts w:ascii="Times New Roman" w:eastAsia="Calibri" w:hAnsi="Times New Roman" w:cs="Times New Roman"/>
                      <w:b/>
                      <w:sz w:val="12"/>
                      <w:szCs w:val="12"/>
                      <w:lang w:val="uk-UA" w:eastAsia="ru-RU"/>
                    </w:rPr>
                    <w:t>д</w:t>
                  </w:r>
                  <w:r w:rsidRPr="0050655D">
                    <w:rPr>
                      <w:rFonts w:ascii="Times New Roman" w:eastAsia="Calibri" w:hAnsi="Times New Roman" w:cs="Times New Roman"/>
                      <w:b/>
                      <w:sz w:val="12"/>
                      <w:szCs w:val="12"/>
                      <w:lang w:val="uk-UA" w:eastAsia="ru-RU"/>
                    </w:rPr>
                    <w:t>овкілля</w:t>
                  </w:r>
                </w:p>
              </w:tc>
              <w:tc>
                <w:tcPr>
                  <w:tcW w:w="323" w:type="pct"/>
                  <w:vMerge w:val="restart"/>
                  <w:shd w:val="clear" w:color="auto" w:fill="auto"/>
                  <w:tcMar>
                    <w:top w:w="28" w:type="dxa"/>
                    <w:left w:w="57" w:type="dxa"/>
                    <w:bottom w:w="28" w:type="dxa"/>
                    <w:right w:w="57" w:type="dxa"/>
                  </w:tcMar>
                  <w:vAlign w:val="center"/>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r w:rsidRPr="0050655D">
                    <w:rPr>
                      <w:rFonts w:ascii="Times New Roman" w:eastAsia="Calibri" w:hAnsi="Times New Roman" w:cs="Times New Roman"/>
                      <w:b/>
                      <w:sz w:val="12"/>
                      <w:szCs w:val="12"/>
                      <w:lang w:val="uk-UA" w:eastAsia="ru-RU"/>
                    </w:rPr>
                    <w:t>1.5.</w:t>
                  </w:r>
                  <w:r w:rsidRPr="0050655D">
                    <w:rPr>
                      <w:rFonts w:ascii="Times New Roman" w:hAnsi="Times New Roman" w:cs="Times New Roman"/>
                      <w:sz w:val="12"/>
                      <w:szCs w:val="12"/>
                      <w:lang w:val="uk-UA"/>
                    </w:rPr>
                    <w:t xml:space="preserve"> </w:t>
                  </w:r>
                  <w:r w:rsidRPr="0050655D">
                    <w:rPr>
                      <w:rFonts w:ascii="Times New Roman" w:eastAsia="Calibri" w:hAnsi="Times New Roman" w:cs="Times New Roman"/>
                      <w:b/>
                      <w:sz w:val="12"/>
                      <w:szCs w:val="12"/>
                      <w:lang w:val="uk-UA" w:eastAsia="ru-RU"/>
                    </w:rPr>
                    <w:t>Санітарне</w:t>
                  </w:r>
                  <w:r w:rsidRPr="0050655D">
                    <w:rPr>
                      <w:rFonts w:ascii="Times New Roman" w:eastAsia="Calibri" w:hAnsi="Times New Roman" w:cs="Times New Roman"/>
                      <w:b/>
                      <w:sz w:val="12"/>
                      <w:szCs w:val="12"/>
                      <w:lang w:val="uk-UA" w:eastAsia="ru-RU"/>
                    </w:rPr>
                    <w:cr/>
                  </w:r>
                  <w:r>
                    <w:rPr>
                      <w:rFonts w:ascii="Times New Roman" w:eastAsia="Calibri" w:hAnsi="Times New Roman" w:cs="Times New Roman"/>
                      <w:b/>
                      <w:sz w:val="12"/>
                      <w:szCs w:val="12"/>
                      <w:lang w:val="uk-UA" w:eastAsia="ru-RU"/>
                    </w:rPr>
                    <w:t>о</w:t>
                  </w:r>
                  <w:r w:rsidRPr="0050655D">
                    <w:rPr>
                      <w:rFonts w:ascii="Times New Roman" w:eastAsia="Calibri" w:hAnsi="Times New Roman" w:cs="Times New Roman"/>
                      <w:b/>
                      <w:sz w:val="12"/>
                      <w:szCs w:val="12"/>
                      <w:lang w:val="uk-UA" w:eastAsia="ru-RU"/>
                    </w:rPr>
                    <w:t>чищення міста</w:t>
                  </w:r>
                </w:p>
              </w:tc>
              <w:tc>
                <w:tcPr>
                  <w:tcW w:w="531" w:type="pct"/>
                  <w:vMerge w:val="restart"/>
                  <w:shd w:val="clear" w:color="auto" w:fill="auto"/>
                  <w:tcMar>
                    <w:top w:w="28" w:type="dxa"/>
                    <w:left w:w="57" w:type="dxa"/>
                    <w:bottom w:w="28" w:type="dxa"/>
                    <w:right w:w="57" w:type="dxa"/>
                  </w:tcMar>
                  <w:vAlign w:val="center"/>
                </w:tcPr>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hAnsi="Times New Roman" w:cs="Times New Roman"/>
                      <w:color w:val="000000"/>
                      <w:sz w:val="12"/>
                      <w:szCs w:val="12"/>
                      <w:lang w:val="uk-UA"/>
                    </w:rPr>
                    <w:t>1.5.9.</w:t>
                  </w:r>
                  <w:r w:rsidRPr="0050655D">
                    <w:rPr>
                      <w:rFonts w:ascii="Times New Roman" w:hAnsi="Times New Roman" w:cs="Times New Roman"/>
                      <w:sz w:val="12"/>
                      <w:szCs w:val="12"/>
                      <w:lang w:val="uk-UA"/>
                    </w:rPr>
                    <w:t xml:space="preserve"> </w:t>
                  </w:r>
                  <w:r w:rsidRPr="0050655D">
                    <w:rPr>
                      <w:rFonts w:ascii="Times New Roman" w:hAnsi="Times New Roman" w:cs="Times New Roman"/>
                      <w:color w:val="000000"/>
                      <w:sz w:val="12"/>
                      <w:szCs w:val="12"/>
                      <w:lang w:val="uk-UA"/>
                    </w:rPr>
                    <w:t>Комплекс заходів, пов'язаних із захороненням ТПВ, реконструкцією, технічним переоснащенням та утриманням і експлуатацією полігону ТПВ N 5 в с. Підгірці обухівського району Київської області</w:t>
                  </w:r>
                </w:p>
              </w:tc>
              <w:tc>
                <w:tcPr>
                  <w:tcW w:w="271" w:type="pct"/>
                  <w:vMerge w:val="restart"/>
                  <w:shd w:val="clear" w:color="auto" w:fill="auto"/>
                  <w:tcMar>
                    <w:top w:w="28" w:type="dxa"/>
                    <w:left w:w="57" w:type="dxa"/>
                    <w:bottom w:w="28" w:type="dxa"/>
                    <w:right w:w="57" w:type="dxa"/>
                  </w:tcMar>
                  <w:vAlign w:val="cente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2021 - 20</w:t>
                  </w:r>
                  <w:r>
                    <w:rPr>
                      <w:rFonts w:ascii="Times New Roman" w:eastAsia="Calibri" w:hAnsi="Times New Roman" w:cs="Times New Roman"/>
                      <w:sz w:val="12"/>
                      <w:szCs w:val="12"/>
                      <w:lang w:val="uk-UA" w:eastAsia="ru-RU"/>
                    </w:rPr>
                    <w:t>2</w:t>
                  </w:r>
                  <w:r w:rsidRPr="0050655D">
                    <w:rPr>
                      <w:rFonts w:ascii="Times New Roman" w:eastAsia="Calibri" w:hAnsi="Times New Roman" w:cs="Times New Roman"/>
                      <w:sz w:val="12"/>
                      <w:szCs w:val="12"/>
                      <w:lang w:val="uk-UA" w:eastAsia="ru-RU"/>
                    </w:rPr>
                    <w:t>5</w:t>
                  </w:r>
                </w:p>
              </w:tc>
              <w:tc>
                <w:tcPr>
                  <w:tcW w:w="360" w:type="pct"/>
                  <w:vMerge w:val="restart"/>
                  <w:shd w:val="clear" w:color="auto" w:fill="auto"/>
                  <w:tcMar>
                    <w:top w:w="28" w:type="dxa"/>
                    <w:left w:w="57" w:type="dxa"/>
                    <w:bottom w:w="28" w:type="dxa"/>
                    <w:right w:w="57" w:type="dxa"/>
                  </w:tcMar>
                  <w:vAlign w:val="center"/>
                </w:tcPr>
                <w:p w:rsidR="001B4CA7" w:rsidRPr="0050655D" w:rsidRDefault="001B4CA7" w:rsidP="001B4CA7">
                  <w:pPr>
                    <w:spacing w:after="0" w:line="240" w:lineRule="auto"/>
                    <w:rPr>
                      <w:rFonts w:ascii="Times New Roman" w:hAnsi="Times New Roman" w:cs="Times New Roman"/>
                      <w:sz w:val="12"/>
                      <w:szCs w:val="12"/>
                      <w:lang w:val="uk-UA"/>
                    </w:rPr>
                  </w:pPr>
                  <w:r w:rsidRPr="0050655D">
                    <w:rPr>
                      <w:rFonts w:ascii="Times New Roman" w:hAnsi="Times New Roman" w:cs="Times New Roman"/>
                      <w:sz w:val="12"/>
                      <w:szCs w:val="12"/>
                      <w:lang w:val="uk-UA"/>
                    </w:rPr>
                    <w:t>Департамент житлово-комунальної інфраструктури,</w:t>
                  </w:r>
                </w:p>
                <w:p w:rsidR="001B4CA7" w:rsidRPr="0050655D" w:rsidRDefault="001B4CA7" w:rsidP="001B4CA7">
                  <w:pPr>
                    <w:spacing w:after="0" w:line="240" w:lineRule="auto"/>
                    <w:rPr>
                      <w:rFonts w:ascii="Times New Roman" w:hAnsi="Times New Roman" w:cs="Times New Roman"/>
                      <w:sz w:val="12"/>
                      <w:szCs w:val="12"/>
                      <w:lang w:val="uk-UA"/>
                    </w:rPr>
                  </w:pPr>
                  <w:proofErr w:type="spellStart"/>
                  <w:r w:rsidRPr="0050655D">
                    <w:rPr>
                      <w:rFonts w:ascii="Times New Roman" w:hAnsi="Times New Roman" w:cs="Times New Roman"/>
                      <w:sz w:val="12"/>
                      <w:szCs w:val="12"/>
                      <w:lang w:val="uk-UA"/>
                    </w:rPr>
                    <w:t>ПрАТ</w:t>
                  </w:r>
                  <w:proofErr w:type="spellEnd"/>
                  <w:r w:rsidRPr="0050655D">
                    <w:rPr>
                      <w:rFonts w:ascii="Times New Roman" w:hAnsi="Times New Roman" w:cs="Times New Roman"/>
                      <w:sz w:val="12"/>
                      <w:szCs w:val="12"/>
                      <w:lang w:val="uk-UA"/>
                    </w:rPr>
                    <w:t xml:space="preserve"> Киї</w:t>
                  </w:r>
                  <w:r>
                    <w:rPr>
                      <w:rFonts w:ascii="Times New Roman" w:hAnsi="Times New Roman" w:cs="Times New Roman"/>
                      <w:sz w:val="12"/>
                      <w:szCs w:val="12"/>
                      <w:lang w:val="uk-UA"/>
                    </w:rPr>
                    <w:t>в</w:t>
                  </w:r>
                  <w:r w:rsidRPr="0050655D">
                    <w:rPr>
                      <w:rFonts w:ascii="Times New Roman" w:hAnsi="Times New Roman" w:cs="Times New Roman"/>
                      <w:sz w:val="12"/>
                      <w:szCs w:val="12"/>
                      <w:lang w:val="uk-UA"/>
                    </w:rPr>
                    <w:t>спе</w:t>
                  </w:r>
                  <w:r>
                    <w:rPr>
                      <w:rFonts w:ascii="Times New Roman" w:hAnsi="Times New Roman" w:cs="Times New Roman"/>
                      <w:sz w:val="12"/>
                      <w:szCs w:val="12"/>
                      <w:lang w:val="uk-UA"/>
                    </w:rPr>
                    <w:t>ц</w:t>
                  </w:r>
                  <w:r w:rsidRPr="0050655D">
                    <w:rPr>
                      <w:rFonts w:ascii="Times New Roman" w:hAnsi="Times New Roman" w:cs="Times New Roman"/>
                      <w:sz w:val="12"/>
                      <w:szCs w:val="12"/>
                      <w:lang w:val="uk-UA"/>
                    </w:rPr>
                    <w:t>транс"</w:t>
                  </w:r>
                </w:p>
              </w:tc>
              <w:tc>
                <w:tcPr>
                  <w:tcW w:w="271" w:type="pct"/>
                  <w:vMerge w:val="restart"/>
                  <w:shd w:val="clear" w:color="auto" w:fill="auto"/>
                  <w:tcMar>
                    <w:top w:w="28" w:type="dxa"/>
                    <w:left w:w="57" w:type="dxa"/>
                    <w:bottom w:w="28" w:type="dxa"/>
                    <w:right w:w="57" w:type="dxa"/>
                  </w:tcMar>
                  <w:vAlign w:val="center"/>
                </w:tcPr>
                <w:p w:rsidR="001B4CA7" w:rsidRPr="0050655D" w:rsidRDefault="001B4CA7" w:rsidP="001B4CA7">
                  <w:pPr>
                    <w:spacing w:after="0" w:line="240" w:lineRule="auto"/>
                    <w:rPr>
                      <w:rFonts w:ascii="Times New Roman" w:hAnsi="Times New Roman" w:cs="Times New Roman"/>
                      <w:sz w:val="12"/>
                      <w:szCs w:val="12"/>
                      <w:lang w:val="uk-UA"/>
                    </w:rPr>
                  </w:pPr>
                  <w:r w:rsidRPr="0050655D">
                    <w:rPr>
                      <w:rFonts w:ascii="Times New Roman" w:hAnsi="Times New Roman" w:cs="Times New Roman"/>
                      <w:sz w:val="12"/>
                      <w:szCs w:val="12"/>
                      <w:lang w:val="uk-UA"/>
                    </w:rPr>
                    <w:t xml:space="preserve">Державний бюджет, </w:t>
                  </w:r>
                  <w:proofErr w:type="spellStart"/>
                  <w:r w:rsidRPr="0050655D">
                    <w:rPr>
                      <w:rFonts w:ascii="Times New Roman" w:hAnsi="Times New Roman" w:cs="Times New Roman"/>
                      <w:sz w:val="12"/>
                      <w:szCs w:val="12"/>
                      <w:lang w:val="uk-UA"/>
                    </w:rPr>
                    <w:t>бюджет</w:t>
                  </w:r>
                  <w:proofErr w:type="spellEnd"/>
                  <w:r w:rsidRPr="0050655D">
                    <w:rPr>
                      <w:rFonts w:ascii="Times New Roman" w:hAnsi="Times New Roman" w:cs="Times New Roman"/>
                      <w:sz w:val="12"/>
                      <w:szCs w:val="12"/>
                      <w:lang w:val="uk-UA"/>
                    </w:rPr>
                    <w:t xml:space="preserve"> м. Києва</w:t>
                  </w:r>
                </w:p>
              </w:tc>
              <w:tc>
                <w:tcPr>
                  <w:tcW w:w="447" w:type="pct"/>
                  <w:vMerge w:val="restart"/>
                  <w:shd w:val="clear" w:color="auto" w:fill="auto"/>
                  <w:tcMar>
                    <w:top w:w="28" w:type="dxa"/>
                    <w:left w:w="57" w:type="dxa"/>
                    <w:bottom w:w="28" w:type="dxa"/>
                    <w:right w:w="57" w:type="dxa"/>
                  </w:tcMar>
                  <w:vAlign w:val="center"/>
                </w:tcPr>
                <w:p w:rsidR="001B4CA7" w:rsidRPr="00990899" w:rsidRDefault="001B4CA7" w:rsidP="001B4CA7">
                  <w:pPr>
                    <w:spacing w:after="0" w:line="240" w:lineRule="auto"/>
                    <w:rPr>
                      <w:rFonts w:ascii="Times New Roman" w:eastAsia="Calibri" w:hAnsi="Times New Roman" w:cs="Times New Roman"/>
                      <w:sz w:val="12"/>
                      <w:szCs w:val="12"/>
                      <w:lang w:val="uk-UA" w:eastAsia="ru-RU"/>
                    </w:rPr>
                  </w:pPr>
                  <w:r w:rsidRPr="005009DB">
                    <w:rPr>
                      <w:rFonts w:ascii="Times New Roman" w:eastAsia="Calibri" w:hAnsi="Times New Roman" w:cs="Times New Roman"/>
                      <w:sz w:val="12"/>
                      <w:szCs w:val="12"/>
                      <w:lang w:val="uk-UA" w:eastAsia="ru-RU"/>
                    </w:rPr>
                    <w:t xml:space="preserve">Всього: </w:t>
                  </w:r>
                  <w:r w:rsidR="00882366">
                    <w:rPr>
                      <w:rFonts w:ascii="Times New Roman" w:eastAsia="Calibri" w:hAnsi="Times New Roman" w:cs="Times New Roman"/>
                      <w:sz w:val="12"/>
                      <w:szCs w:val="12"/>
                      <w:lang w:val="uk-UA" w:eastAsia="ru-RU"/>
                    </w:rPr>
                    <w:t>2147459,40</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у т. ч. Державний бюджет:</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2021 - 10000,0</w:t>
                  </w:r>
                </w:p>
                <w:p w:rsidR="001B4CA7"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2022 - 139250,80</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Pr>
                      <w:rFonts w:ascii="Times New Roman" w:eastAsia="Calibri" w:hAnsi="Times New Roman" w:cs="Times New Roman"/>
                      <w:sz w:val="12"/>
                      <w:szCs w:val="12"/>
                      <w:lang w:val="uk-UA" w:eastAsia="ru-RU"/>
                    </w:rPr>
                    <w:t xml:space="preserve">2023- </w:t>
                  </w:r>
                  <w:r w:rsidR="00882366">
                    <w:rPr>
                      <w:rFonts w:ascii="Times New Roman" w:eastAsia="Calibri" w:hAnsi="Times New Roman" w:cs="Times New Roman"/>
                      <w:sz w:val="12"/>
                      <w:szCs w:val="12"/>
                      <w:lang w:val="uk-UA" w:eastAsia="ru-RU"/>
                    </w:rPr>
                    <w:t>76864,92</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2024 -143432,00</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2025 -120642,00</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у т. ч. бюджет м. Києва:</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2021 - 387000,12</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2022 - 56764,40</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09DB">
                    <w:rPr>
                      <w:rFonts w:ascii="Times New Roman" w:eastAsia="Calibri" w:hAnsi="Times New Roman" w:cs="Times New Roman"/>
                      <w:sz w:val="12"/>
                      <w:szCs w:val="12"/>
                      <w:lang w:val="uk-UA" w:eastAsia="ru-RU"/>
                    </w:rPr>
                    <w:t xml:space="preserve">2023 – </w:t>
                  </w:r>
                  <w:r>
                    <w:rPr>
                      <w:rFonts w:ascii="Times New Roman" w:eastAsia="Calibri" w:hAnsi="Times New Roman" w:cs="Times New Roman"/>
                      <w:sz w:val="12"/>
                      <w:szCs w:val="12"/>
                      <w:lang w:val="uk-UA" w:eastAsia="ru-RU"/>
                    </w:rPr>
                    <w:t>465453,76</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2024 -</w:t>
                  </w:r>
                  <w:r w:rsidR="00882366">
                    <w:rPr>
                      <w:rFonts w:ascii="Times New Roman" w:eastAsia="Calibri" w:hAnsi="Times New Roman" w:cs="Times New Roman"/>
                      <w:sz w:val="12"/>
                      <w:szCs w:val="12"/>
                      <w:lang w:val="uk-UA" w:eastAsia="ru-RU"/>
                    </w:rPr>
                    <w:t>606451,40</w:t>
                  </w:r>
                </w:p>
                <w:p w:rsidR="001B4CA7" w:rsidRPr="0050655D" w:rsidRDefault="001B4CA7" w:rsidP="001B4CA7">
                  <w:pPr>
                    <w:spacing w:after="0" w:line="240" w:lineRule="auto"/>
                    <w:rPr>
                      <w:rFonts w:ascii="Times New Roman" w:eastAsia="Calibri" w:hAnsi="Times New Roman" w:cs="Times New Roman"/>
                      <w:sz w:val="12"/>
                      <w:szCs w:val="12"/>
                      <w:lang w:val="uk-UA" w:eastAsia="ru-RU"/>
                    </w:rPr>
                  </w:pPr>
                  <w:r w:rsidRPr="0050655D">
                    <w:rPr>
                      <w:rFonts w:ascii="Times New Roman" w:eastAsia="Calibri" w:hAnsi="Times New Roman" w:cs="Times New Roman"/>
                      <w:sz w:val="12"/>
                      <w:szCs w:val="12"/>
                      <w:lang w:val="uk-UA" w:eastAsia="ru-RU"/>
                    </w:rPr>
                    <w:t>2025 - 141600,00</w:t>
                  </w:r>
                </w:p>
              </w:tc>
              <w:tc>
                <w:tcPr>
                  <w:tcW w:w="446" w:type="pct"/>
                  <w:vAlign w:val="center"/>
                </w:tcPr>
                <w:p w:rsidR="001B4CA7" w:rsidRPr="0050655D" w:rsidRDefault="001B4CA7" w:rsidP="001B4CA7">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витрат</w:t>
                  </w:r>
                  <w:r w:rsidRPr="0050655D">
                    <w:rPr>
                      <w:rFonts w:ascii="Times New Roman" w:hAnsi="Times New Roman" w:cs="Times New Roman"/>
                      <w:color w:val="000000"/>
                      <w:sz w:val="12"/>
                      <w:szCs w:val="12"/>
                      <w:lang w:val="uk-UA"/>
                    </w:rPr>
                    <w:t>: обсяг фінансування, тис. грн</w:t>
                  </w:r>
                </w:p>
              </w:tc>
              <w:tc>
                <w:tcPr>
                  <w:tcW w:w="395" w:type="pct"/>
                  <w:shd w:val="clear" w:color="auto" w:fill="auto"/>
                  <w:tcMar>
                    <w:top w:w="28" w:type="dxa"/>
                    <w:left w:w="57" w:type="dxa"/>
                    <w:bottom w:w="28" w:type="dxa"/>
                    <w:right w:w="57" w:type="dxa"/>
                  </w:tcMar>
                  <w:vAlign w:val="center"/>
                </w:tcPr>
                <w:p w:rsidR="001B4CA7" w:rsidRPr="00E845C0" w:rsidRDefault="001B4CA7" w:rsidP="001B4CA7">
                  <w:pPr>
                    <w:spacing w:after="0" w:line="240" w:lineRule="auto"/>
                    <w:ind w:left="-59" w:right="-54"/>
                    <w:jc w:val="center"/>
                    <w:rPr>
                      <w:rFonts w:ascii="Times New Roman" w:hAnsi="Times New Roman" w:cs="Times New Roman"/>
                      <w:b/>
                      <w:sz w:val="12"/>
                      <w:szCs w:val="12"/>
                      <w:lang w:val="uk-UA"/>
                    </w:rPr>
                  </w:pPr>
                  <w:r w:rsidRPr="00E845C0">
                    <w:rPr>
                      <w:rFonts w:ascii="Times New Roman" w:hAnsi="Times New Roman" w:cs="Times New Roman"/>
                      <w:b/>
                      <w:sz w:val="12"/>
                      <w:szCs w:val="12"/>
                      <w:lang w:val="uk-UA"/>
                    </w:rPr>
                    <w:t>397000,12</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E845C0" w:rsidRDefault="001B4CA7" w:rsidP="001B4CA7">
                  <w:pPr>
                    <w:pStyle w:val="a7"/>
                    <w:ind w:left="-60" w:right="-56"/>
                    <w:jc w:val="center"/>
                    <w:rPr>
                      <w:b/>
                      <w:color w:val="000000"/>
                      <w:sz w:val="12"/>
                      <w:szCs w:val="12"/>
                      <w:lang w:val="uk-UA"/>
                    </w:rPr>
                  </w:pPr>
                  <w:r w:rsidRPr="00E845C0">
                    <w:rPr>
                      <w:b/>
                      <w:color w:val="000000"/>
                      <w:sz w:val="12"/>
                      <w:szCs w:val="12"/>
                      <w:lang w:val="uk-UA"/>
                    </w:rPr>
                    <w:t>196015,20</w:t>
                  </w:r>
                </w:p>
              </w:tc>
              <w:tc>
                <w:tcPr>
                  <w:tcW w:w="432" w:type="pct"/>
                  <w:shd w:val="clear" w:color="auto" w:fill="auto"/>
                  <w:tcMar>
                    <w:top w:w="28" w:type="dxa"/>
                    <w:left w:w="57" w:type="dxa"/>
                    <w:bottom w:w="28" w:type="dxa"/>
                    <w:right w:w="57" w:type="dxa"/>
                  </w:tcMar>
                  <w:vAlign w:val="center"/>
                </w:tcPr>
                <w:p w:rsidR="001B4CA7" w:rsidRPr="00E845C0" w:rsidRDefault="00882366" w:rsidP="001B4CA7">
                  <w:pPr>
                    <w:pStyle w:val="a7"/>
                    <w:ind w:left="-32" w:right="-28"/>
                    <w:jc w:val="center"/>
                    <w:rPr>
                      <w:b/>
                      <w:color w:val="000000"/>
                      <w:sz w:val="12"/>
                      <w:szCs w:val="12"/>
                      <w:lang w:val="uk-UA"/>
                    </w:rPr>
                  </w:pPr>
                  <w:r>
                    <w:rPr>
                      <w:b/>
                      <w:color w:val="000000"/>
                      <w:sz w:val="12"/>
                      <w:szCs w:val="12"/>
                      <w:lang w:val="uk-UA"/>
                    </w:rPr>
                    <w:t>542318,68</w:t>
                  </w:r>
                </w:p>
              </w:tc>
              <w:tc>
                <w:tcPr>
                  <w:tcW w:w="395" w:type="pct"/>
                  <w:shd w:val="clear" w:color="auto" w:fill="auto"/>
                  <w:tcMar>
                    <w:top w:w="28" w:type="dxa"/>
                    <w:left w:w="57" w:type="dxa"/>
                    <w:bottom w:w="28" w:type="dxa"/>
                    <w:right w:w="57" w:type="dxa"/>
                  </w:tcMar>
                  <w:vAlign w:val="center"/>
                </w:tcPr>
                <w:p w:rsidR="001B4CA7" w:rsidRPr="00E845C0" w:rsidRDefault="00882366" w:rsidP="001B4CA7">
                  <w:pPr>
                    <w:pStyle w:val="a7"/>
                    <w:ind w:left="-57" w:right="-57"/>
                    <w:jc w:val="center"/>
                    <w:rPr>
                      <w:b/>
                      <w:color w:val="000000"/>
                      <w:sz w:val="12"/>
                      <w:szCs w:val="12"/>
                      <w:lang w:val="uk-UA"/>
                    </w:rPr>
                  </w:pPr>
                  <w:r>
                    <w:rPr>
                      <w:b/>
                      <w:color w:val="000000"/>
                      <w:sz w:val="12"/>
                      <w:szCs w:val="12"/>
                      <w:lang w:val="uk-UA"/>
                    </w:rPr>
                    <w:t>749883,40</w:t>
                  </w:r>
                </w:p>
              </w:tc>
              <w:tc>
                <w:tcPr>
                  <w:tcW w:w="360" w:type="pct"/>
                  <w:shd w:val="clear" w:color="auto" w:fill="auto"/>
                  <w:vAlign w:val="center"/>
                </w:tcPr>
                <w:p w:rsidR="001B4CA7" w:rsidRPr="00E845C0" w:rsidRDefault="001B4CA7" w:rsidP="001B4CA7">
                  <w:pPr>
                    <w:pStyle w:val="a7"/>
                    <w:jc w:val="center"/>
                    <w:rPr>
                      <w:b/>
                      <w:color w:val="000000"/>
                      <w:sz w:val="12"/>
                      <w:szCs w:val="12"/>
                      <w:lang w:val="uk-UA"/>
                    </w:rPr>
                  </w:pPr>
                  <w:r w:rsidRPr="00E845C0">
                    <w:rPr>
                      <w:b/>
                      <w:color w:val="000000"/>
                      <w:sz w:val="12"/>
                      <w:szCs w:val="12"/>
                      <w:lang w:val="uk-UA"/>
                    </w:rPr>
                    <w:t>262242,0</w:t>
                  </w:r>
                </w:p>
              </w:tc>
            </w:tr>
            <w:tr w:rsidR="001B4CA7" w:rsidRPr="0050655D" w:rsidTr="001B4CA7">
              <w:trPr>
                <w:trHeight w:val="332"/>
              </w:trPr>
              <w:tc>
                <w:tcPr>
                  <w:tcW w:w="375" w:type="pct"/>
                  <w:vMerge/>
                  <w:shd w:val="clear" w:color="auto" w:fill="auto"/>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p>
              </w:tc>
              <w:tc>
                <w:tcPr>
                  <w:tcW w:w="323"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p>
              </w:tc>
              <w:tc>
                <w:tcPr>
                  <w:tcW w:w="531"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7"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sz w:val="12"/>
                      <w:szCs w:val="12"/>
                      <w:lang w:val="uk-UA" w:eastAsia="ru-RU"/>
                    </w:rPr>
                  </w:pPr>
                </w:p>
              </w:tc>
              <w:tc>
                <w:tcPr>
                  <w:tcW w:w="446" w:type="pct"/>
                  <w:vAlign w:val="center"/>
                </w:tcPr>
                <w:p w:rsidR="001B4CA7" w:rsidRPr="0050655D" w:rsidRDefault="001B4CA7" w:rsidP="001B4CA7">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продукту</w:t>
                  </w:r>
                  <w:r w:rsidRPr="0050655D">
                    <w:rPr>
                      <w:rFonts w:ascii="Times New Roman" w:hAnsi="Times New Roman" w:cs="Times New Roman"/>
                      <w:color w:val="000000"/>
                      <w:sz w:val="12"/>
                      <w:szCs w:val="12"/>
                      <w:lang w:val="uk-UA"/>
                    </w:rPr>
                    <w:t>: площа полігону, га</w:t>
                  </w:r>
                </w:p>
              </w:tc>
              <w:tc>
                <w:tcPr>
                  <w:tcW w:w="395" w:type="pct"/>
                  <w:shd w:val="clear" w:color="auto" w:fill="auto"/>
                  <w:tcMar>
                    <w:top w:w="28" w:type="dxa"/>
                    <w:left w:w="57" w:type="dxa"/>
                    <w:bottom w:w="28" w:type="dxa"/>
                    <w:right w:w="57" w:type="dxa"/>
                  </w:tcMar>
                  <w:vAlign w:val="center"/>
                </w:tcPr>
                <w:p w:rsidR="001B4CA7" w:rsidRPr="0050655D" w:rsidRDefault="001B4CA7" w:rsidP="001B4CA7">
                  <w:pPr>
                    <w:pStyle w:val="a7"/>
                    <w:ind w:left="-59" w:right="-54"/>
                    <w:jc w:val="center"/>
                    <w:rPr>
                      <w:color w:val="000000"/>
                      <w:sz w:val="12"/>
                      <w:szCs w:val="12"/>
                      <w:lang w:val="uk-UA"/>
                    </w:rPr>
                  </w:pPr>
                  <w:r w:rsidRPr="0050655D">
                    <w:rPr>
                      <w:color w:val="000000"/>
                      <w:sz w:val="12"/>
                      <w:szCs w:val="12"/>
                      <w:lang w:val="uk-UA"/>
                    </w:rPr>
                    <w:t>22</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50655D" w:rsidRDefault="001B4CA7" w:rsidP="001B4CA7">
                  <w:pPr>
                    <w:pStyle w:val="a7"/>
                    <w:ind w:left="-60" w:right="-56"/>
                    <w:jc w:val="center"/>
                    <w:rPr>
                      <w:color w:val="000000"/>
                      <w:sz w:val="12"/>
                      <w:szCs w:val="12"/>
                      <w:lang w:val="uk-UA"/>
                    </w:rPr>
                  </w:pPr>
                  <w:r w:rsidRPr="0050655D">
                    <w:rPr>
                      <w:color w:val="000000"/>
                      <w:sz w:val="12"/>
                      <w:szCs w:val="12"/>
                      <w:lang w:val="uk-UA"/>
                    </w:rPr>
                    <w:t>10,653</w:t>
                  </w:r>
                </w:p>
              </w:tc>
              <w:tc>
                <w:tcPr>
                  <w:tcW w:w="432" w:type="pct"/>
                  <w:shd w:val="clear" w:color="auto" w:fill="auto"/>
                  <w:tcMar>
                    <w:top w:w="28" w:type="dxa"/>
                    <w:left w:w="57" w:type="dxa"/>
                    <w:bottom w:w="28" w:type="dxa"/>
                    <w:right w:w="57" w:type="dxa"/>
                  </w:tcMar>
                  <w:vAlign w:val="center"/>
                </w:tcPr>
                <w:p w:rsidR="001B4CA7" w:rsidRPr="0050655D" w:rsidRDefault="001B4CA7" w:rsidP="001B4CA7">
                  <w:pPr>
                    <w:pStyle w:val="a7"/>
                    <w:jc w:val="center"/>
                    <w:rPr>
                      <w:color w:val="000000"/>
                      <w:sz w:val="12"/>
                      <w:szCs w:val="12"/>
                      <w:lang w:val="uk-UA"/>
                    </w:rPr>
                  </w:pPr>
                  <w:r>
                    <w:rPr>
                      <w:color w:val="000000"/>
                      <w:sz w:val="12"/>
                      <w:szCs w:val="12"/>
                      <w:lang w:val="uk-UA"/>
                    </w:rPr>
                    <w:t>21</w:t>
                  </w:r>
                </w:p>
              </w:tc>
              <w:tc>
                <w:tcPr>
                  <w:tcW w:w="395" w:type="pct"/>
                  <w:shd w:val="clear" w:color="auto" w:fill="auto"/>
                  <w:tcMar>
                    <w:top w:w="28" w:type="dxa"/>
                    <w:left w:w="57" w:type="dxa"/>
                    <w:bottom w:w="28" w:type="dxa"/>
                    <w:right w:w="57" w:type="dxa"/>
                  </w:tcMar>
                  <w:vAlign w:val="center"/>
                </w:tcPr>
                <w:p w:rsidR="001B4CA7" w:rsidRPr="0050655D" w:rsidRDefault="001B4CA7" w:rsidP="001B4CA7">
                  <w:pPr>
                    <w:pStyle w:val="a7"/>
                    <w:ind w:left="-57" w:right="-57"/>
                    <w:jc w:val="center"/>
                    <w:rPr>
                      <w:color w:val="000000"/>
                      <w:sz w:val="12"/>
                      <w:szCs w:val="12"/>
                      <w:lang w:val="uk-UA"/>
                    </w:rPr>
                  </w:pPr>
                  <w:r w:rsidRPr="0050655D">
                    <w:rPr>
                      <w:color w:val="000000"/>
                      <w:sz w:val="12"/>
                      <w:szCs w:val="12"/>
                      <w:lang w:val="uk-UA"/>
                    </w:rPr>
                    <w:t>25,71</w:t>
                  </w:r>
                </w:p>
              </w:tc>
              <w:tc>
                <w:tcPr>
                  <w:tcW w:w="360" w:type="pct"/>
                  <w:shd w:val="clear" w:color="auto" w:fill="auto"/>
                  <w:vAlign w:val="center"/>
                </w:tcPr>
                <w:p w:rsidR="001B4CA7" w:rsidRPr="0050655D" w:rsidRDefault="001B4CA7" w:rsidP="001B4CA7">
                  <w:pPr>
                    <w:pStyle w:val="a7"/>
                    <w:jc w:val="center"/>
                    <w:rPr>
                      <w:color w:val="000000"/>
                      <w:sz w:val="12"/>
                      <w:szCs w:val="12"/>
                      <w:lang w:val="uk-UA"/>
                    </w:rPr>
                  </w:pPr>
                  <w:r w:rsidRPr="0050655D">
                    <w:rPr>
                      <w:color w:val="000000"/>
                      <w:sz w:val="12"/>
                      <w:szCs w:val="12"/>
                      <w:lang w:val="uk-UA"/>
                    </w:rPr>
                    <w:t>14,13</w:t>
                  </w:r>
                </w:p>
              </w:tc>
            </w:tr>
            <w:tr w:rsidR="001B4CA7" w:rsidRPr="00A76484" w:rsidTr="001B4CA7">
              <w:trPr>
                <w:trHeight w:val="332"/>
              </w:trPr>
              <w:tc>
                <w:tcPr>
                  <w:tcW w:w="375" w:type="pct"/>
                  <w:vMerge/>
                  <w:shd w:val="clear" w:color="auto" w:fill="auto"/>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p>
              </w:tc>
              <w:tc>
                <w:tcPr>
                  <w:tcW w:w="323"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p>
              </w:tc>
              <w:tc>
                <w:tcPr>
                  <w:tcW w:w="531"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7"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sz w:val="12"/>
                      <w:szCs w:val="12"/>
                      <w:lang w:val="uk-UA" w:eastAsia="ru-RU"/>
                    </w:rPr>
                  </w:pPr>
                </w:p>
              </w:tc>
              <w:tc>
                <w:tcPr>
                  <w:tcW w:w="446" w:type="pct"/>
                  <w:vAlign w:val="center"/>
                </w:tcPr>
                <w:p w:rsidR="001B4CA7" w:rsidRPr="0050655D" w:rsidRDefault="001B4CA7" w:rsidP="001B4CA7">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ефективності</w:t>
                  </w:r>
                  <w:r w:rsidRPr="0050655D">
                    <w:rPr>
                      <w:rFonts w:ascii="Times New Roman" w:hAnsi="Times New Roman" w:cs="Times New Roman"/>
                      <w:color w:val="000000"/>
                      <w:sz w:val="12"/>
                      <w:szCs w:val="12"/>
                      <w:lang w:val="uk-UA"/>
                    </w:rPr>
                    <w:t>: середня вартість робіт на 1 га, тис. грн</w:t>
                  </w:r>
                </w:p>
              </w:tc>
              <w:tc>
                <w:tcPr>
                  <w:tcW w:w="395" w:type="pct"/>
                  <w:shd w:val="clear" w:color="auto" w:fill="auto"/>
                  <w:tcMar>
                    <w:top w:w="28" w:type="dxa"/>
                    <w:left w:w="57" w:type="dxa"/>
                    <w:bottom w:w="28" w:type="dxa"/>
                    <w:right w:w="57" w:type="dxa"/>
                  </w:tcMar>
                  <w:vAlign w:val="center"/>
                </w:tcPr>
                <w:p w:rsidR="001B4CA7" w:rsidRPr="0050655D" w:rsidRDefault="001B4CA7" w:rsidP="001B4CA7">
                  <w:pPr>
                    <w:pStyle w:val="a7"/>
                    <w:ind w:left="-59" w:right="-54"/>
                    <w:jc w:val="center"/>
                    <w:rPr>
                      <w:color w:val="000000"/>
                      <w:sz w:val="12"/>
                      <w:szCs w:val="12"/>
                      <w:lang w:val="uk-UA"/>
                    </w:rPr>
                  </w:pPr>
                  <w:r w:rsidRPr="0050655D">
                    <w:rPr>
                      <w:color w:val="000000"/>
                      <w:sz w:val="12"/>
                      <w:szCs w:val="12"/>
                      <w:lang w:val="uk-UA"/>
                    </w:rPr>
                    <w:t>18045,46</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50655D" w:rsidRDefault="001B4CA7" w:rsidP="001B4CA7">
                  <w:pPr>
                    <w:pStyle w:val="a7"/>
                    <w:ind w:left="-60" w:right="-56"/>
                    <w:jc w:val="center"/>
                    <w:rPr>
                      <w:color w:val="000000"/>
                      <w:sz w:val="12"/>
                      <w:szCs w:val="12"/>
                      <w:lang w:val="uk-UA"/>
                    </w:rPr>
                  </w:pPr>
                  <w:r w:rsidRPr="0050655D">
                    <w:rPr>
                      <w:color w:val="000000"/>
                      <w:sz w:val="12"/>
                      <w:szCs w:val="12"/>
                      <w:lang w:val="uk-UA"/>
                    </w:rPr>
                    <w:t>1840</w:t>
                  </w:r>
                  <w:r>
                    <w:rPr>
                      <w:color w:val="000000"/>
                      <w:sz w:val="12"/>
                      <w:szCs w:val="12"/>
                      <w:lang w:val="uk-UA"/>
                    </w:rPr>
                    <w:t>0</w:t>
                  </w:r>
                  <w:r w:rsidRPr="0050655D">
                    <w:rPr>
                      <w:color w:val="000000"/>
                      <w:sz w:val="12"/>
                      <w:szCs w:val="12"/>
                      <w:lang w:val="uk-UA"/>
                    </w:rPr>
                    <w:t>,</w:t>
                  </w:r>
                  <w:r>
                    <w:rPr>
                      <w:color w:val="000000"/>
                      <w:sz w:val="12"/>
                      <w:szCs w:val="12"/>
                      <w:lang w:val="uk-UA"/>
                    </w:rPr>
                    <w:t>0</w:t>
                  </w:r>
                  <w:r w:rsidRPr="0050655D">
                    <w:rPr>
                      <w:color w:val="000000"/>
                      <w:sz w:val="12"/>
                      <w:szCs w:val="12"/>
                      <w:lang w:val="uk-UA"/>
                    </w:rPr>
                    <w:t>0</w:t>
                  </w:r>
                </w:p>
              </w:tc>
              <w:tc>
                <w:tcPr>
                  <w:tcW w:w="432" w:type="pct"/>
                  <w:shd w:val="clear" w:color="auto" w:fill="auto"/>
                  <w:tcMar>
                    <w:top w:w="28" w:type="dxa"/>
                    <w:left w:w="57" w:type="dxa"/>
                    <w:bottom w:w="28" w:type="dxa"/>
                    <w:right w:w="57" w:type="dxa"/>
                  </w:tcMar>
                  <w:vAlign w:val="center"/>
                </w:tcPr>
                <w:p w:rsidR="001B4CA7" w:rsidRPr="0050655D" w:rsidRDefault="00882366" w:rsidP="001B4CA7">
                  <w:pPr>
                    <w:pStyle w:val="a7"/>
                    <w:jc w:val="center"/>
                    <w:rPr>
                      <w:color w:val="000000"/>
                      <w:sz w:val="12"/>
                      <w:szCs w:val="12"/>
                      <w:lang w:val="uk-UA"/>
                    </w:rPr>
                  </w:pPr>
                  <w:r>
                    <w:rPr>
                      <w:color w:val="000000"/>
                      <w:sz w:val="12"/>
                      <w:szCs w:val="12"/>
                      <w:lang w:val="uk-UA"/>
                    </w:rPr>
                    <w:t>25824,70</w:t>
                  </w:r>
                </w:p>
              </w:tc>
              <w:tc>
                <w:tcPr>
                  <w:tcW w:w="395" w:type="pct"/>
                  <w:shd w:val="clear" w:color="auto" w:fill="auto"/>
                  <w:tcMar>
                    <w:top w:w="28" w:type="dxa"/>
                    <w:left w:w="57" w:type="dxa"/>
                    <w:bottom w:w="28" w:type="dxa"/>
                    <w:right w:w="57" w:type="dxa"/>
                  </w:tcMar>
                  <w:vAlign w:val="center"/>
                </w:tcPr>
                <w:p w:rsidR="001B4CA7" w:rsidRPr="0050655D" w:rsidRDefault="00882366" w:rsidP="001B4CA7">
                  <w:pPr>
                    <w:pStyle w:val="a7"/>
                    <w:ind w:left="-57" w:right="-57"/>
                    <w:jc w:val="center"/>
                    <w:rPr>
                      <w:color w:val="000000"/>
                      <w:sz w:val="12"/>
                      <w:szCs w:val="12"/>
                      <w:lang w:val="uk-UA"/>
                    </w:rPr>
                  </w:pPr>
                  <w:r>
                    <w:rPr>
                      <w:color w:val="000000"/>
                      <w:sz w:val="12"/>
                      <w:szCs w:val="12"/>
                      <w:lang w:val="uk-UA"/>
                    </w:rPr>
                    <w:t>29166,99</w:t>
                  </w:r>
                </w:p>
              </w:tc>
              <w:tc>
                <w:tcPr>
                  <w:tcW w:w="360" w:type="pct"/>
                  <w:shd w:val="clear" w:color="auto" w:fill="auto"/>
                  <w:vAlign w:val="center"/>
                </w:tcPr>
                <w:p w:rsidR="001B4CA7" w:rsidRPr="0050655D" w:rsidRDefault="001B4CA7" w:rsidP="001B4CA7">
                  <w:pPr>
                    <w:pStyle w:val="a7"/>
                    <w:jc w:val="center"/>
                    <w:rPr>
                      <w:color w:val="000000"/>
                      <w:sz w:val="12"/>
                      <w:szCs w:val="12"/>
                      <w:lang w:val="uk-UA"/>
                    </w:rPr>
                  </w:pPr>
                  <w:r w:rsidRPr="0050655D">
                    <w:rPr>
                      <w:color w:val="000000"/>
                      <w:sz w:val="12"/>
                      <w:szCs w:val="12"/>
                      <w:lang w:val="uk-UA"/>
                    </w:rPr>
                    <w:t>18559,23</w:t>
                  </w:r>
                </w:p>
              </w:tc>
            </w:tr>
            <w:tr w:rsidR="001B4CA7" w:rsidRPr="00A76484" w:rsidTr="001B4CA7">
              <w:trPr>
                <w:trHeight w:val="435"/>
              </w:trPr>
              <w:tc>
                <w:tcPr>
                  <w:tcW w:w="375" w:type="pct"/>
                  <w:vMerge/>
                  <w:shd w:val="clear" w:color="auto" w:fill="auto"/>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p>
              </w:tc>
              <w:tc>
                <w:tcPr>
                  <w:tcW w:w="323"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b/>
                      <w:sz w:val="12"/>
                      <w:szCs w:val="12"/>
                      <w:lang w:val="uk-UA" w:eastAsia="ru-RU"/>
                    </w:rPr>
                  </w:pPr>
                </w:p>
              </w:tc>
              <w:tc>
                <w:tcPr>
                  <w:tcW w:w="531"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360"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1B4CA7" w:rsidRPr="0050655D"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7" w:type="pct"/>
                  <w:vMerge/>
                  <w:shd w:val="clear" w:color="auto" w:fill="auto"/>
                  <w:tcMar>
                    <w:top w:w="28" w:type="dxa"/>
                    <w:left w:w="57" w:type="dxa"/>
                    <w:bottom w:w="28" w:type="dxa"/>
                    <w:right w:w="57" w:type="dxa"/>
                  </w:tcMar>
                </w:tcPr>
                <w:p w:rsidR="001B4CA7" w:rsidRPr="0050655D" w:rsidRDefault="001B4CA7" w:rsidP="001B4CA7">
                  <w:pPr>
                    <w:spacing w:after="0" w:line="240" w:lineRule="auto"/>
                    <w:rPr>
                      <w:rFonts w:ascii="Times New Roman" w:eastAsia="Calibri" w:hAnsi="Times New Roman" w:cs="Times New Roman"/>
                      <w:sz w:val="12"/>
                      <w:szCs w:val="12"/>
                      <w:lang w:val="uk-UA" w:eastAsia="ru-RU"/>
                    </w:rPr>
                  </w:pPr>
                </w:p>
              </w:tc>
              <w:tc>
                <w:tcPr>
                  <w:tcW w:w="446" w:type="pct"/>
                  <w:vAlign w:val="center"/>
                </w:tcPr>
                <w:p w:rsidR="001B4CA7" w:rsidRPr="0050655D" w:rsidRDefault="001B4CA7" w:rsidP="001B4CA7">
                  <w:pPr>
                    <w:spacing w:after="0" w:line="240" w:lineRule="auto"/>
                    <w:rPr>
                      <w:rFonts w:ascii="Times New Roman" w:hAnsi="Times New Roman" w:cs="Times New Roman"/>
                      <w:sz w:val="12"/>
                      <w:szCs w:val="12"/>
                      <w:lang w:val="uk-UA"/>
                    </w:rPr>
                  </w:pPr>
                  <w:r w:rsidRPr="0050655D">
                    <w:rPr>
                      <w:rFonts w:ascii="Times New Roman" w:hAnsi="Times New Roman" w:cs="Times New Roman"/>
                      <w:b/>
                      <w:color w:val="000000"/>
                      <w:sz w:val="12"/>
                      <w:szCs w:val="12"/>
                      <w:lang w:val="uk-UA"/>
                    </w:rPr>
                    <w:t>якості</w:t>
                  </w:r>
                  <w:r w:rsidRPr="0050655D">
                    <w:rPr>
                      <w:rFonts w:ascii="Times New Roman" w:hAnsi="Times New Roman" w:cs="Times New Roman"/>
                      <w:color w:val="000000"/>
                      <w:sz w:val="12"/>
                      <w:szCs w:val="12"/>
                      <w:lang w:val="uk-UA"/>
                    </w:rPr>
                    <w:t>: рівень виконання, %</w:t>
                  </w:r>
                </w:p>
              </w:tc>
              <w:tc>
                <w:tcPr>
                  <w:tcW w:w="395" w:type="pct"/>
                  <w:shd w:val="clear" w:color="auto" w:fill="auto"/>
                  <w:tcMar>
                    <w:top w:w="28" w:type="dxa"/>
                    <w:left w:w="57" w:type="dxa"/>
                    <w:bottom w:w="28" w:type="dxa"/>
                    <w:right w:w="57" w:type="dxa"/>
                  </w:tcMar>
                  <w:vAlign w:val="center"/>
                </w:tcPr>
                <w:p w:rsidR="001B4CA7" w:rsidRPr="0050655D" w:rsidRDefault="001B4CA7" w:rsidP="001B4CA7">
                  <w:pPr>
                    <w:pStyle w:val="a7"/>
                    <w:ind w:left="-59" w:right="-54"/>
                    <w:jc w:val="center"/>
                    <w:rPr>
                      <w:color w:val="000000"/>
                      <w:sz w:val="12"/>
                      <w:szCs w:val="12"/>
                      <w:lang w:val="uk-UA"/>
                    </w:rPr>
                  </w:pPr>
                  <w:r w:rsidRPr="0050655D">
                    <w:rPr>
                      <w:color w:val="000000"/>
                      <w:sz w:val="12"/>
                      <w:szCs w:val="12"/>
                      <w:lang w:val="uk-UA"/>
                    </w:rPr>
                    <w:t>42</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50655D" w:rsidRDefault="001B4CA7" w:rsidP="001B4CA7">
                  <w:pPr>
                    <w:pStyle w:val="a7"/>
                    <w:ind w:left="-60" w:right="-56"/>
                    <w:jc w:val="center"/>
                    <w:rPr>
                      <w:color w:val="000000"/>
                      <w:sz w:val="12"/>
                      <w:szCs w:val="12"/>
                      <w:lang w:val="uk-UA"/>
                    </w:rPr>
                  </w:pPr>
                  <w:r w:rsidRPr="0050655D">
                    <w:rPr>
                      <w:color w:val="000000"/>
                      <w:sz w:val="12"/>
                      <w:szCs w:val="12"/>
                      <w:lang w:val="uk-UA"/>
                    </w:rPr>
                    <w:t>45</w:t>
                  </w:r>
                </w:p>
              </w:tc>
              <w:tc>
                <w:tcPr>
                  <w:tcW w:w="432" w:type="pct"/>
                  <w:shd w:val="clear" w:color="auto" w:fill="auto"/>
                  <w:tcMar>
                    <w:top w:w="28" w:type="dxa"/>
                    <w:left w:w="57" w:type="dxa"/>
                    <w:bottom w:w="28" w:type="dxa"/>
                    <w:right w:w="57" w:type="dxa"/>
                  </w:tcMar>
                  <w:vAlign w:val="center"/>
                </w:tcPr>
                <w:p w:rsidR="001B4CA7" w:rsidRPr="0050655D" w:rsidRDefault="00882366" w:rsidP="00882366">
                  <w:pPr>
                    <w:pStyle w:val="a7"/>
                    <w:jc w:val="center"/>
                    <w:rPr>
                      <w:color w:val="000000"/>
                      <w:sz w:val="12"/>
                      <w:szCs w:val="12"/>
                      <w:lang w:val="uk-UA"/>
                    </w:rPr>
                  </w:pPr>
                  <w:r>
                    <w:rPr>
                      <w:color w:val="000000"/>
                      <w:sz w:val="12"/>
                      <w:szCs w:val="12"/>
                      <w:lang w:val="uk-UA"/>
                    </w:rPr>
                    <w:t>59,5</w:t>
                  </w:r>
                </w:p>
              </w:tc>
              <w:tc>
                <w:tcPr>
                  <w:tcW w:w="395" w:type="pct"/>
                  <w:shd w:val="clear" w:color="auto" w:fill="auto"/>
                  <w:tcMar>
                    <w:top w:w="28" w:type="dxa"/>
                    <w:left w:w="57" w:type="dxa"/>
                    <w:bottom w:w="28" w:type="dxa"/>
                    <w:right w:w="57" w:type="dxa"/>
                  </w:tcMar>
                  <w:vAlign w:val="center"/>
                </w:tcPr>
                <w:p w:rsidR="001B4CA7" w:rsidRPr="0050655D" w:rsidRDefault="00882366" w:rsidP="001B4CA7">
                  <w:pPr>
                    <w:pStyle w:val="a7"/>
                    <w:ind w:left="-57" w:right="-57"/>
                    <w:jc w:val="center"/>
                    <w:rPr>
                      <w:color w:val="000000"/>
                      <w:sz w:val="12"/>
                      <w:szCs w:val="12"/>
                      <w:lang w:val="uk-UA"/>
                    </w:rPr>
                  </w:pPr>
                  <w:r>
                    <w:rPr>
                      <w:color w:val="000000"/>
                      <w:sz w:val="12"/>
                      <w:szCs w:val="12"/>
                      <w:lang w:val="uk-UA"/>
                    </w:rPr>
                    <w:t>93,0</w:t>
                  </w:r>
                </w:p>
              </w:tc>
              <w:tc>
                <w:tcPr>
                  <w:tcW w:w="360" w:type="pct"/>
                  <w:shd w:val="clear" w:color="auto" w:fill="auto"/>
                  <w:vAlign w:val="center"/>
                </w:tcPr>
                <w:p w:rsidR="001B4CA7" w:rsidRPr="0050655D" w:rsidRDefault="001B4CA7" w:rsidP="001B4CA7">
                  <w:pPr>
                    <w:pStyle w:val="a7"/>
                    <w:jc w:val="center"/>
                    <w:rPr>
                      <w:color w:val="000000"/>
                      <w:sz w:val="12"/>
                      <w:szCs w:val="12"/>
                      <w:lang w:val="uk-UA"/>
                    </w:rPr>
                  </w:pPr>
                  <w:r w:rsidRPr="0050655D">
                    <w:rPr>
                      <w:color w:val="000000"/>
                      <w:sz w:val="12"/>
                      <w:szCs w:val="12"/>
                      <w:lang w:val="uk-UA"/>
                    </w:rPr>
                    <w:t>89,0</w:t>
                  </w:r>
                </w:p>
              </w:tc>
            </w:tr>
          </w:tbl>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18. </w:t>
            </w:r>
            <w:r w:rsidRPr="00A76484">
              <w:rPr>
                <w:rFonts w:ascii="Times New Roman" w:hAnsi="Times New Roman" w:cs="Times New Roman"/>
                <w:sz w:val="28"/>
                <w:szCs w:val="28"/>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ВСЬОГО по п. 1.5  пункту 1.5. «Санітарне очищення міста» Оперативної цілі Стратегії розвитку міста Києва до 2025 року «Забезпечення екологічної безпеки в столиці та зниження негативного впливу на довкілля» викласти у такій редакції:</w:t>
            </w:r>
          </w:p>
          <w:p w:rsidR="001B4CA7" w:rsidRDefault="001B4CA7" w:rsidP="006372C3">
            <w:pPr>
              <w:ind w:left="33"/>
              <w:jc w:val="both"/>
              <w:rPr>
                <w:rFonts w:ascii="Times New Roman" w:hAnsi="Times New Roman" w:cs="Times New Roman"/>
                <w:sz w:val="28"/>
                <w:szCs w:val="28"/>
                <w:lang w:val="uk-UA"/>
              </w:rPr>
            </w:pPr>
          </w:p>
          <w:tbl>
            <w:tblPr>
              <w:tblW w:w="7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1"/>
              <w:gridCol w:w="567"/>
              <w:gridCol w:w="566"/>
              <w:gridCol w:w="707"/>
              <w:gridCol w:w="570"/>
              <w:gridCol w:w="1191"/>
              <w:gridCol w:w="826"/>
              <w:gridCol w:w="452"/>
              <w:gridCol w:w="452"/>
              <w:gridCol w:w="484"/>
              <w:gridCol w:w="426"/>
              <w:gridCol w:w="420"/>
            </w:tblGrid>
            <w:tr w:rsidR="001B4CA7" w:rsidRPr="0078300C" w:rsidTr="001B4CA7">
              <w:trPr>
                <w:trHeight w:val="694"/>
              </w:trPr>
              <w:tc>
                <w:tcPr>
                  <w:tcW w:w="295" w:type="pct"/>
                  <w:tcBorders>
                    <w:bottom w:val="single" w:sz="4" w:space="0" w:color="auto"/>
                  </w:tcBorders>
                </w:tcPr>
                <w:p w:rsidR="001B4CA7" w:rsidRPr="0078300C" w:rsidRDefault="001B4CA7" w:rsidP="001B4CA7">
                  <w:pPr>
                    <w:spacing w:after="0" w:line="240" w:lineRule="auto"/>
                    <w:rPr>
                      <w:rFonts w:ascii="Times New Roman" w:eastAsia="Calibri" w:hAnsi="Times New Roman" w:cs="Times New Roman"/>
                      <w:sz w:val="14"/>
                      <w:szCs w:val="14"/>
                      <w:lang w:val="uk-UA" w:eastAsia="ru-RU"/>
                    </w:rPr>
                  </w:pPr>
                </w:p>
              </w:tc>
              <w:tc>
                <w:tcPr>
                  <w:tcW w:w="371" w:type="pct"/>
                  <w:tcBorders>
                    <w:bottom w:val="single" w:sz="4" w:space="0" w:color="auto"/>
                  </w:tcBorders>
                </w:tcPr>
                <w:p w:rsidR="001B4CA7" w:rsidRPr="0078300C" w:rsidRDefault="001B4CA7" w:rsidP="001B4CA7">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1.5:</w:t>
                  </w:r>
                </w:p>
              </w:tc>
              <w:tc>
                <w:tcPr>
                  <w:tcW w:w="369" w:type="pct"/>
                  <w:tcBorders>
                    <w:bottom w:val="single" w:sz="4" w:space="0" w:color="auto"/>
                  </w:tcBorders>
                  <w:shd w:val="clear" w:color="auto" w:fill="auto"/>
                  <w:tcMar>
                    <w:top w:w="28" w:type="dxa"/>
                    <w:left w:w="57" w:type="dxa"/>
                    <w:bottom w:w="28" w:type="dxa"/>
                    <w:right w:w="57" w:type="dxa"/>
                  </w:tcMar>
                </w:tcPr>
                <w:p w:rsidR="001B4CA7" w:rsidRPr="0078300C" w:rsidRDefault="001B4CA7" w:rsidP="001B4CA7">
                  <w:pPr>
                    <w:spacing w:after="0" w:line="240" w:lineRule="auto"/>
                    <w:rPr>
                      <w:rFonts w:ascii="Times New Roman" w:eastAsia="Calibri" w:hAnsi="Times New Roman" w:cs="Times New Roman"/>
                      <w:sz w:val="14"/>
                      <w:szCs w:val="14"/>
                      <w:lang w:val="uk-UA" w:eastAsia="ru-RU"/>
                    </w:rPr>
                  </w:pPr>
                </w:p>
              </w:tc>
              <w:tc>
                <w:tcPr>
                  <w:tcW w:w="368" w:type="pct"/>
                  <w:tcBorders>
                    <w:bottom w:val="single" w:sz="4" w:space="0" w:color="auto"/>
                  </w:tcBorders>
                  <w:shd w:val="clear" w:color="auto" w:fill="auto"/>
                  <w:tcMar>
                    <w:top w:w="28" w:type="dxa"/>
                    <w:left w:w="57" w:type="dxa"/>
                    <w:bottom w:w="28" w:type="dxa"/>
                    <w:right w:w="57" w:type="dxa"/>
                  </w:tcMar>
                </w:tcPr>
                <w:p w:rsidR="001B4CA7" w:rsidRPr="0078300C" w:rsidRDefault="001B4CA7" w:rsidP="001B4CA7">
                  <w:pPr>
                    <w:spacing w:after="0" w:line="240" w:lineRule="auto"/>
                    <w:jc w:val="center"/>
                    <w:rPr>
                      <w:rFonts w:ascii="Times New Roman" w:eastAsia="Calibri" w:hAnsi="Times New Roman" w:cs="Times New Roman"/>
                      <w:sz w:val="14"/>
                      <w:szCs w:val="14"/>
                      <w:lang w:val="uk-UA" w:eastAsia="ru-RU"/>
                    </w:rPr>
                  </w:pPr>
                </w:p>
              </w:tc>
              <w:tc>
                <w:tcPr>
                  <w:tcW w:w="460" w:type="pct"/>
                  <w:tcBorders>
                    <w:bottom w:val="single" w:sz="4" w:space="0" w:color="auto"/>
                  </w:tcBorders>
                  <w:shd w:val="clear" w:color="auto" w:fill="auto"/>
                  <w:tcMar>
                    <w:top w:w="28" w:type="dxa"/>
                    <w:left w:w="57" w:type="dxa"/>
                    <w:bottom w:w="28" w:type="dxa"/>
                    <w:right w:w="57" w:type="dxa"/>
                  </w:tcMar>
                </w:tcPr>
                <w:p w:rsidR="001B4CA7" w:rsidRPr="0078300C" w:rsidRDefault="001B4CA7" w:rsidP="001B4CA7">
                  <w:pPr>
                    <w:spacing w:after="0" w:line="240" w:lineRule="auto"/>
                    <w:jc w:val="center"/>
                    <w:rPr>
                      <w:rFonts w:ascii="Times New Roman" w:eastAsia="Calibri" w:hAnsi="Times New Roman" w:cs="Times New Roman"/>
                      <w:sz w:val="14"/>
                      <w:szCs w:val="14"/>
                      <w:lang w:val="uk-UA" w:eastAsia="ru-RU"/>
                    </w:rPr>
                  </w:pPr>
                </w:p>
              </w:tc>
              <w:tc>
                <w:tcPr>
                  <w:tcW w:w="371" w:type="pct"/>
                  <w:tcBorders>
                    <w:bottom w:val="single" w:sz="4" w:space="0" w:color="auto"/>
                  </w:tcBorders>
                  <w:shd w:val="clear" w:color="auto" w:fill="auto"/>
                  <w:tcMar>
                    <w:top w:w="28" w:type="dxa"/>
                    <w:left w:w="57" w:type="dxa"/>
                    <w:bottom w:w="28" w:type="dxa"/>
                    <w:right w:w="57" w:type="dxa"/>
                  </w:tcMar>
                </w:tcPr>
                <w:p w:rsidR="001B4CA7" w:rsidRPr="0078300C" w:rsidRDefault="001B4CA7" w:rsidP="001B4CA7">
                  <w:pPr>
                    <w:spacing w:after="0" w:line="240" w:lineRule="auto"/>
                    <w:jc w:val="center"/>
                    <w:rPr>
                      <w:rFonts w:ascii="Times New Roman" w:eastAsia="Calibri" w:hAnsi="Times New Roman" w:cs="Times New Roman"/>
                      <w:sz w:val="14"/>
                      <w:szCs w:val="14"/>
                      <w:lang w:val="uk-UA" w:eastAsia="ru-RU"/>
                    </w:rPr>
                  </w:pPr>
                </w:p>
              </w:tc>
              <w:tc>
                <w:tcPr>
                  <w:tcW w:w="775" w:type="pct"/>
                  <w:tcBorders>
                    <w:bottom w:val="single" w:sz="4" w:space="0" w:color="auto"/>
                  </w:tcBorders>
                  <w:shd w:val="clear" w:color="auto" w:fill="auto"/>
                  <w:tcMar>
                    <w:top w:w="28" w:type="dxa"/>
                    <w:left w:w="57" w:type="dxa"/>
                    <w:bottom w:w="28" w:type="dxa"/>
                    <w:right w:w="57" w:type="dxa"/>
                  </w:tcMar>
                  <w:vAlign w:val="center"/>
                </w:tcPr>
                <w:p w:rsidR="001B4CA7" w:rsidRPr="00990899" w:rsidRDefault="001B4CA7" w:rsidP="001B4CA7">
                  <w:pPr>
                    <w:pStyle w:val="a7"/>
                    <w:spacing w:before="0" w:beforeAutospacing="0" w:after="0" w:afterAutospacing="0"/>
                    <w:rPr>
                      <w:bCs/>
                      <w:sz w:val="12"/>
                      <w:szCs w:val="12"/>
                      <w:lang w:val="uk-UA"/>
                    </w:rPr>
                  </w:pPr>
                  <w:r w:rsidRPr="00990899">
                    <w:rPr>
                      <w:bCs/>
                      <w:sz w:val="12"/>
                      <w:szCs w:val="12"/>
                      <w:lang w:val="uk-UA"/>
                    </w:rPr>
                    <w:t xml:space="preserve">Всього: </w:t>
                  </w:r>
                </w:p>
                <w:p w:rsidR="001B4CA7" w:rsidRPr="0078300C" w:rsidRDefault="001B4CA7" w:rsidP="001B4CA7">
                  <w:pPr>
                    <w:pStyle w:val="a7"/>
                    <w:spacing w:before="0" w:beforeAutospacing="0" w:after="0" w:afterAutospacing="0"/>
                    <w:rPr>
                      <w:rFonts w:ascii="Arial" w:hAnsi="Arial" w:cs="Arial"/>
                      <w:sz w:val="12"/>
                      <w:szCs w:val="12"/>
                      <w:lang w:val="uk-UA"/>
                    </w:rPr>
                  </w:pPr>
                  <w:r>
                    <w:rPr>
                      <w:bCs/>
                      <w:sz w:val="12"/>
                      <w:szCs w:val="12"/>
                      <w:lang w:val="uk-UA"/>
                    </w:rPr>
                    <w:t>8531883,99</w:t>
                  </w:r>
                  <w:r w:rsidRPr="00B06578">
                    <w:rPr>
                      <w:bCs/>
                      <w:sz w:val="12"/>
                      <w:szCs w:val="12"/>
                      <w:lang w:val="uk-UA"/>
                    </w:rPr>
                    <w:br/>
                    <w:t xml:space="preserve">2021 </w:t>
                  </w:r>
                  <w:r>
                    <w:rPr>
                      <w:bCs/>
                      <w:sz w:val="12"/>
                      <w:szCs w:val="12"/>
                      <w:lang w:val="uk-UA"/>
                    </w:rPr>
                    <w:t>–</w:t>
                  </w:r>
                  <w:r w:rsidRPr="00B06578">
                    <w:rPr>
                      <w:bCs/>
                      <w:sz w:val="12"/>
                      <w:szCs w:val="12"/>
                      <w:lang w:val="uk-UA"/>
                    </w:rPr>
                    <w:t xml:space="preserve"> 91</w:t>
                  </w:r>
                  <w:r>
                    <w:rPr>
                      <w:bCs/>
                      <w:sz w:val="12"/>
                      <w:szCs w:val="12"/>
                      <w:lang w:val="uk-UA"/>
                    </w:rPr>
                    <w:t>4192,03</w:t>
                  </w:r>
                  <w:r w:rsidRPr="00B06578">
                    <w:rPr>
                      <w:bCs/>
                      <w:sz w:val="12"/>
                      <w:szCs w:val="12"/>
                      <w:lang w:val="uk-UA"/>
                    </w:rPr>
                    <w:br/>
                    <w:t>2022 - 1783258,15</w:t>
                  </w:r>
                  <w:r w:rsidRPr="00B06578">
                    <w:rPr>
                      <w:bCs/>
                      <w:sz w:val="12"/>
                      <w:szCs w:val="12"/>
                      <w:lang w:val="uk-UA"/>
                    </w:rPr>
                    <w:br/>
                  </w:r>
                  <w:r w:rsidRPr="005009DB">
                    <w:rPr>
                      <w:bCs/>
                      <w:sz w:val="12"/>
                      <w:szCs w:val="12"/>
                      <w:lang w:val="uk-UA"/>
                    </w:rPr>
                    <w:t xml:space="preserve">2023 – </w:t>
                  </w:r>
                  <w:r>
                    <w:rPr>
                      <w:bCs/>
                      <w:sz w:val="12"/>
                      <w:szCs w:val="12"/>
                      <w:lang w:val="uk-UA"/>
                    </w:rPr>
                    <w:t>2292862,55</w:t>
                  </w:r>
                  <w:r w:rsidRPr="005009DB">
                    <w:rPr>
                      <w:bCs/>
                      <w:sz w:val="12"/>
                      <w:szCs w:val="12"/>
                      <w:lang w:val="uk-UA"/>
                    </w:rPr>
                    <w:br/>
                    <w:t xml:space="preserve">2024 – </w:t>
                  </w:r>
                  <w:r>
                    <w:rPr>
                      <w:bCs/>
                      <w:sz w:val="12"/>
                      <w:szCs w:val="12"/>
                      <w:lang w:val="uk-UA"/>
                    </w:rPr>
                    <w:t>2934202,90</w:t>
                  </w:r>
                  <w:r w:rsidRPr="00B06578">
                    <w:rPr>
                      <w:bCs/>
                      <w:sz w:val="12"/>
                      <w:szCs w:val="12"/>
                      <w:lang w:val="uk-UA"/>
                    </w:rPr>
                    <w:br/>
                    <w:t>2025 - 607368,36</w:t>
                  </w:r>
                </w:p>
              </w:tc>
              <w:tc>
                <w:tcPr>
                  <w:tcW w:w="537" w:type="pct"/>
                  <w:tcBorders>
                    <w:bottom w:val="single" w:sz="4" w:space="0" w:color="auto"/>
                  </w:tcBorders>
                  <w:shd w:val="clear" w:color="auto" w:fill="auto"/>
                  <w:tcMar>
                    <w:top w:w="28" w:type="dxa"/>
                    <w:left w:w="57" w:type="dxa"/>
                    <w:bottom w:w="28" w:type="dxa"/>
                    <w:right w:w="57" w:type="dxa"/>
                  </w:tcMar>
                  <w:vAlign w:val="center"/>
                </w:tcPr>
                <w:p w:rsidR="001B4CA7" w:rsidRPr="0078300C" w:rsidRDefault="001B4CA7" w:rsidP="001B4CA7">
                  <w:pPr>
                    <w:spacing w:after="0" w:line="240" w:lineRule="auto"/>
                    <w:rPr>
                      <w:rFonts w:ascii="Arial" w:hAnsi="Arial" w:cs="Arial"/>
                      <w:sz w:val="12"/>
                      <w:szCs w:val="12"/>
                      <w:lang w:val="uk-UA"/>
                    </w:rPr>
                  </w:pPr>
                </w:p>
              </w:tc>
              <w:tc>
                <w:tcPr>
                  <w:tcW w:w="294" w:type="pct"/>
                  <w:tcBorders>
                    <w:bottom w:val="single" w:sz="4" w:space="0" w:color="auto"/>
                  </w:tcBorders>
                  <w:shd w:val="clear" w:color="auto" w:fill="auto"/>
                  <w:vAlign w:val="center"/>
                </w:tcPr>
                <w:p w:rsidR="001B4CA7" w:rsidRPr="0078300C" w:rsidRDefault="001B4CA7" w:rsidP="001B4CA7">
                  <w:pPr>
                    <w:spacing w:after="0" w:line="240" w:lineRule="auto"/>
                    <w:jc w:val="center"/>
                    <w:rPr>
                      <w:rFonts w:ascii="Arial" w:hAnsi="Arial" w:cs="Arial"/>
                      <w:sz w:val="12"/>
                      <w:szCs w:val="12"/>
                      <w:lang w:val="uk-UA"/>
                    </w:rPr>
                  </w:pPr>
                </w:p>
              </w:tc>
              <w:tc>
                <w:tcPr>
                  <w:tcW w:w="294" w:type="pct"/>
                  <w:tcBorders>
                    <w:bottom w:val="single" w:sz="4" w:space="0" w:color="auto"/>
                  </w:tcBorders>
                  <w:shd w:val="clear" w:color="auto" w:fill="auto"/>
                  <w:vAlign w:val="center"/>
                </w:tcPr>
                <w:p w:rsidR="001B4CA7" w:rsidRPr="0078300C" w:rsidRDefault="001B4CA7" w:rsidP="001B4CA7">
                  <w:pPr>
                    <w:spacing w:after="0" w:line="240" w:lineRule="auto"/>
                    <w:jc w:val="center"/>
                    <w:rPr>
                      <w:rFonts w:ascii="Arial" w:hAnsi="Arial" w:cs="Arial"/>
                      <w:sz w:val="12"/>
                      <w:szCs w:val="12"/>
                      <w:lang w:val="uk-UA"/>
                    </w:rPr>
                  </w:pPr>
                </w:p>
              </w:tc>
              <w:tc>
                <w:tcPr>
                  <w:tcW w:w="315" w:type="pct"/>
                  <w:tcBorders>
                    <w:bottom w:val="single" w:sz="4" w:space="0" w:color="auto"/>
                  </w:tcBorders>
                  <w:shd w:val="clear" w:color="auto" w:fill="auto"/>
                  <w:vAlign w:val="center"/>
                </w:tcPr>
                <w:p w:rsidR="001B4CA7" w:rsidRPr="0078300C" w:rsidRDefault="001B4CA7" w:rsidP="001B4CA7">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1B4CA7" w:rsidRPr="0078300C" w:rsidRDefault="001B4CA7" w:rsidP="001B4CA7">
                  <w:pPr>
                    <w:spacing w:after="0" w:line="240" w:lineRule="auto"/>
                    <w:jc w:val="center"/>
                    <w:rPr>
                      <w:rFonts w:ascii="Arial" w:hAnsi="Arial" w:cs="Arial"/>
                      <w:sz w:val="12"/>
                      <w:szCs w:val="12"/>
                      <w:lang w:val="uk-UA"/>
                    </w:rPr>
                  </w:pPr>
                </w:p>
              </w:tc>
              <w:tc>
                <w:tcPr>
                  <w:tcW w:w="273" w:type="pct"/>
                  <w:tcBorders>
                    <w:bottom w:val="single" w:sz="4" w:space="0" w:color="auto"/>
                  </w:tcBorders>
                  <w:shd w:val="clear" w:color="auto" w:fill="auto"/>
                  <w:vAlign w:val="center"/>
                </w:tcPr>
                <w:p w:rsidR="001B4CA7" w:rsidRPr="0078300C" w:rsidRDefault="001B4CA7" w:rsidP="001B4CA7">
                  <w:pPr>
                    <w:spacing w:after="0" w:line="240" w:lineRule="auto"/>
                    <w:jc w:val="center"/>
                    <w:rPr>
                      <w:rFonts w:ascii="Arial" w:hAnsi="Arial" w:cs="Arial"/>
                      <w:sz w:val="12"/>
                      <w:szCs w:val="12"/>
                      <w:lang w:val="uk-UA"/>
                    </w:rPr>
                  </w:pPr>
                </w:p>
              </w:tc>
            </w:tr>
          </w:tbl>
          <w:p w:rsidR="00A76484" w:rsidRDefault="00A76484" w:rsidP="006372C3">
            <w:pPr>
              <w:ind w:left="33"/>
              <w:jc w:val="both"/>
              <w:rPr>
                <w:rFonts w:ascii="Times New Roman" w:hAnsi="Times New Roman" w:cs="Times New Roman"/>
                <w:sz w:val="28"/>
                <w:szCs w:val="28"/>
                <w:lang w:val="uk-UA"/>
              </w:rPr>
            </w:pPr>
          </w:p>
          <w:p w:rsidR="001B4CA7" w:rsidRDefault="001B4CA7" w:rsidP="006372C3">
            <w:pPr>
              <w:ind w:left="33"/>
              <w:jc w:val="both"/>
              <w:rPr>
                <w:rFonts w:ascii="Times New Roman" w:hAnsi="Times New Roman" w:cs="Times New Roman"/>
                <w:sz w:val="28"/>
                <w:szCs w:val="28"/>
                <w:lang w:val="uk-UA"/>
              </w:rPr>
            </w:pPr>
          </w:p>
          <w:p w:rsidR="001B4CA7" w:rsidRDefault="001B4CA7"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19. </w:t>
            </w:r>
            <w:r w:rsidRPr="00A76484">
              <w:rPr>
                <w:rFonts w:ascii="Times New Roman" w:hAnsi="Times New Roman" w:cs="Times New Roman"/>
                <w:sz w:val="28"/>
                <w:szCs w:val="28"/>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позицію 1.6.1. пункту 1.6. «Ритуальні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 викласти у такій редакції:</w:t>
            </w:r>
          </w:p>
          <w:p w:rsidR="00A76484" w:rsidRDefault="00A76484" w:rsidP="006372C3">
            <w:pPr>
              <w:ind w:left="33"/>
              <w:jc w:val="both"/>
              <w:rPr>
                <w:rFonts w:ascii="Times New Roman" w:hAnsi="Times New Roman" w:cs="Times New Roman"/>
                <w:sz w:val="28"/>
                <w:szCs w:val="28"/>
                <w:lang w:val="uk-UA"/>
              </w:rPr>
            </w:pPr>
          </w:p>
          <w:tbl>
            <w:tblPr>
              <w:tblW w:w="7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
              <w:gridCol w:w="594"/>
              <w:gridCol w:w="838"/>
              <w:gridCol w:w="429"/>
              <w:gridCol w:w="681"/>
              <w:gridCol w:w="509"/>
              <w:gridCol w:w="624"/>
              <w:gridCol w:w="625"/>
              <w:gridCol w:w="563"/>
              <w:gridCol w:w="567"/>
              <w:gridCol w:w="567"/>
              <w:gridCol w:w="567"/>
              <w:gridCol w:w="560"/>
            </w:tblGrid>
            <w:tr w:rsidR="001B4CA7" w:rsidRPr="0078300C" w:rsidTr="00882366">
              <w:trPr>
                <w:trHeight w:val="242"/>
              </w:trPr>
              <w:tc>
                <w:tcPr>
                  <w:tcW w:w="385" w:type="pct"/>
                  <w:vMerge w:val="restart"/>
                  <w:tcBorders>
                    <w:top w:val="single" w:sz="4" w:space="0" w:color="auto"/>
                  </w:tcBorders>
                  <w:shd w:val="clear" w:color="auto" w:fill="auto"/>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Покращення якості сервісу та вдосконалення системи самоврядного контролю в сфері житлово-комунальних послуг</w:t>
                  </w:r>
                </w:p>
              </w:tc>
              <w:tc>
                <w:tcPr>
                  <w:tcW w:w="385"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1.6. Ритуальні послуги</w:t>
                  </w:r>
                </w:p>
              </w:tc>
              <w:tc>
                <w:tcPr>
                  <w:tcW w:w="543"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r w:rsidRPr="00BA464F">
                    <w:rPr>
                      <w:rFonts w:ascii="Times New Roman" w:eastAsia="Calibri" w:hAnsi="Times New Roman" w:cs="Times New Roman"/>
                      <w:sz w:val="12"/>
                      <w:szCs w:val="12"/>
                      <w:lang w:val="uk-UA" w:eastAsia="ru-RU"/>
                    </w:rPr>
                    <w:t>1.6.1. Вирішення питання забезпечено</w:t>
                  </w:r>
                  <w:r>
                    <w:rPr>
                      <w:rFonts w:ascii="Times New Roman" w:eastAsia="Calibri" w:hAnsi="Times New Roman" w:cs="Times New Roman"/>
                      <w:sz w:val="12"/>
                      <w:szCs w:val="12"/>
                      <w:lang w:val="uk-UA" w:eastAsia="ru-RU"/>
                    </w:rPr>
                    <w:t>с</w:t>
                  </w:r>
                  <w:r w:rsidRPr="00BA464F">
                    <w:rPr>
                      <w:rFonts w:ascii="Times New Roman" w:eastAsia="Calibri" w:hAnsi="Times New Roman" w:cs="Times New Roman"/>
                      <w:sz w:val="12"/>
                      <w:szCs w:val="12"/>
                      <w:lang w:val="uk-UA" w:eastAsia="ru-RU"/>
                    </w:rPr>
                    <w:t>ті місцям</w:t>
                  </w:r>
                  <w:r>
                    <w:rPr>
                      <w:rFonts w:ascii="Times New Roman" w:eastAsia="Calibri" w:hAnsi="Times New Roman" w:cs="Times New Roman"/>
                      <w:sz w:val="12"/>
                      <w:szCs w:val="12"/>
                      <w:lang w:val="uk-UA" w:eastAsia="ru-RU"/>
                    </w:rPr>
                    <w:t>и для поховання померлих м</w:t>
                  </w:r>
                  <w:r w:rsidRPr="00BA464F">
                    <w:rPr>
                      <w:rFonts w:ascii="Times New Roman" w:eastAsia="Calibri" w:hAnsi="Times New Roman" w:cs="Times New Roman"/>
                      <w:sz w:val="12"/>
                      <w:szCs w:val="12"/>
                      <w:lang w:val="uk-UA" w:eastAsia="ru-RU"/>
                    </w:rPr>
                    <w:t>ешк</w:t>
                  </w:r>
                  <w:r>
                    <w:rPr>
                      <w:rFonts w:ascii="Times New Roman" w:eastAsia="Calibri" w:hAnsi="Times New Roman" w:cs="Times New Roman"/>
                      <w:sz w:val="12"/>
                      <w:szCs w:val="12"/>
                      <w:lang w:val="uk-UA" w:eastAsia="ru-RU"/>
                    </w:rPr>
                    <w:t>а</w:t>
                  </w:r>
                  <w:r w:rsidRPr="00BA464F">
                    <w:rPr>
                      <w:rFonts w:ascii="Times New Roman" w:eastAsia="Calibri" w:hAnsi="Times New Roman" w:cs="Times New Roman"/>
                      <w:sz w:val="12"/>
                      <w:szCs w:val="12"/>
                      <w:lang w:val="uk-UA" w:eastAsia="ru-RU"/>
                    </w:rPr>
                    <w:t>нців столиці, в тому числі колумбарних ніш</w:t>
                  </w:r>
                </w:p>
              </w:tc>
              <w:tc>
                <w:tcPr>
                  <w:tcW w:w="278"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2021 - 2025</w:t>
                  </w:r>
                </w:p>
              </w:tc>
              <w:tc>
                <w:tcPr>
                  <w:tcW w:w="441"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ind w:left="-1" w:right="-67"/>
                    <w:rPr>
                      <w:rFonts w:ascii="Times New Roman" w:hAnsi="Times New Roman" w:cs="Times New Roman"/>
                      <w:color w:val="000000"/>
                      <w:sz w:val="12"/>
                      <w:szCs w:val="12"/>
                      <w:lang w:val="uk-UA"/>
                    </w:rPr>
                  </w:pPr>
                  <w:r w:rsidRPr="00BA464F">
                    <w:rPr>
                      <w:rFonts w:ascii="Times New Roman" w:hAnsi="Times New Roman" w:cs="Times New Roman"/>
                      <w:color w:val="000000"/>
                      <w:sz w:val="12"/>
                      <w:szCs w:val="12"/>
                      <w:lang w:val="uk-UA"/>
                    </w:rPr>
                    <w:t>Департамент житлово-комунальної інфраструктури</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РС СКП "Спецкомбінат ПКПО",</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ДІМ Лук'янівський заповідник</w:t>
                  </w:r>
                  <w:r>
                    <w:rPr>
                      <w:rFonts w:ascii="Times New Roman" w:hAnsi="Times New Roman" w:cs="Times New Roman"/>
                      <w:color w:val="000000"/>
                      <w:sz w:val="12"/>
                      <w:szCs w:val="12"/>
                      <w:lang w:val="uk-UA"/>
                    </w:rPr>
                    <w:t xml:space="preserve">, </w:t>
                  </w:r>
                  <w:r w:rsidRPr="00156132">
                    <w:rPr>
                      <w:rFonts w:ascii="Times New Roman" w:hAnsi="Times New Roman" w:cs="Times New Roman"/>
                      <w:color w:val="000000"/>
                      <w:sz w:val="12"/>
                      <w:szCs w:val="12"/>
                      <w:lang w:val="uk-UA"/>
                    </w:rPr>
                    <w:t>РС СКП "Київський крематорій»</w:t>
                  </w:r>
                </w:p>
                <w:p w:rsidR="001B4CA7" w:rsidRPr="00BA464F" w:rsidRDefault="001B4CA7" w:rsidP="001B4CA7">
                  <w:pPr>
                    <w:spacing w:after="0" w:line="240" w:lineRule="auto"/>
                    <w:rPr>
                      <w:rFonts w:ascii="Times New Roman" w:hAnsi="Times New Roman" w:cs="Times New Roman"/>
                      <w:sz w:val="12"/>
                      <w:szCs w:val="12"/>
                      <w:lang w:val="uk-UA"/>
                    </w:rPr>
                  </w:pPr>
                </w:p>
              </w:tc>
              <w:tc>
                <w:tcPr>
                  <w:tcW w:w="330" w:type="pct"/>
                  <w:vMerge w:val="restart"/>
                  <w:shd w:val="clear" w:color="auto" w:fill="auto"/>
                  <w:tcMar>
                    <w:top w:w="28" w:type="dxa"/>
                    <w:left w:w="57" w:type="dxa"/>
                    <w:bottom w:w="28" w:type="dxa"/>
                    <w:right w:w="57" w:type="dxa"/>
                  </w:tcMar>
                  <w:vAlign w:val="center"/>
                </w:tcPr>
                <w:p w:rsidR="001B4CA7" w:rsidRPr="00BA464F" w:rsidRDefault="001B4CA7" w:rsidP="001B4CA7">
                  <w:pPr>
                    <w:spacing w:after="0" w:line="240" w:lineRule="auto"/>
                    <w:ind w:right="-104"/>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Бюджет м. Києва</w:t>
                  </w:r>
                </w:p>
              </w:tc>
              <w:tc>
                <w:tcPr>
                  <w:tcW w:w="404" w:type="pct"/>
                  <w:vMerge w:val="restart"/>
                  <w:shd w:val="clear" w:color="auto" w:fill="auto"/>
                  <w:tcMar>
                    <w:top w:w="28" w:type="dxa"/>
                    <w:left w:w="57" w:type="dxa"/>
                    <w:bottom w:w="28" w:type="dxa"/>
                    <w:right w:w="57" w:type="dxa"/>
                  </w:tcMar>
                  <w:vAlign w:val="center"/>
                </w:tcPr>
                <w:p w:rsidR="001B4CA7" w:rsidRPr="00BA464F" w:rsidRDefault="001B4CA7" w:rsidP="00882366">
                  <w:pPr>
                    <w:spacing w:after="0" w:line="240" w:lineRule="auto"/>
                    <w:rPr>
                      <w:rFonts w:ascii="Times New Roman" w:hAnsi="Times New Roman" w:cs="Times New Roman"/>
                      <w:sz w:val="12"/>
                      <w:szCs w:val="12"/>
                      <w:lang w:val="uk-UA"/>
                    </w:rPr>
                  </w:pPr>
                  <w:r w:rsidRPr="003A701E">
                    <w:rPr>
                      <w:rFonts w:ascii="Times New Roman" w:hAnsi="Times New Roman" w:cs="Times New Roman"/>
                      <w:color w:val="000000"/>
                      <w:sz w:val="12"/>
                      <w:szCs w:val="12"/>
                      <w:lang w:val="uk-UA"/>
                    </w:rPr>
                    <w:t xml:space="preserve">Всього: </w:t>
                  </w:r>
                  <w:r w:rsidR="00882366">
                    <w:rPr>
                      <w:rFonts w:ascii="Times New Roman" w:hAnsi="Times New Roman" w:cs="Times New Roman"/>
                      <w:color w:val="000000"/>
                      <w:sz w:val="12"/>
                      <w:szCs w:val="12"/>
                      <w:lang w:val="uk-UA"/>
                    </w:rPr>
                    <w:t>115758,75</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2021 - 3691,80</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2022 - 3986,64</w:t>
                  </w:r>
                  <w:r w:rsidRPr="00BA464F">
                    <w:rPr>
                      <w:rFonts w:ascii="Times New Roman" w:hAnsi="Times New Roman" w:cs="Times New Roman"/>
                      <w:sz w:val="12"/>
                      <w:szCs w:val="12"/>
                      <w:lang w:val="uk-UA"/>
                    </w:rPr>
                    <w:br/>
                  </w:r>
                  <w:r w:rsidRPr="003A701E">
                    <w:rPr>
                      <w:rFonts w:ascii="Times New Roman" w:hAnsi="Times New Roman" w:cs="Times New Roman"/>
                      <w:color w:val="000000"/>
                      <w:sz w:val="12"/>
                      <w:szCs w:val="12"/>
                      <w:lang w:val="uk-UA"/>
                    </w:rPr>
                    <w:t>2023 - 30613,43</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 xml:space="preserve">2024 </w:t>
                  </w:r>
                  <w:r w:rsidR="00882366">
                    <w:rPr>
                      <w:rFonts w:ascii="Times New Roman" w:hAnsi="Times New Roman" w:cs="Times New Roman"/>
                      <w:color w:val="000000"/>
                      <w:sz w:val="12"/>
                      <w:szCs w:val="12"/>
                      <w:lang w:val="uk-UA"/>
                    </w:rPr>
                    <w:t>–</w:t>
                  </w:r>
                  <w:r w:rsidRPr="00BA464F">
                    <w:rPr>
                      <w:rFonts w:ascii="Times New Roman" w:hAnsi="Times New Roman" w:cs="Times New Roman"/>
                      <w:color w:val="000000"/>
                      <w:sz w:val="12"/>
                      <w:szCs w:val="12"/>
                      <w:lang w:val="uk-UA"/>
                    </w:rPr>
                    <w:t xml:space="preserve"> </w:t>
                  </w:r>
                  <w:r w:rsidR="00882366">
                    <w:rPr>
                      <w:rFonts w:ascii="Times New Roman" w:hAnsi="Times New Roman" w:cs="Times New Roman"/>
                      <w:color w:val="000000"/>
                      <w:sz w:val="12"/>
                      <w:szCs w:val="12"/>
                      <w:lang w:val="uk-UA"/>
                    </w:rPr>
                    <w:t>72045,88</w:t>
                  </w:r>
                  <w:r w:rsidRPr="00BA464F">
                    <w:rPr>
                      <w:rFonts w:ascii="Times New Roman" w:hAnsi="Times New Roman" w:cs="Times New Roman"/>
                      <w:sz w:val="12"/>
                      <w:szCs w:val="12"/>
                      <w:lang w:val="uk-UA"/>
                    </w:rPr>
                    <w:br/>
                  </w:r>
                  <w:r w:rsidRPr="00BA464F">
                    <w:rPr>
                      <w:rFonts w:ascii="Times New Roman" w:hAnsi="Times New Roman" w:cs="Times New Roman"/>
                      <w:color w:val="000000"/>
                      <w:sz w:val="12"/>
                      <w:szCs w:val="12"/>
                      <w:lang w:val="uk-UA"/>
                    </w:rPr>
                    <w:t>2025 - 5421,00</w:t>
                  </w:r>
                </w:p>
              </w:tc>
              <w:tc>
                <w:tcPr>
                  <w:tcW w:w="405"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витрат</w:t>
                  </w:r>
                  <w:r w:rsidRPr="00BA464F">
                    <w:rPr>
                      <w:rFonts w:ascii="Times New Roman" w:hAnsi="Times New Roman" w:cs="Times New Roman"/>
                      <w:color w:val="000000"/>
                      <w:sz w:val="12"/>
                      <w:szCs w:val="12"/>
                      <w:lang w:val="uk-UA"/>
                    </w:rPr>
                    <w:t>: обсяг фінансування, тис. грн</w:t>
                  </w:r>
                </w:p>
              </w:tc>
              <w:tc>
                <w:tcPr>
                  <w:tcW w:w="365" w:type="pct"/>
                  <w:shd w:val="clear" w:color="auto" w:fill="auto"/>
                  <w:tcMar>
                    <w:top w:w="28" w:type="dxa"/>
                    <w:left w:w="57" w:type="dxa"/>
                    <w:bottom w:w="28" w:type="dxa"/>
                    <w:right w:w="57" w:type="dxa"/>
                  </w:tcMar>
                  <w:vAlign w:val="center"/>
                </w:tcPr>
                <w:p w:rsidR="001B4CA7" w:rsidRPr="002E5BE4" w:rsidRDefault="001B4CA7" w:rsidP="001B4CA7">
                  <w:pPr>
                    <w:spacing w:after="0" w:line="240" w:lineRule="auto"/>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3691,80</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2E5BE4" w:rsidRDefault="001B4CA7" w:rsidP="001B4CA7">
                  <w:pPr>
                    <w:spacing w:after="0" w:line="240" w:lineRule="auto"/>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3986,64</w:t>
                  </w:r>
                </w:p>
              </w:tc>
              <w:tc>
                <w:tcPr>
                  <w:tcW w:w="367" w:type="pct"/>
                  <w:shd w:val="clear" w:color="auto" w:fill="auto"/>
                  <w:tcMar>
                    <w:top w:w="28" w:type="dxa"/>
                    <w:left w:w="57" w:type="dxa"/>
                    <w:bottom w:w="28" w:type="dxa"/>
                    <w:right w:w="57" w:type="dxa"/>
                  </w:tcMar>
                  <w:vAlign w:val="center"/>
                </w:tcPr>
                <w:p w:rsidR="001B4CA7" w:rsidRPr="002E5BE4" w:rsidRDefault="001B4CA7" w:rsidP="001B4CA7">
                  <w:pPr>
                    <w:spacing w:after="0" w:line="240" w:lineRule="auto"/>
                    <w:ind w:left="-182" w:right="-74"/>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 xml:space="preserve">   30613,4</w:t>
                  </w:r>
                  <w:r>
                    <w:rPr>
                      <w:rFonts w:ascii="Times New Roman" w:hAnsi="Times New Roman" w:cs="Times New Roman"/>
                      <w:b/>
                      <w:color w:val="000000"/>
                      <w:sz w:val="12"/>
                      <w:szCs w:val="12"/>
                      <w:lang w:val="uk-UA"/>
                    </w:rPr>
                    <w:t>3</w:t>
                  </w:r>
                </w:p>
              </w:tc>
              <w:tc>
                <w:tcPr>
                  <w:tcW w:w="367" w:type="pct"/>
                  <w:shd w:val="clear" w:color="auto" w:fill="auto"/>
                  <w:tcMar>
                    <w:top w:w="28" w:type="dxa"/>
                    <w:left w:w="57" w:type="dxa"/>
                    <w:bottom w:w="28" w:type="dxa"/>
                    <w:right w:w="57" w:type="dxa"/>
                  </w:tcMar>
                  <w:vAlign w:val="center"/>
                </w:tcPr>
                <w:p w:rsidR="001B4CA7" w:rsidRPr="002E5BE4" w:rsidRDefault="00882366" w:rsidP="001B4CA7">
                  <w:pPr>
                    <w:spacing w:after="0" w:line="240" w:lineRule="auto"/>
                    <w:jc w:val="center"/>
                    <w:rPr>
                      <w:rFonts w:ascii="Times New Roman" w:hAnsi="Times New Roman" w:cs="Times New Roman"/>
                      <w:b/>
                      <w:sz w:val="12"/>
                      <w:szCs w:val="12"/>
                      <w:lang w:val="uk-UA"/>
                    </w:rPr>
                  </w:pPr>
                  <w:r>
                    <w:rPr>
                      <w:rFonts w:ascii="Times New Roman" w:hAnsi="Times New Roman" w:cs="Times New Roman"/>
                      <w:b/>
                      <w:color w:val="000000"/>
                      <w:sz w:val="12"/>
                      <w:szCs w:val="12"/>
                      <w:lang w:val="uk-UA"/>
                    </w:rPr>
                    <w:t>72045,88</w:t>
                  </w:r>
                </w:p>
              </w:tc>
              <w:tc>
                <w:tcPr>
                  <w:tcW w:w="365" w:type="pct"/>
                  <w:shd w:val="clear" w:color="auto" w:fill="auto"/>
                  <w:vAlign w:val="center"/>
                </w:tcPr>
                <w:p w:rsidR="001B4CA7" w:rsidRPr="002E5BE4" w:rsidRDefault="001B4CA7" w:rsidP="001B4CA7">
                  <w:pPr>
                    <w:spacing w:after="0" w:line="240" w:lineRule="auto"/>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5421,00</w:t>
                  </w:r>
                </w:p>
              </w:tc>
            </w:tr>
            <w:tr w:rsidR="001B4CA7" w:rsidRPr="0078300C" w:rsidTr="00882366">
              <w:trPr>
                <w:trHeight w:val="332"/>
              </w:trPr>
              <w:tc>
                <w:tcPr>
                  <w:tcW w:w="385" w:type="pct"/>
                  <w:vMerge/>
                  <w:shd w:val="clear" w:color="auto" w:fill="auto"/>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543"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1"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30"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0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405" w:type="pct"/>
                  <w:vAlign w:val="center"/>
                </w:tcPr>
                <w:p w:rsidR="001B4CA7" w:rsidRPr="00BA464F" w:rsidRDefault="001B4CA7" w:rsidP="00873032">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продукту</w:t>
                  </w:r>
                  <w:r w:rsidRPr="00BA464F">
                    <w:rPr>
                      <w:rFonts w:ascii="Times New Roman" w:hAnsi="Times New Roman" w:cs="Times New Roman"/>
                      <w:color w:val="000000"/>
                      <w:sz w:val="12"/>
                      <w:szCs w:val="12"/>
                      <w:lang w:val="uk-UA"/>
                    </w:rPr>
                    <w:t>: кількість об'єктів</w:t>
                  </w:r>
                  <w:r w:rsidR="00873032">
                    <w:rPr>
                      <w:rFonts w:ascii="Times New Roman" w:hAnsi="Times New Roman" w:cs="Times New Roman"/>
                      <w:color w:val="000000"/>
                      <w:sz w:val="12"/>
                      <w:szCs w:val="12"/>
                      <w:lang w:val="uk-UA"/>
                    </w:rPr>
                    <w:t xml:space="preserve"> будівництва</w:t>
                  </w:r>
                  <w:r w:rsidRPr="00BA464F">
                    <w:rPr>
                      <w:rFonts w:ascii="Times New Roman" w:hAnsi="Times New Roman" w:cs="Times New Roman"/>
                      <w:color w:val="000000"/>
                      <w:sz w:val="12"/>
                      <w:szCs w:val="12"/>
                      <w:lang w:val="uk-UA"/>
                    </w:rPr>
                    <w:t>, од.</w:t>
                  </w:r>
                </w:p>
              </w:tc>
              <w:tc>
                <w:tcPr>
                  <w:tcW w:w="365"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w:t>
                  </w:r>
                </w:p>
              </w:tc>
              <w:tc>
                <w:tcPr>
                  <w:tcW w:w="367"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w:t>
                  </w:r>
                </w:p>
              </w:tc>
              <w:tc>
                <w:tcPr>
                  <w:tcW w:w="367"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w:t>
                  </w:r>
                </w:p>
              </w:tc>
              <w:tc>
                <w:tcPr>
                  <w:tcW w:w="365"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w:t>
                  </w:r>
                </w:p>
              </w:tc>
            </w:tr>
            <w:tr w:rsidR="001B4CA7" w:rsidRPr="0078300C" w:rsidTr="00882366">
              <w:trPr>
                <w:trHeight w:val="670"/>
              </w:trPr>
              <w:tc>
                <w:tcPr>
                  <w:tcW w:w="385" w:type="pct"/>
                  <w:vMerge/>
                  <w:shd w:val="clear" w:color="auto" w:fill="auto"/>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543"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1"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30"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0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405"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продукту:</w:t>
                  </w:r>
                  <w:r w:rsidRPr="00BA464F">
                    <w:rPr>
                      <w:rFonts w:ascii="Times New Roman" w:hAnsi="Times New Roman" w:cs="Times New Roman"/>
                      <w:color w:val="000000"/>
                      <w:sz w:val="12"/>
                      <w:szCs w:val="12"/>
                      <w:lang w:val="uk-UA"/>
                    </w:rPr>
                    <w:t xml:space="preserve"> кількість колумбарних ніш, од.</w:t>
                  </w:r>
                </w:p>
              </w:tc>
              <w:tc>
                <w:tcPr>
                  <w:tcW w:w="365"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2930</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3164</w:t>
                  </w:r>
                </w:p>
              </w:tc>
              <w:tc>
                <w:tcPr>
                  <w:tcW w:w="367"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156132">
                    <w:rPr>
                      <w:rFonts w:ascii="Times New Roman" w:hAnsi="Times New Roman" w:cs="Times New Roman"/>
                      <w:color w:val="000000"/>
                      <w:sz w:val="12"/>
                      <w:szCs w:val="12"/>
                      <w:lang w:val="uk-UA"/>
                    </w:rPr>
                    <w:t>5704</w:t>
                  </w:r>
                </w:p>
              </w:tc>
              <w:tc>
                <w:tcPr>
                  <w:tcW w:w="367" w:type="pct"/>
                  <w:shd w:val="clear" w:color="auto" w:fill="auto"/>
                  <w:tcMar>
                    <w:top w:w="28" w:type="dxa"/>
                    <w:left w:w="57" w:type="dxa"/>
                    <w:bottom w:w="28" w:type="dxa"/>
                    <w:right w:w="57" w:type="dxa"/>
                  </w:tcMar>
                  <w:vAlign w:val="center"/>
                </w:tcPr>
                <w:p w:rsidR="001B4CA7" w:rsidRPr="00BA464F" w:rsidRDefault="00882366" w:rsidP="001B4CA7">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4248</w:t>
                  </w:r>
                </w:p>
              </w:tc>
              <w:tc>
                <w:tcPr>
                  <w:tcW w:w="365"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4170</w:t>
                  </w:r>
                </w:p>
              </w:tc>
            </w:tr>
            <w:tr w:rsidR="001B4CA7" w:rsidRPr="009849C2" w:rsidTr="00882366">
              <w:trPr>
                <w:trHeight w:val="435"/>
              </w:trPr>
              <w:tc>
                <w:tcPr>
                  <w:tcW w:w="385" w:type="pct"/>
                  <w:vMerge/>
                  <w:shd w:val="clear" w:color="auto" w:fill="auto"/>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b/>
                      <w:sz w:val="12"/>
                      <w:szCs w:val="12"/>
                      <w:lang w:val="uk-UA" w:eastAsia="ru-RU"/>
                    </w:rPr>
                  </w:pPr>
                </w:p>
              </w:tc>
              <w:tc>
                <w:tcPr>
                  <w:tcW w:w="543"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41"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330" w:type="pct"/>
                  <w:vMerge/>
                  <w:shd w:val="clear" w:color="auto" w:fill="auto"/>
                  <w:tcMar>
                    <w:top w:w="28" w:type="dxa"/>
                    <w:left w:w="57" w:type="dxa"/>
                    <w:bottom w:w="28" w:type="dxa"/>
                    <w:right w:w="57" w:type="dxa"/>
                  </w:tcMar>
                </w:tcPr>
                <w:p w:rsidR="001B4CA7" w:rsidRPr="00BA464F" w:rsidRDefault="001B4CA7" w:rsidP="001B4CA7">
                  <w:pPr>
                    <w:spacing w:after="0" w:line="240" w:lineRule="auto"/>
                    <w:jc w:val="center"/>
                    <w:rPr>
                      <w:rFonts w:ascii="Times New Roman" w:eastAsia="Calibri" w:hAnsi="Times New Roman" w:cs="Times New Roman"/>
                      <w:sz w:val="12"/>
                      <w:szCs w:val="12"/>
                      <w:lang w:val="uk-UA" w:eastAsia="ru-RU"/>
                    </w:rPr>
                  </w:pPr>
                </w:p>
              </w:tc>
              <w:tc>
                <w:tcPr>
                  <w:tcW w:w="40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405"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ефективності:</w:t>
                  </w:r>
                  <w:r w:rsidRPr="00BA464F">
                    <w:rPr>
                      <w:rFonts w:ascii="Times New Roman" w:hAnsi="Times New Roman" w:cs="Times New Roman"/>
                      <w:color w:val="000000"/>
                      <w:sz w:val="12"/>
                      <w:szCs w:val="12"/>
                      <w:lang w:val="uk-UA"/>
                    </w:rPr>
                    <w:t xml:space="preserve"> середні витрати на спорудження 1 ніші, тис. грн</w:t>
                  </w:r>
                </w:p>
              </w:tc>
              <w:tc>
                <w:tcPr>
                  <w:tcW w:w="365"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1,26</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1,26</w:t>
                  </w:r>
                </w:p>
              </w:tc>
              <w:tc>
                <w:tcPr>
                  <w:tcW w:w="367"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156132">
                    <w:rPr>
                      <w:rFonts w:ascii="Times New Roman" w:hAnsi="Times New Roman" w:cs="Times New Roman"/>
                      <w:color w:val="000000"/>
                      <w:sz w:val="12"/>
                      <w:szCs w:val="12"/>
                      <w:lang w:val="uk-UA"/>
                    </w:rPr>
                    <w:t>7,153</w:t>
                  </w:r>
                </w:p>
              </w:tc>
              <w:tc>
                <w:tcPr>
                  <w:tcW w:w="367" w:type="pct"/>
                  <w:shd w:val="clear" w:color="auto" w:fill="auto"/>
                  <w:tcMar>
                    <w:top w:w="28" w:type="dxa"/>
                    <w:left w:w="57" w:type="dxa"/>
                    <w:bottom w:w="28" w:type="dxa"/>
                    <w:right w:w="57" w:type="dxa"/>
                  </w:tcMar>
                  <w:vAlign w:val="center"/>
                </w:tcPr>
                <w:p w:rsidR="001B4CA7" w:rsidRPr="00BA464F" w:rsidRDefault="00882366" w:rsidP="001B4CA7">
                  <w:pPr>
                    <w:spacing w:after="0" w:line="240" w:lineRule="auto"/>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16,96</w:t>
                  </w:r>
                </w:p>
              </w:tc>
              <w:tc>
                <w:tcPr>
                  <w:tcW w:w="365"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1,30</w:t>
                  </w:r>
                </w:p>
              </w:tc>
            </w:tr>
            <w:tr w:rsidR="001B4CA7" w:rsidRPr="009849C2" w:rsidTr="00882366">
              <w:trPr>
                <w:trHeight w:val="435"/>
              </w:trPr>
              <w:tc>
                <w:tcPr>
                  <w:tcW w:w="385" w:type="pct"/>
                  <w:vMerge/>
                  <w:shd w:val="clear" w:color="auto" w:fill="auto"/>
                </w:tcPr>
                <w:p w:rsidR="001B4CA7" w:rsidRPr="00BA464F" w:rsidRDefault="001B4CA7" w:rsidP="001B4CA7">
                  <w:pPr>
                    <w:spacing w:after="0" w:line="240" w:lineRule="auto"/>
                    <w:rPr>
                      <w:rFonts w:ascii="Times New Roman" w:hAnsi="Times New Roman" w:cs="Times New Roman"/>
                      <w:sz w:val="12"/>
                      <w:szCs w:val="12"/>
                      <w:lang w:val="uk-UA"/>
                    </w:rPr>
                  </w:pPr>
                </w:p>
              </w:tc>
              <w:tc>
                <w:tcPr>
                  <w:tcW w:w="385"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543"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eastAsia="Calibri" w:hAnsi="Times New Roman" w:cs="Times New Roman"/>
                      <w:sz w:val="12"/>
                      <w:szCs w:val="12"/>
                      <w:lang w:val="uk-UA" w:eastAsia="ru-RU"/>
                    </w:rPr>
                  </w:pPr>
                </w:p>
              </w:tc>
              <w:tc>
                <w:tcPr>
                  <w:tcW w:w="278"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441"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330"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404" w:type="pct"/>
                  <w:vMerge/>
                  <w:shd w:val="clear" w:color="auto" w:fill="auto"/>
                  <w:tcMar>
                    <w:top w:w="28" w:type="dxa"/>
                    <w:left w:w="57" w:type="dxa"/>
                    <w:bottom w:w="28" w:type="dxa"/>
                    <w:right w:w="57" w:type="dxa"/>
                  </w:tcMar>
                </w:tcPr>
                <w:p w:rsidR="001B4CA7" w:rsidRPr="00BA464F" w:rsidRDefault="001B4CA7" w:rsidP="001B4CA7">
                  <w:pPr>
                    <w:spacing w:after="0" w:line="240" w:lineRule="auto"/>
                    <w:rPr>
                      <w:rFonts w:ascii="Times New Roman" w:hAnsi="Times New Roman" w:cs="Times New Roman"/>
                      <w:sz w:val="12"/>
                      <w:szCs w:val="12"/>
                      <w:lang w:val="uk-UA"/>
                    </w:rPr>
                  </w:pPr>
                </w:p>
              </w:tc>
              <w:tc>
                <w:tcPr>
                  <w:tcW w:w="405" w:type="pct"/>
                  <w:vAlign w:val="center"/>
                </w:tcPr>
                <w:p w:rsidR="001B4CA7" w:rsidRPr="00BA464F" w:rsidRDefault="001B4CA7" w:rsidP="001B4CA7">
                  <w:pPr>
                    <w:spacing w:after="0" w:line="240" w:lineRule="auto"/>
                    <w:rPr>
                      <w:rFonts w:ascii="Times New Roman" w:hAnsi="Times New Roman" w:cs="Times New Roman"/>
                      <w:sz w:val="12"/>
                      <w:szCs w:val="12"/>
                      <w:lang w:val="uk-UA"/>
                    </w:rPr>
                  </w:pPr>
                  <w:r w:rsidRPr="00BA464F">
                    <w:rPr>
                      <w:rFonts w:ascii="Times New Roman" w:hAnsi="Times New Roman" w:cs="Times New Roman"/>
                      <w:b/>
                      <w:color w:val="000000"/>
                      <w:sz w:val="12"/>
                      <w:szCs w:val="12"/>
                      <w:lang w:val="uk-UA"/>
                    </w:rPr>
                    <w:t>якості:</w:t>
                  </w:r>
                  <w:r w:rsidRPr="00BA464F">
                    <w:rPr>
                      <w:rFonts w:ascii="Times New Roman" w:hAnsi="Times New Roman" w:cs="Times New Roman"/>
                      <w:color w:val="000000"/>
                      <w:sz w:val="12"/>
                      <w:szCs w:val="12"/>
                      <w:lang w:val="uk-UA"/>
                    </w:rPr>
                    <w:t xml:space="preserve"> рівень готовності об'єкта, %</w:t>
                  </w:r>
                </w:p>
              </w:tc>
              <w:tc>
                <w:tcPr>
                  <w:tcW w:w="365"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c>
                <w:tcPr>
                  <w:tcW w:w="367"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156132">
                    <w:rPr>
                      <w:rFonts w:ascii="Times New Roman" w:hAnsi="Times New Roman" w:cs="Times New Roman"/>
                      <w:color w:val="000000"/>
                      <w:sz w:val="12"/>
                      <w:szCs w:val="12"/>
                      <w:lang w:val="uk-UA"/>
                    </w:rPr>
                    <w:t>61,9</w:t>
                  </w:r>
                </w:p>
              </w:tc>
              <w:tc>
                <w:tcPr>
                  <w:tcW w:w="367" w:type="pct"/>
                  <w:shd w:val="clear" w:color="auto" w:fill="auto"/>
                  <w:tcMar>
                    <w:top w:w="28" w:type="dxa"/>
                    <w:left w:w="57" w:type="dxa"/>
                    <w:bottom w:w="28" w:type="dxa"/>
                    <w:right w:w="57" w:type="dxa"/>
                  </w:tcMar>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c>
                <w:tcPr>
                  <w:tcW w:w="365" w:type="pct"/>
                  <w:shd w:val="clear" w:color="auto" w:fill="auto"/>
                  <w:vAlign w:val="center"/>
                </w:tcPr>
                <w:p w:rsidR="001B4CA7" w:rsidRPr="00BA464F" w:rsidRDefault="001B4CA7" w:rsidP="001B4CA7">
                  <w:pPr>
                    <w:spacing w:after="0" w:line="240" w:lineRule="auto"/>
                    <w:jc w:val="center"/>
                    <w:rPr>
                      <w:rFonts w:ascii="Times New Roman" w:hAnsi="Times New Roman" w:cs="Times New Roman"/>
                      <w:sz w:val="12"/>
                      <w:szCs w:val="12"/>
                      <w:lang w:val="uk-UA"/>
                    </w:rPr>
                  </w:pPr>
                  <w:r w:rsidRPr="00BA464F">
                    <w:rPr>
                      <w:rFonts w:ascii="Times New Roman" w:hAnsi="Times New Roman" w:cs="Times New Roman"/>
                      <w:color w:val="000000"/>
                      <w:sz w:val="12"/>
                      <w:szCs w:val="12"/>
                      <w:lang w:val="uk-UA"/>
                    </w:rPr>
                    <w:t>100</w:t>
                  </w:r>
                </w:p>
              </w:tc>
            </w:tr>
          </w:tbl>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A76484" w:rsidRDefault="00A76484" w:rsidP="006372C3">
            <w:pPr>
              <w:ind w:left="33"/>
              <w:jc w:val="both"/>
              <w:rPr>
                <w:rFonts w:ascii="Times New Roman" w:hAnsi="Times New Roman" w:cs="Times New Roman"/>
                <w:sz w:val="28"/>
                <w:szCs w:val="28"/>
                <w:lang w:val="uk-UA"/>
              </w:rPr>
            </w:pPr>
          </w:p>
          <w:p w:rsidR="001B4CA7" w:rsidRDefault="001B4CA7" w:rsidP="006372C3">
            <w:pPr>
              <w:ind w:left="33"/>
              <w:jc w:val="both"/>
              <w:rPr>
                <w:rFonts w:ascii="Times New Roman" w:hAnsi="Times New Roman" w:cs="Times New Roman"/>
                <w:sz w:val="28"/>
                <w:szCs w:val="28"/>
                <w:lang w:val="uk-UA"/>
              </w:rPr>
            </w:pPr>
          </w:p>
          <w:p w:rsidR="001B4CA7" w:rsidRDefault="001B4CA7" w:rsidP="006372C3">
            <w:pPr>
              <w:ind w:left="33"/>
              <w:jc w:val="both"/>
              <w:rPr>
                <w:rFonts w:ascii="Times New Roman" w:hAnsi="Times New Roman" w:cs="Times New Roman"/>
                <w:sz w:val="28"/>
                <w:szCs w:val="28"/>
                <w:lang w:val="uk-UA"/>
              </w:rPr>
            </w:pPr>
          </w:p>
          <w:p w:rsidR="001B4CA7" w:rsidRDefault="001B4CA7" w:rsidP="006372C3">
            <w:pPr>
              <w:ind w:left="33"/>
              <w:jc w:val="both"/>
              <w:rPr>
                <w:rFonts w:ascii="Times New Roman" w:hAnsi="Times New Roman" w:cs="Times New Roman"/>
                <w:sz w:val="28"/>
                <w:szCs w:val="28"/>
                <w:lang w:val="uk-UA"/>
              </w:rPr>
            </w:pPr>
          </w:p>
          <w:p w:rsidR="001B4CA7" w:rsidRDefault="001B4CA7" w:rsidP="006372C3">
            <w:pPr>
              <w:ind w:left="33"/>
              <w:jc w:val="both"/>
              <w:rPr>
                <w:rFonts w:ascii="Times New Roman" w:hAnsi="Times New Roman" w:cs="Times New Roman"/>
                <w:sz w:val="28"/>
                <w:szCs w:val="28"/>
                <w:lang w:val="uk-UA"/>
              </w:rPr>
            </w:pPr>
          </w:p>
          <w:p w:rsidR="006372C3" w:rsidRDefault="00A76484" w:rsidP="006372C3">
            <w:pPr>
              <w:ind w:left="33"/>
              <w:jc w:val="both"/>
              <w:rPr>
                <w:rFonts w:ascii="Times New Roman" w:hAnsi="Times New Roman" w:cs="Times New Roman"/>
                <w:sz w:val="26"/>
                <w:szCs w:val="26"/>
                <w:lang w:val="uk-UA"/>
              </w:rPr>
            </w:pPr>
            <w:r>
              <w:rPr>
                <w:rFonts w:ascii="Times New Roman" w:hAnsi="Times New Roman" w:cs="Times New Roman"/>
                <w:sz w:val="28"/>
                <w:szCs w:val="28"/>
                <w:lang w:val="uk-UA"/>
              </w:rPr>
              <w:lastRenderedPageBreak/>
              <w:t>20</w:t>
            </w:r>
            <w:r w:rsidR="006372C3">
              <w:rPr>
                <w:rFonts w:ascii="Times New Roman" w:hAnsi="Times New Roman" w:cs="Times New Roman"/>
                <w:sz w:val="28"/>
                <w:szCs w:val="28"/>
                <w:lang w:val="uk-UA"/>
              </w:rPr>
              <w:t xml:space="preserve">. </w:t>
            </w:r>
            <w:r w:rsidR="006372C3" w:rsidRPr="003C289D">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w:t>
            </w:r>
            <w:r w:rsidR="006372C3">
              <w:rPr>
                <w:rFonts w:ascii="Times New Roman" w:hAnsi="Times New Roman" w:cs="Times New Roman"/>
                <w:sz w:val="26"/>
                <w:szCs w:val="26"/>
                <w:lang w:val="uk-UA"/>
              </w:rPr>
              <w:t>–</w:t>
            </w:r>
            <w:r w:rsidR="006372C3" w:rsidRPr="003C289D">
              <w:rPr>
                <w:rFonts w:ascii="Times New Roman" w:hAnsi="Times New Roman" w:cs="Times New Roman"/>
                <w:sz w:val="26"/>
                <w:szCs w:val="26"/>
                <w:lang w:val="uk-UA"/>
              </w:rPr>
              <w:t xml:space="preserve"> 2025 РОКИ» позиці</w:t>
            </w:r>
            <w:r w:rsidR="006372C3">
              <w:rPr>
                <w:rFonts w:ascii="Times New Roman" w:hAnsi="Times New Roman" w:cs="Times New Roman"/>
                <w:sz w:val="26"/>
                <w:szCs w:val="26"/>
                <w:lang w:val="uk-UA"/>
              </w:rPr>
              <w:t>ю</w:t>
            </w:r>
            <w:r w:rsidR="006372C3" w:rsidRPr="003C289D">
              <w:rPr>
                <w:rFonts w:ascii="Times New Roman" w:hAnsi="Times New Roman" w:cs="Times New Roman"/>
                <w:sz w:val="26"/>
                <w:szCs w:val="26"/>
                <w:lang w:val="uk-UA"/>
              </w:rPr>
              <w:t xml:space="preserve"> 1.6.</w:t>
            </w:r>
            <w:r w:rsidR="006372C3">
              <w:rPr>
                <w:rFonts w:ascii="Times New Roman" w:hAnsi="Times New Roman" w:cs="Times New Roman"/>
                <w:sz w:val="26"/>
                <w:szCs w:val="26"/>
                <w:lang w:val="uk-UA"/>
              </w:rPr>
              <w:t>3</w:t>
            </w:r>
            <w:r w:rsidR="006372C3" w:rsidRPr="003C289D">
              <w:rPr>
                <w:rFonts w:ascii="Times New Roman" w:hAnsi="Times New Roman" w:cs="Times New Roman"/>
                <w:sz w:val="26"/>
                <w:szCs w:val="26"/>
                <w:lang w:val="uk-UA"/>
              </w:rPr>
              <w:t>. пункту 1.6. «Ритуальні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w:t>
            </w:r>
            <w:r w:rsidR="006372C3">
              <w:rPr>
                <w:rFonts w:ascii="Times New Roman" w:hAnsi="Times New Roman" w:cs="Times New Roman"/>
                <w:sz w:val="26"/>
                <w:szCs w:val="26"/>
                <w:lang w:val="uk-UA"/>
              </w:rPr>
              <w:t xml:space="preserve"> викласти у такій редакції</w:t>
            </w:r>
            <w:r w:rsidR="006372C3" w:rsidRPr="003C289D">
              <w:rPr>
                <w:rFonts w:ascii="Times New Roman" w:hAnsi="Times New Roman" w:cs="Times New Roman"/>
                <w:sz w:val="26"/>
                <w:szCs w:val="26"/>
                <w:lang w:val="uk-UA"/>
              </w:rPr>
              <w:t>:</w:t>
            </w:r>
          </w:p>
          <w:p w:rsidR="006372C3" w:rsidRDefault="006372C3" w:rsidP="00F616C0">
            <w:pPr>
              <w:rPr>
                <w:rFonts w:ascii="Times New Roman" w:hAnsi="Times New Roman" w:cs="Times New Roman"/>
                <w:sz w:val="26"/>
                <w:szCs w:val="26"/>
                <w:lang w:val="uk-UA"/>
              </w:rPr>
            </w:pPr>
          </w:p>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426"/>
              <w:gridCol w:w="965"/>
              <w:gridCol w:w="504"/>
              <w:gridCol w:w="799"/>
              <w:gridCol w:w="1559"/>
              <w:gridCol w:w="284"/>
              <w:gridCol w:w="236"/>
              <w:gridCol w:w="756"/>
              <w:gridCol w:w="709"/>
              <w:gridCol w:w="708"/>
            </w:tblGrid>
            <w:tr w:rsidR="00B27B11" w:rsidRPr="00B27B11" w:rsidTr="00B27B11">
              <w:trPr>
                <w:trHeight w:val="45"/>
              </w:trPr>
              <w:tc>
                <w:tcPr>
                  <w:tcW w:w="771" w:type="dxa"/>
                  <w:vMerge w:val="restart"/>
                  <w:shd w:val="clear" w:color="auto" w:fill="auto"/>
                  <w:vAlign w:val="center"/>
                </w:tcPr>
                <w:p w:rsidR="00B27B11" w:rsidRPr="00B27B11" w:rsidRDefault="00B27B11" w:rsidP="00A25013">
                  <w:pPr>
                    <w:widowControl w:val="0"/>
                    <w:spacing w:after="0" w:line="240" w:lineRule="auto"/>
                    <w:ind w:right="-108"/>
                    <w:contextualSpacing/>
                    <w:rPr>
                      <w:rFonts w:ascii="Times New Roman" w:hAnsi="Times New Roman" w:cs="Times New Roman"/>
                      <w:sz w:val="12"/>
                      <w:szCs w:val="12"/>
                      <w:lang w:val="uk-UA"/>
                    </w:rPr>
                  </w:pPr>
                  <w:r w:rsidRPr="00B27B11">
                    <w:rPr>
                      <w:rFonts w:ascii="Times New Roman" w:hAnsi="Times New Roman" w:cs="Times New Roman"/>
                      <w:sz w:val="12"/>
                      <w:szCs w:val="12"/>
                      <w:lang w:val="uk-UA"/>
                    </w:rPr>
                    <w:t>1.6.3. Розширення міських кладовищ</w:t>
                  </w:r>
                </w:p>
              </w:tc>
              <w:tc>
                <w:tcPr>
                  <w:tcW w:w="426" w:type="dxa"/>
                  <w:vMerge w:val="restart"/>
                  <w:shd w:val="clear" w:color="auto" w:fill="auto"/>
                  <w:vAlign w:val="center"/>
                </w:tcPr>
                <w:p w:rsidR="00B27B11" w:rsidRPr="00B27B11" w:rsidRDefault="00B27B11" w:rsidP="00B27B11">
                  <w:pPr>
                    <w:widowControl w:val="0"/>
                    <w:spacing w:after="0" w:line="240" w:lineRule="auto"/>
                    <w:ind w:left="-108"/>
                    <w:contextualSpacing/>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 xml:space="preserve">2023 - 2025 </w:t>
                  </w:r>
                </w:p>
              </w:tc>
              <w:tc>
                <w:tcPr>
                  <w:tcW w:w="965" w:type="dxa"/>
                  <w:vMerge w:val="restart"/>
                  <w:shd w:val="clear" w:color="auto" w:fill="auto"/>
                  <w:vAlign w:val="center"/>
                </w:tcPr>
                <w:p w:rsidR="00B27B11" w:rsidRPr="00B27B11" w:rsidRDefault="00B27B11" w:rsidP="00B27B11">
                  <w:pPr>
                    <w:widowControl w:val="0"/>
                    <w:spacing w:after="0" w:line="240" w:lineRule="auto"/>
                    <w:ind w:left="-108"/>
                    <w:contextualSpacing/>
                    <w:rPr>
                      <w:rFonts w:ascii="Times New Roman" w:hAnsi="Times New Roman" w:cs="Times New Roman"/>
                      <w:sz w:val="12"/>
                      <w:szCs w:val="12"/>
                      <w:lang w:val="uk-UA"/>
                    </w:rPr>
                  </w:pPr>
                  <w:r w:rsidRPr="00B27B11">
                    <w:rPr>
                      <w:rFonts w:ascii="Times New Roman" w:hAnsi="Times New Roman" w:cs="Times New Roman"/>
                      <w:sz w:val="12"/>
                      <w:szCs w:val="12"/>
                      <w:lang w:val="uk-UA"/>
                    </w:rPr>
                    <w:t>Департамент житлово-комунальної інфраструктури,</w:t>
                  </w:r>
                  <w:r w:rsidRPr="00B27B11">
                    <w:rPr>
                      <w:rFonts w:ascii="Times New Roman" w:hAnsi="Times New Roman" w:cs="Times New Roman"/>
                      <w:sz w:val="12"/>
                      <w:szCs w:val="12"/>
                      <w:lang w:val="uk-UA"/>
                    </w:rPr>
                    <w:br/>
                    <w:t>РС СКП «Спецкомбінат ПКПО»</w:t>
                  </w:r>
                </w:p>
              </w:tc>
              <w:tc>
                <w:tcPr>
                  <w:tcW w:w="504" w:type="dxa"/>
                  <w:vMerge w:val="restart"/>
                  <w:shd w:val="clear" w:color="auto" w:fill="auto"/>
                  <w:vAlign w:val="center"/>
                </w:tcPr>
                <w:p w:rsidR="00B27B11" w:rsidRPr="00B27B11" w:rsidRDefault="00B27B11" w:rsidP="00A25013">
                  <w:pPr>
                    <w:widowControl w:val="0"/>
                    <w:spacing w:after="0" w:line="240" w:lineRule="auto"/>
                    <w:ind w:right="-108"/>
                    <w:contextualSpacing/>
                    <w:rPr>
                      <w:rFonts w:ascii="Times New Roman" w:hAnsi="Times New Roman" w:cs="Times New Roman"/>
                      <w:sz w:val="12"/>
                      <w:szCs w:val="12"/>
                      <w:lang w:val="uk-UA"/>
                    </w:rPr>
                  </w:pPr>
                  <w:r w:rsidRPr="00B27B11">
                    <w:rPr>
                      <w:rFonts w:ascii="Times New Roman" w:hAnsi="Times New Roman" w:cs="Times New Roman"/>
                      <w:sz w:val="12"/>
                      <w:szCs w:val="12"/>
                      <w:lang w:val="uk-UA"/>
                    </w:rPr>
                    <w:t>Бюджет м. Києва</w:t>
                  </w:r>
                </w:p>
              </w:tc>
              <w:tc>
                <w:tcPr>
                  <w:tcW w:w="799" w:type="dxa"/>
                  <w:vMerge w:val="restart"/>
                  <w:shd w:val="clear" w:color="auto" w:fill="auto"/>
                  <w:vAlign w:val="center"/>
                </w:tcPr>
                <w:p w:rsidR="00B27B11" w:rsidRPr="00B27B11" w:rsidRDefault="00B27B11" w:rsidP="00A25013">
                  <w:pPr>
                    <w:widowControl w:val="0"/>
                    <w:spacing w:after="0" w:line="240" w:lineRule="auto"/>
                    <w:contextualSpacing/>
                    <w:rPr>
                      <w:rFonts w:ascii="Times New Roman" w:hAnsi="Times New Roman" w:cs="Times New Roman"/>
                      <w:sz w:val="12"/>
                      <w:szCs w:val="12"/>
                      <w:lang w:val="uk-UA"/>
                    </w:rPr>
                  </w:pPr>
                  <w:r w:rsidRPr="00B27B11">
                    <w:rPr>
                      <w:rFonts w:ascii="Times New Roman" w:hAnsi="Times New Roman" w:cs="Times New Roman"/>
                      <w:sz w:val="12"/>
                      <w:szCs w:val="12"/>
                      <w:lang w:val="uk-UA"/>
                    </w:rPr>
                    <w:t>Всього: 75250,00</w:t>
                  </w:r>
                </w:p>
                <w:p w:rsidR="00B27B11" w:rsidRPr="00B27B11" w:rsidRDefault="00B27B11" w:rsidP="00A25013">
                  <w:pPr>
                    <w:widowControl w:val="0"/>
                    <w:spacing w:after="0" w:line="240" w:lineRule="auto"/>
                    <w:contextualSpacing/>
                    <w:rPr>
                      <w:rFonts w:ascii="Times New Roman" w:hAnsi="Times New Roman" w:cs="Times New Roman"/>
                      <w:sz w:val="12"/>
                      <w:szCs w:val="12"/>
                      <w:lang w:val="uk-UA"/>
                    </w:rPr>
                  </w:pPr>
                  <w:r w:rsidRPr="00B27B11">
                    <w:rPr>
                      <w:rFonts w:ascii="Times New Roman" w:hAnsi="Times New Roman" w:cs="Times New Roman"/>
                      <w:sz w:val="12"/>
                      <w:szCs w:val="12"/>
                      <w:lang w:val="uk-UA"/>
                    </w:rPr>
                    <w:t>2023 -  72000,00</w:t>
                  </w:r>
                </w:p>
                <w:p w:rsidR="00B27B11" w:rsidRPr="00B27B11" w:rsidRDefault="00B27B11" w:rsidP="00A25013">
                  <w:pPr>
                    <w:widowControl w:val="0"/>
                    <w:spacing w:after="0" w:line="240" w:lineRule="auto"/>
                    <w:contextualSpacing/>
                    <w:rPr>
                      <w:rFonts w:ascii="Times New Roman" w:hAnsi="Times New Roman" w:cs="Times New Roman"/>
                      <w:sz w:val="12"/>
                      <w:szCs w:val="12"/>
                      <w:lang w:val="uk-UA"/>
                    </w:rPr>
                  </w:pPr>
                  <w:r w:rsidRPr="00B27B11">
                    <w:rPr>
                      <w:rFonts w:ascii="Times New Roman" w:hAnsi="Times New Roman" w:cs="Times New Roman"/>
                      <w:sz w:val="12"/>
                      <w:szCs w:val="12"/>
                      <w:lang w:val="uk-UA"/>
                    </w:rPr>
                    <w:t>2024 - 250,00</w:t>
                  </w:r>
                </w:p>
                <w:p w:rsidR="00B27B11" w:rsidRPr="00B27B11" w:rsidRDefault="00B27B11" w:rsidP="00A25013">
                  <w:pPr>
                    <w:widowControl w:val="0"/>
                    <w:spacing w:after="0" w:line="240" w:lineRule="auto"/>
                    <w:contextualSpacing/>
                    <w:rPr>
                      <w:rFonts w:ascii="Times New Roman" w:hAnsi="Times New Roman" w:cs="Times New Roman"/>
                      <w:sz w:val="12"/>
                      <w:szCs w:val="12"/>
                      <w:lang w:val="uk-UA"/>
                    </w:rPr>
                  </w:pPr>
                  <w:r w:rsidRPr="00B27B11">
                    <w:rPr>
                      <w:rFonts w:ascii="Times New Roman" w:hAnsi="Times New Roman" w:cs="Times New Roman"/>
                      <w:sz w:val="12"/>
                      <w:szCs w:val="12"/>
                      <w:lang w:val="uk-UA"/>
                    </w:rPr>
                    <w:t>2025 - 3000,00</w:t>
                  </w:r>
                </w:p>
              </w:tc>
              <w:tc>
                <w:tcPr>
                  <w:tcW w:w="1559" w:type="dxa"/>
                  <w:shd w:val="clear" w:color="auto" w:fill="auto"/>
                  <w:vAlign w:val="center"/>
                </w:tcPr>
                <w:p w:rsidR="00B27B11" w:rsidRPr="00B27B11" w:rsidRDefault="00B27B11" w:rsidP="00A25013">
                  <w:pPr>
                    <w:widowControl w:val="0"/>
                    <w:spacing w:after="0" w:line="240" w:lineRule="auto"/>
                    <w:ind w:right="-107"/>
                    <w:contextualSpacing/>
                    <w:rPr>
                      <w:rFonts w:ascii="Times New Roman" w:hAnsi="Times New Roman" w:cs="Times New Roman"/>
                      <w:sz w:val="12"/>
                      <w:szCs w:val="12"/>
                      <w:lang w:val="uk-UA"/>
                    </w:rPr>
                  </w:pPr>
                  <w:r w:rsidRPr="00B27B11">
                    <w:rPr>
                      <w:rFonts w:ascii="Times New Roman" w:hAnsi="Times New Roman" w:cs="Times New Roman"/>
                      <w:b/>
                      <w:sz w:val="12"/>
                      <w:szCs w:val="12"/>
                      <w:lang w:val="uk-UA"/>
                    </w:rPr>
                    <w:t>витрат:</w:t>
                  </w:r>
                  <w:r w:rsidRPr="00B27B11">
                    <w:rPr>
                      <w:rFonts w:ascii="Times New Roman" w:hAnsi="Times New Roman" w:cs="Times New Roman"/>
                      <w:sz w:val="12"/>
                      <w:szCs w:val="12"/>
                      <w:lang w:val="uk-UA"/>
                    </w:rPr>
                    <w:t xml:space="preserve"> обсяг фінансування, тис. грн</w:t>
                  </w:r>
                </w:p>
              </w:tc>
              <w:tc>
                <w:tcPr>
                  <w:tcW w:w="284" w:type="dxa"/>
                  <w:shd w:val="clear" w:color="auto" w:fill="auto"/>
                  <w:vAlign w:val="center"/>
                </w:tcPr>
                <w:p w:rsidR="00B27B11" w:rsidRPr="00B27B11" w:rsidRDefault="00B27B11" w:rsidP="00A25013">
                  <w:pPr>
                    <w:widowControl w:val="0"/>
                    <w:spacing w:after="0" w:line="240" w:lineRule="auto"/>
                    <w:contextualSpacing/>
                    <w:jc w:val="center"/>
                    <w:rPr>
                      <w:rFonts w:ascii="Times New Roman" w:hAnsi="Times New Roman" w:cs="Times New Roman"/>
                      <w:sz w:val="12"/>
                      <w:szCs w:val="12"/>
                      <w:lang w:val="uk-UA"/>
                    </w:rPr>
                  </w:pPr>
                </w:p>
              </w:tc>
              <w:tc>
                <w:tcPr>
                  <w:tcW w:w="236" w:type="dxa"/>
                  <w:shd w:val="clear" w:color="auto" w:fill="auto"/>
                  <w:vAlign w:val="center"/>
                </w:tcPr>
                <w:p w:rsidR="00B27B11" w:rsidRPr="00B27B11" w:rsidRDefault="00B27B11" w:rsidP="00A25013">
                  <w:pPr>
                    <w:widowControl w:val="0"/>
                    <w:spacing w:after="0" w:line="240" w:lineRule="auto"/>
                    <w:contextualSpacing/>
                    <w:jc w:val="center"/>
                    <w:rPr>
                      <w:rFonts w:ascii="Times New Roman" w:hAnsi="Times New Roman" w:cs="Times New Roman"/>
                      <w:sz w:val="12"/>
                      <w:szCs w:val="12"/>
                      <w:lang w:val="uk-UA"/>
                    </w:rPr>
                  </w:pPr>
                </w:p>
              </w:tc>
              <w:tc>
                <w:tcPr>
                  <w:tcW w:w="756" w:type="dxa"/>
                  <w:shd w:val="clear" w:color="auto" w:fill="auto"/>
                  <w:vAlign w:val="center"/>
                </w:tcPr>
                <w:p w:rsidR="00B27B11" w:rsidRPr="00B27B11" w:rsidRDefault="00B27B11" w:rsidP="00A25013">
                  <w:pPr>
                    <w:widowControl w:val="0"/>
                    <w:spacing w:after="0" w:line="240" w:lineRule="auto"/>
                    <w:contextualSpacing/>
                    <w:jc w:val="center"/>
                    <w:rPr>
                      <w:rFonts w:ascii="Times New Roman" w:hAnsi="Times New Roman" w:cs="Times New Roman"/>
                      <w:b/>
                      <w:sz w:val="12"/>
                      <w:szCs w:val="12"/>
                      <w:lang w:val="uk-UA"/>
                    </w:rPr>
                  </w:pPr>
                  <w:r w:rsidRPr="00B27B11">
                    <w:rPr>
                      <w:rFonts w:ascii="Times New Roman" w:hAnsi="Times New Roman" w:cs="Times New Roman"/>
                      <w:b/>
                      <w:sz w:val="12"/>
                      <w:szCs w:val="12"/>
                      <w:lang w:val="uk-UA"/>
                    </w:rPr>
                    <w:t>72000,00</w:t>
                  </w:r>
                </w:p>
              </w:tc>
              <w:tc>
                <w:tcPr>
                  <w:tcW w:w="709" w:type="dxa"/>
                  <w:shd w:val="clear" w:color="auto" w:fill="auto"/>
                  <w:vAlign w:val="center"/>
                </w:tcPr>
                <w:p w:rsidR="00B27B11" w:rsidRPr="00B27B11" w:rsidRDefault="00B27B11" w:rsidP="00A25013">
                  <w:pPr>
                    <w:widowControl w:val="0"/>
                    <w:spacing w:after="0" w:line="240" w:lineRule="auto"/>
                    <w:contextualSpacing/>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250,00</w:t>
                  </w:r>
                </w:p>
              </w:tc>
              <w:tc>
                <w:tcPr>
                  <w:tcW w:w="708" w:type="dxa"/>
                  <w:shd w:val="clear" w:color="auto" w:fill="auto"/>
                  <w:vAlign w:val="center"/>
                </w:tcPr>
                <w:p w:rsidR="00B27B11" w:rsidRPr="00B27B11" w:rsidRDefault="00B27B11" w:rsidP="00A25013">
                  <w:pPr>
                    <w:widowControl w:val="0"/>
                    <w:spacing w:after="0" w:line="240" w:lineRule="auto"/>
                    <w:contextualSpacing/>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3000,00</w:t>
                  </w:r>
                </w:p>
              </w:tc>
            </w:tr>
            <w:tr w:rsidR="00B27B11" w:rsidRPr="00B27B11" w:rsidTr="00B27B11">
              <w:trPr>
                <w:trHeight w:val="45"/>
              </w:trPr>
              <w:tc>
                <w:tcPr>
                  <w:tcW w:w="771"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426" w:type="dxa"/>
                  <w:vMerge/>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965"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504"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799"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1559" w:type="dxa"/>
                  <w:shd w:val="clear" w:color="auto" w:fill="auto"/>
                  <w:vAlign w:val="center"/>
                </w:tcPr>
                <w:p w:rsidR="00B27B11" w:rsidRPr="00B27B11" w:rsidRDefault="00B27B11" w:rsidP="00172207">
                  <w:pPr>
                    <w:widowControl w:val="0"/>
                    <w:spacing w:after="0" w:line="240" w:lineRule="auto"/>
                    <w:rPr>
                      <w:rFonts w:ascii="Times New Roman" w:hAnsi="Times New Roman" w:cs="Times New Roman"/>
                      <w:sz w:val="12"/>
                      <w:szCs w:val="12"/>
                      <w:lang w:val="uk-UA"/>
                    </w:rPr>
                  </w:pPr>
                  <w:r w:rsidRPr="00B27B11">
                    <w:rPr>
                      <w:rFonts w:ascii="Times New Roman" w:hAnsi="Times New Roman" w:cs="Times New Roman"/>
                      <w:b/>
                      <w:sz w:val="12"/>
                      <w:szCs w:val="12"/>
                      <w:lang w:val="uk-UA"/>
                    </w:rPr>
                    <w:t xml:space="preserve">продукту: </w:t>
                  </w:r>
                  <w:r w:rsidRPr="00B27B11">
                    <w:rPr>
                      <w:rFonts w:ascii="Times New Roman" w:hAnsi="Times New Roman" w:cs="Times New Roman"/>
                      <w:sz w:val="12"/>
                      <w:szCs w:val="12"/>
                      <w:lang w:val="uk-UA"/>
                    </w:rPr>
                    <w:t>площа</w:t>
                  </w:r>
                  <w:r w:rsidR="00172207">
                    <w:rPr>
                      <w:rFonts w:ascii="Times New Roman" w:hAnsi="Times New Roman" w:cs="Times New Roman"/>
                      <w:sz w:val="12"/>
                      <w:szCs w:val="12"/>
                      <w:lang w:val="uk-UA"/>
                    </w:rPr>
                    <w:t>, на якій планується будівництво об’єкта</w:t>
                  </w:r>
                  <w:r w:rsidRPr="00B27B11">
                    <w:rPr>
                      <w:rFonts w:ascii="Times New Roman" w:hAnsi="Times New Roman" w:cs="Times New Roman"/>
                      <w:sz w:val="12"/>
                      <w:szCs w:val="12"/>
                      <w:lang w:val="uk-UA"/>
                    </w:rPr>
                    <w:t>, га</w:t>
                  </w:r>
                </w:p>
              </w:tc>
              <w:tc>
                <w:tcPr>
                  <w:tcW w:w="284"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23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5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b/>
                      <w:sz w:val="12"/>
                      <w:szCs w:val="12"/>
                      <w:lang w:val="uk-UA"/>
                    </w:rPr>
                  </w:pPr>
                </w:p>
              </w:tc>
              <w:tc>
                <w:tcPr>
                  <w:tcW w:w="709"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10,00</w:t>
                  </w:r>
                </w:p>
              </w:tc>
              <w:tc>
                <w:tcPr>
                  <w:tcW w:w="708"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10,00</w:t>
                  </w:r>
                </w:p>
              </w:tc>
            </w:tr>
            <w:tr w:rsidR="00B27B11" w:rsidRPr="00B27B11" w:rsidTr="00B27B11">
              <w:trPr>
                <w:trHeight w:val="45"/>
              </w:trPr>
              <w:tc>
                <w:tcPr>
                  <w:tcW w:w="771"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426" w:type="dxa"/>
                  <w:vMerge/>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965"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504"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799"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1559" w:type="dxa"/>
                  <w:shd w:val="clear" w:color="auto" w:fill="auto"/>
                  <w:vAlign w:val="center"/>
                </w:tcPr>
                <w:p w:rsidR="00B27B11" w:rsidRPr="00B27B11" w:rsidRDefault="00B27B11" w:rsidP="00A25013">
                  <w:pPr>
                    <w:widowControl w:val="0"/>
                    <w:spacing w:after="0" w:line="240" w:lineRule="auto"/>
                    <w:rPr>
                      <w:rFonts w:ascii="Times New Roman" w:hAnsi="Times New Roman" w:cs="Times New Roman"/>
                      <w:b/>
                      <w:sz w:val="12"/>
                      <w:szCs w:val="12"/>
                      <w:lang w:val="uk-UA"/>
                    </w:rPr>
                  </w:pPr>
                  <w:r w:rsidRPr="00B27B11">
                    <w:rPr>
                      <w:rFonts w:ascii="Times New Roman" w:hAnsi="Times New Roman" w:cs="Times New Roman"/>
                      <w:b/>
                      <w:sz w:val="12"/>
                      <w:szCs w:val="12"/>
                      <w:lang w:val="uk-UA"/>
                    </w:rPr>
                    <w:t xml:space="preserve">продукту: </w:t>
                  </w:r>
                  <w:r w:rsidRPr="00B27B11">
                    <w:rPr>
                      <w:rFonts w:ascii="Times New Roman" w:hAnsi="Times New Roman" w:cs="Times New Roman"/>
                      <w:sz w:val="12"/>
                      <w:szCs w:val="12"/>
                      <w:lang w:val="uk-UA"/>
                    </w:rPr>
                    <w:t>площа земельної ділянки, що планується придбати, га</w:t>
                  </w:r>
                </w:p>
              </w:tc>
              <w:tc>
                <w:tcPr>
                  <w:tcW w:w="284"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23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5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b/>
                      <w:sz w:val="12"/>
                      <w:szCs w:val="12"/>
                      <w:lang w:val="uk-UA"/>
                    </w:rPr>
                  </w:pPr>
                  <w:r w:rsidRPr="00B27B11">
                    <w:rPr>
                      <w:rFonts w:ascii="Times New Roman" w:hAnsi="Times New Roman" w:cs="Times New Roman"/>
                      <w:b/>
                      <w:sz w:val="12"/>
                      <w:szCs w:val="12"/>
                      <w:lang w:val="uk-UA"/>
                    </w:rPr>
                    <w:t>20,54</w:t>
                  </w:r>
                </w:p>
              </w:tc>
              <w:tc>
                <w:tcPr>
                  <w:tcW w:w="709"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08" w:type="dxa"/>
                  <w:shd w:val="clear" w:color="auto" w:fill="auto"/>
                  <w:vAlign w:val="center"/>
                </w:tcPr>
                <w:p w:rsidR="00B27B11" w:rsidRPr="00B27B11" w:rsidRDefault="00B27B11" w:rsidP="00A25013">
                  <w:pPr>
                    <w:widowControl w:val="0"/>
                    <w:spacing w:after="0" w:line="240" w:lineRule="auto"/>
                    <w:ind w:right="932"/>
                    <w:jc w:val="center"/>
                    <w:rPr>
                      <w:rFonts w:ascii="Times New Roman" w:hAnsi="Times New Roman" w:cs="Times New Roman"/>
                      <w:sz w:val="12"/>
                      <w:szCs w:val="12"/>
                      <w:lang w:val="uk-UA"/>
                    </w:rPr>
                  </w:pPr>
                </w:p>
              </w:tc>
            </w:tr>
            <w:tr w:rsidR="00B27B11" w:rsidRPr="00B27B11" w:rsidTr="00B27B11">
              <w:trPr>
                <w:trHeight w:val="45"/>
              </w:trPr>
              <w:tc>
                <w:tcPr>
                  <w:tcW w:w="771"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426" w:type="dxa"/>
                  <w:vMerge/>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965"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504"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799"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1559" w:type="dxa"/>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r w:rsidRPr="00B27B11">
                    <w:rPr>
                      <w:rFonts w:ascii="Times New Roman" w:hAnsi="Times New Roman" w:cs="Times New Roman"/>
                      <w:b/>
                      <w:sz w:val="12"/>
                      <w:szCs w:val="12"/>
                      <w:lang w:val="uk-UA"/>
                    </w:rPr>
                    <w:t xml:space="preserve">ефективності: </w:t>
                  </w:r>
                  <w:r w:rsidRPr="00B27B11">
                    <w:rPr>
                      <w:rFonts w:ascii="Times New Roman" w:hAnsi="Times New Roman" w:cs="Times New Roman"/>
                      <w:sz w:val="12"/>
                      <w:szCs w:val="12"/>
                      <w:lang w:val="uk-UA"/>
                    </w:rPr>
                    <w:t>середні витрати на будівництво 1 га площі, тис. грн</w:t>
                  </w:r>
                </w:p>
              </w:tc>
              <w:tc>
                <w:tcPr>
                  <w:tcW w:w="284"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23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5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b/>
                      <w:sz w:val="12"/>
                      <w:szCs w:val="12"/>
                      <w:lang w:val="uk-UA"/>
                    </w:rPr>
                  </w:pPr>
                </w:p>
              </w:tc>
              <w:tc>
                <w:tcPr>
                  <w:tcW w:w="709"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25,00</w:t>
                  </w:r>
                </w:p>
              </w:tc>
              <w:tc>
                <w:tcPr>
                  <w:tcW w:w="708"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300,00</w:t>
                  </w:r>
                </w:p>
              </w:tc>
            </w:tr>
            <w:tr w:rsidR="00B27B11" w:rsidRPr="00B27B11" w:rsidTr="00B27B11">
              <w:trPr>
                <w:trHeight w:val="45"/>
              </w:trPr>
              <w:tc>
                <w:tcPr>
                  <w:tcW w:w="771"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426" w:type="dxa"/>
                  <w:vMerge/>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965"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504"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799"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1559" w:type="dxa"/>
                  <w:shd w:val="clear" w:color="auto" w:fill="auto"/>
                  <w:vAlign w:val="center"/>
                </w:tcPr>
                <w:p w:rsidR="00B27B11" w:rsidRPr="00B27B11" w:rsidRDefault="00B27B11" w:rsidP="00A25013">
                  <w:pPr>
                    <w:widowControl w:val="0"/>
                    <w:spacing w:after="0" w:line="240" w:lineRule="auto"/>
                    <w:rPr>
                      <w:rFonts w:ascii="Times New Roman" w:hAnsi="Times New Roman" w:cs="Times New Roman"/>
                      <w:b/>
                      <w:sz w:val="12"/>
                      <w:szCs w:val="12"/>
                      <w:lang w:val="uk-UA"/>
                    </w:rPr>
                  </w:pPr>
                  <w:r w:rsidRPr="00B27B11">
                    <w:rPr>
                      <w:rFonts w:ascii="Times New Roman" w:hAnsi="Times New Roman" w:cs="Times New Roman"/>
                      <w:b/>
                      <w:sz w:val="12"/>
                      <w:szCs w:val="12"/>
                      <w:lang w:val="uk-UA"/>
                    </w:rPr>
                    <w:t xml:space="preserve">ефективності: </w:t>
                  </w:r>
                  <w:r w:rsidRPr="00B27B11">
                    <w:rPr>
                      <w:rFonts w:ascii="Times New Roman" w:hAnsi="Times New Roman" w:cs="Times New Roman"/>
                      <w:sz w:val="12"/>
                      <w:szCs w:val="12"/>
                      <w:lang w:val="uk-UA"/>
                    </w:rPr>
                    <w:t>середні витрати на придбання 1 га землі, тис. грн</w:t>
                  </w:r>
                </w:p>
              </w:tc>
              <w:tc>
                <w:tcPr>
                  <w:tcW w:w="284"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23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5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b/>
                      <w:sz w:val="12"/>
                      <w:szCs w:val="12"/>
                      <w:lang w:val="uk-UA"/>
                    </w:rPr>
                  </w:pPr>
                  <w:r w:rsidRPr="00B27B11">
                    <w:rPr>
                      <w:rFonts w:ascii="Times New Roman" w:hAnsi="Times New Roman" w:cs="Times New Roman"/>
                      <w:b/>
                      <w:sz w:val="12"/>
                      <w:szCs w:val="12"/>
                      <w:lang w:val="uk-UA"/>
                    </w:rPr>
                    <w:t>3505,35</w:t>
                  </w:r>
                </w:p>
              </w:tc>
              <w:tc>
                <w:tcPr>
                  <w:tcW w:w="709"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08"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r>
            <w:tr w:rsidR="00B27B11" w:rsidRPr="009849C2" w:rsidTr="00B27B11">
              <w:trPr>
                <w:trHeight w:val="45"/>
              </w:trPr>
              <w:tc>
                <w:tcPr>
                  <w:tcW w:w="771"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426" w:type="dxa"/>
                  <w:vMerge/>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965"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504"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799"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1559" w:type="dxa"/>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r w:rsidRPr="00B27B11">
                    <w:rPr>
                      <w:rFonts w:ascii="Times New Roman" w:hAnsi="Times New Roman" w:cs="Times New Roman"/>
                      <w:b/>
                      <w:sz w:val="12"/>
                      <w:szCs w:val="12"/>
                      <w:lang w:val="uk-UA"/>
                    </w:rPr>
                    <w:t>якості:</w:t>
                  </w:r>
                  <w:r w:rsidRPr="00B27B11">
                    <w:rPr>
                      <w:rFonts w:ascii="Times New Roman" w:hAnsi="Times New Roman" w:cs="Times New Roman"/>
                      <w:sz w:val="12"/>
                      <w:szCs w:val="12"/>
                      <w:lang w:val="uk-UA"/>
                    </w:rPr>
                    <w:t xml:space="preserve"> відсоток придбаної земельної ділянки до запланованої, %</w:t>
                  </w:r>
                </w:p>
              </w:tc>
              <w:tc>
                <w:tcPr>
                  <w:tcW w:w="284"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23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5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b/>
                      <w:sz w:val="12"/>
                      <w:szCs w:val="12"/>
                      <w:lang w:val="uk-UA"/>
                    </w:rPr>
                  </w:pPr>
                  <w:r w:rsidRPr="00B27B11">
                    <w:rPr>
                      <w:rFonts w:ascii="Times New Roman" w:hAnsi="Times New Roman" w:cs="Times New Roman"/>
                      <w:b/>
                      <w:sz w:val="12"/>
                      <w:szCs w:val="12"/>
                      <w:lang w:val="uk-UA"/>
                    </w:rPr>
                    <w:t>100</w:t>
                  </w:r>
                </w:p>
              </w:tc>
              <w:tc>
                <w:tcPr>
                  <w:tcW w:w="709"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08"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r>
            <w:tr w:rsidR="00B27B11" w:rsidRPr="009849C2" w:rsidTr="00B27B11">
              <w:trPr>
                <w:trHeight w:val="45"/>
              </w:trPr>
              <w:tc>
                <w:tcPr>
                  <w:tcW w:w="771"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426" w:type="dxa"/>
                  <w:vMerge/>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965"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504"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799" w:type="dxa"/>
                  <w:vMerge/>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p>
              </w:tc>
              <w:tc>
                <w:tcPr>
                  <w:tcW w:w="1559" w:type="dxa"/>
                  <w:shd w:val="clear" w:color="auto" w:fill="auto"/>
                  <w:vAlign w:val="center"/>
                </w:tcPr>
                <w:p w:rsidR="00B27B11" w:rsidRPr="00B27B11" w:rsidRDefault="00B27B11" w:rsidP="00A25013">
                  <w:pPr>
                    <w:widowControl w:val="0"/>
                    <w:spacing w:after="0" w:line="240" w:lineRule="auto"/>
                    <w:rPr>
                      <w:rFonts w:ascii="Times New Roman" w:hAnsi="Times New Roman" w:cs="Times New Roman"/>
                      <w:sz w:val="12"/>
                      <w:szCs w:val="12"/>
                      <w:lang w:val="uk-UA"/>
                    </w:rPr>
                  </w:pPr>
                  <w:r w:rsidRPr="00B27B11">
                    <w:rPr>
                      <w:rFonts w:ascii="Times New Roman" w:hAnsi="Times New Roman" w:cs="Times New Roman"/>
                      <w:b/>
                      <w:sz w:val="12"/>
                      <w:szCs w:val="12"/>
                      <w:lang w:val="uk-UA"/>
                    </w:rPr>
                    <w:t>якості:</w:t>
                  </w:r>
                  <w:r w:rsidRPr="00B27B11">
                    <w:rPr>
                      <w:rFonts w:ascii="Times New Roman" w:hAnsi="Times New Roman" w:cs="Times New Roman"/>
                      <w:sz w:val="12"/>
                      <w:szCs w:val="12"/>
                      <w:lang w:val="uk-UA"/>
                    </w:rPr>
                    <w:t xml:space="preserve"> рівень готовності об’єкта, %</w:t>
                  </w:r>
                </w:p>
              </w:tc>
              <w:tc>
                <w:tcPr>
                  <w:tcW w:w="284"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23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56"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p>
              </w:tc>
              <w:tc>
                <w:tcPr>
                  <w:tcW w:w="709"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0,8</w:t>
                  </w:r>
                </w:p>
              </w:tc>
              <w:tc>
                <w:tcPr>
                  <w:tcW w:w="708" w:type="dxa"/>
                  <w:shd w:val="clear" w:color="auto" w:fill="auto"/>
                  <w:vAlign w:val="center"/>
                </w:tcPr>
                <w:p w:rsidR="00B27B11" w:rsidRPr="00B27B11" w:rsidRDefault="00B27B11" w:rsidP="00A25013">
                  <w:pPr>
                    <w:widowControl w:val="0"/>
                    <w:spacing w:after="0" w:line="240" w:lineRule="auto"/>
                    <w:jc w:val="center"/>
                    <w:rPr>
                      <w:rFonts w:ascii="Times New Roman" w:hAnsi="Times New Roman" w:cs="Times New Roman"/>
                      <w:sz w:val="12"/>
                      <w:szCs w:val="12"/>
                      <w:lang w:val="uk-UA"/>
                    </w:rPr>
                  </w:pPr>
                  <w:r w:rsidRPr="00B27B11">
                    <w:rPr>
                      <w:rFonts w:ascii="Times New Roman" w:hAnsi="Times New Roman" w:cs="Times New Roman"/>
                      <w:sz w:val="12"/>
                      <w:szCs w:val="12"/>
                      <w:lang w:val="uk-UA"/>
                    </w:rPr>
                    <w:t>20</w:t>
                  </w:r>
                </w:p>
              </w:tc>
            </w:tr>
          </w:tbl>
          <w:p w:rsidR="006372C3" w:rsidRDefault="006372C3" w:rsidP="00F616C0">
            <w:pPr>
              <w:rPr>
                <w:rFonts w:ascii="Times New Roman" w:hAnsi="Times New Roman" w:cs="Times New Roman"/>
                <w:sz w:val="26"/>
                <w:szCs w:val="26"/>
                <w:lang w:val="uk-UA"/>
              </w:rPr>
            </w:pPr>
          </w:p>
          <w:p w:rsidR="006372C3" w:rsidRDefault="006372C3" w:rsidP="00F616C0">
            <w:pPr>
              <w:rPr>
                <w:rFonts w:ascii="Times New Roman" w:hAnsi="Times New Roman" w:cs="Times New Roman"/>
                <w:sz w:val="26"/>
                <w:szCs w:val="26"/>
                <w:lang w:val="uk-UA"/>
              </w:rPr>
            </w:pPr>
          </w:p>
          <w:p w:rsidR="001776CF" w:rsidRDefault="001776CF" w:rsidP="00F616C0">
            <w:pPr>
              <w:rPr>
                <w:rFonts w:ascii="Times New Roman" w:hAnsi="Times New Roman" w:cs="Times New Roman"/>
                <w:sz w:val="26"/>
                <w:szCs w:val="26"/>
                <w:lang w:val="uk-UA"/>
              </w:rPr>
            </w:pPr>
          </w:p>
          <w:p w:rsidR="001776CF" w:rsidRDefault="001776CF" w:rsidP="00F616C0">
            <w:pPr>
              <w:rPr>
                <w:rFonts w:ascii="Times New Roman" w:hAnsi="Times New Roman" w:cs="Times New Roman"/>
                <w:sz w:val="26"/>
                <w:szCs w:val="26"/>
                <w:lang w:val="uk-UA"/>
              </w:rPr>
            </w:pPr>
          </w:p>
          <w:p w:rsidR="001776CF" w:rsidRDefault="001776CF" w:rsidP="00F616C0">
            <w:pPr>
              <w:rPr>
                <w:rFonts w:ascii="Times New Roman" w:hAnsi="Times New Roman" w:cs="Times New Roman"/>
                <w:sz w:val="26"/>
                <w:szCs w:val="26"/>
                <w:lang w:val="uk-UA"/>
              </w:rPr>
            </w:pPr>
          </w:p>
          <w:p w:rsidR="001776CF" w:rsidRDefault="001776CF" w:rsidP="00F616C0">
            <w:pPr>
              <w:rPr>
                <w:rFonts w:ascii="Times New Roman" w:hAnsi="Times New Roman" w:cs="Times New Roman"/>
                <w:sz w:val="26"/>
                <w:szCs w:val="26"/>
                <w:lang w:val="uk-UA"/>
              </w:rPr>
            </w:pPr>
          </w:p>
          <w:p w:rsidR="001776CF" w:rsidRDefault="001776CF" w:rsidP="00F616C0">
            <w:pPr>
              <w:rPr>
                <w:rFonts w:ascii="Times New Roman" w:hAnsi="Times New Roman" w:cs="Times New Roman"/>
                <w:sz w:val="26"/>
                <w:szCs w:val="26"/>
                <w:lang w:val="uk-UA"/>
              </w:rPr>
            </w:pPr>
          </w:p>
          <w:p w:rsidR="006372C3" w:rsidRDefault="006372C3" w:rsidP="00F616C0">
            <w:pPr>
              <w:rPr>
                <w:rFonts w:ascii="Times New Roman" w:hAnsi="Times New Roman" w:cs="Times New Roman"/>
                <w:sz w:val="26"/>
                <w:szCs w:val="26"/>
                <w:lang w:val="uk-UA"/>
              </w:rPr>
            </w:pPr>
          </w:p>
          <w:p w:rsidR="006372C3" w:rsidRDefault="006372C3" w:rsidP="00F616C0">
            <w:pPr>
              <w:rPr>
                <w:rFonts w:ascii="Times New Roman" w:hAnsi="Times New Roman" w:cs="Times New Roman"/>
                <w:sz w:val="26"/>
                <w:szCs w:val="26"/>
                <w:lang w:val="uk-UA"/>
              </w:rPr>
            </w:pPr>
          </w:p>
          <w:p w:rsidR="006372C3" w:rsidRDefault="006372C3" w:rsidP="00F616C0">
            <w:pPr>
              <w:rPr>
                <w:rFonts w:ascii="Times New Roman" w:hAnsi="Times New Roman" w:cs="Times New Roman"/>
                <w:sz w:val="26"/>
                <w:szCs w:val="26"/>
                <w:lang w:val="uk-UA"/>
              </w:rPr>
            </w:pPr>
          </w:p>
          <w:p w:rsidR="006372C3" w:rsidRDefault="006372C3" w:rsidP="00F616C0">
            <w:pPr>
              <w:rPr>
                <w:rFonts w:ascii="Times New Roman" w:hAnsi="Times New Roman" w:cs="Times New Roman"/>
                <w:sz w:val="26"/>
                <w:szCs w:val="26"/>
                <w:lang w:val="uk-UA"/>
              </w:rPr>
            </w:pPr>
          </w:p>
          <w:p w:rsidR="006372C3" w:rsidRDefault="006372C3" w:rsidP="00F616C0">
            <w:pPr>
              <w:rPr>
                <w:rFonts w:ascii="Times New Roman" w:hAnsi="Times New Roman" w:cs="Times New Roman"/>
                <w:sz w:val="26"/>
                <w:szCs w:val="26"/>
                <w:lang w:val="uk-UA"/>
              </w:rPr>
            </w:pPr>
          </w:p>
          <w:p w:rsidR="006372C3" w:rsidRDefault="006372C3" w:rsidP="00F616C0">
            <w:pPr>
              <w:rPr>
                <w:rFonts w:ascii="Times New Roman" w:hAnsi="Times New Roman" w:cs="Times New Roman"/>
                <w:sz w:val="26"/>
                <w:szCs w:val="26"/>
                <w:lang w:val="uk-UA"/>
              </w:rPr>
            </w:pPr>
          </w:p>
          <w:p w:rsidR="0046592F" w:rsidRDefault="0046592F" w:rsidP="00F616C0">
            <w:pPr>
              <w:rPr>
                <w:rFonts w:ascii="Times New Roman" w:hAnsi="Times New Roman" w:cs="Times New Roman"/>
                <w:sz w:val="26"/>
                <w:szCs w:val="26"/>
                <w:lang w:val="uk-UA"/>
              </w:rPr>
            </w:pPr>
          </w:p>
          <w:p w:rsidR="0046592F" w:rsidRDefault="0046592F" w:rsidP="00F616C0">
            <w:pPr>
              <w:rPr>
                <w:rFonts w:ascii="Times New Roman" w:hAnsi="Times New Roman" w:cs="Times New Roman"/>
                <w:sz w:val="26"/>
                <w:szCs w:val="26"/>
                <w:lang w:val="uk-UA"/>
              </w:rPr>
            </w:pPr>
          </w:p>
          <w:p w:rsidR="00F616C0" w:rsidRDefault="00A76484" w:rsidP="00F616C0">
            <w:pPr>
              <w:rPr>
                <w:rFonts w:ascii="Times New Roman" w:hAnsi="Times New Roman" w:cs="Times New Roman"/>
                <w:sz w:val="26"/>
                <w:szCs w:val="26"/>
                <w:lang w:val="uk-UA"/>
              </w:rPr>
            </w:pPr>
            <w:r>
              <w:rPr>
                <w:rFonts w:ascii="Times New Roman" w:hAnsi="Times New Roman" w:cs="Times New Roman"/>
                <w:sz w:val="26"/>
                <w:szCs w:val="26"/>
                <w:lang w:val="uk-UA"/>
              </w:rPr>
              <w:lastRenderedPageBreak/>
              <w:t>21</w:t>
            </w:r>
            <w:r w:rsidR="00436C5C" w:rsidRPr="003C289D">
              <w:rPr>
                <w:rFonts w:ascii="Times New Roman" w:hAnsi="Times New Roman" w:cs="Times New Roman"/>
                <w:sz w:val="26"/>
                <w:szCs w:val="26"/>
                <w:lang w:val="uk-UA"/>
              </w:rPr>
              <w:t xml:space="preserve">. </w:t>
            </w:r>
            <w:r w:rsidR="00F616C0">
              <w:rPr>
                <w:rFonts w:ascii="Times New Roman" w:hAnsi="Times New Roman" w:cs="Times New Roman"/>
                <w:sz w:val="26"/>
                <w:szCs w:val="26"/>
                <w:lang w:val="uk-UA"/>
              </w:rPr>
              <w:t xml:space="preserve">У </w:t>
            </w:r>
            <w:r w:rsidR="00F616C0" w:rsidRPr="003C289D">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w:t>
            </w:r>
            <w:r w:rsidR="00F616C0">
              <w:rPr>
                <w:rFonts w:ascii="Times New Roman" w:hAnsi="Times New Roman" w:cs="Times New Roman"/>
                <w:sz w:val="26"/>
                <w:szCs w:val="26"/>
                <w:lang w:val="uk-UA"/>
              </w:rPr>
              <w:t>ю</w:t>
            </w:r>
            <w:r w:rsidR="00F616C0" w:rsidRPr="003C289D">
              <w:rPr>
                <w:rFonts w:ascii="Times New Roman" w:hAnsi="Times New Roman" w:cs="Times New Roman"/>
                <w:sz w:val="26"/>
                <w:szCs w:val="26"/>
                <w:lang w:val="uk-UA"/>
              </w:rPr>
              <w:t xml:space="preserve"> 1.6.</w:t>
            </w:r>
            <w:r w:rsidR="00F616C0">
              <w:rPr>
                <w:rFonts w:ascii="Times New Roman" w:hAnsi="Times New Roman" w:cs="Times New Roman"/>
                <w:sz w:val="26"/>
                <w:szCs w:val="26"/>
                <w:lang w:val="uk-UA"/>
              </w:rPr>
              <w:t>5</w:t>
            </w:r>
            <w:r w:rsidR="00F616C0" w:rsidRPr="003C289D">
              <w:rPr>
                <w:rFonts w:ascii="Times New Roman" w:hAnsi="Times New Roman" w:cs="Times New Roman"/>
                <w:sz w:val="26"/>
                <w:szCs w:val="26"/>
                <w:lang w:val="uk-UA"/>
              </w:rPr>
              <w:t>. пункту 1.6. «Ритуальні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w:t>
            </w:r>
            <w:r w:rsidR="00F616C0">
              <w:rPr>
                <w:rFonts w:ascii="Times New Roman" w:hAnsi="Times New Roman" w:cs="Times New Roman"/>
                <w:sz w:val="26"/>
                <w:szCs w:val="26"/>
                <w:lang w:val="uk-UA"/>
              </w:rPr>
              <w:t xml:space="preserve"> викласти у такій редакції</w:t>
            </w:r>
            <w:r w:rsidR="00F616C0" w:rsidRPr="003C289D">
              <w:rPr>
                <w:rFonts w:ascii="Times New Roman" w:hAnsi="Times New Roman" w:cs="Times New Roman"/>
                <w:sz w:val="26"/>
                <w:szCs w:val="26"/>
                <w:lang w:val="uk-UA"/>
              </w:rPr>
              <w:t>:</w:t>
            </w:r>
          </w:p>
          <w:p w:rsidR="00A25013" w:rsidRDefault="00A25013" w:rsidP="00F616C0">
            <w:pPr>
              <w:rPr>
                <w:rFonts w:ascii="Times New Roman" w:hAnsi="Times New Roman" w:cs="Times New Roman"/>
                <w:sz w:val="26"/>
                <w:szCs w:val="26"/>
                <w:lang w:val="uk-UA"/>
              </w:rPr>
            </w:pP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6"/>
              <w:gridCol w:w="437"/>
              <w:gridCol w:w="566"/>
              <w:gridCol w:w="429"/>
              <w:gridCol w:w="570"/>
              <w:gridCol w:w="514"/>
              <w:gridCol w:w="755"/>
              <w:gridCol w:w="1126"/>
              <w:gridCol w:w="573"/>
              <w:gridCol w:w="701"/>
              <w:gridCol w:w="573"/>
              <w:gridCol w:w="573"/>
              <w:gridCol w:w="597"/>
            </w:tblGrid>
            <w:tr w:rsidR="00F679D5" w:rsidRPr="003C289D" w:rsidTr="00F679D5">
              <w:trPr>
                <w:trHeight w:val="242"/>
              </w:trPr>
              <w:tc>
                <w:tcPr>
                  <w:tcW w:w="366" w:type="pct"/>
                  <w:vMerge w:val="restart"/>
                  <w:tcBorders>
                    <w:top w:val="single" w:sz="4" w:space="0" w:color="auto"/>
                  </w:tcBorders>
                  <w:shd w:val="clear" w:color="auto" w:fill="auto"/>
                  <w:vAlign w:val="center"/>
                </w:tcPr>
                <w:p w:rsidR="001776CF" w:rsidRPr="003C289D" w:rsidRDefault="001776CF" w:rsidP="00AF15D3">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Покращення якості сервісу та вдосконалення системи самоврядного контролю в сфері житлово-комунальних послуг</w:t>
                  </w:r>
                </w:p>
              </w:tc>
              <w:tc>
                <w:tcPr>
                  <w:tcW w:w="273" w:type="pct"/>
                  <w:vMerge w:val="restart"/>
                  <w:shd w:val="clear" w:color="auto" w:fill="auto"/>
                  <w:tcMar>
                    <w:top w:w="28" w:type="dxa"/>
                    <w:left w:w="57" w:type="dxa"/>
                    <w:bottom w:w="28" w:type="dxa"/>
                    <w:right w:w="57" w:type="dxa"/>
                  </w:tcMar>
                  <w:vAlign w:val="center"/>
                </w:tcPr>
                <w:p w:rsidR="001776CF" w:rsidRPr="003C289D" w:rsidRDefault="001776CF" w:rsidP="00AF15D3">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1.6. Ритуальні послуги</w:t>
                  </w:r>
                </w:p>
              </w:tc>
              <w:tc>
                <w:tcPr>
                  <w:tcW w:w="354" w:type="pct"/>
                  <w:vMerge w:val="restart"/>
                  <w:shd w:val="clear" w:color="auto" w:fill="auto"/>
                  <w:tcMar>
                    <w:top w:w="28" w:type="dxa"/>
                    <w:left w:w="57" w:type="dxa"/>
                    <w:bottom w:w="28" w:type="dxa"/>
                    <w:right w:w="57" w:type="dxa"/>
                  </w:tcMar>
                  <w:vAlign w:val="center"/>
                </w:tcPr>
                <w:p w:rsidR="001776CF" w:rsidRPr="003C289D" w:rsidRDefault="001776CF" w:rsidP="00AF15D3">
                  <w:pPr>
                    <w:widowControl w:val="0"/>
                    <w:ind w:right="-22"/>
                    <w:rPr>
                      <w:rFonts w:ascii="Times New Roman" w:hAnsi="Times New Roman" w:cs="Times New Roman"/>
                      <w:sz w:val="12"/>
                      <w:szCs w:val="12"/>
                      <w:lang w:val="uk-UA"/>
                    </w:rPr>
                  </w:pPr>
                  <w:r w:rsidRPr="00F616C0">
                    <w:rPr>
                      <w:rFonts w:ascii="Times New Roman" w:hAnsi="Times New Roman" w:cs="Times New Roman"/>
                      <w:color w:val="000000"/>
                      <w:sz w:val="12"/>
                      <w:szCs w:val="12"/>
                      <w:lang w:val="uk-UA"/>
                    </w:rPr>
                    <w:t>1.6.5. Забезпечення ремонту та благоустрою міських кладовищ</w:t>
                  </w:r>
                </w:p>
              </w:tc>
              <w:tc>
                <w:tcPr>
                  <w:tcW w:w="268" w:type="pct"/>
                  <w:vMerge w:val="restart"/>
                  <w:shd w:val="clear" w:color="auto" w:fill="auto"/>
                  <w:tcMar>
                    <w:top w:w="28" w:type="dxa"/>
                    <w:left w:w="57" w:type="dxa"/>
                    <w:bottom w:w="28" w:type="dxa"/>
                    <w:right w:w="57" w:type="dxa"/>
                  </w:tcMar>
                  <w:vAlign w:val="center"/>
                </w:tcPr>
                <w:p w:rsidR="001776CF" w:rsidRPr="003C289D" w:rsidRDefault="001776CF" w:rsidP="00AF15D3">
                  <w:pPr>
                    <w:widowControl w:val="0"/>
                    <w:jc w:val="center"/>
                    <w:rPr>
                      <w:rFonts w:ascii="Times New Roman" w:hAnsi="Times New Roman" w:cs="Times New Roman"/>
                      <w:sz w:val="12"/>
                      <w:szCs w:val="12"/>
                      <w:lang w:val="uk-UA"/>
                    </w:rPr>
                  </w:pPr>
                  <w:r>
                    <w:rPr>
                      <w:rFonts w:ascii="Times New Roman" w:hAnsi="Times New Roman" w:cs="Times New Roman"/>
                      <w:color w:val="000000"/>
                      <w:sz w:val="12"/>
                      <w:szCs w:val="12"/>
                      <w:lang w:val="uk-UA"/>
                    </w:rPr>
                    <w:t>2021</w:t>
                  </w:r>
                  <w:r w:rsidRPr="003C289D">
                    <w:rPr>
                      <w:rFonts w:ascii="Times New Roman" w:hAnsi="Times New Roman" w:cs="Times New Roman"/>
                      <w:color w:val="000000"/>
                      <w:sz w:val="12"/>
                      <w:szCs w:val="12"/>
                      <w:lang w:val="uk-UA"/>
                    </w:rPr>
                    <w:t xml:space="preserve"> - 2025</w:t>
                  </w:r>
                </w:p>
              </w:tc>
              <w:tc>
                <w:tcPr>
                  <w:tcW w:w="356" w:type="pct"/>
                  <w:vMerge w:val="restart"/>
                  <w:shd w:val="clear" w:color="auto" w:fill="auto"/>
                  <w:tcMar>
                    <w:top w:w="28" w:type="dxa"/>
                    <w:left w:w="57" w:type="dxa"/>
                    <w:bottom w:w="28" w:type="dxa"/>
                    <w:right w:w="57" w:type="dxa"/>
                  </w:tcMar>
                  <w:vAlign w:val="center"/>
                </w:tcPr>
                <w:p w:rsidR="001776CF" w:rsidRPr="003C289D" w:rsidRDefault="001776CF" w:rsidP="00B2098E">
                  <w:pPr>
                    <w:widowControl w:val="0"/>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Департамент житлово-комунальної інфраструктури, </w:t>
                  </w:r>
                  <w:r>
                    <w:rPr>
                      <w:rFonts w:ascii="Times New Roman" w:hAnsi="Times New Roman" w:cs="Times New Roman"/>
                      <w:color w:val="000000"/>
                      <w:sz w:val="12"/>
                      <w:szCs w:val="12"/>
                      <w:lang w:val="uk-UA"/>
                    </w:rPr>
                    <w:t>РС СКП «</w:t>
                  </w:r>
                  <w:r w:rsidRPr="00F616C0">
                    <w:rPr>
                      <w:rFonts w:ascii="Times New Roman" w:hAnsi="Times New Roman" w:cs="Times New Roman"/>
                      <w:color w:val="000000"/>
                      <w:sz w:val="12"/>
                      <w:szCs w:val="12"/>
                      <w:lang w:val="uk-UA"/>
                    </w:rPr>
                    <w:t>Спецкомбінат ПКПО</w:t>
                  </w:r>
                  <w:r>
                    <w:rPr>
                      <w:rFonts w:ascii="Times New Roman" w:hAnsi="Times New Roman" w:cs="Times New Roman"/>
                      <w:color w:val="000000"/>
                      <w:sz w:val="12"/>
                      <w:szCs w:val="12"/>
                      <w:lang w:val="uk-UA"/>
                    </w:rPr>
                    <w:t>», РС СКП «Київський крематорій», ДІМ «</w:t>
                  </w:r>
                  <w:r w:rsidRPr="00F616C0">
                    <w:rPr>
                      <w:rFonts w:ascii="Times New Roman" w:hAnsi="Times New Roman" w:cs="Times New Roman"/>
                      <w:color w:val="000000"/>
                      <w:sz w:val="12"/>
                      <w:szCs w:val="12"/>
                      <w:lang w:val="uk-UA"/>
                    </w:rPr>
                    <w:t>Лук'янівський заповідник</w:t>
                  </w:r>
                  <w:r>
                    <w:rPr>
                      <w:rFonts w:ascii="Times New Roman" w:hAnsi="Times New Roman" w:cs="Times New Roman"/>
                      <w:color w:val="000000"/>
                      <w:sz w:val="12"/>
                      <w:szCs w:val="12"/>
                      <w:lang w:val="uk-UA"/>
                    </w:rPr>
                    <w:t>»</w:t>
                  </w:r>
                </w:p>
              </w:tc>
              <w:tc>
                <w:tcPr>
                  <w:tcW w:w="321" w:type="pct"/>
                  <w:vMerge w:val="restart"/>
                  <w:shd w:val="clear" w:color="auto" w:fill="auto"/>
                  <w:tcMar>
                    <w:top w:w="28" w:type="dxa"/>
                    <w:left w:w="57" w:type="dxa"/>
                    <w:bottom w:w="28" w:type="dxa"/>
                    <w:right w:w="57" w:type="dxa"/>
                  </w:tcMar>
                  <w:vAlign w:val="center"/>
                </w:tcPr>
                <w:p w:rsidR="001776CF" w:rsidRPr="003C289D" w:rsidRDefault="001776CF" w:rsidP="00AF15D3">
                  <w:pPr>
                    <w:widowControl w:val="0"/>
                    <w:ind w:right="-75"/>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Бюджет м. Києва</w:t>
                  </w:r>
                </w:p>
              </w:tc>
              <w:tc>
                <w:tcPr>
                  <w:tcW w:w="472" w:type="pct"/>
                  <w:vMerge w:val="restart"/>
                  <w:shd w:val="clear" w:color="auto" w:fill="auto"/>
                  <w:tcMar>
                    <w:top w:w="28" w:type="dxa"/>
                    <w:left w:w="57" w:type="dxa"/>
                    <w:bottom w:w="28" w:type="dxa"/>
                    <w:right w:w="57" w:type="dxa"/>
                  </w:tcMar>
                  <w:vAlign w:val="center"/>
                </w:tcPr>
                <w:p w:rsidR="00F679D5" w:rsidRPr="00F679D5" w:rsidRDefault="00F679D5" w:rsidP="00F679D5">
                  <w:pPr>
                    <w:widowControl w:val="0"/>
                    <w:spacing w:after="0" w:line="240" w:lineRule="auto"/>
                    <w:ind w:right="-141"/>
                    <w:contextualSpacing/>
                    <w:rPr>
                      <w:rFonts w:ascii="Times New Roman" w:eastAsia="Times New Roman" w:hAnsi="Times New Roman" w:cs="Times New Roman"/>
                      <w:sz w:val="12"/>
                      <w:szCs w:val="12"/>
                      <w:lang w:val="uk-UA" w:eastAsia="ru-RU"/>
                    </w:rPr>
                  </w:pPr>
                  <w:r w:rsidRPr="00F679D5">
                    <w:rPr>
                      <w:rFonts w:ascii="Times New Roman" w:eastAsia="Times New Roman" w:hAnsi="Times New Roman" w:cs="Times New Roman"/>
                      <w:sz w:val="12"/>
                      <w:szCs w:val="12"/>
                      <w:lang w:val="uk-UA" w:eastAsia="ru-RU"/>
                    </w:rPr>
                    <w:t xml:space="preserve">Всього: </w:t>
                  </w:r>
                </w:p>
                <w:p w:rsidR="00F679D5" w:rsidRPr="00F679D5" w:rsidRDefault="00F679D5" w:rsidP="00F679D5">
                  <w:pPr>
                    <w:widowControl w:val="0"/>
                    <w:spacing w:after="0" w:line="240" w:lineRule="auto"/>
                    <w:ind w:right="-141"/>
                    <w:contextualSpacing/>
                    <w:rPr>
                      <w:rFonts w:ascii="Times New Roman" w:eastAsia="Times New Roman" w:hAnsi="Times New Roman" w:cs="Times New Roman"/>
                      <w:sz w:val="12"/>
                      <w:szCs w:val="12"/>
                      <w:lang w:val="uk-UA" w:eastAsia="ru-RU"/>
                    </w:rPr>
                  </w:pPr>
                  <w:r w:rsidRPr="00F679D5">
                    <w:rPr>
                      <w:rFonts w:ascii="Times New Roman" w:eastAsia="Times New Roman" w:hAnsi="Times New Roman" w:cs="Times New Roman"/>
                      <w:sz w:val="12"/>
                      <w:szCs w:val="12"/>
                      <w:lang w:val="uk-UA" w:eastAsia="ru-RU"/>
                    </w:rPr>
                    <w:t>852249,71</w:t>
                  </w:r>
                  <w:r w:rsidRPr="00F679D5">
                    <w:rPr>
                      <w:rFonts w:ascii="Times New Roman" w:eastAsia="Times New Roman" w:hAnsi="Times New Roman" w:cs="Times New Roman"/>
                      <w:sz w:val="12"/>
                      <w:szCs w:val="12"/>
                      <w:lang w:val="uk-UA" w:eastAsia="ru-RU"/>
                    </w:rPr>
                    <w:br/>
                    <w:t>2021 - 112625,60</w:t>
                  </w:r>
                  <w:r w:rsidRPr="00F679D5">
                    <w:rPr>
                      <w:rFonts w:ascii="Times New Roman" w:eastAsia="Times New Roman" w:hAnsi="Times New Roman" w:cs="Times New Roman"/>
                      <w:sz w:val="12"/>
                      <w:szCs w:val="12"/>
                      <w:lang w:val="uk-UA" w:eastAsia="ru-RU"/>
                    </w:rPr>
                    <w:br/>
                    <w:t>2022 - 119283,69</w:t>
                  </w:r>
                  <w:r w:rsidRPr="00F679D5">
                    <w:rPr>
                      <w:rFonts w:ascii="Times New Roman" w:eastAsia="Times New Roman" w:hAnsi="Times New Roman" w:cs="Times New Roman"/>
                      <w:sz w:val="12"/>
                      <w:szCs w:val="12"/>
                      <w:lang w:val="uk-UA" w:eastAsia="ru-RU"/>
                    </w:rPr>
                    <w:br/>
                    <w:t>2023 – 203341,11</w:t>
                  </w:r>
                </w:p>
                <w:p w:rsidR="00F679D5" w:rsidRPr="00F679D5" w:rsidRDefault="00F679D5" w:rsidP="00F679D5">
                  <w:pPr>
                    <w:widowControl w:val="0"/>
                    <w:spacing w:after="0" w:line="240" w:lineRule="auto"/>
                    <w:ind w:right="-141"/>
                    <w:contextualSpacing/>
                    <w:rPr>
                      <w:rFonts w:ascii="Times New Roman" w:eastAsia="Times New Roman" w:hAnsi="Times New Roman" w:cs="Times New Roman"/>
                      <w:sz w:val="12"/>
                      <w:szCs w:val="12"/>
                      <w:lang w:val="uk-UA" w:eastAsia="ru-RU"/>
                    </w:rPr>
                  </w:pPr>
                  <w:r w:rsidRPr="00F679D5">
                    <w:rPr>
                      <w:rFonts w:ascii="Times New Roman" w:eastAsia="Times New Roman" w:hAnsi="Times New Roman" w:cs="Times New Roman"/>
                      <w:sz w:val="12"/>
                      <w:szCs w:val="12"/>
                      <w:lang w:val="uk-UA" w:eastAsia="ru-RU"/>
                    </w:rPr>
                    <w:t>2024 – 212577,00</w:t>
                  </w:r>
                </w:p>
                <w:p w:rsidR="001776CF" w:rsidRPr="00F679D5" w:rsidRDefault="00F679D5" w:rsidP="00F679D5">
                  <w:pPr>
                    <w:widowControl w:val="0"/>
                    <w:spacing w:after="0"/>
                    <w:rPr>
                      <w:rFonts w:ascii="Times New Roman" w:hAnsi="Times New Roman" w:cs="Times New Roman"/>
                      <w:sz w:val="12"/>
                      <w:szCs w:val="12"/>
                      <w:lang w:val="uk-UA"/>
                    </w:rPr>
                  </w:pPr>
                  <w:r w:rsidRPr="00F679D5">
                    <w:rPr>
                      <w:rFonts w:ascii="Times New Roman" w:eastAsia="Times New Roman" w:hAnsi="Times New Roman" w:cs="Times New Roman"/>
                      <w:sz w:val="12"/>
                      <w:szCs w:val="12"/>
                      <w:lang w:val="uk-UA" w:eastAsia="ru-RU"/>
                    </w:rPr>
                    <w:t>2025 – 204422,31</w:t>
                  </w:r>
                </w:p>
              </w:tc>
              <w:tc>
                <w:tcPr>
                  <w:tcW w:w="704" w:type="pct"/>
                  <w:vAlign w:val="center"/>
                </w:tcPr>
                <w:p w:rsidR="001776CF" w:rsidRPr="00A25013" w:rsidRDefault="001776CF" w:rsidP="00A25013">
                  <w:pPr>
                    <w:widowControl w:val="0"/>
                    <w:spacing w:after="0" w:line="240" w:lineRule="auto"/>
                    <w:contextualSpacing/>
                    <w:rPr>
                      <w:rFonts w:ascii="Times New Roman" w:hAnsi="Times New Roman" w:cs="Times New Roman"/>
                      <w:sz w:val="10"/>
                      <w:szCs w:val="10"/>
                      <w:lang w:val="uk-UA"/>
                    </w:rPr>
                  </w:pPr>
                  <w:bookmarkStart w:id="126" w:name="5702"/>
                  <w:r w:rsidRPr="00A25013">
                    <w:rPr>
                      <w:rFonts w:ascii="Times New Roman" w:hAnsi="Times New Roman" w:cs="Times New Roman"/>
                      <w:b/>
                      <w:sz w:val="10"/>
                      <w:szCs w:val="10"/>
                      <w:lang w:val="uk-UA"/>
                    </w:rPr>
                    <w:t>витрат:</w:t>
                  </w:r>
                  <w:r w:rsidRPr="00A25013">
                    <w:rPr>
                      <w:rFonts w:ascii="Times New Roman" w:hAnsi="Times New Roman" w:cs="Times New Roman"/>
                      <w:sz w:val="10"/>
                      <w:szCs w:val="10"/>
                      <w:lang w:val="uk-UA"/>
                    </w:rPr>
                    <w:t xml:space="preserve"> обсяг фінансування, тис. грн</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left="-50" w:right="-108"/>
                    <w:contextualSpacing/>
                    <w:jc w:val="center"/>
                    <w:rPr>
                      <w:rFonts w:ascii="Times New Roman" w:hAnsi="Times New Roman" w:cs="Times New Roman"/>
                      <w:sz w:val="12"/>
                      <w:szCs w:val="12"/>
                      <w:lang w:val="uk-UA"/>
                    </w:rPr>
                  </w:pPr>
                  <w:bookmarkStart w:id="127" w:name="5703"/>
                  <w:bookmarkEnd w:id="126"/>
                  <w:r w:rsidRPr="001776CF">
                    <w:rPr>
                      <w:rFonts w:ascii="Times New Roman" w:hAnsi="Times New Roman" w:cs="Times New Roman"/>
                      <w:sz w:val="12"/>
                      <w:szCs w:val="12"/>
                      <w:lang w:val="uk-UA"/>
                    </w:rPr>
                    <w:t>112625,60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28" w:name="5704"/>
                  <w:bookmarkEnd w:id="127"/>
                  <w:r w:rsidRPr="001776CF">
                    <w:rPr>
                      <w:rFonts w:ascii="Times New Roman" w:hAnsi="Times New Roman" w:cs="Times New Roman"/>
                      <w:sz w:val="12"/>
                      <w:szCs w:val="12"/>
                      <w:lang w:val="uk-UA"/>
                    </w:rPr>
                    <w:t>119283,69</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left="-48" w:right="-108"/>
                    <w:contextualSpacing/>
                    <w:jc w:val="center"/>
                    <w:rPr>
                      <w:rFonts w:ascii="Times New Roman" w:hAnsi="Times New Roman" w:cs="Times New Roman"/>
                      <w:sz w:val="12"/>
                      <w:szCs w:val="12"/>
                      <w:lang w:val="uk-UA"/>
                    </w:rPr>
                  </w:pPr>
                  <w:bookmarkStart w:id="129" w:name="5705"/>
                  <w:bookmarkEnd w:id="128"/>
                  <w:r w:rsidRPr="001776CF">
                    <w:rPr>
                      <w:rFonts w:ascii="Times New Roman" w:hAnsi="Times New Roman" w:cs="Times New Roman"/>
                      <w:sz w:val="12"/>
                      <w:szCs w:val="12"/>
                      <w:lang w:val="uk-UA"/>
                    </w:rPr>
                    <w:t>203341,11</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left="-48" w:right="-108"/>
                    <w:contextualSpacing/>
                    <w:jc w:val="center"/>
                    <w:rPr>
                      <w:rFonts w:ascii="Times New Roman" w:hAnsi="Times New Roman" w:cs="Times New Roman"/>
                      <w:sz w:val="12"/>
                      <w:szCs w:val="12"/>
                      <w:lang w:val="uk-UA"/>
                    </w:rPr>
                  </w:pPr>
                  <w:bookmarkStart w:id="130" w:name="5706"/>
                  <w:bookmarkEnd w:id="129"/>
                  <w:r w:rsidRPr="001776CF">
                    <w:rPr>
                      <w:rFonts w:ascii="Times New Roman" w:hAnsi="Times New Roman" w:cs="Times New Roman"/>
                      <w:sz w:val="12"/>
                      <w:szCs w:val="12"/>
                      <w:lang w:val="uk-UA"/>
                    </w:rPr>
                    <w:t>212577,00</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31" w:name="5707"/>
                  <w:bookmarkEnd w:id="130"/>
                  <w:r w:rsidRPr="001776CF">
                    <w:rPr>
                      <w:rFonts w:ascii="Times New Roman" w:hAnsi="Times New Roman" w:cs="Times New Roman"/>
                      <w:sz w:val="12"/>
                      <w:szCs w:val="12"/>
                      <w:lang w:val="uk-UA"/>
                    </w:rPr>
                    <w:t>204422,31</w:t>
                  </w:r>
                </w:p>
              </w:tc>
              <w:bookmarkEnd w:id="131"/>
            </w:tr>
            <w:tr w:rsidR="00F679D5" w:rsidRPr="003C289D" w:rsidTr="00F679D5">
              <w:trPr>
                <w:trHeight w:val="332"/>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vAlign w:val="center"/>
                </w:tcPr>
                <w:p w:rsidR="001776CF" w:rsidRPr="00A25013" w:rsidRDefault="001776CF" w:rsidP="00A25013">
                  <w:pPr>
                    <w:widowControl w:val="0"/>
                    <w:spacing w:after="0" w:line="240" w:lineRule="auto"/>
                    <w:contextualSpacing/>
                    <w:rPr>
                      <w:rFonts w:ascii="Times New Roman" w:hAnsi="Times New Roman" w:cs="Times New Roman"/>
                      <w:sz w:val="10"/>
                      <w:szCs w:val="10"/>
                      <w:lang w:val="uk-UA"/>
                    </w:rPr>
                  </w:pPr>
                  <w:bookmarkStart w:id="132" w:name="5708"/>
                  <w:r w:rsidRPr="00A25013">
                    <w:rPr>
                      <w:rFonts w:ascii="Times New Roman" w:hAnsi="Times New Roman" w:cs="Times New Roman"/>
                      <w:b/>
                      <w:sz w:val="10"/>
                      <w:szCs w:val="10"/>
                      <w:lang w:val="uk-UA"/>
                    </w:rPr>
                    <w:t>продукту:</w:t>
                  </w:r>
                  <w:r w:rsidRPr="00A25013">
                    <w:rPr>
                      <w:rFonts w:ascii="Times New Roman" w:hAnsi="Times New Roman" w:cs="Times New Roman"/>
                      <w:sz w:val="10"/>
                      <w:szCs w:val="10"/>
                      <w:lang w:val="uk-UA"/>
                    </w:rPr>
                    <w:t xml:space="preserve"> площа кладовищ, що планується ремонтувати та утримувати, га</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33" w:name="5709"/>
                  <w:bookmarkEnd w:id="132"/>
                  <w:r w:rsidRPr="001776CF">
                    <w:rPr>
                      <w:rFonts w:ascii="Times New Roman" w:hAnsi="Times New Roman" w:cs="Times New Roman"/>
                      <w:sz w:val="12"/>
                      <w:szCs w:val="12"/>
                      <w:lang w:val="uk-UA"/>
                    </w:rPr>
                    <w:t>552,95</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34" w:name="5710"/>
                  <w:bookmarkEnd w:id="133"/>
                  <w:r w:rsidRPr="001776CF">
                    <w:rPr>
                      <w:rFonts w:ascii="Times New Roman" w:hAnsi="Times New Roman" w:cs="Times New Roman"/>
                      <w:sz w:val="12"/>
                      <w:szCs w:val="12"/>
                      <w:lang w:val="uk-UA"/>
                    </w:rPr>
                    <w:t>552,95</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35" w:name="5711"/>
                  <w:bookmarkEnd w:id="134"/>
                  <w:r w:rsidRPr="001776CF">
                    <w:rPr>
                      <w:rFonts w:ascii="Times New Roman" w:hAnsi="Times New Roman" w:cs="Times New Roman"/>
                      <w:sz w:val="12"/>
                      <w:szCs w:val="12"/>
                      <w:lang w:val="uk-UA"/>
                    </w:rPr>
                    <w:t>552,95</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36" w:name="5712"/>
                  <w:bookmarkEnd w:id="135"/>
                  <w:r w:rsidRPr="001776CF">
                    <w:rPr>
                      <w:rFonts w:ascii="Times New Roman" w:hAnsi="Times New Roman" w:cs="Times New Roman"/>
                      <w:sz w:val="12"/>
                      <w:szCs w:val="12"/>
                      <w:lang w:val="uk-UA"/>
                    </w:rPr>
                    <w:t>552,95</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37" w:name="5713"/>
                  <w:bookmarkEnd w:id="136"/>
                  <w:r w:rsidRPr="001776CF">
                    <w:rPr>
                      <w:rFonts w:ascii="Times New Roman" w:hAnsi="Times New Roman" w:cs="Times New Roman"/>
                      <w:sz w:val="12"/>
                      <w:szCs w:val="12"/>
                      <w:lang w:val="uk-UA"/>
                    </w:rPr>
                    <w:t>552,95</w:t>
                  </w:r>
                </w:p>
              </w:tc>
              <w:bookmarkEnd w:id="137"/>
            </w:tr>
            <w:tr w:rsidR="00F679D5" w:rsidRPr="003C289D" w:rsidTr="00F679D5">
              <w:trPr>
                <w:trHeight w:val="332"/>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vAlign w:val="center"/>
                </w:tcPr>
                <w:p w:rsidR="001776CF" w:rsidRPr="00A25013" w:rsidRDefault="001776CF" w:rsidP="00A25013">
                  <w:pPr>
                    <w:widowControl w:val="0"/>
                    <w:spacing w:after="0" w:line="240" w:lineRule="auto"/>
                    <w:contextualSpacing/>
                    <w:rPr>
                      <w:rFonts w:ascii="Times New Roman" w:hAnsi="Times New Roman" w:cs="Times New Roman"/>
                      <w:sz w:val="10"/>
                      <w:szCs w:val="10"/>
                      <w:lang w:val="uk-UA"/>
                    </w:rPr>
                  </w:pPr>
                  <w:bookmarkStart w:id="138" w:name="5714"/>
                  <w:r w:rsidRPr="00A25013">
                    <w:rPr>
                      <w:rFonts w:ascii="Times New Roman" w:hAnsi="Times New Roman" w:cs="Times New Roman"/>
                      <w:b/>
                      <w:sz w:val="10"/>
                      <w:szCs w:val="10"/>
                      <w:lang w:val="uk-UA"/>
                    </w:rPr>
                    <w:t>продукту:</w:t>
                  </w:r>
                  <w:r w:rsidRPr="00A25013">
                    <w:rPr>
                      <w:rFonts w:ascii="Times New Roman" w:hAnsi="Times New Roman" w:cs="Times New Roman"/>
                      <w:sz w:val="10"/>
                      <w:szCs w:val="10"/>
                      <w:lang w:val="uk-UA"/>
                    </w:rPr>
                    <w:t xml:space="preserve"> площа колумбаріїв, що планується утримувати, га</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39" w:name="5715"/>
                  <w:bookmarkEnd w:id="138"/>
                  <w:r w:rsidRPr="001776CF">
                    <w:rPr>
                      <w:rFonts w:ascii="Times New Roman" w:hAnsi="Times New Roman" w:cs="Times New Roman"/>
                      <w:sz w:val="12"/>
                      <w:szCs w:val="12"/>
                      <w:lang w:val="uk-UA"/>
                    </w:rPr>
                    <w:t>10,8</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0" w:name="5716"/>
                  <w:bookmarkEnd w:id="139"/>
                  <w:r w:rsidRPr="001776CF">
                    <w:rPr>
                      <w:rFonts w:ascii="Times New Roman" w:hAnsi="Times New Roman" w:cs="Times New Roman"/>
                      <w:sz w:val="12"/>
                      <w:szCs w:val="12"/>
                      <w:lang w:val="uk-UA"/>
                    </w:rPr>
                    <w:t>10,8</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1" w:name="5717"/>
                  <w:bookmarkEnd w:id="140"/>
                  <w:r w:rsidRPr="001776CF">
                    <w:rPr>
                      <w:rFonts w:ascii="Times New Roman" w:hAnsi="Times New Roman" w:cs="Times New Roman"/>
                      <w:sz w:val="12"/>
                      <w:szCs w:val="12"/>
                      <w:lang w:val="uk-UA"/>
                    </w:rPr>
                    <w:t>10,8</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2" w:name="5718"/>
                  <w:bookmarkEnd w:id="141"/>
                  <w:r w:rsidRPr="001776CF">
                    <w:rPr>
                      <w:rFonts w:ascii="Times New Roman" w:hAnsi="Times New Roman" w:cs="Times New Roman"/>
                      <w:sz w:val="12"/>
                      <w:szCs w:val="12"/>
                      <w:lang w:val="uk-UA"/>
                    </w:rPr>
                    <w:t>10,8</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3" w:name="5719"/>
                  <w:bookmarkEnd w:id="142"/>
                  <w:r w:rsidRPr="001776CF">
                    <w:rPr>
                      <w:rFonts w:ascii="Times New Roman" w:hAnsi="Times New Roman" w:cs="Times New Roman"/>
                      <w:sz w:val="12"/>
                      <w:szCs w:val="12"/>
                      <w:lang w:val="uk-UA"/>
                    </w:rPr>
                    <w:t>10,8</w:t>
                  </w:r>
                </w:p>
              </w:tc>
              <w:bookmarkEnd w:id="143"/>
            </w:tr>
            <w:tr w:rsidR="00F679D5" w:rsidRPr="003C289D" w:rsidTr="00172207">
              <w:trPr>
                <w:trHeight w:val="332"/>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shd w:val="clear" w:color="auto" w:fill="auto"/>
                  <w:vAlign w:val="center"/>
                </w:tcPr>
                <w:p w:rsidR="001776CF" w:rsidRPr="00172207" w:rsidRDefault="001776CF" w:rsidP="00172207">
                  <w:pPr>
                    <w:widowControl w:val="0"/>
                    <w:spacing w:after="0" w:line="240" w:lineRule="auto"/>
                    <w:contextualSpacing/>
                    <w:rPr>
                      <w:rFonts w:ascii="Times New Roman" w:hAnsi="Times New Roman" w:cs="Times New Roman"/>
                      <w:sz w:val="10"/>
                      <w:szCs w:val="10"/>
                      <w:lang w:val="uk-UA"/>
                    </w:rPr>
                  </w:pPr>
                  <w:bookmarkStart w:id="144" w:name="5720"/>
                  <w:r w:rsidRPr="00172207">
                    <w:rPr>
                      <w:rFonts w:ascii="Times New Roman" w:hAnsi="Times New Roman" w:cs="Times New Roman"/>
                      <w:b/>
                      <w:sz w:val="10"/>
                      <w:szCs w:val="10"/>
                      <w:lang w:val="uk-UA"/>
                    </w:rPr>
                    <w:t>продукту:</w:t>
                  </w:r>
                  <w:r w:rsidRPr="00172207">
                    <w:rPr>
                      <w:rFonts w:ascii="Times New Roman" w:hAnsi="Times New Roman" w:cs="Times New Roman"/>
                      <w:sz w:val="10"/>
                      <w:szCs w:val="10"/>
                      <w:lang w:val="uk-UA"/>
                    </w:rPr>
                    <w:t xml:space="preserve"> </w:t>
                  </w:r>
                  <w:r w:rsidR="00172207" w:rsidRPr="00172207">
                    <w:rPr>
                      <w:rFonts w:ascii="Times New Roman" w:hAnsi="Times New Roman" w:cs="Times New Roman"/>
                      <w:sz w:val="10"/>
                      <w:szCs w:val="10"/>
                      <w:lang w:val="uk-UA"/>
                    </w:rPr>
                    <w:t>кількість місць почесних поховань</w:t>
                  </w:r>
                  <w:r w:rsidRPr="00172207">
                    <w:rPr>
                      <w:rFonts w:ascii="Times New Roman" w:hAnsi="Times New Roman" w:cs="Times New Roman"/>
                      <w:sz w:val="10"/>
                      <w:szCs w:val="10"/>
                      <w:lang w:val="uk-UA"/>
                    </w:rPr>
                    <w:t xml:space="preserve">, </w:t>
                  </w:r>
                  <w:proofErr w:type="spellStart"/>
                  <w:r w:rsidRPr="00172207">
                    <w:rPr>
                      <w:rFonts w:ascii="Times New Roman" w:hAnsi="Times New Roman" w:cs="Times New Roman"/>
                      <w:sz w:val="10"/>
                      <w:szCs w:val="10"/>
                      <w:lang w:val="uk-UA"/>
                    </w:rPr>
                    <w:t>шт</w:t>
                  </w:r>
                  <w:proofErr w:type="spellEnd"/>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5" w:name="5721"/>
                  <w:bookmarkEnd w:id="144"/>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6" w:name="5722"/>
                  <w:bookmarkEnd w:id="145"/>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7" w:name="5723"/>
                  <w:bookmarkEnd w:id="146"/>
                  <w:r w:rsidRPr="001776CF">
                    <w:rPr>
                      <w:rFonts w:ascii="Times New Roman" w:hAnsi="Times New Roman" w:cs="Times New Roman"/>
                      <w:sz w:val="12"/>
                      <w:szCs w:val="12"/>
                      <w:lang w:val="uk-UA"/>
                    </w:rPr>
                    <w:t>600</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8" w:name="5724"/>
                  <w:bookmarkEnd w:id="147"/>
                  <w:r w:rsidRPr="001776CF">
                    <w:rPr>
                      <w:rFonts w:ascii="Times New Roman" w:hAnsi="Times New Roman" w:cs="Times New Roman"/>
                      <w:sz w:val="12"/>
                      <w:szCs w:val="12"/>
                      <w:lang w:val="uk-UA"/>
                    </w:rPr>
                    <w:t>691</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49" w:name="5725"/>
                  <w:bookmarkEnd w:id="148"/>
                  <w:r w:rsidRPr="001776CF">
                    <w:rPr>
                      <w:rFonts w:ascii="Times New Roman" w:hAnsi="Times New Roman" w:cs="Times New Roman"/>
                      <w:sz w:val="12"/>
                      <w:szCs w:val="12"/>
                      <w:lang w:val="uk-UA"/>
                    </w:rPr>
                    <w:t>507</w:t>
                  </w:r>
                </w:p>
              </w:tc>
              <w:bookmarkEnd w:id="149"/>
            </w:tr>
            <w:tr w:rsidR="00F679D5" w:rsidRPr="003C289D" w:rsidTr="00172207">
              <w:trPr>
                <w:trHeight w:val="670"/>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shd w:val="clear" w:color="auto" w:fill="auto"/>
                  <w:vAlign w:val="center"/>
                </w:tcPr>
                <w:p w:rsidR="001776CF" w:rsidRPr="00172207" w:rsidRDefault="001776CF" w:rsidP="00A25013">
                  <w:pPr>
                    <w:widowControl w:val="0"/>
                    <w:spacing w:after="0" w:line="240" w:lineRule="auto"/>
                    <w:contextualSpacing/>
                    <w:rPr>
                      <w:rFonts w:ascii="Times New Roman" w:hAnsi="Times New Roman" w:cs="Times New Roman"/>
                      <w:sz w:val="10"/>
                      <w:szCs w:val="10"/>
                      <w:lang w:val="uk-UA"/>
                    </w:rPr>
                  </w:pPr>
                  <w:bookmarkStart w:id="150" w:name="5726"/>
                  <w:r w:rsidRPr="00172207">
                    <w:rPr>
                      <w:rFonts w:ascii="Times New Roman" w:hAnsi="Times New Roman" w:cs="Times New Roman"/>
                      <w:b/>
                      <w:sz w:val="10"/>
                      <w:szCs w:val="10"/>
                      <w:lang w:val="uk-UA"/>
                    </w:rPr>
                    <w:t>ефективності:</w:t>
                  </w:r>
                  <w:r w:rsidRPr="00172207">
                    <w:rPr>
                      <w:rFonts w:ascii="Times New Roman" w:hAnsi="Times New Roman" w:cs="Times New Roman"/>
                      <w:sz w:val="10"/>
                      <w:szCs w:val="10"/>
                      <w:lang w:val="uk-UA"/>
                    </w:rPr>
                    <w:t xml:space="preserve"> середні витрати на ремонт та утримання 1 га кладовища, тис. грн</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1" w:name="5727"/>
                  <w:bookmarkEnd w:id="150"/>
                  <w:r w:rsidRPr="001776CF">
                    <w:rPr>
                      <w:rFonts w:ascii="Times New Roman" w:hAnsi="Times New Roman" w:cs="Times New Roman"/>
                      <w:sz w:val="12"/>
                      <w:szCs w:val="12"/>
                      <w:lang w:val="uk-UA"/>
                    </w:rPr>
                    <w:t>156,25</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2" w:name="5728"/>
                  <w:bookmarkEnd w:id="151"/>
                  <w:r w:rsidRPr="001776CF">
                    <w:rPr>
                      <w:rFonts w:ascii="Times New Roman" w:hAnsi="Times New Roman" w:cs="Times New Roman"/>
                      <w:sz w:val="12"/>
                      <w:szCs w:val="12"/>
                      <w:lang w:val="uk-UA"/>
                    </w:rPr>
                    <w:t>157,86</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3" w:name="5729"/>
                  <w:bookmarkEnd w:id="152"/>
                  <w:r w:rsidRPr="001776CF">
                    <w:rPr>
                      <w:rFonts w:ascii="Times New Roman" w:hAnsi="Times New Roman" w:cs="Times New Roman"/>
                      <w:sz w:val="12"/>
                      <w:szCs w:val="12"/>
                      <w:lang w:val="uk-UA"/>
                    </w:rPr>
                    <w:t>231,64</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4" w:name="5730"/>
                  <w:bookmarkEnd w:id="153"/>
                  <w:r w:rsidRPr="001776CF">
                    <w:rPr>
                      <w:rFonts w:ascii="Times New Roman" w:hAnsi="Times New Roman" w:cs="Times New Roman"/>
                      <w:sz w:val="12"/>
                      <w:szCs w:val="12"/>
                      <w:lang w:val="uk-UA"/>
                    </w:rPr>
                    <w:t>188,50</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5" w:name="5731"/>
                  <w:bookmarkEnd w:id="154"/>
                  <w:r w:rsidRPr="001776CF">
                    <w:rPr>
                      <w:rFonts w:ascii="Times New Roman" w:hAnsi="Times New Roman" w:cs="Times New Roman"/>
                      <w:sz w:val="12"/>
                      <w:szCs w:val="12"/>
                      <w:lang w:val="uk-UA"/>
                    </w:rPr>
                    <w:t>212,90</w:t>
                  </w:r>
                </w:p>
              </w:tc>
              <w:bookmarkEnd w:id="155"/>
            </w:tr>
            <w:tr w:rsidR="00F679D5" w:rsidRPr="003C289D" w:rsidTr="00172207">
              <w:trPr>
                <w:trHeight w:val="670"/>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shd w:val="clear" w:color="auto" w:fill="auto"/>
                  <w:vAlign w:val="center"/>
                </w:tcPr>
                <w:p w:rsidR="001776CF" w:rsidRPr="00172207" w:rsidRDefault="001776CF" w:rsidP="00A25013">
                  <w:pPr>
                    <w:widowControl w:val="0"/>
                    <w:spacing w:after="0" w:line="240" w:lineRule="auto"/>
                    <w:contextualSpacing/>
                    <w:rPr>
                      <w:rFonts w:ascii="Times New Roman" w:hAnsi="Times New Roman" w:cs="Times New Roman"/>
                      <w:sz w:val="10"/>
                      <w:szCs w:val="10"/>
                      <w:lang w:val="uk-UA"/>
                    </w:rPr>
                  </w:pPr>
                  <w:bookmarkStart w:id="156" w:name="5732"/>
                  <w:r w:rsidRPr="00172207">
                    <w:rPr>
                      <w:rFonts w:ascii="Times New Roman" w:hAnsi="Times New Roman" w:cs="Times New Roman"/>
                      <w:b/>
                      <w:sz w:val="10"/>
                      <w:szCs w:val="10"/>
                      <w:lang w:val="uk-UA"/>
                    </w:rPr>
                    <w:t>ефективності:</w:t>
                  </w:r>
                  <w:r w:rsidRPr="00172207">
                    <w:rPr>
                      <w:rFonts w:ascii="Times New Roman" w:hAnsi="Times New Roman" w:cs="Times New Roman"/>
                      <w:sz w:val="10"/>
                      <w:szCs w:val="10"/>
                      <w:lang w:val="uk-UA"/>
                    </w:rPr>
                    <w:t xml:space="preserve"> середні витрати на утримання 1 га колумбарію, тис. грн</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7" w:name="5733"/>
                  <w:bookmarkEnd w:id="156"/>
                  <w:r w:rsidRPr="001776CF">
                    <w:rPr>
                      <w:rFonts w:ascii="Times New Roman" w:hAnsi="Times New Roman" w:cs="Times New Roman"/>
                      <w:sz w:val="12"/>
                      <w:szCs w:val="12"/>
                      <w:lang w:val="uk-UA"/>
                    </w:rPr>
                    <w:t>2428,33</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8" w:name="5734"/>
                  <w:bookmarkEnd w:id="157"/>
                  <w:r w:rsidRPr="001776CF">
                    <w:rPr>
                      <w:rFonts w:ascii="Times New Roman" w:hAnsi="Times New Roman" w:cs="Times New Roman"/>
                      <w:sz w:val="12"/>
                      <w:szCs w:val="12"/>
                      <w:lang w:val="uk-UA"/>
                    </w:rPr>
                    <w:t>2962,50</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59" w:name="5735"/>
                  <w:bookmarkEnd w:id="158"/>
                  <w:r w:rsidRPr="001776CF">
                    <w:rPr>
                      <w:rFonts w:ascii="Times New Roman" w:hAnsi="Times New Roman" w:cs="Times New Roman"/>
                      <w:sz w:val="12"/>
                      <w:szCs w:val="12"/>
                      <w:lang w:val="uk-UA"/>
                    </w:rPr>
                    <w:t>426,46</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0" w:name="5736"/>
                  <w:bookmarkEnd w:id="159"/>
                  <w:r w:rsidRPr="001776CF">
                    <w:rPr>
                      <w:rFonts w:ascii="Times New Roman" w:hAnsi="Times New Roman" w:cs="Times New Roman"/>
                      <w:sz w:val="12"/>
                      <w:szCs w:val="12"/>
                      <w:lang w:val="uk-UA"/>
                    </w:rPr>
                    <w:t>2498,21</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1" w:name="5737"/>
                  <w:bookmarkEnd w:id="160"/>
                  <w:r w:rsidRPr="001776CF">
                    <w:rPr>
                      <w:rFonts w:ascii="Times New Roman" w:hAnsi="Times New Roman" w:cs="Times New Roman"/>
                      <w:sz w:val="12"/>
                      <w:szCs w:val="12"/>
                      <w:lang w:val="uk-UA"/>
                    </w:rPr>
                    <w:t>2500,00</w:t>
                  </w:r>
                </w:p>
              </w:tc>
              <w:bookmarkEnd w:id="161"/>
            </w:tr>
            <w:tr w:rsidR="00F679D5" w:rsidRPr="003C289D" w:rsidTr="00172207">
              <w:trPr>
                <w:trHeight w:val="670"/>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shd w:val="clear" w:color="auto" w:fill="auto"/>
                  <w:vAlign w:val="center"/>
                </w:tcPr>
                <w:p w:rsidR="001776CF" w:rsidRPr="00172207" w:rsidRDefault="001776CF" w:rsidP="00A25013">
                  <w:pPr>
                    <w:widowControl w:val="0"/>
                    <w:spacing w:after="0" w:line="240" w:lineRule="auto"/>
                    <w:contextualSpacing/>
                    <w:rPr>
                      <w:rFonts w:ascii="Times New Roman" w:hAnsi="Times New Roman" w:cs="Times New Roman"/>
                      <w:sz w:val="10"/>
                      <w:szCs w:val="10"/>
                      <w:lang w:val="uk-UA"/>
                    </w:rPr>
                  </w:pPr>
                  <w:bookmarkStart w:id="162" w:name="5738"/>
                  <w:r w:rsidRPr="00172207">
                    <w:rPr>
                      <w:rFonts w:ascii="Times New Roman" w:hAnsi="Times New Roman" w:cs="Times New Roman"/>
                      <w:b/>
                      <w:sz w:val="10"/>
                      <w:szCs w:val="10"/>
                      <w:lang w:val="uk-UA"/>
                    </w:rPr>
                    <w:t>ефективності:</w:t>
                  </w:r>
                  <w:r w:rsidRPr="00172207">
                    <w:rPr>
                      <w:rFonts w:ascii="Times New Roman" w:hAnsi="Times New Roman" w:cs="Times New Roman"/>
                      <w:sz w:val="10"/>
                      <w:szCs w:val="10"/>
                      <w:lang w:val="uk-UA"/>
                    </w:rPr>
                    <w:t xml:space="preserve"> середні витрати на облаштування, благоустрій, утримання одного </w:t>
                  </w:r>
                  <w:r w:rsidR="00172207" w:rsidRPr="00172207">
                    <w:rPr>
                      <w:rFonts w:ascii="Times New Roman" w:hAnsi="Times New Roman" w:cs="Times New Roman"/>
                      <w:sz w:val="10"/>
                      <w:szCs w:val="10"/>
                      <w:lang w:val="uk-UA"/>
                    </w:rPr>
                    <w:t xml:space="preserve">місця </w:t>
                  </w:r>
                  <w:r w:rsidRPr="00172207">
                    <w:rPr>
                      <w:rFonts w:ascii="Times New Roman" w:hAnsi="Times New Roman" w:cs="Times New Roman"/>
                      <w:sz w:val="10"/>
                      <w:szCs w:val="10"/>
                      <w:lang w:val="uk-UA"/>
                    </w:rPr>
                    <w:t>почесного поховання, тис. грн</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3" w:name="5739"/>
                  <w:bookmarkEnd w:id="162"/>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4" w:name="5740"/>
                  <w:bookmarkEnd w:id="163"/>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5" w:name="5741"/>
                  <w:bookmarkEnd w:id="164"/>
                  <w:r w:rsidRPr="001776CF">
                    <w:rPr>
                      <w:rFonts w:ascii="Times New Roman" w:hAnsi="Times New Roman" w:cs="Times New Roman"/>
                      <w:sz w:val="12"/>
                      <w:szCs w:val="12"/>
                      <w:lang w:val="uk-UA"/>
                    </w:rPr>
                    <w:t>117,75</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6" w:name="5742"/>
                  <w:bookmarkEnd w:id="165"/>
                  <w:r w:rsidRPr="001776CF">
                    <w:rPr>
                      <w:rFonts w:ascii="Times New Roman" w:hAnsi="Times New Roman" w:cs="Times New Roman"/>
                      <w:sz w:val="12"/>
                      <w:szCs w:val="12"/>
                      <w:lang w:val="uk-UA"/>
                    </w:rPr>
                    <w:t>117,75</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7" w:name="5743"/>
                  <w:bookmarkEnd w:id="166"/>
                  <w:r w:rsidRPr="001776CF">
                    <w:rPr>
                      <w:rFonts w:ascii="Times New Roman" w:hAnsi="Times New Roman" w:cs="Times New Roman"/>
                      <w:sz w:val="12"/>
                      <w:szCs w:val="12"/>
                      <w:lang w:val="uk-UA"/>
                    </w:rPr>
                    <w:t>117,75</w:t>
                  </w:r>
                </w:p>
              </w:tc>
              <w:bookmarkEnd w:id="167"/>
            </w:tr>
            <w:tr w:rsidR="00F679D5" w:rsidRPr="003C289D" w:rsidTr="00172207">
              <w:trPr>
                <w:trHeight w:val="670"/>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shd w:val="clear" w:color="auto" w:fill="auto"/>
                  <w:vAlign w:val="center"/>
                </w:tcPr>
                <w:p w:rsidR="001776CF" w:rsidRPr="00172207" w:rsidRDefault="001776CF" w:rsidP="00A25013">
                  <w:pPr>
                    <w:widowControl w:val="0"/>
                    <w:spacing w:after="0" w:line="240" w:lineRule="auto"/>
                    <w:contextualSpacing/>
                    <w:rPr>
                      <w:rFonts w:ascii="Times New Roman" w:hAnsi="Times New Roman" w:cs="Times New Roman"/>
                      <w:sz w:val="10"/>
                      <w:szCs w:val="10"/>
                      <w:lang w:val="uk-UA"/>
                    </w:rPr>
                  </w:pPr>
                  <w:bookmarkStart w:id="168" w:name="5744"/>
                  <w:r w:rsidRPr="00172207">
                    <w:rPr>
                      <w:rFonts w:ascii="Times New Roman" w:hAnsi="Times New Roman" w:cs="Times New Roman"/>
                      <w:b/>
                      <w:sz w:val="10"/>
                      <w:szCs w:val="10"/>
                      <w:lang w:val="uk-UA"/>
                    </w:rPr>
                    <w:t>якості:</w:t>
                  </w:r>
                  <w:r w:rsidRPr="00172207">
                    <w:rPr>
                      <w:rFonts w:ascii="Times New Roman" w:hAnsi="Times New Roman" w:cs="Times New Roman"/>
                      <w:sz w:val="10"/>
                      <w:szCs w:val="10"/>
                      <w:lang w:val="uk-UA"/>
                    </w:rPr>
                    <w:t xml:space="preserve"> питома вага площі кладовищ, яку планується ремонтувати та утримувати, у загальній площі кладовищ</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69" w:name="5745"/>
                  <w:bookmarkEnd w:id="168"/>
                  <w:r w:rsidRPr="001776CF">
                    <w:rPr>
                      <w:rFonts w:ascii="Times New Roman" w:hAnsi="Times New Roman" w:cs="Times New Roman"/>
                      <w:sz w:val="12"/>
                      <w:szCs w:val="12"/>
                      <w:lang w:val="uk-UA"/>
                    </w:rPr>
                    <w:t>100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0" w:name="5746"/>
                  <w:bookmarkEnd w:id="169"/>
                  <w:r w:rsidRPr="001776CF">
                    <w:rPr>
                      <w:rFonts w:ascii="Times New Roman" w:hAnsi="Times New Roman" w:cs="Times New Roman"/>
                      <w:sz w:val="12"/>
                      <w:szCs w:val="12"/>
                      <w:lang w:val="uk-UA"/>
                    </w:rPr>
                    <w:t>100</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1" w:name="5747"/>
                  <w:bookmarkEnd w:id="170"/>
                  <w:r w:rsidRPr="001776CF">
                    <w:rPr>
                      <w:rFonts w:ascii="Times New Roman" w:hAnsi="Times New Roman" w:cs="Times New Roman"/>
                      <w:sz w:val="12"/>
                      <w:szCs w:val="12"/>
                      <w:lang w:val="uk-UA"/>
                    </w:rPr>
                    <w:t>100</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2" w:name="5748"/>
                  <w:bookmarkEnd w:id="171"/>
                  <w:r w:rsidRPr="001776CF">
                    <w:rPr>
                      <w:rFonts w:ascii="Times New Roman" w:hAnsi="Times New Roman" w:cs="Times New Roman"/>
                      <w:sz w:val="12"/>
                      <w:szCs w:val="12"/>
                      <w:lang w:val="uk-UA"/>
                    </w:rPr>
                    <w:t>100</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3" w:name="5749"/>
                  <w:bookmarkEnd w:id="172"/>
                  <w:r w:rsidRPr="001776CF">
                    <w:rPr>
                      <w:rFonts w:ascii="Times New Roman" w:hAnsi="Times New Roman" w:cs="Times New Roman"/>
                      <w:sz w:val="12"/>
                      <w:szCs w:val="12"/>
                      <w:lang w:val="uk-UA"/>
                    </w:rPr>
                    <w:t>100</w:t>
                  </w:r>
                </w:p>
              </w:tc>
              <w:bookmarkEnd w:id="173"/>
            </w:tr>
            <w:tr w:rsidR="00F679D5" w:rsidRPr="00CD4FAF" w:rsidTr="00172207">
              <w:trPr>
                <w:trHeight w:val="435"/>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shd w:val="clear" w:color="auto" w:fill="auto"/>
                  <w:vAlign w:val="center"/>
                </w:tcPr>
                <w:p w:rsidR="001776CF" w:rsidRPr="00172207" w:rsidRDefault="001776CF" w:rsidP="00172207">
                  <w:pPr>
                    <w:widowControl w:val="0"/>
                    <w:spacing w:after="0" w:line="240" w:lineRule="auto"/>
                    <w:contextualSpacing/>
                    <w:rPr>
                      <w:rFonts w:ascii="Times New Roman" w:hAnsi="Times New Roman" w:cs="Times New Roman"/>
                      <w:sz w:val="10"/>
                      <w:szCs w:val="10"/>
                      <w:lang w:val="uk-UA"/>
                    </w:rPr>
                  </w:pPr>
                  <w:bookmarkStart w:id="174" w:name="5750"/>
                  <w:r w:rsidRPr="00172207">
                    <w:rPr>
                      <w:rFonts w:ascii="Times New Roman" w:hAnsi="Times New Roman" w:cs="Times New Roman"/>
                      <w:b/>
                      <w:sz w:val="10"/>
                      <w:szCs w:val="10"/>
                      <w:lang w:val="uk-UA"/>
                    </w:rPr>
                    <w:t>якості:</w:t>
                  </w:r>
                  <w:r w:rsidRPr="00172207">
                    <w:rPr>
                      <w:rFonts w:ascii="Times New Roman" w:hAnsi="Times New Roman" w:cs="Times New Roman"/>
                      <w:sz w:val="10"/>
                      <w:szCs w:val="10"/>
                      <w:lang w:val="uk-UA"/>
                    </w:rPr>
                    <w:t xml:space="preserve"> питома вага площі колумбаріїв, як</w:t>
                  </w:r>
                  <w:r w:rsidR="00172207" w:rsidRPr="00172207">
                    <w:rPr>
                      <w:rFonts w:ascii="Times New Roman" w:hAnsi="Times New Roman" w:cs="Times New Roman"/>
                      <w:sz w:val="10"/>
                      <w:szCs w:val="10"/>
                      <w:lang w:val="uk-UA"/>
                    </w:rPr>
                    <w:t>а</w:t>
                  </w:r>
                  <w:r w:rsidRPr="00172207">
                    <w:rPr>
                      <w:rFonts w:ascii="Times New Roman" w:hAnsi="Times New Roman" w:cs="Times New Roman"/>
                      <w:sz w:val="10"/>
                      <w:szCs w:val="10"/>
                      <w:lang w:val="uk-UA"/>
                    </w:rPr>
                    <w:t xml:space="preserve"> </w:t>
                  </w:r>
                  <w:r w:rsidR="00172207" w:rsidRPr="00172207">
                    <w:rPr>
                      <w:rFonts w:ascii="Times New Roman" w:hAnsi="Times New Roman" w:cs="Times New Roman"/>
                      <w:sz w:val="10"/>
                      <w:szCs w:val="10"/>
                      <w:lang w:val="uk-UA"/>
                    </w:rPr>
                    <w:t>утримується</w:t>
                  </w:r>
                  <w:r w:rsidRPr="00172207">
                    <w:rPr>
                      <w:rFonts w:ascii="Times New Roman" w:hAnsi="Times New Roman" w:cs="Times New Roman"/>
                      <w:sz w:val="10"/>
                      <w:szCs w:val="10"/>
                      <w:lang w:val="uk-UA"/>
                    </w:rPr>
                    <w:t xml:space="preserve"> у загальній площі колумбаріїв, %</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5" w:name="5751"/>
                  <w:bookmarkEnd w:id="174"/>
                  <w:r w:rsidRPr="001776CF">
                    <w:rPr>
                      <w:rFonts w:ascii="Times New Roman" w:hAnsi="Times New Roman" w:cs="Times New Roman"/>
                      <w:sz w:val="12"/>
                      <w:szCs w:val="12"/>
                      <w:lang w:val="uk-UA"/>
                    </w:rPr>
                    <w:t>100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6" w:name="5752"/>
                  <w:bookmarkEnd w:id="175"/>
                  <w:r w:rsidRPr="001776CF">
                    <w:rPr>
                      <w:rFonts w:ascii="Times New Roman" w:hAnsi="Times New Roman" w:cs="Times New Roman"/>
                      <w:sz w:val="12"/>
                      <w:szCs w:val="12"/>
                      <w:lang w:val="uk-UA"/>
                    </w:rPr>
                    <w:t>100</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7" w:name="5753"/>
                  <w:bookmarkEnd w:id="176"/>
                  <w:r w:rsidRPr="001776CF">
                    <w:rPr>
                      <w:rFonts w:ascii="Times New Roman" w:hAnsi="Times New Roman" w:cs="Times New Roman"/>
                      <w:sz w:val="12"/>
                      <w:szCs w:val="12"/>
                      <w:lang w:val="uk-UA"/>
                    </w:rPr>
                    <w:t>100</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8" w:name="5754"/>
                  <w:bookmarkEnd w:id="177"/>
                  <w:r w:rsidRPr="001776CF">
                    <w:rPr>
                      <w:rFonts w:ascii="Times New Roman" w:hAnsi="Times New Roman" w:cs="Times New Roman"/>
                      <w:sz w:val="12"/>
                      <w:szCs w:val="12"/>
                      <w:lang w:val="uk-UA"/>
                    </w:rPr>
                    <w:t>100</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79" w:name="5755"/>
                  <w:bookmarkEnd w:id="178"/>
                  <w:r w:rsidRPr="001776CF">
                    <w:rPr>
                      <w:rFonts w:ascii="Times New Roman" w:hAnsi="Times New Roman" w:cs="Times New Roman"/>
                      <w:sz w:val="12"/>
                      <w:szCs w:val="12"/>
                      <w:lang w:val="uk-UA"/>
                    </w:rPr>
                    <w:t>100</w:t>
                  </w:r>
                </w:p>
              </w:tc>
              <w:bookmarkEnd w:id="179"/>
            </w:tr>
            <w:tr w:rsidR="00F679D5" w:rsidRPr="00CD4FAF" w:rsidTr="00F679D5">
              <w:trPr>
                <w:trHeight w:val="435"/>
              </w:trPr>
              <w:tc>
                <w:tcPr>
                  <w:tcW w:w="366" w:type="pct"/>
                  <w:vMerge/>
                  <w:shd w:val="clear" w:color="auto" w:fill="auto"/>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273"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b/>
                      <w:sz w:val="12"/>
                      <w:szCs w:val="12"/>
                      <w:lang w:val="uk-UA" w:eastAsia="ru-RU"/>
                    </w:rPr>
                  </w:pPr>
                </w:p>
              </w:tc>
              <w:tc>
                <w:tcPr>
                  <w:tcW w:w="354" w:type="pct"/>
                  <w:vMerge/>
                  <w:shd w:val="clear" w:color="auto" w:fill="auto"/>
                  <w:tcMar>
                    <w:top w:w="28" w:type="dxa"/>
                    <w:left w:w="57" w:type="dxa"/>
                    <w:bottom w:w="28" w:type="dxa"/>
                    <w:right w:w="57" w:type="dxa"/>
                  </w:tcMar>
                </w:tcPr>
                <w:p w:rsidR="001776CF" w:rsidRPr="003C289D" w:rsidRDefault="001776CF" w:rsidP="00AF15D3">
                  <w:pPr>
                    <w:spacing w:after="0" w:line="240" w:lineRule="auto"/>
                    <w:rPr>
                      <w:rFonts w:ascii="Times New Roman" w:eastAsia="Calibri" w:hAnsi="Times New Roman" w:cs="Times New Roman"/>
                      <w:sz w:val="12"/>
                      <w:szCs w:val="12"/>
                      <w:lang w:val="uk-UA" w:eastAsia="ru-RU"/>
                    </w:rPr>
                  </w:pPr>
                </w:p>
              </w:tc>
              <w:tc>
                <w:tcPr>
                  <w:tcW w:w="268"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56"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321" w:type="pct"/>
                  <w:vMerge/>
                  <w:shd w:val="clear" w:color="auto" w:fill="auto"/>
                  <w:tcMar>
                    <w:top w:w="28" w:type="dxa"/>
                    <w:left w:w="57" w:type="dxa"/>
                    <w:bottom w:w="28" w:type="dxa"/>
                    <w:right w:w="57" w:type="dxa"/>
                  </w:tcMar>
                </w:tcPr>
                <w:p w:rsidR="001776CF" w:rsidRPr="003C289D" w:rsidRDefault="001776CF" w:rsidP="00AF15D3">
                  <w:pPr>
                    <w:spacing w:after="0" w:line="240" w:lineRule="auto"/>
                    <w:jc w:val="center"/>
                    <w:rPr>
                      <w:rFonts w:ascii="Times New Roman" w:eastAsia="Calibri" w:hAnsi="Times New Roman" w:cs="Times New Roman"/>
                      <w:sz w:val="12"/>
                      <w:szCs w:val="12"/>
                      <w:lang w:val="uk-UA" w:eastAsia="ru-RU"/>
                    </w:rPr>
                  </w:pPr>
                </w:p>
              </w:tc>
              <w:tc>
                <w:tcPr>
                  <w:tcW w:w="472" w:type="pct"/>
                  <w:vMerge/>
                  <w:shd w:val="clear" w:color="auto" w:fill="auto"/>
                  <w:tcMar>
                    <w:top w:w="28" w:type="dxa"/>
                    <w:left w:w="57" w:type="dxa"/>
                    <w:bottom w:w="28" w:type="dxa"/>
                    <w:right w:w="57" w:type="dxa"/>
                  </w:tcMar>
                </w:tcPr>
                <w:p w:rsidR="001776CF" w:rsidRPr="00F679D5" w:rsidRDefault="001776CF" w:rsidP="00AF15D3">
                  <w:pPr>
                    <w:spacing w:after="0" w:line="240" w:lineRule="auto"/>
                    <w:rPr>
                      <w:rFonts w:ascii="Times New Roman" w:eastAsia="Calibri" w:hAnsi="Times New Roman" w:cs="Times New Roman"/>
                      <w:sz w:val="12"/>
                      <w:szCs w:val="12"/>
                      <w:lang w:val="uk-UA" w:eastAsia="ru-RU"/>
                    </w:rPr>
                  </w:pPr>
                </w:p>
              </w:tc>
              <w:tc>
                <w:tcPr>
                  <w:tcW w:w="704" w:type="pct"/>
                  <w:vAlign w:val="center"/>
                </w:tcPr>
                <w:p w:rsidR="001776CF" w:rsidRPr="00A25013" w:rsidRDefault="001776CF" w:rsidP="00A25013">
                  <w:pPr>
                    <w:widowControl w:val="0"/>
                    <w:spacing w:after="0" w:line="240" w:lineRule="auto"/>
                    <w:contextualSpacing/>
                    <w:rPr>
                      <w:rFonts w:ascii="Times New Roman" w:hAnsi="Times New Roman" w:cs="Times New Roman"/>
                      <w:sz w:val="10"/>
                      <w:szCs w:val="10"/>
                      <w:lang w:val="uk-UA"/>
                    </w:rPr>
                  </w:pPr>
                  <w:bookmarkStart w:id="180" w:name="5756"/>
                  <w:r w:rsidRPr="00A25013">
                    <w:rPr>
                      <w:rFonts w:ascii="Times New Roman" w:hAnsi="Times New Roman" w:cs="Times New Roman"/>
                      <w:b/>
                      <w:sz w:val="10"/>
                      <w:szCs w:val="10"/>
                      <w:lang w:val="uk-UA"/>
                    </w:rPr>
                    <w:t>якості:</w:t>
                  </w:r>
                  <w:r w:rsidRPr="00A25013">
                    <w:rPr>
                      <w:rFonts w:ascii="Times New Roman" w:hAnsi="Times New Roman" w:cs="Times New Roman"/>
                      <w:sz w:val="10"/>
                      <w:szCs w:val="10"/>
                      <w:lang w:val="uk-UA"/>
                    </w:rPr>
                    <w:t xml:space="preserve"> відсоток виконаних робіт з облаштування місць почесних поховань до планової кількості, %</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81" w:name="5757"/>
                  <w:bookmarkEnd w:id="180"/>
                </w:p>
              </w:tc>
              <w:tc>
                <w:tcPr>
                  <w:tcW w:w="438"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82" w:name="5758"/>
                  <w:bookmarkEnd w:id="181"/>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83" w:name="5759"/>
                  <w:bookmarkEnd w:id="182"/>
                  <w:r w:rsidRPr="001776CF">
                    <w:rPr>
                      <w:rFonts w:ascii="Times New Roman" w:hAnsi="Times New Roman" w:cs="Times New Roman"/>
                      <w:sz w:val="12"/>
                      <w:szCs w:val="12"/>
                      <w:lang w:val="uk-UA"/>
                    </w:rPr>
                    <w:t>100</w:t>
                  </w:r>
                </w:p>
              </w:tc>
              <w:tc>
                <w:tcPr>
                  <w:tcW w:w="358" w:type="pct"/>
                  <w:shd w:val="clear" w:color="auto" w:fill="auto"/>
                  <w:tcMar>
                    <w:top w:w="28" w:type="dxa"/>
                    <w:left w:w="57" w:type="dxa"/>
                    <w:bottom w:w="28" w:type="dxa"/>
                    <w:right w:w="57" w:type="dxa"/>
                  </w:tcMar>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84" w:name="5760"/>
                  <w:bookmarkEnd w:id="183"/>
                  <w:r w:rsidRPr="001776CF">
                    <w:rPr>
                      <w:rFonts w:ascii="Times New Roman" w:hAnsi="Times New Roman" w:cs="Times New Roman"/>
                      <w:sz w:val="12"/>
                      <w:szCs w:val="12"/>
                      <w:lang w:val="uk-UA"/>
                    </w:rPr>
                    <w:t>100</w:t>
                  </w:r>
                </w:p>
              </w:tc>
              <w:tc>
                <w:tcPr>
                  <w:tcW w:w="373" w:type="pct"/>
                  <w:shd w:val="clear" w:color="auto" w:fill="auto"/>
                  <w:vAlign w:val="center"/>
                </w:tcPr>
                <w:p w:rsidR="001776CF" w:rsidRPr="001776CF" w:rsidRDefault="001776CF" w:rsidP="00A25013">
                  <w:pPr>
                    <w:widowControl w:val="0"/>
                    <w:spacing w:after="0" w:line="240" w:lineRule="auto"/>
                    <w:ind w:right="-108"/>
                    <w:contextualSpacing/>
                    <w:jc w:val="center"/>
                    <w:rPr>
                      <w:rFonts w:ascii="Times New Roman" w:hAnsi="Times New Roman" w:cs="Times New Roman"/>
                      <w:sz w:val="12"/>
                      <w:szCs w:val="12"/>
                      <w:lang w:val="uk-UA"/>
                    </w:rPr>
                  </w:pPr>
                  <w:bookmarkStart w:id="185" w:name="5761"/>
                  <w:bookmarkEnd w:id="184"/>
                  <w:r w:rsidRPr="001776CF">
                    <w:rPr>
                      <w:rFonts w:ascii="Times New Roman" w:hAnsi="Times New Roman" w:cs="Times New Roman"/>
                      <w:sz w:val="12"/>
                      <w:szCs w:val="12"/>
                      <w:lang w:val="uk-UA"/>
                    </w:rPr>
                    <w:t>100</w:t>
                  </w:r>
                </w:p>
              </w:tc>
              <w:bookmarkEnd w:id="185"/>
            </w:tr>
          </w:tbl>
          <w:p w:rsidR="003C289D" w:rsidRDefault="003C289D" w:rsidP="00256605">
            <w:pPr>
              <w:ind w:left="33"/>
              <w:jc w:val="both"/>
              <w:rPr>
                <w:rFonts w:ascii="Times New Roman" w:hAnsi="Times New Roman" w:cs="Times New Roman"/>
                <w:sz w:val="26"/>
                <w:szCs w:val="26"/>
                <w:lang w:val="uk-UA"/>
              </w:rPr>
            </w:pPr>
          </w:p>
          <w:p w:rsidR="005B2879" w:rsidRDefault="005B2879" w:rsidP="00256605">
            <w:pPr>
              <w:ind w:left="33"/>
              <w:jc w:val="both"/>
              <w:rPr>
                <w:rFonts w:ascii="Times New Roman" w:hAnsi="Times New Roman" w:cs="Times New Roman"/>
                <w:sz w:val="26"/>
                <w:szCs w:val="26"/>
                <w:lang w:val="uk-UA"/>
              </w:rPr>
            </w:pPr>
          </w:p>
          <w:p w:rsidR="00172207" w:rsidRDefault="00172207" w:rsidP="00256605">
            <w:pPr>
              <w:ind w:left="33"/>
              <w:jc w:val="both"/>
              <w:rPr>
                <w:rFonts w:ascii="Times New Roman" w:hAnsi="Times New Roman" w:cs="Times New Roman"/>
                <w:sz w:val="26"/>
                <w:szCs w:val="26"/>
                <w:lang w:val="uk-UA"/>
              </w:rPr>
            </w:pPr>
          </w:p>
          <w:p w:rsidR="005B2879" w:rsidRDefault="005B2879" w:rsidP="00256605">
            <w:pPr>
              <w:ind w:left="33"/>
              <w:jc w:val="both"/>
              <w:rPr>
                <w:rFonts w:ascii="Times New Roman" w:hAnsi="Times New Roman" w:cs="Times New Roman"/>
                <w:sz w:val="26"/>
                <w:szCs w:val="26"/>
                <w:lang w:val="uk-UA"/>
              </w:rPr>
            </w:pPr>
          </w:p>
          <w:p w:rsidR="001C4A50" w:rsidRDefault="00A76484" w:rsidP="001C4A50">
            <w:pPr>
              <w:ind w:left="33"/>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22</w:t>
            </w:r>
            <w:r w:rsidR="001C4A50">
              <w:rPr>
                <w:rFonts w:ascii="Times New Roman" w:hAnsi="Times New Roman" w:cs="Times New Roman"/>
                <w:sz w:val="26"/>
                <w:szCs w:val="26"/>
                <w:lang w:val="uk-UA"/>
              </w:rPr>
              <w:t xml:space="preserve">. </w:t>
            </w:r>
            <w:r w:rsidR="001C4A50" w:rsidRPr="00086653">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w:t>
            </w:r>
            <w:r w:rsidR="001C4A50">
              <w:rPr>
                <w:rFonts w:ascii="Times New Roman" w:hAnsi="Times New Roman" w:cs="Times New Roman"/>
                <w:sz w:val="26"/>
                <w:szCs w:val="26"/>
                <w:lang w:val="uk-UA"/>
              </w:rPr>
              <w:t>ю</w:t>
            </w:r>
            <w:r w:rsidR="001C4A50" w:rsidRPr="00086653">
              <w:rPr>
                <w:rFonts w:ascii="Times New Roman" w:hAnsi="Times New Roman" w:cs="Times New Roman"/>
                <w:sz w:val="26"/>
                <w:szCs w:val="26"/>
                <w:lang w:val="uk-UA"/>
              </w:rPr>
              <w:t xml:space="preserve"> «ВСЬОГО</w:t>
            </w:r>
            <w:r w:rsidR="001C4A50">
              <w:rPr>
                <w:rFonts w:ascii="Times New Roman" w:hAnsi="Times New Roman" w:cs="Times New Roman"/>
                <w:sz w:val="26"/>
                <w:szCs w:val="26"/>
                <w:lang w:val="uk-UA"/>
              </w:rPr>
              <w:t xml:space="preserve"> по п 1.6.</w:t>
            </w:r>
            <w:r w:rsidR="001C4A50" w:rsidRPr="00086653">
              <w:rPr>
                <w:rFonts w:ascii="Times New Roman" w:hAnsi="Times New Roman" w:cs="Times New Roman"/>
                <w:sz w:val="26"/>
                <w:szCs w:val="26"/>
                <w:lang w:val="uk-UA"/>
              </w:rPr>
              <w:t>» заходів програми пункту 1.</w:t>
            </w:r>
            <w:r w:rsidR="001C4A50">
              <w:rPr>
                <w:rFonts w:ascii="Times New Roman" w:hAnsi="Times New Roman" w:cs="Times New Roman"/>
                <w:sz w:val="26"/>
                <w:szCs w:val="26"/>
                <w:lang w:val="uk-UA"/>
              </w:rPr>
              <w:t>6</w:t>
            </w:r>
            <w:r w:rsidR="001C4A50" w:rsidRPr="00086653">
              <w:rPr>
                <w:rFonts w:ascii="Times New Roman" w:hAnsi="Times New Roman" w:cs="Times New Roman"/>
                <w:sz w:val="26"/>
                <w:szCs w:val="26"/>
                <w:lang w:val="uk-UA"/>
              </w:rPr>
              <w:t xml:space="preserve"> </w:t>
            </w:r>
            <w:r w:rsidR="001C4A50" w:rsidRPr="003C289D">
              <w:rPr>
                <w:rFonts w:ascii="Times New Roman" w:hAnsi="Times New Roman" w:cs="Times New Roman"/>
                <w:sz w:val="26"/>
                <w:szCs w:val="26"/>
                <w:lang w:val="uk-UA"/>
              </w:rPr>
              <w:t>«Ритуальні послуги» Оперативної цілі Стратегії розвитку міста Києва до 2025 року  «Покращення якості сервісу та вдосконалення системи самоврядного контролю в сфері житлово-комунальних послуг»</w:t>
            </w:r>
            <w:r w:rsidR="001C4A50">
              <w:rPr>
                <w:rFonts w:ascii="Times New Roman" w:hAnsi="Times New Roman" w:cs="Times New Roman"/>
                <w:sz w:val="26"/>
                <w:szCs w:val="26"/>
                <w:lang w:val="uk-UA"/>
              </w:rPr>
              <w:t xml:space="preserve"> викласти у такій редакції:</w:t>
            </w:r>
          </w:p>
          <w:tbl>
            <w:tblPr>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3"/>
              <w:gridCol w:w="568"/>
              <w:gridCol w:w="566"/>
              <w:gridCol w:w="707"/>
              <w:gridCol w:w="569"/>
              <w:gridCol w:w="1077"/>
              <w:gridCol w:w="825"/>
              <w:gridCol w:w="451"/>
              <w:gridCol w:w="451"/>
              <w:gridCol w:w="486"/>
              <w:gridCol w:w="426"/>
              <w:gridCol w:w="418"/>
            </w:tblGrid>
            <w:tr w:rsidR="001C4A50" w:rsidRPr="0078300C" w:rsidTr="007B0D63">
              <w:trPr>
                <w:trHeight w:val="694"/>
              </w:trPr>
              <w:tc>
                <w:tcPr>
                  <w:tcW w:w="300" w:type="pct"/>
                  <w:tcBorders>
                    <w:bottom w:val="single" w:sz="4" w:space="0" w:color="auto"/>
                  </w:tcBorders>
                </w:tcPr>
                <w:p w:rsidR="001C4A50" w:rsidRPr="0078300C" w:rsidRDefault="001C4A50" w:rsidP="001C4A50">
                  <w:pPr>
                    <w:spacing w:after="0" w:line="240" w:lineRule="auto"/>
                    <w:rPr>
                      <w:rFonts w:ascii="Times New Roman" w:eastAsia="Calibri" w:hAnsi="Times New Roman" w:cs="Times New Roman"/>
                      <w:sz w:val="14"/>
                      <w:szCs w:val="14"/>
                      <w:lang w:val="uk-UA" w:eastAsia="ru-RU"/>
                    </w:rPr>
                  </w:pPr>
                </w:p>
              </w:tc>
              <w:tc>
                <w:tcPr>
                  <w:tcW w:w="378" w:type="pct"/>
                  <w:tcBorders>
                    <w:bottom w:val="single" w:sz="4" w:space="0" w:color="auto"/>
                  </w:tcBorders>
                </w:tcPr>
                <w:p w:rsidR="001C4A50" w:rsidRPr="0078300C" w:rsidRDefault="001C4A50" w:rsidP="001C4A50">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п. 1.</w:t>
                  </w:r>
                  <w:r>
                    <w:rPr>
                      <w:rFonts w:ascii="Times New Roman" w:eastAsia="Calibri" w:hAnsi="Times New Roman" w:cs="Times New Roman"/>
                      <w:sz w:val="14"/>
                      <w:szCs w:val="14"/>
                      <w:lang w:val="uk-UA" w:eastAsia="ru-RU"/>
                    </w:rPr>
                    <w:t>6</w:t>
                  </w:r>
                  <w:r w:rsidRPr="0078300C">
                    <w:rPr>
                      <w:rFonts w:ascii="Times New Roman" w:eastAsia="Calibri" w:hAnsi="Times New Roman" w:cs="Times New Roman"/>
                      <w:sz w:val="14"/>
                      <w:szCs w:val="14"/>
                      <w:lang w:val="uk-UA" w:eastAsia="ru-RU"/>
                    </w:rPr>
                    <w:t>:</w:t>
                  </w:r>
                </w:p>
              </w:tc>
              <w:tc>
                <w:tcPr>
                  <w:tcW w:w="375"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rPr>
                      <w:rFonts w:ascii="Times New Roman" w:eastAsia="Calibri" w:hAnsi="Times New Roman" w:cs="Times New Roman"/>
                      <w:sz w:val="14"/>
                      <w:szCs w:val="14"/>
                      <w:lang w:val="uk-UA" w:eastAsia="ru-RU"/>
                    </w:rPr>
                  </w:pPr>
                </w:p>
              </w:tc>
              <w:tc>
                <w:tcPr>
                  <w:tcW w:w="374"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jc w:val="center"/>
                    <w:rPr>
                      <w:rFonts w:ascii="Times New Roman" w:eastAsia="Calibri" w:hAnsi="Times New Roman" w:cs="Times New Roman"/>
                      <w:sz w:val="14"/>
                      <w:szCs w:val="14"/>
                      <w:lang w:val="uk-UA" w:eastAsia="ru-RU"/>
                    </w:rPr>
                  </w:pPr>
                </w:p>
              </w:tc>
              <w:tc>
                <w:tcPr>
                  <w:tcW w:w="467"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jc w:val="center"/>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1C4A50" w:rsidRPr="0078300C" w:rsidRDefault="001C4A50" w:rsidP="001C4A50">
                  <w:pPr>
                    <w:spacing w:after="0" w:line="240" w:lineRule="auto"/>
                    <w:jc w:val="center"/>
                    <w:rPr>
                      <w:rFonts w:ascii="Times New Roman" w:eastAsia="Calibri" w:hAnsi="Times New Roman" w:cs="Times New Roman"/>
                      <w:sz w:val="14"/>
                      <w:szCs w:val="14"/>
                      <w:lang w:val="uk-UA" w:eastAsia="ru-RU"/>
                    </w:rPr>
                  </w:pPr>
                </w:p>
              </w:tc>
              <w:tc>
                <w:tcPr>
                  <w:tcW w:w="711" w:type="pct"/>
                  <w:tcBorders>
                    <w:bottom w:val="single" w:sz="4" w:space="0" w:color="auto"/>
                  </w:tcBorders>
                  <w:shd w:val="clear" w:color="auto" w:fill="auto"/>
                  <w:tcMar>
                    <w:top w:w="28" w:type="dxa"/>
                    <w:left w:w="57" w:type="dxa"/>
                    <w:bottom w:w="28" w:type="dxa"/>
                    <w:right w:w="57" w:type="dxa"/>
                  </w:tcMar>
                  <w:vAlign w:val="center"/>
                </w:tcPr>
                <w:p w:rsidR="004047DF" w:rsidRPr="005314A5" w:rsidRDefault="004047DF" w:rsidP="004047DF">
                  <w:pPr>
                    <w:widowControl w:val="0"/>
                    <w:spacing w:after="0" w:line="240" w:lineRule="auto"/>
                    <w:rPr>
                      <w:rFonts w:ascii="Times New Roman" w:hAnsi="Times New Roman" w:cs="Times New Roman"/>
                      <w:b/>
                      <w:sz w:val="12"/>
                      <w:szCs w:val="12"/>
                      <w:lang w:val="uk-UA"/>
                    </w:rPr>
                  </w:pPr>
                  <w:r w:rsidRPr="004047DF">
                    <w:rPr>
                      <w:rFonts w:ascii="Times New Roman" w:hAnsi="Times New Roman" w:cs="Times New Roman"/>
                      <w:sz w:val="12"/>
                      <w:szCs w:val="12"/>
                      <w:lang w:val="uk-UA"/>
                    </w:rPr>
                    <w:t xml:space="preserve">Всього: </w:t>
                  </w:r>
                  <w:r w:rsidR="001B4CA7">
                    <w:rPr>
                      <w:rFonts w:ascii="Times New Roman" w:hAnsi="Times New Roman" w:cs="Times New Roman"/>
                      <w:b/>
                      <w:sz w:val="12"/>
                      <w:szCs w:val="12"/>
                      <w:lang w:val="uk-UA"/>
                    </w:rPr>
                    <w:t>1269216,26</w:t>
                  </w:r>
                </w:p>
                <w:p w:rsidR="004047DF" w:rsidRPr="004047DF" w:rsidRDefault="004047DF" w:rsidP="004047DF">
                  <w:pPr>
                    <w:widowControl w:val="0"/>
                    <w:spacing w:after="0" w:line="240" w:lineRule="auto"/>
                    <w:rPr>
                      <w:rFonts w:ascii="Times New Roman" w:hAnsi="Times New Roman" w:cs="Times New Roman"/>
                      <w:sz w:val="12"/>
                      <w:szCs w:val="12"/>
                      <w:lang w:val="uk-UA"/>
                    </w:rPr>
                  </w:pPr>
                  <w:r w:rsidRPr="004047DF">
                    <w:rPr>
                      <w:rFonts w:ascii="Times New Roman" w:hAnsi="Times New Roman" w:cs="Times New Roman"/>
                      <w:sz w:val="12"/>
                      <w:szCs w:val="12"/>
                      <w:lang w:val="uk-UA"/>
                    </w:rPr>
                    <w:t>2021 – 116317,40</w:t>
                  </w:r>
                </w:p>
                <w:p w:rsidR="004047DF" w:rsidRPr="004047DF" w:rsidRDefault="004047DF" w:rsidP="004047DF">
                  <w:pPr>
                    <w:widowControl w:val="0"/>
                    <w:spacing w:after="0" w:line="240" w:lineRule="auto"/>
                    <w:rPr>
                      <w:rFonts w:ascii="Times New Roman" w:hAnsi="Times New Roman" w:cs="Times New Roman"/>
                      <w:sz w:val="12"/>
                      <w:szCs w:val="12"/>
                      <w:lang w:val="uk-UA"/>
                    </w:rPr>
                  </w:pPr>
                  <w:r w:rsidRPr="004047DF">
                    <w:rPr>
                      <w:rFonts w:ascii="Times New Roman" w:hAnsi="Times New Roman" w:cs="Times New Roman"/>
                      <w:sz w:val="12"/>
                      <w:szCs w:val="12"/>
                      <w:lang w:val="uk-UA"/>
                    </w:rPr>
                    <w:t>2022 – 135770,33</w:t>
                  </w:r>
                </w:p>
                <w:p w:rsidR="004047DF" w:rsidRPr="005314A5" w:rsidRDefault="004047DF" w:rsidP="004047DF">
                  <w:pPr>
                    <w:widowControl w:val="0"/>
                    <w:spacing w:after="0" w:line="240" w:lineRule="auto"/>
                    <w:rPr>
                      <w:rFonts w:ascii="Times New Roman" w:hAnsi="Times New Roman" w:cs="Times New Roman"/>
                      <w:b/>
                      <w:sz w:val="12"/>
                      <w:szCs w:val="12"/>
                      <w:lang w:val="uk-UA"/>
                    </w:rPr>
                  </w:pPr>
                  <w:r w:rsidRPr="005314A5">
                    <w:rPr>
                      <w:rFonts w:ascii="Times New Roman" w:hAnsi="Times New Roman" w:cs="Times New Roman"/>
                      <w:b/>
                      <w:sz w:val="12"/>
                      <w:szCs w:val="12"/>
                      <w:lang w:val="uk-UA"/>
                    </w:rPr>
                    <w:t>2023 – 371477,64</w:t>
                  </w:r>
                </w:p>
                <w:p w:rsidR="004047DF" w:rsidRPr="004047DF" w:rsidRDefault="004047DF" w:rsidP="004047DF">
                  <w:pPr>
                    <w:widowControl w:val="0"/>
                    <w:spacing w:after="0" w:line="240" w:lineRule="auto"/>
                    <w:rPr>
                      <w:rFonts w:ascii="Times New Roman" w:hAnsi="Times New Roman" w:cs="Times New Roman"/>
                      <w:sz w:val="12"/>
                      <w:szCs w:val="12"/>
                      <w:lang w:val="uk-UA"/>
                    </w:rPr>
                  </w:pPr>
                  <w:r w:rsidRPr="004047DF">
                    <w:rPr>
                      <w:rFonts w:ascii="Times New Roman" w:hAnsi="Times New Roman" w:cs="Times New Roman"/>
                      <w:sz w:val="12"/>
                      <w:szCs w:val="12"/>
                      <w:lang w:val="uk-UA"/>
                    </w:rPr>
                    <w:t xml:space="preserve">2024 – </w:t>
                  </w:r>
                  <w:r w:rsidR="001B4CA7">
                    <w:rPr>
                      <w:rFonts w:ascii="Times New Roman" w:hAnsi="Times New Roman" w:cs="Times New Roman"/>
                      <w:sz w:val="12"/>
                      <w:szCs w:val="12"/>
                      <w:lang w:val="uk-UA"/>
                    </w:rPr>
                    <w:t>399684,23</w:t>
                  </w:r>
                </w:p>
                <w:p w:rsidR="001C4A50" w:rsidRPr="004047DF" w:rsidRDefault="004047DF" w:rsidP="004047DF">
                  <w:pPr>
                    <w:pStyle w:val="a7"/>
                    <w:spacing w:before="0" w:beforeAutospacing="0" w:after="0" w:afterAutospacing="0"/>
                    <w:rPr>
                      <w:rFonts w:ascii="Arial" w:hAnsi="Arial" w:cs="Arial"/>
                      <w:sz w:val="12"/>
                      <w:szCs w:val="12"/>
                      <w:lang w:val="uk-UA"/>
                    </w:rPr>
                  </w:pPr>
                  <w:r w:rsidRPr="004047DF">
                    <w:rPr>
                      <w:sz w:val="12"/>
                      <w:szCs w:val="12"/>
                      <w:lang w:val="uk-UA"/>
                    </w:rPr>
                    <w:t>2025 – 245966,66</w:t>
                  </w:r>
                </w:p>
              </w:tc>
              <w:tc>
                <w:tcPr>
                  <w:tcW w:w="545" w:type="pct"/>
                  <w:tcBorders>
                    <w:bottom w:val="single" w:sz="4" w:space="0" w:color="auto"/>
                  </w:tcBorders>
                  <w:shd w:val="clear" w:color="auto" w:fill="auto"/>
                  <w:tcMar>
                    <w:top w:w="28" w:type="dxa"/>
                    <w:left w:w="57" w:type="dxa"/>
                    <w:bottom w:w="28" w:type="dxa"/>
                    <w:right w:w="57" w:type="dxa"/>
                  </w:tcMar>
                  <w:vAlign w:val="center"/>
                </w:tcPr>
                <w:p w:rsidR="001C4A50" w:rsidRPr="0078300C" w:rsidRDefault="001C4A50" w:rsidP="001C4A50">
                  <w:pPr>
                    <w:spacing w:after="0" w:line="240" w:lineRule="auto"/>
                    <w:rPr>
                      <w:rFonts w:ascii="Arial" w:hAnsi="Arial" w:cs="Arial"/>
                      <w:sz w:val="12"/>
                      <w:szCs w:val="12"/>
                      <w:lang w:val="uk-UA"/>
                    </w:rPr>
                  </w:pPr>
                </w:p>
              </w:tc>
              <w:tc>
                <w:tcPr>
                  <w:tcW w:w="298"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298"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321"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1C4A50" w:rsidRPr="0078300C" w:rsidRDefault="001C4A50" w:rsidP="001C4A50">
                  <w:pPr>
                    <w:spacing w:after="0" w:line="240" w:lineRule="auto"/>
                    <w:jc w:val="center"/>
                    <w:rPr>
                      <w:rFonts w:ascii="Arial" w:hAnsi="Arial" w:cs="Arial"/>
                      <w:sz w:val="12"/>
                      <w:szCs w:val="12"/>
                      <w:lang w:val="uk-UA"/>
                    </w:rPr>
                  </w:pPr>
                </w:p>
              </w:tc>
            </w:tr>
          </w:tbl>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7B0D63" w:rsidRDefault="007B0D63" w:rsidP="00C4228E">
            <w:pPr>
              <w:rPr>
                <w:rFonts w:ascii="Times New Roman" w:hAnsi="Times New Roman" w:cs="Times New Roman"/>
                <w:sz w:val="26"/>
                <w:szCs w:val="26"/>
                <w:lang w:val="uk-UA"/>
              </w:rPr>
            </w:pPr>
          </w:p>
          <w:p w:rsidR="00C4228E" w:rsidRDefault="00A76484" w:rsidP="00C4228E">
            <w:pPr>
              <w:rPr>
                <w:rFonts w:ascii="Times New Roman" w:hAnsi="Times New Roman" w:cs="Times New Roman"/>
                <w:sz w:val="26"/>
                <w:szCs w:val="26"/>
                <w:lang w:val="uk-UA"/>
              </w:rPr>
            </w:pPr>
            <w:r>
              <w:rPr>
                <w:rFonts w:ascii="Times New Roman" w:hAnsi="Times New Roman" w:cs="Times New Roman"/>
                <w:sz w:val="26"/>
                <w:szCs w:val="26"/>
                <w:lang w:val="uk-UA"/>
              </w:rPr>
              <w:lastRenderedPageBreak/>
              <w:t>23</w:t>
            </w:r>
            <w:r w:rsidR="00C4228E" w:rsidRPr="003C289D">
              <w:rPr>
                <w:rFonts w:ascii="Times New Roman" w:hAnsi="Times New Roman" w:cs="Times New Roman"/>
                <w:sz w:val="26"/>
                <w:szCs w:val="26"/>
                <w:lang w:val="uk-UA"/>
              </w:rPr>
              <w:t xml:space="preserve">. </w:t>
            </w:r>
            <w:r w:rsidR="00C4228E">
              <w:rPr>
                <w:rFonts w:ascii="Times New Roman" w:hAnsi="Times New Roman" w:cs="Times New Roman"/>
                <w:sz w:val="26"/>
                <w:szCs w:val="26"/>
                <w:lang w:val="uk-UA"/>
              </w:rPr>
              <w:t xml:space="preserve">У </w:t>
            </w:r>
            <w:r w:rsidR="00C4228E" w:rsidRPr="003C289D">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w:t>
            </w:r>
            <w:r w:rsidR="00C4228E">
              <w:rPr>
                <w:rFonts w:ascii="Times New Roman" w:hAnsi="Times New Roman" w:cs="Times New Roman"/>
                <w:sz w:val="26"/>
                <w:szCs w:val="26"/>
                <w:lang w:val="uk-UA"/>
              </w:rPr>
              <w:t>ю 1.7</w:t>
            </w:r>
            <w:r w:rsidR="00C4228E" w:rsidRPr="003C289D">
              <w:rPr>
                <w:rFonts w:ascii="Times New Roman" w:hAnsi="Times New Roman" w:cs="Times New Roman"/>
                <w:sz w:val="26"/>
                <w:szCs w:val="26"/>
                <w:lang w:val="uk-UA"/>
              </w:rPr>
              <w:t>.</w:t>
            </w:r>
            <w:r w:rsidR="00C4228E">
              <w:rPr>
                <w:rFonts w:ascii="Times New Roman" w:hAnsi="Times New Roman" w:cs="Times New Roman"/>
                <w:sz w:val="26"/>
                <w:szCs w:val="26"/>
                <w:lang w:val="uk-UA"/>
              </w:rPr>
              <w:t>1. пункту 1.7</w:t>
            </w:r>
            <w:r w:rsidR="00C4228E" w:rsidRPr="003C289D">
              <w:rPr>
                <w:rFonts w:ascii="Times New Roman" w:hAnsi="Times New Roman" w:cs="Times New Roman"/>
                <w:sz w:val="26"/>
                <w:szCs w:val="26"/>
                <w:lang w:val="uk-UA"/>
              </w:rPr>
              <w:t>. «</w:t>
            </w:r>
            <w:r w:rsidR="00C4228E" w:rsidRPr="00C4228E">
              <w:rPr>
                <w:rFonts w:ascii="Times New Roman" w:hAnsi="Times New Roman" w:cs="Times New Roman"/>
                <w:sz w:val="26"/>
                <w:szCs w:val="26"/>
                <w:lang w:val="uk-UA"/>
              </w:rPr>
              <w:t>Інженерний захист територій</w:t>
            </w:r>
            <w:r w:rsidR="00C4228E" w:rsidRPr="003C289D">
              <w:rPr>
                <w:rFonts w:ascii="Times New Roman" w:hAnsi="Times New Roman" w:cs="Times New Roman"/>
                <w:sz w:val="26"/>
                <w:szCs w:val="26"/>
                <w:lang w:val="uk-UA"/>
              </w:rPr>
              <w:t>» Оперативної цілі Стратегії розвитку міста Києва до 2025 року  «</w:t>
            </w:r>
            <w:r w:rsidR="00C4228E" w:rsidRPr="00C4228E">
              <w:rPr>
                <w:rFonts w:ascii="Times New Roman" w:hAnsi="Times New Roman" w:cs="Times New Roman"/>
                <w:sz w:val="26"/>
                <w:szCs w:val="26"/>
                <w:lang w:val="uk-UA"/>
              </w:rPr>
              <w:t>Підвищення ефективності використання комунальної інфраструктури</w:t>
            </w:r>
            <w:r w:rsidR="00C4228E" w:rsidRPr="003C289D">
              <w:rPr>
                <w:rFonts w:ascii="Times New Roman" w:hAnsi="Times New Roman" w:cs="Times New Roman"/>
                <w:sz w:val="26"/>
                <w:szCs w:val="26"/>
                <w:lang w:val="uk-UA"/>
              </w:rPr>
              <w:t>»</w:t>
            </w:r>
            <w:r w:rsidR="00C4228E">
              <w:rPr>
                <w:rFonts w:ascii="Times New Roman" w:hAnsi="Times New Roman" w:cs="Times New Roman"/>
                <w:sz w:val="26"/>
                <w:szCs w:val="26"/>
                <w:lang w:val="uk-UA"/>
              </w:rPr>
              <w:t xml:space="preserve"> викласти у такій редакції</w:t>
            </w:r>
            <w:r w:rsidR="00C4228E" w:rsidRPr="003C289D">
              <w:rPr>
                <w:rFonts w:ascii="Times New Roman" w:hAnsi="Times New Roman" w:cs="Times New Roman"/>
                <w:sz w:val="26"/>
                <w:szCs w:val="26"/>
                <w:lang w:val="uk-UA"/>
              </w:rPr>
              <w:t>:</w:t>
            </w:r>
          </w:p>
          <w:tbl>
            <w:tblPr>
              <w:tblW w:w="7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6"/>
              <w:gridCol w:w="589"/>
              <w:gridCol w:w="678"/>
              <w:gridCol w:w="429"/>
              <w:gridCol w:w="624"/>
              <w:gridCol w:w="512"/>
              <w:gridCol w:w="624"/>
              <w:gridCol w:w="949"/>
              <w:gridCol w:w="572"/>
              <w:gridCol w:w="572"/>
              <w:gridCol w:w="572"/>
              <w:gridCol w:w="572"/>
              <w:gridCol w:w="602"/>
            </w:tblGrid>
            <w:tr w:rsidR="002E5BE4" w:rsidRPr="003C289D" w:rsidTr="007B0D63">
              <w:trPr>
                <w:trHeight w:val="454"/>
              </w:trPr>
              <w:tc>
                <w:tcPr>
                  <w:tcW w:w="371" w:type="pct"/>
                  <w:vMerge w:val="restart"/>
                  <w:tcBorders>
                    <w:top w:val="single" w:sz="4" w:space="0" w:color="auto"/>
                  </w:tcBorders>
                  <w:shd w:val="clear" w:color="auto" w:fill="auto"/>
                  <w:vAlign w:val="center"/>
                </w:tcPr>
                <w:p w:rsidR="002E5BE4" w:rsidRPr="003C289D" w:rsidRDefault="002E5BE4" w:rsidP="005F2BB8">
                  <w:pPr>
                    <w:spacing w:after="0" w:line="240" w:lineRule="auto"/>
                    <w:rPr>
                      <w:rFonts w:ascii="Times New Roman" w:hAnsi="Times New Roman" w:cs="Times New Roman"/>
                      <w:sz w:val="12"/>
                      <w:szCs w:val="12"/>
                      <w:lang w:val="uk-UA"/>
                    </w:rPr>
                  </w:pPr>
                  <w:r w:rsidRPr="00C4228E">
                    <w:rPr>
                      <w:rFonts w:ascii="Times New Roman" w:hAnsi="Times New Roman" w:cs="Times New Roman"/>
                      <w:b/>
                      <w:color w:val="000000"/>
                      <w:sz w:val="12"/>
                      <w:szCs w:val="12"/>
                      <w:lang w:val="uk-UA"/>
                    </w:rPr>
                    <w:t>Підвищення ефективності використання комунальної інфраструктури</w:t>
                  </w:r>
                </w:p>
              </w:tc>
              <w:tc>
                <w:tcPr>
                  <w:tcW w:w="374" w:type="pct"/>
                  <w:vMerge w:val="restart"/>
                  <w:shd w:val="clear" w:color="auto" w:fill="auto"/>
                  <w:tcMar>
                    <w:top w:w="28" w:type="dxa"/>
                    <w:left w:w="57" w:type="dxa"/>
                    <w:bottom w:w="28" w:type="dxa"/>
                    <w:right w:w="57" w:type="dxa"/>
                  </w:tcMar>
                  <w:vAlign w:val="center"/>
                </w:tcPr>
                <w:p w:rsidR="002E5BE4" w:rsidRPr="003C289D" w:rsidRDefault="002E5BE4" w:rsidP="005F2BB8">
                  <w:pPr>
                    <w:spacing w:after="0" w:line="240" w:lineRule="auto"/>
                    <w:ind w:left="-50" w:right="-42"/>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 xml:space="preserve">1.6. </w:t>
                  </w:r>
                  <w:r w:rsidRPr="00C4228E">
                    <w:rPr>
                      <w:rFonts w:ascii="Times New Roman" w:hAnsi="Times New Roman" w:cs="Times New Roman"/>
                      <w:b/>
                      <w:color w:val="000000"/>
                      <w:sz w:val="12"/>
                      <w:szCs w:val="12"/>
                      <w:lang w:val="uk-UA"/>
                    </w:rPr>
                    <w:t>Інженерний захист територій</w:t>
                  </w:r>
                </w:p>
              </w:tc>
              <w:tc>
                <w:tcPr>
                  <w:tcW w:w="430" w:type="pct"/>
                  <w:vMerge w:val="restart"/>
                  <w:shd w:val="clear" w:color="auto" w:fill="auto"/>
                  <w:tcMar>
                    <w:top w:w="28" w:type="dxa"/>
                    <w:left w:w="57" w:type="dxa"/>
                    <w:bottom w:w="28" w:type="dxa"/>
                    <w:right w:w="57" w:type="dxa"/>
                  </w:tcMar>
                  <w:vAlign w:val="center"/>
                </w:tcPr>
                <w:p w:rsidR="002E5BE4" w:rsidRPr="003C289D" w:rsidRDefault="002E5BE4" w:rsidP="005F2BB8">
                  <w:pPr>
                    <w:widowControl w:val="0"/>
                    <w:ind w:right="-22"/>
                    <w:rPr>
                      <w:rFonts w:ascii="Times New Roman" w:hAnsi="Times New Roman" w:cs="Times New Roman"/>
                      <w:sz w:val="12"/>
                      <w:szCs w:val="12"/>
                      <w:lang w:val="uk-UA"/>
                    </w:rPr>
                  </w:pPr>
                  <w:r w:rsidRPr="00C4228E">
                    <w:rPr>
                      <w:rFonts w:ascii="Times New Roman" w:hAnsi="Times New Roman" w:cs="Times New Roman"/>
                      <w:color w:val="000000"/>
                      <w:sz w:val="12"/>
                      <w:szCs w:val="12"/>
                      <w:lang w:val="uk-UA"/>
                    </w:rPr>
                    <w:t>1.7.1. Проведення ремонту та утримання гідротехнічних споруд</w:t>
                  </w:r>
                </w:p>
              </w:tc>
              <w:tc>
                <w:tcPr>
                  <w:tcW w:w="272" w:type="pct"/>
                  <w:vMerge w:val="restart"/>
                  <w:shd w:val="clear" w:color="auto" w:fill="auto"/>
                  <w:tcMar>
                    <w:top w:w="28" w:type="dxa"/>
                    <w:left w:w="57" w:type="dxa"/>
                    <w:bottom w:w="28" w:type="dxa"/>
                    <w:right w:w="57" w:type="dxa"/>
                  </w:tcMar>
                  <w:vAlign w:val="center"/>
                </w:tcPr>
                <w:p w:rsidR="002E5BE4" w:rsidRPr="003C1DA5" w:rsidRDefault="002E5BE4" w:rsidP="005F2BB8">
                  <w:pPr>
                    <w:widowControl w:val="0"/>
                    <w:jc w:val="center"/>
                    <w:rPr>
                      <w:rFonts w:ascii="Times New Roman" w:hAnsi="Times New Roman" w:cs="Times New Roman"/>
                      <w:sz w:val="12"/>
                      <w:szCs w:val="12"/>
                      <w:lang w:val="uk-UA"/>
                    </w:rPr>
                  </w:pPr>
                  <w:r w:rsidRPr="003C1DA5">
                    <w:rPr>
                      <w:rFonts w:ascii="Times New Roman" w:hAnsi="Times New Roman" w:cs="Times New Roman"/>
                      <w:color w:val="000000"/>
                      <w:sz w:val="12"/>
                      <w:szCs w:val="12"/>
                      <w:lang w:val="uk-UA"/>
                    </w:rPr>
                    <w:t>2021 - 2025</w:t>
                  </w:r>
                </w:p>
              </w:tc>
              <w:tc>
                <w:tcPr>
                  <w:tcW w:w="396" w:type="pct"/>
                  <w:vMerge w:val="restart"/>
                  <w:shd w:val="clear" w:color="auto" w:fill="auto"/>
                  <w:tcMar>
                    <w:top w:w="28" w:type="dxa"/>
                    <w:left w:w="57" w:type="dxa"/>
                    <w:bottom w:w="28" w:type="dxa"/>
                    <w:right w:w="57" w:type="dxa"/>
                  </w:tcMar>
                  <w:vAlign w:val="center"/>
                </w:tcPr>
                <w:p w:rsidR="002E5BE4" w:rsidRPr="001C4A50" w:rsidRDefault="002E5BE4" w:rsidP="00B2098E">
                  <w:pPr>
                    <w:widowControl w:val="0"/>
                    <w:ind w:right="-17"/>
                    <w:rPr>
                      <w:rFonts w:ascii="Times New Roman" w:hAnsi="Times New Roman" w:cs="Times New Roman"/>
                      <w:b/>
                      <w:sz w:val="12"/>
                      <w:szCs w:val="12"/>
                      <w:lang w:val="uk-UA"/>
                    </w:rPr>
                  </w:pPr>
                  <w:r w:rsidRPr="001C4A50">
                    <w:rPr>
                      <w:rFonts w:ascii="Times New Roman" w:hAnsi="Times New Roman" w:cs="Times New Roman"/>
                      <w:b/>
                      <w:color w:val="000000"/>
                      <w:sz w:val="12"/>
                      <w:szCs w:val="12"/>
                      <w:lang w:val="uk-UA"/>
                    </w:rPr>
                    <w:t xml:space="preserve">Департамент житлово-комунальної інфраструктури, </w:t>
                  </w:r>
                  <w:r w:rsidR="00B2098E" w:rsidRPr="001C4A50">
                    <w:rPr>
                      <w:rFonts w:ascii="Times New Roman" w:hAnsi="Times New Roman" w:cs="Times New Roman"/>
                      <w:b/>
                      <w:color w:val="000000"/>
                      <w:sz w:val="12"/>
                      <w:szCs w:val="12"/>
                      <w:lang w:val="uk-UA"/>
                    </w:rPr>
                    <w:t>КП «</w:t>
                  </w:r>
                  <w:r w:rsidRPr="001C4A50">
                    <w:rPr>
                      <w:rFonts w:ascii="Times New Roman" w:hAnsi="Times New Roman" w:cs="Times New Roman"/>
                      <w:b/>
                      <w:color w:val="000000"/>
                      <w:sz w:val="12"/>
                      <w:szCs w:val="12"/>
                      <w:lang w:val="uk-UA"/>
                    </w:rPr>
                    <w:t>СУППР</w:t>
                  </w:r>
                  <w:r w:rsidR="00B2098E" w:rsidRPr="001C4A50">
                    <w:rPr>
                      <w:rFonts w:ascii="Times New Roman" w:hAnsi="Times New Roman" w:cs="Times New Roman"/>
                      <w:b/>
                      <w:color w:val="000000"/>
                      <w:sz w:val="12"/>
                      <w:szCs w:val="12"/>
                      <w:lang w:val="uk-UA"/>
                    </w:rPr>
                    <w:t>»</w:t>
                  </w:r>
                </w:p>
              </w:tc>
              <w:tc>
                <w:tcPr>
                  <w:tcW w:w="325" w:type="pct"/>
                  <w:vMerge w:val="restart"/>
                  <w:shd w:val="clear" w:color="auto" w:fill="auto"/>
                  <w:tcMar>
                    <w:top w:w="28" w:type="dxa"/>
                    <w:left w:w="57" w:type="dxa"/>
                    <w:bottom w:w="28" w:type="dxa"/>
                    <w:right w:w="57" w:type="dxa"/>
                  </w:tcMar>
                  <w:vAlign w:val="center"/>
                </w:tcPr>
                <w:p w:rsidR="002E5BE4" w:rsidRPr="001C4A50" w:rsidRDefault="002E5BE4" w:rsidP="005F2BB8">
                  <w:pPr>
                    <w:widowControl w:val="0"/>
                    <w:ind w:right="-75"/>
                    <w:rPr>
                      <w:rFonts w:ascii="Times New Roman" w:hAnsi="Times New Roman" w:cs="Times New Roman"/>
                      <w:b/>
                      <w:sz w:val="12"/>
                      <w:szCs w:val="12"/>
                      <w:lang w:val="uk-UA"/>
                    </w:rPr>
                  </w:pPr>
                  <w:r w:rsidRPr="001C4A50">
                    <w:rPr>
                      <w:rFonts w:ascii="Times New Roman" w:hAnsi="Times New Roman" w:cs="Times New Roman"/>
                      <w:b/>
                      <w:color w:val="000000"/>
                      <w:sz w:val="12"/>
                      <w:szCs w:val="12"/>
                      <w:lang w:val="uk-UA"/>
                    </w:rPr>
                    <w:t>Бюджет м. Києва</w:t>
                  </w:r>
                </w:p>
              </w:tc>
              <w:tc>
                <w:tcPr>
                  <w:tcW w:w="396" w:type="pct"/>
                  <w:vMerge w:val="restart"/>
                  <w:shd w:val="clear" w:color="auto" w:fill="auto"/>
                  <w:tcMar>
                    <w:top w:w="28" w:type="dxa"/>
                    <w:left w:w="57" w:type="dxa"/>
                    <w:bottom w:w="28" w:type="dxa"/>
                    <w:right w:w="57" w:type="dxa"/>
                  </w:tcMar>
                  <w:vAlign w:val="center"/>
                </w:tcPr>
                <w:p w:rsidR="002E5BE4" w:rsidRDefault="002E5BE4" w:rsidP="005F2BB8">
                  <w:pPr>
                    <w:widowControl w:val="0"/>
                    <w:spacing w:after="0"/>
                    <w:rPr>
                      <w:rFonts w:ascii="Times New Roman" w:hAnsi="Times New Roman" w:cs="Times New Roman"/>
                      <w:color w:val="000000"/>
                      <w:sz w:val="12"/>
                      <w:szCs w:val="12"/>
                      <w:lang w:val="uk-UA"/>
                    </w:rPr>
                  </w:pPr>
                  <w:r w:rsidRPr="002A2C19">
                    <w:rPr>
                      <w:rFonts w:ascii="Times New Roman" w:hAnsi="Times New Roman" w:cs="Times New Roman"/>
                      <w:color w:val="000000"/>
                      <w:sz w:val="12"/>
                      <w:szCs w:val="12"/>
                      <w:lang w:val="uk-UA"/>
                    </w:rPr>
                    <w:t xml:space="preserve">Всього: </w:t>
                  </w:r>
                  <w:r w:rsidR="002A2C19">
                    <w:rPr>
                      <w:rFonts w:ascii="Times New Roman" w:hAnsi="Times New Roman" w:cs="Times New Roman"/>
                      <w:color w:val="000000"/>
                      <w:sz w:val="12"/>
                      <w:szCs w:val="12"/>
                      <w:lang w:val="uk-UA"/>
                    </w:rPr>
                    <w:t>268532,40</w:t>
                  </w:r>
                </w:p>
                <w:p w:rsidR="002E5BE4" w:rsidRDefault="002E5BE4" w:rsidP="005F2BB8">
                  <w:pPr>
                    <w:widowControl w:val="0"/>
                    <w:spacing w:after="0"/>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2021</w:t>
                  </w:r>
                  <w:r w:rsidRPr="00E230B9">
                    <w:rPr>
                      <w:rFonts w:ascii="Times New Roman" w:hAnsi="Times New Roman" w:cs="Times New Roman"/>
                      <w:color w:val="000000"/>
                      <w:sz w:val="12"/>
                      <w:szCs w:val="12"/>
                      <w:lang w:val="uk-UA"/>
                    </w:rPr>
                    <w:t xml:space="preserve"> </w:t>
                  </w:r>
                  <w:r w:rsidRPr="003C289D">
                    <w:rPr>
                      <w:rFonts w:ascii="Times New Roman" w:hAnsi="Times New Roman" w:cs="Times New Roman"/>
                      <w:color w:val="000000"/>
                      <w:sz w:val="12"/>
                      <w:szCs w:val="12"/>
                      <w:lang w:val="uk-UA"/>
                    </w:rPr>
                    <w:t>–</w:t>
                  </w:r>
                  <w:r>
                    <w:rPr>
                      <w:rFonts w:ascii="Times New Roman" w:hAnsi="Times New Roman" w:cs="Times New Roman"/>
                      <w:color w:val="000000"/>
                      <w:sz w:val="12"/>
                      <w:szCs w:val="12"/>
                      <w:lang w:val="uk-UA"/>
                    </w:rPr>
                    <w:t xml:space="preserve"> 46610,08</w:t>
                  </w:r>
                  <w:r w:rsidRPr="003C289D">
                    <w:rPr>
                      <w:rFonts w:ascii="Times New Roman" w:hAnsi="Times New Roman" w:cs="Times New Roman"/>
                      <w:b/>
                      <w:sz w:val="12"/>
                      <w:szCs w:val="12"/>
                      <w:lang w:val="uk-UA"/>
                    </w:rPr>
                    <w:br/>
                  </w:r>
                  <w:r w:rsidRPr="003C289D">
                    <w:rPr>
                      <w:rFonts w:ascii="Times New Roman" w:hAnsi="Times New Roman" w:cs="Times New Roman"/>
                      <w:color w:val="000000"/>
                      <w:sz w:val="12"/>
                      <w:szCs w:val="12"/>
                      <w:lang w:val="uk-UA"/>
                    </w:rPr>
                    <w:t xml:space="preserve">2022 – </w:t>
                  </w:r>
                  <w:r>
                    <w:rPr>
                      <w:rFonts w:ascii="Times New Roman" w:hAnsi="Times New Roman" w:cs="Times New Roman"/>
                      <w:color w:val="000000"/>
                      <w:sz w:val="12"/>
                      <w:szCs w:val="12"/>
                      <w:lang w:val="uk-UA"/>
                    </w:rPr>
                    <w:t>49965,52</w:t>
                  </w:r>
                </w:p>
                <w:p w:rsidR="002E5BE4" w:rsidRDefault="002E5BE4" w:rsidP="005F2BB8">
                  <w:pPr>
                    <w:widowControl w:val="0"/>
                    <w:spacing w:after="0"/>
                    <w:rPr>
                      <w:rFonts w:ascii="Times New Roman" w:hAnsi="Times New Roman" w:cs="Times New Roman"/>
                      <w:color w:val="000000"/>
                      <w:sz w:val="12"/>
                      <w:szCs w:val="12"/>
                      <w:lang w:val="uk-UA"/>
                    </w:rPr>
                  </w:pPr>
                  <w:r w:rsidRPr="002A2C19">
                    <w:rPr>
                      <w:rFonts w:ascii="Times New Roman" w:hAnsi="Times New Roman" w:cs="Times New Roman"/>
                      <w:color w:val="000000"/>
                      <w:sz w:val="12"/>
                      <w:szCs w:val="12"/>
                      <w:lang w:val="uk-UA"/>
                    </w:rPr>
                    <w:t xml:space="preserve">2023 – </w:t>
                  </w:r>
                  <w:r w:rsidR="002A2C19" w:rsidRPr="002A2C19">
                    <w:rPr>
                      <w:rFonts w:ascii="Times New Roman" w:hAnsi="Times New Roman" w:cs="Times New Roman"/>
                      <w:color w:val="000000"/>
                      <w:sz w:val="12"/>
                      <w:szCs w:val="12"/>
                      <w:lang w:val="uk-UA"/>
                    </w:rPr>
                    <w:t>53500,00</w:t>
                  </w:r>
                  <w:r w:rsidRPr="003C289D">
                    <w:rPr>
                      <w:rFonts w:ascii="Times New Roman" w:hAnsi="Times New Roman" w:cs="Times New Roman"/>
                      <w:sz w:val="12"/>
                      <w:szCs w:val="12"/>
                      <w:lang w:val="uk-UA"/>
                    </w:rPr>
                    <w:br/>
                  </w:r>
                  <w:r w:rsidRPr="003C289D">
                    <w:rPr>
                      <w:rFonts w:ascii="Times New Roman" w:hAnsi="Times New Roman" w:cs="Times New Roman"/>
                      <w:color w:val="000000"/>
                      <w:sz w:val="12"/>
                      <w:szCs w:val="12"/>
                      <w:lang w:val="uk-UA"/>
                    </w:rPr>
                    <w:t xml:space="preserve">2024 – </w:t>
                  </w:r>
                  <w:r>
                    <w:rPr>
                      <w:rFonts w:ascii="Times New Roman" w:hAnsi="Times New Roman" w:cs="Times New Roman"/>
                      <w:color w:val="000000"/>
                      <w:sz w:val="12"/>
                      <w:szCs w:val="12"/>
                      <w:lang w:val="uk-UA"/>
                    </w:rPr>
                    <w:t>57499,20</w:t>
                  </w:r>
                  <w:r w:rsidRPr="003C289D">
                    <w:rPr>
                      <w:rFonts w:ascii="Times New Roman" w:hAnsi="Times New Roman" w:cs="Times New Roman"/>
                      <w:sz w:val="12"/>
                      <w:szCs w:val="12"/>
                      <w:lang w:val="uk-UA"/>
                    </w:rPr>
                    <w:br/>
                  </w:r>
                  <w:r w:rsidRPr="003C289D">
                    <w:rPr>
                      <w:rFonts w:ascii="Times New Roman" w:hAnsi="Times New Roman" w:cs="Times New Roman"/>
                      <w:color w:val="000000"/>
                      <w:sz w:val="12"/>
                      <w:szCs w:val="12"/>
                      <w:lang w:val="uk-UA"/>
                    </w:rPr>
                    <w:t xml:space="preserve">2025 – </w:t>
                  </w:r>
                  <w:r>
                    <w:rPr>
                      <w:rFonts w:ascii="Times New Roman" w:hAnsi="Times New Roman" w:cs="Times New Roman"/>
                      <w:color w:val="000000"/>
                      <w:sz w:val="12"/>
                      <w:szCs w:val="12"/>
                      <w:lang w:val="uk-UA"/>
                    </w:rPr>
                    <w:t>60957,60</w:t>
                  </w:r>
                </w:p>
                <w:p w:rsidR="002E5BE4" w:rsidRPr="003C289D" w:rsidRDefault="002E5BE4" w:rsidP="005F2BB8">
                  <w:pPr>
                    <w:widowControl w:val="0"/>
                    <w:spacing w:after="0"/>
                    <w:rPr>
                      <w:rFonts w:ascii="Times New Roman" w:hAnsi="Times New Roman" w:cs="Times New Roman"/>
                      <w:sz w:val="12"/>
                      <w:szCs w:val="12"/>
                      <w:lang w:val="uk-UA"/>
                    </w:rPr>
                  </w:pPr>
                </w:p>
              </w:tc>
              <w:tc>
                <w:tcPr>
                  <w:tcW w:w="602" w:type="pct"/>
                  <w:vAlign w:val="center"/>
                </w:tcPr>
                <w:p w:rsidR="002E5BE4" w:rsidRPr="003C289D" w:rsidRDefault="002E5BE4" w:rsidP="005F2BB8">
                  <w:pPr>
                    <w:widowControl w:val="0"/>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витрат:</w:t>
                  </w:r>
                  <w:r w:rsidRPr="003C289D">
                    <w:rPr>
                      <w:rFonts w:ascii="Times New Roman" w:hAnsi="Times New Roman" w:cs="Times New Roman"/>
                      <w:color w:val="000000"/>
                      <w:sz w:val="12"/>
                      <w:szCs w:val="12"/>
                      <w:lang w:val="uk-UA"/>
                    </w:rPr>
                    <w:t xml:space="preserve"> обсяг фінансування, тис. грн</w:t>
                  </w:r>
                </w:p>
              </w:tc>
              <w:tc>
                <w:tcPr>
                  <w:tcW w:w="363" w:type="pct"/>
                  <w:shd w:val="clear" w:color="auto" w:fill="auto"/>
                  <w:tcMar>
                    <w:top w:w="28" w:type="dxa"/>
                    <w:left w:w="57" w:type="dxa"/>
                    <w:bottom w:w="28" w:type="dxa"/>
                    <w:right w:w="57" w:type="dxa"/>
                  </w:tcMar>
                  <w:vAlign w:val="center"/>
                </w:tcPr>
                <w:p w:rsidR="002E5BE4" w:rsidRPr="002E5BE4" w:rsidRDefault="002E5BE4" w:rsidP="005F2BB8">
                  <w:pPr>
                    <w:widowControl w:val="0"/>
                    <w:jc w:val="center"/>
                    <w:rPr>
                      <w:rFonts w:ascii="Times New Roman" w:hAnsi="Times New Roman" w:cs="Times New Roman"/>
                      <w:b/>
                      <w:sz w:val="12"/>
                      <w:szCs w:val="12"/>
                      <w:lang w:val="uk-UA"/>
                    </w:rPr>
                  </w:pPr>
                  <w:r w:rsidRPr="002E5BE4">
                    <w:rPr>
                      <w:rFonts w:ascii="Times New Roman" w:hAnsi="Times New Roman" w:cs="Times New Roman"/>
                      <w:b/>
                      <w:color w:val="000000"/>
                      <w:sz w:val="12"/>
                      <w:szCs w:val="12"/>
                      <w:lang w:val="uk-UA"/>
                    </w:rPr>
                    <w:t>46610,08</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E5BE4" w:rsidRPr="002E5BE4" w:rsidRDefault="002E5BE4" w:rsidP="005F2BB8">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49965,52</w:t>
                  </w:r>
                </w:p>
              </w:tc>
              <w:tc>
                <w:tcPr>
                  <w:tcW w:w="363" w:type="pct"/>
                  <w:shd w:val="clear" w:color="auto" w:fill="auto"/>
                  <w:tcMar>
                    <w:top w:w="28" w:type="dxa"/>
                    <w:left w:w="57" w:type="dxa"/>
                    <w:bottom w:w="28" w:type="dxa"/>
                    <w:right w:w="57" w:type="dxa"/>
                  </w:tcMar>
                  <w:vAlign w:val="center"/>
                </w:tcPr>
                <w:p w:rsidR="002E5BE4" w:rsidRPr="002E5BE4" w:rsidRDefault="002E5BE4" w:rsidP="005F2BB8">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53500,00</w:t>
                  </w:r>
                </w:p>
              </w:tc>
              <w:tc>
                <w:tcPr>
                  <w:tcW w:w="363" w:type="pct"/>
                  <w:shd w:val="clear" w:color="auto" w:fill="auto"/>
                  <w:tcMar>
                    <w:top w:w="28" w:type="dxa"/>
                    <w:left w:w="57" w:type="dxa"/>
                    <w:bottom w:w="28" w:type="dxa"/>
                    <w:right w:w="57" w:type="dxa"/>
                  </w:tcMar>
                  <w:vAlign w:val="center"/>
                </w:tcPr>
                <w:p w:rsidR="002E5BE4" w:rsidRPr="002E5BE4" w:rsidRDefault="002E5BE4" w:rsidP="005F2BB8">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57499,20</w:t>
                  </w:r>
                </w:p>
              </w:tc>
              <w:tc>
                <w:tcPr>
                  <w:tcW w:w="383" w:type="pct"/>
                  <w:shd w:val="clear" w:color="auto" w:fill="auto"/>
                  <w:vAlign w:val="center"/>
                </w:tcPr>
                <w:p w:rsidR="002E5BE4" w:rsidRPr="002E5BE4" w:rsidRDefault="002E5BE4" w:rsidP="005F2BB8">
                  <w:pPr>
                    <w:widowControl w:val="0"/>
                    <w:jc w:val="center"/>
                    <w:rPr>
                      <w:rFonts w:ascii="Times New Roman" w:hAnsi="Times New Roman" w:cs="Times New Roman"/>
                      <w:b/>
                      <w:color w:val="000000"/>
                      <w:sz w:val="12"/>
                      <w:szCs w:val="12"/>
                      <w:lang w:val="uk-UA"/>
                    </w:rPr>
                  </w:pPr>
                  <w:r w:rsidRPr="002E5BE4">
                    <w:rPr>
                      <w:rFonts w:ascii="Times New Roman" w:hAnsi="Times New Roman" w:cs="Times New Roman"/>
                      <w:b/>
                      <w:color w:val="000000"/>
                      <w:sz w:val="12"/>
                      <w:szCs w:val="12"/>
                      <w:lang w:val="uk-UA"/>
                    </w:rPr>
                    <w:t>60957,60</w:t>
                  </w:r>
                </w:p>
              </w:tc>
            </w:tr>
            <w:tr w:rsidR="002E5BE4" w:rsidRPr="003C289D" w:rsidTr="007B0D63">
              <w:trPr>
                <w:trHeight w:val="332"/>
              </w:trPr>
              <w:tc>
                <w:tcPr>
                  <w:tcW w:w="371" w:type="pct"/>
                  <w:vMerge/>
                  <w:shd w:val="clear" w:color="auto" w:fill="auto"/>
                </w:tcPr>
                <w:p w:rsidR="002E5BE4" w:rsidRPr="003C289D" w:rsidRDefault="002E5BE4" w:rsidP="005F2BB8">
                  <w:pPr>
                    <w:spacing w:after="0" w:line="240" w:lineRule="auto"/>
                    <w:rPr>
                      <w:rFonts w:ascii="Times New Roman" w:eastAsia="Calibri" w:hAnsi="Times New Roman" w:cs="Times New Roman"/>
                      <w:b/>
                      <w:sz w:val="12"/>
                      <w:szCs w:val="12"/>
                      <w:lang w:val="uk-UA" w:eastAsia="ru-RU"/>
                    </w:rPr>
                  </w:pPr>
                </w:p>
              </w:tc>
              <w:tc>
                <w:tcPr>
                  <w:tcW w:w="374"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b/>
                      <w:sz w:val="12"/>
                      <w:szCs w:val="12"/>
                      <w:lang w:val="uk-UA" w:eastAsia="ru-RU"/>
                    </w:rPr>
                  </w:pPr>
                </w:p>
              </w:tc>
              <w:tc>
                <w:tcPr>
                  <w:tcW w:w="430"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96"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25"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96"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sz w:val="12"/>
                      <w:szCs w:val="12"/>
                      <w:lang w:val="uk-UA" w:eastAsia="ru-RU"/>
                    </w:rPr>
                  </w:pPr>
                </w:p>
              </w:tc>
              <w:tc>
                <w:tcPr>
                  <w:tcW w:w="602" w:type="pct"/>
                  <w:vAlign w:val="center"/>
                </w:tcPr>
                <w:p w:rsidR="002E5BE4" w:rsidRPr="003C289D" w:rsidRDefault="002E5BE4" w:rsidP="005F2BB8">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продукту:</w:t>
                  </w:r>
                  <w:r w:rsidRPr="003C289D">
                    <w:rPr>
                      <w:rFonts w:ascii="Times New Roman" w:hAnsi="Times New Roman" w:cs="Times New Roman"/>
                      <w:color w:val="000000"/>
                      <w:sz w:val="12"/>
                      <w:szCs w:val="12"/>
                      <w:lang w:val="uk-UA"/>
                    </w:rPr>
                    <w:t xml:space="preserve"> </w:t>
                  </w:r>
                  <w:r w:rsidRPr="002E5BE4">
                    <w:rPr>
                      <w:rFonts w:ascii="Times New Roman" w:hAnsi="Times New Roman" w:cs="Times New Roman"/>
                      <w:color w:val="000000"/>
                      <w:sz w:val="12"/>
                      <w:szCs w:val="12"/>
                      <w:lang w:val="uk-UA"/>
                    </w:rPr>
                    <w:t>кількість гідротехнічних споруд, що відремонтовані та забезпечені належним чином, од.</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893,00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c>
                <w:tcPr>
                  <w:tcW w:w="383" w:type="pct"/>
                  <w:shd w:val="clear" w:color="auto" w:fill="auto"/>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893,00</w:t>
                  </w:r>
                </w:p>
              </w:tc>
            </w:tr>
            <w:tr w:rsidR="002E5BE4" w:rsidRPr="003C289D" w:rsidTr="007B0D63">
              <w:trPr>
                <w:trHeight w:val="670"/>
              </w:trPr>
              <w:tc>
                <w:tcPr>
                  <w:tcW w:w="371" w:type="pct"/>
                  <w:vMerge/>
                  <w:shd w:val="clear" w:color="auto" w:fill="auto"/>
                </w:tcPr>
                <w:p w:rsidR="002E5BE4" w:rsidRPr="003C289D" w:rsidRDefault="002E5BE4" w:rsidP="005F2BB8">
                  <w:pPr>
                    <w:spacing w:after="0" w:line="240" w:lineRule="auto"/>
                    <w:rPr>
                      <w:rFonts w:ascii="Times New Roman" w:eastAsia="Calibri" w:hAnsi="Times New Roman" w:cs="Times New Roman"/>
                      <w:b/>
                      <w:sz w:val="12"/>
                      <w:szCs w:val="12"/>
                      <w:lang w:val="uk-UA" w:eastAsia="ru-RU"/>
                    </w:rPr>
                  </w:pPr>
                </w:p>
              </w:tc>
              <w:tc>
                <w:tcPr>
                  <w:tcW w:w="374"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b/>
                      <w:sz w:val="12"/>
                      <w:szCs w:val="12"/>
                      <w:lang w:val="uk-UA" w:eastAsia="ru-RU"/>
                    </w:rPr>
                  </w:pPr>
                </w:p>
              </w:tc>
              <w:tc>
                <w:tcPr>
                  <w:tcW w:w="430"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96"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25"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96"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sz w:val="12"/>
                      <w:szCs w:val="12"/>
                      <w:lang w:val="uk-UA" w:eastAsia="ru-RU"/>
                    </w:rPr>
                  </w:pPr>
                </w:p>
              </w:tc>
              <w:tc>
                <w:tcPr>
                  <w:tcW w:w="602" w:type="pct"/>
                  <w:vAlign w:val="center"/>
                </w:tcPr>
                <w:p w:rsidR="002E5BE4" w:rsidRPr="003C289D" w:rsidRDefault="002E5BE4" w:rsidP="005F2BB8">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ефективності:</w:t>
                  </w:r>
                  <w:r w:rsidRPr="003C289D">
                    <w:rPr>
                      <w:rFonts w:ascii="Times New Roman" w:hAnsi="Times New Roman" w:cs="Times New Roman"/>
                      <w:color w:val="000000"/>
                      <w:sz w:val="12"/>
                      <w:szCs w:val="12"/>
                      <w:lang w:val="uk-UA"/>
                    </w:rPr>
                    <w:t xml:space="preserve"> </w:t>
                  </w:r>
                  <w:r w:rsidRPr="002E5BE4">
                    <w:rPr>
                      <w:rFonts w:ascii="Times New Roman" w:hAnsi="Times New Roman" w:cs="Times New Roman"/>
                      <w:color w:val="000000"/>
                      <w:sz w:val="12"/>
                      <w:szCs w:val="12"/>
                      <w:lang w:val="uk-UA"/>
                    </w:rPr>
                    <w:t>середня вартість ремонту та утримання 1 гідротехнічної споруди, тис. грн</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52,194</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55,95</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2E5BE4">
                    <w:rPr>
                      <w:rFonts w:ascii="Times New Roman" w:hAnsi="Times New Roman" w:cs="Times New Roman"/>
                      <w:sz w:val="12"/>
                      <w:szCs w:val="12"/>
                      <w:lang w:val="uk-UA"/>
                    </w:rPr>
                    <w:t>59,91</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64,39</w:t>
                  </w:r>
                </w:p>
              </w:tc>
              <w:tc>
                <w:tcPr>
                  <w:tcW w:w="383" w:type="pct"/>
                  <w:shd w:val="clear" w:color="auto" w:fill="auto"/>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68,26</w:t>
                  </w:r>
                </w:p>
              </w:tc>
            </w:tr>
            <w:tr w:rsidR="002E5BE4" w:rsidRPr="003C289D" w:rsidTr="007B0D63">
              <w:trPr>
                <w:trHeight w:val="435"/>
              </w:trPr>
              <w:tc>
                <w:tcPr>
                  <w:tcW w:w="371" w:type="pct"/>
                  <w:vMerge/>
                  <w:shd w:val="clear" w:color="auto" w:fill="auto"/>
                </w:tcPr>
                <w:p w:rsidR="002E5BE4" w:rsidRPr="003C289D" w:rsidRDefault="002E5BE4" w:rsidP="005F2BB8">
                  <w:pPr>
                    <w:spacing w:after="0" w:line="240" w:lineRule="auto"/>
                    <w:rPr>
                      <w:rFonts w:ascii="Times New Roman" w:eastAsia="Calibri" w:hAnsi="Times New Roman" w:cs="Times New Roman"/>
                      <w:b/>
                      <w:sz w:val="12"/>
                      <w:szCs w:val="12"/>
                      <w:lang w:val="uk-UA" w:eastAsia="ru-RU"/>
                    </w:rPr>
                  </w:pPr>
                </w:p>
              </w:tc>
              <w:tc>
                <w:tcPr>
                  <w:tcW w:w="374"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b/>
                      <w:sz w:val="12"/>
                      <w:szCs w:val="12"/>
                      <w:lang w:val="uk-UA" w:eastAsia="ru-RU"/>
                    </w:rPr>
                  </w:pPr>
                </w:p>
              </w:tc>
              <w:tc>
                <w:tcPr>
                  <w:tcW w:w="430"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96"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25" w:type="pct"/>
                  <w:vMerge/>
                  <w:shd w:val="clear" w:color="auto" w:fill="auto"/>
                  <w:tcMar>
                    <w:top w:w="28" w:type="dxa"/>
                    <w:left w:w="57" w:type="dxa"/>
                    <w:bottom w:w="28" w:type="dxa"/>
                    <w:right w:w="57" w:type="dxa"/>
                  </w:tcMar>
                </w:tcPr>
                <w:p w:rsidR="002E5BE4" w:rsidRPr="003C289D" w:rsidRDefault="002E5BE4" w:rsidP="005F2BB8">
                  <w:pPr>
                    <w:spacing w:after="0" w:line="240" w:lineRule="auto"/>
                    <w:jc w:val="center"/>
                    <w:rPr>
                      <w:rFonts w:ascii="Times New Roman" w:eastAsia="Calibri" w:hAnsi="Times New Roman" w:cs="Times New Roman"/>
                      <w:sz w:val="12"/>
                      <w:szCs w:val="12"/>
                      <w:lang w:val="uk-UA" w:eastAsia="ru-RU"/>
                    </w:rPr>
                  </w:pPr>
                </w:p>
              </w:tc>
              <w:tc>
                <w:tcPr>
                  <w:tcW w:w="396" w:type="pct"/>
                  <w:vMerge/>
                  <w:shd w:val="clear" w:color="auto" w:fill="auto"/>
                  <w:tcMar>
                    <w:top w:w="28" w:type="dxa"/>
                    <w:left w:w="57" w:type="dxa"/>
                    <w:bottom w:w="28" w:type="dxa"/>
                    <w:right w:w="57" w:type="dxa"/>
                  </w:tcMar>
                </w:tcPr>
                <w:p w:rsidR="002E5BE4" w:rsidRPr="003C289D" w:rsidRDefault="002E5BE4" w:rsidP="005F2BB8">
                  <w:pPr>
                    <w:spacing w:after="0" w:line="240" w:lineRule="auto"/>
                    <w:rPr>
                      <w:rFonts w:ascii="Times New Roman" w:eastAsia="Calibri" w:hAnsi="Times New Roman" w:cs="Times New Roman"/>
                      <w:sz w:val="12"/>
                      <w:szCs w:val="12"/>
                      <w:lang w:val="uk-UA" w:eastAsia="ru-RU"/>
                    </w:rPr>
                  </w:pPr>
                </w:p>
              </w:tc>
              <w:tc>
                <w:tcPr>
                  <w:tcW w:w="602" w:type="pct"/>
                  <w:vAlign w:val="center"/>
                </w:tcPr>
                <w:p w:rsidR="002E5BE4" w:rsidRPr="003C289D" w:rsidRDefault="002E5BE4" w:rsidP="005F2BB8">
                  <w:pPr>
                    <w:spacing w:after="0" w:line="240" w:lineRule="auto"/>
                    <w:rPr>
                      <w:rFonts w:ascii="Times New Roman" w:hAnsi="Times New Roman" w:cs="Times New Roman"/>
                      <w:sz w:val="12"/>
                      <w:szCs w:val="12"/>
                      <w:lang w:val="uk-UA"/>
                    </w:rPr>
                  </w:pPr>
                  <w:r w:rsidRPr="003C289D">
                    <w:rPr>
                      <w:rFonts w:ascii="Times New Roman" w:hAnsi="Times New Roman" w:cs="Times New Roman"/>
                      <w:b/>
                      <w:color w:val="000000"/>
                      <w:sz w:val="12"/>
                      <w:szCs w:val="12"/>
                      <w:lang w:val="uk-UA"/>
                    </w:rPr>
                    <w:t>якості:</w:t>
                  </w:r>
                  <w:r w:rsidRPr="003C289D">
                    <w:rPr>
                      <w:rFonts w:ascii="Times New Roman" w:hAnsi="Times New Roman" w:cs="Times New Roman"/>
                      <w:color w:val="000000"/>
                      <w:sz w:val="12"/>
                      <w:szCs w:val="12"/>
                      <w:lang w:val="uk-UA"/>
                    </w:rPr>
                    <w:t xml:space="preserve"> </w:t>
                  </w:r>
                  <w:r w:rsidRPr="002E5BE4">
                    <w:rPr>
                      <w:rFonts w:ascii="Times New Roman" w:hAnsi="Times New Roman" w:cs="Times New Roman"/>
                      <w:color w:val="000000"/>
                      <w:sz w:val="12"/>
                      <w:szCs w:val="12"/>
                      <w:lang w:val="uk-UA"/>
                    </w:rPr>
                    <w:t>частка гідротехнічних споруд, які відремонтовані та утримуються, від запланованої кількості, %</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sidRPr="003C289D">
                    <w:rPr>
                      <w:rFonts w:ascii="Times New Roman" w:hAnsi="Times New Roman" w:cs="Times New Roman"/>
                      <w:color w:val="000000"/>
                      <w:sz w:val="12"/>
                      <w:szCs w:val="12"/>
                      <w:lang w:val="uk-UA"/>
                    </w:rPr>
                    <w:t xml:space="preserve"> </w:t>
                  </w:r>
                  <w:r>
                    <w:rPr>
                      <w:rFonts w:ascii="Times New Roman" w:hAnsi="Times New Roman" w:cs="Times New Roman"/>
                      <w:color w:val="000000"/>
                      <w:sz w:val="12"/>
                      <w:szCs w:val="12"/>
                      <w:lang w:val="uk-UA"/>
                    </w:rPr>
                    <w:t>100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63" w:type="pct"/>
                  <w:shd w:val="clear" w:color="auto" w:fill="auto"/>
                  <w:tcMar>
                    <w:top w:w="28" w:type="dxa"/>
                    <w:left w:w="57" w:type="dxa"/>
                    <w:bottom w:w="28" w:type="dxa"/>
                    <w:right w:w="57" w:type="dxa"/>
                  </w:tcMar>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83" w:type="pct"/>
                  <w:shd w:val="clear" w:color="auto" w:fill="auto"/>
                  <w:vAlign w:val="center"/>
                </w:tcPr>
                <w:p w:rsidR="002E5BE4" w:rsidRPr="003C289D" w:rsidRDefault="002E5BE4" w:rsidP="005F2BB8">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r>
          </w:tbl>
          <w:p w:rsidR="00492446" w:rsidRDefault="00492446" w:rsidP="00492446">
            <w:pPr>
              <w:tabs>
                <w:tab w:val="num" w:pos="33"/>
              </w:tabs>
              <w:rPr>
                <w:rFonts w:ascii="Times New Roman" w:eastAsia="Times New Roman" w:hAnsi="Times New Roman" w:cs="Times New Roman"/>
                <w:sz w:val="16"/>
                <w:szCs w:val="16"/>
                <w:shd w:val="clear" w:color="auto" w:fill="FFFFFF"/>
                <w:lang w:val="uk-UA" w:eastAsia="ru-RU"/>
              </w:rPr>
            </w:pPr>
          </w:p>
          <w:p w:rsidR="008D4D23" w:rsidRDefault="008D4D23" w:rsidP="00492446">
            <w:pPr>
              <w:tabs>
                <w:tab w:val="num" w:pos="33"/>
              </w:tabs>
              <w:rPr>
                <w:rFonts w:ascii="Times New Roman" w:eastAsia="Times New Roman" w:hAnsi="Times New Roman" w:cs="Times New Roman"/>
                <w:sz w:val="16"/>
                <w:szCs w:val="16"/>
                <w:shd w:val="clear" w:color="auto" w:fill="FFFFFF"/>
                <w:lang w:val="uk-UA" w:eastAsia="ru-RU"/>
              </w:rPr>
            </w:pPr>
          </w:p>
          <w:p w:rsidR="008D4D23" w:rsidRPr="00164074" w:rsidRDefault="001C4A50"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t>2</w:t>
            </w:r>
            <w:r w:rsidR="00A76484">
              <w:rPr>
                <w:rFonts w:ascii="Times New Roman" w:hAnsi="Times New Roman" w:cs="Times New Roman"/>
                <w:sz w:val="26"/>
                <w:szCs w:val="26"/>
                <w:lang w:val="uk-UA"/>
              </w:rPr>
              <w:t>4</w:t>
            </w:r>
            <w:r w:rsidR="008D4D23" w:rsidRPr="00164074">
              <w:rPr>
                <w:rFonts w:ascii="Times New Roman" w:hAnsi="Times New Roman" w:cs="Times New Roman"/>
                <w:sz w:val="26"/>
                <w:szCs w:val="26"/>
                <w:lang w:val="uk-UA"/>
              </w:rPr>
              <w:t xml:space="preserve">. </w:t>
            </w:r>
            <w:r w:rsidR="008D4D23">
              <w:rPr>
                <w:rFonts w:ascii="Times New Roman" w:hAnsi="Times New Roman" w:cs="Times New Roman"/>
                <w:sz w:val="26"/>
                <w:szCs w:val="26"/>
                <w:lang w:val="uk-UA"/>
              </w:rPr>
              <w:t xml:space="preserve">У </w:t>
            </w:r>
            <w:r w:rsidR="008D4D23" w:rsidRPr="00164074">
              <w:rPr>
                <w:rFonts w:ascii="Times New Roman" w:hAnsi="Times New Roman" w:cs="Times New Roman"/>
                <w:sz w:val="26"/>
                <w:szCs w:val="26"/>
                <w:lang w:val="uk-UA"/>
              </w:rPr>
              <w:t>ДОДАТК</w:t>
            </w:r>
            <w:r w:rsidR="008D4D23">
              <w:rPr>
                <w:rFonts w:ascii="Times New Roman" w:hAnsi="Times New Roman" w:cs="Times New Roman"/>
                <w:sz w:val="26"/>
                <w:szCs w:val="26"/>
                <w:lang w:val="uk-UA"/>
              </w:rPr>
              <w:t>У</w:t>
            </w:r>
            <w:r w:rsidR="008D4D23" w:rsidRPr="00164074">
              <w:rPr>
                <w:rFonts w:ascii="Times New Roman" w:hAnsi="Times New Roman" w:cs="Times New Roman"/>
                <w:sz w:val="26"/>
                <w:szCs w:val="26"/>
                <w:lang w:val="uk-UA"/>
              </w:rPr>
              <w:t xml:space="preserve">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w:t>
            </w:r>
            <w:r w:rsidR="008D4D23">
              <w:rPr>
                <w:rFonts w:ascii="Times New Roman" w:hAnsi="Times New Roman" w:cs="Times New Roman"/>
                <w:sz w:val="26"/>
                <w:szCs w:val="26"/>
                <w:lang w:val="uk-UA"/>
              </w:rPr>
              <w:t>ю</w:t>
            </w:r>
            <w:r w:rsidR="008D4D23" w:rsidRPr="00164074">
              <w:rPr>
                <w:rFonts w:ascii="Times New Roman" w:hAnsi="Times New Roman" w:cs="Times New Roman"/>
                <w:sz w:val="26"/>
                <w:szCs w:val="26"/>
                <w:lang w:val="uk-UA"/>
              </w:rPr>
              <w:t xml:space="preserve"> «ВСЬОГО» ПО РОЗДІЛУ 1</w:t>
            </w:r>
            <w:r w:rsidR="008D4D23">
              <w:rPr>
                <w:rFonts w:ascii="Times New Roman" w:hAnsi="Times New Roman" w:cs="Times New Roman"/>
                <w:sz w:val="26"/>
                <w:szCs w:val="26"/>
                <w:lang w:val="uk-UA"/>
              </w:rPr>
              <w:t xml:space="preserve"> викласти у такій редакції</w:t>
            </w:r>
            <w:r w:rsidR="008D4D23" w:rsidRPr="00164074">
              <w:rPr>
                <w:rFonts w:ascii="Times New Roman" w:hAnsi="Times New Roman" w:cs="Times New Roman"/>
                <w:sz w:val="26"/>
                <w:szCs w:val="26"/>
                <w:lang w:val="uk-UA"/>
              </w:rPr>
              <w:t>:</w:t>
            </w:r>
          </w:p>
          <w:p w:rsidR="008D4D23" w:rsidRDefault="008D4D23" w:rsidP="008D4D23">
            <w:pPr>
              <w:ind w:left="33"/>
              <w:jc w:val="both"/>
              <w:rPr>
                <w:rFonts w:ascii="Times New Roman" w:hAnsi="Times New Roman" w:cs="Times New Roman"/>
                <w:sz w:val="28"/>
                <w:szCs w:val="28"/>
                <w:lang w:val="uk-UA"/>
              </w:rPr>
            </w:pPr>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
              <w:gridCol w:w="855"/>
              <w:gridCol w:w="566"/>
              <w:gridCol w:w="566"/>
              <w:gridCol w:w="707"/>
              <w:gridCol w:w="283"/>
              <w:gridCol w:w="1416"/>
              <w:gridCol w:w="458"/>
              <w:gridCol w:w="450"/>
              <w:gridCol w:w="450"/>
              <w:gridCol w:w="485"/>
              <w:gridCol w:w="423"/>
              <w:gridCol w:w="416"/>
            </w:tblGrid>
            <w:tr w:rsidR="008D4D23" w:rsidRPr="0078300C" w:rsidTr="002F2524">
              <w:trPr>
                <w:trHeight w:val="694"/>
              </w:trPr>
              <w:tc>
                <w:tcPr>
                  <w:tcW w:w="303" w:type="pct"/>
                  <w:tcBorders>
                    <w:bottom w:val="single" w:sz="4" w:space="0" w:color="auto"/>
                  </w:tcBorders>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567" w:type="pct"/>
                  <w:tcBorders>
                    <w:bottom w:val="single" w:sz="4" w:space="0" w:color="auto"/>
                  </w:tcBorders>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ВСЬОГО ПО РОЗДІЛУ 1:</w:t>
                  </w:r>
                </w:p>
              </w:tc>
              <w:tc>
                <w:tcPr>
                  <w:tcW w:w="376"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376"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469" w:type="pct"/>
                  <w:tcBorders>
                    <w:bottom w:val="single" w:sz="4" w:space="0" w:color="auto"/>
                  </w:tcBorders>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188" w:type="pct"/>
                  <w:tcBorders>
                    <w:bottom w:val="single" w:sz="4" w:space="0" w:color="auto"/>
                  </w:tcBorders>
                  <w:shd w:val="clear" w:color="auto" w:fill="auto"/>
                  <w:tcMar>
                    <w:top w:w="28" w:type="dxa"/>
                    <w:left w:w="57" w:type="dxa"/>
                    <w:bottom w:w="28" w:type="dxa"/>
                    <w:right w:w="57" w:type="dxa"/>
                  </w:tcMar>
                </w:tcPr>
                <w:p w:rsidR="008D4D23" w:rsidRPr="001D4B1B" w:rsidRDefault="008D4D23" w:rsidP="002F2524">
                  <w:pPr>
                    <w:spacing w:after="0" w:line="240" w:lineRule="auto"/>
                    <w:jc w:val="center"/>
                    <w:rPr>
                      <w:rFonts w:ascii="Times New Roman" w:eastAsia="Calibri" w:hAnsi="Times New Roman" w:cs="Times New Roman"/>
                      <w:sz w:val="12"/>
                      <w:szCs w:val="12"/>
                      <w:lang w:val="uk-UA" w:eastAsia="ru-RU"/>
                    </w:rPr>
                  </w:pPr>
                </w:p>
              </w:tc>
              <w:tc>
                <w:tcPr>
                  <w:tcW w:w="940" w:type="pct"/>
                  <w:tcBorders>
                    <w:bottom w:val="single" w:sz="4" w:space="0" w:color="auto"/>
                  </w:tcBorders>
                  <w:shd w:val="clear" w:color="auto" w:fill="auto"/>
                  <w:tcMar>
                    <w:top w:w="28" w:type="dxa"/>
                    <w:left w:w="57" w:type="dxa"/>
                    <w:bottom w:w="28" w:type="dxa"/>
                    <w:right w:w="57" w:type="dxa"/>
                  </w:tcMar>
                  <w:vAlign w:val="center"/>
                </w:tcPr>
                <w:p w:rsidR="007B0D63" w:rsidRPr="007B0D63" w:rsidRDefault="007B0D63" w:rsidP="007B0D63">
                  <w:pPr>
                    <w:widowControl w:val="0"/>
                    <w:spacing w:after="0" w:line="240" w:lineRule="auto"/>
                    <w:rPr>
                      <w:rFonts w:ascii="Times New Roman" w:hAnsi="Times New Roman" w:cs="Times New Roman"/>
                      <w:sz w:val="12"/>
                      <w:szCs w:val="12"/>
                      <w:lang w:val="uk-UA"/>
                    </w:rPr>
                  </w:pPr>
                  <w:r w:rsidRPr="007B0D63">
                    <w:rPr>
                      <w:rFonts w:ascii="Times New Roman" w:hAnsi="Times New Roman" w:cs="Times New Roman"/>
                      <w:sz w:val="12"/>
                      <w:szCs w:val="12"/>
                      <w:lang w:val="uk-UA"/>
                    </w:rPr>
                    <w:t xml:space="preserve">Всього: </w:t>
                  </w:r>
                  <w:r w:rsidR="001B4CA7">
                    <w:rPr>
                      <w:rFonts w:ascii="Times New Roman" w:hAnsi="Times New Roman" w:cs="Times New Roman"/>
                      <w:b/>
                      <w:sz w:val="12"/>
                      <w:szCs w:val="12"/>
                      <w:lang w:val="uk-UA"/>
                    </w:rPr>
                    <w:t>51265728,85</w:t>
                  </w:r>
                </w:p>
                <w:p w:rsidR="007B0D63" w:rsidRPr="007B0D63" w:rsidRDefault="007B0D63" w:rsidP="007B0D63">
                  <w:pPr>
                    <w:widowControl w:val="0"/>
                    <w:spacing w:after="0" w:line="240" w:lineRule="auto"/>
                    <w:rPr>
                      <w:rFonts w:ascii="Times New Roman" w:hAnsi="Times New Roman" w:cs="Times New Roman"/>
                      <w:sz w:val="12"/>
                      <w:szCs w:val="12"/>
                      <w:lang w:val="uk-UA"/>
                    </w:rPr>
                  </w:pPr>
                  <w:r w:rsidRPr="007B0D63">
                    <w:rPr>
                      <w:rFonts w:ascii="Times New Roman" w:hAnsi="Times New Roman" w:cs="Times New Roman"/>
                      <w:sz w:val="12"/>
                      <w:szCs w:val="12"/>
                      <w:lang w:val="uk-UA"/>
                    </w:rPr>
                    <w:t>2021 – 7540564,47</w:t>
                  </w:r>
                </w:p>
                <w:p w:rsidR="007B0D63" w:rsidRPr="007B0D63" w:rsidRDefault="007B0D63" w:rsidP="007B0D63">
                  <w:pPr>
                    <w:widowControl w:val="0"/>
                    <w:spacing w:after="0" w:line="240" w:lineRule="auto"/>
                    <w:rPr>
                      <w:rFonts w:ascii="Times New Roman" w:hAnsi="Times New Roman" w:cs="Times New Roman"/>
                      <w:sz w:val="12"/>
                      <w:szCs w:val="12"/>
                      <w:lang w:val="uk-UA"/>
                    </w:rPr>
                  </w:pPr>
                  <w:r w:rsidRPr="007B0D63">
                    <w:rPr>
                      <w:rFonts w:ascii="Times New Roman" w:hAnsi="Times New Roman" w:cs="Times New Roman"/>
                      <w:sz w:val="12"/>
                      <w:szCs w:val="12"/>
                      <w:lang w:val="uk-UA"/>
                    </w:rPr>
                    <w:t>2022 – 9121161,63</w:t>
                  </w:r>
                </w:p>
                <w:p w:rsidR="007B0D63" w:rsidRPr="007B0D63" w:rsidRDefault="007B0D63" w:rsidP="007B0D63">
                  <w:pPr>
                    <w:widowControl w:val="0"/>
                    <w:spacing w:after="0" w:line="240" w:lineRule="auto"/>
                    <w:rPr>
                      <w:rFonts w:ascii="Times New Roman" w:hAnsi="Times New Roman" w:cs="Times New Roman"/>
                      <w:b/>
                      <w:sz w:val="12"/>
                      <w:szCs w:val="12"/>
                      <w:lang w:val="uk-UA"/>
                    </w:rPr>
                  </w:pPr>
                  <w:r w:rsidRPr="007B0D63">
                    <w:rPr>
                      <w:rFonts w:ascii="Times New Roman" w:hAnsi="Times New Roman" w:cs="Times New Roman"/>
                      <w:b/>
                      <w:sz w:val="12"/>
                      <w:szCs w:val="12"/>
                      <w:lang w:val="uk-UA"/>
                    </w:rPr>
                    <w:t xml:space="preserve">2023 – </w:t>
                  </w:r>
                  <w:r w:rsidR="001B4CA7">
                    <w:rPr>
                      <w:rFonts w:ascii="Times New Roman" w:hAnsi="Times New Roman" w:cs="Times New Roman"/>
                      <w:b/>
                      <w:sz w:val="12"/>
                      <w:szCs w:val="12"/>
                      <w:lang w:val="uk-UA"/>
                    </w:rPr>
                    <w:t>10815259,37</w:t>
                  </w:r>
                </w:p>
                <w:p w:rsidR="007B0D63" w:rsidRPr="007B0D63" w:rsidRDefault="001B4CA7" w:rsidP="007B0D63">
                  <w:pPr>
                    <w:widowControl w:val="0"/>
                    <w:spacing w:after="0" w:line="240" w:lineRule="auto"/>
                    <w:rPr>
                      <w:rFonts w:ascii="Times New Roman" w:hAnsi="Times New Roman" w:cs="Times New Roman"/>
                      <w:b/>
                      <w:sz w:val="12"/>
                      <w:szCs w:val="12"/>
                      <w:lang w:val="uk-UA"/>
                    </w:rPr>
                  </w:pPr>
                  <w:r>
                    <w:rPr>
                      <w:rFonts w:ascii="Times New Roman" w:hAnsi="Times New Roman" w:cs="Times New Roman"/>
                      <w:b/>
                      <w:sz w:val="12"/>
                      <w:szCs w:val="12"/>
                      <w:lang w:val="uk-UA"/>
                    </w:rPr>
                    <w:t>2024 – 13573175,64</w:t>
                  </w:r>
                </w:p>
                <w:p w:rsidR="008D4D23" w:rsidRPr="007B0D63" w:rsidRDefault="001B4CA7" w:rsidP="007B0D63">
                  <w:pPr>
                    <w:pStyle w:val="a7"/>
                    <w:spacing w:before="0" w:beforeAutospacing="0" w:after="0" w:afterAutospacing="0"/>
                    <w:rPr>
                      <w:sz w:val="12"/>
                      <w:szCs w:val="12"/>
                      <w:lang w:val="uk-UA"/>
                    </w:rPr>
                  </w:pPr>
                  <w:r>
                    <w:rPr>
                      <w:b/>
                      <w:sz w:val="12"/>
                      <w:szCs w:val="12"/>
                      <w:lang w:val="uk-UA"/>
                    </w:rPr>
                    <w:t>2025 – 10215567,74</w:t>
                  </w:r>
                </w:p>
              </w:tc>
              <w:tc>
                <w:tcPr>
                  <w:tcW w:w="304" w:type="pct"/>
                  <w:tcBorders>
                    <w:bottom w:val="single" w:sz="4" w:space="0" w:color="auto"/>
                  </w:tcBorders>
                  <w:shd w:val="clear" w:color="auto" w:fill="auto"/>
                  <w:tcMar>
                    <w:top w:w="28" w:type="dxa"/>
                    <w:left w:w="57" w:type="dxa"/>
                    <w:bottom w:w="28" w:type="dxa"/>
                    <w:right w:w="57" w:type="dxa"/>
                  </w:tcMar>
                  <w:vAlign w:val="center"/>
                </w:tcPr>
                <w:p w:rsidR="008D4D23" w:rsidRPr="001D4B1B" w:rsidRDefault="008D4D23" w:rsidP="002F2524">
                  <w:pPr>
                    <w:spacing w:after="0" w:line="240" w:lineRule="auto"/>
                    <w:rPr>
                      <w:rFonts w:ascii="Times New Roman" w:hAnsi="Times New Roman" w:cs="Times New Roman"/>
                      <w:sz w:val="12"/>
                      <w:szCs w:val="12"/>
                      <w:lang w:val="uk-UA"/>
                    </w:rPr>
                  </w:pPr>
                </w:p>
              </w:tc>
              <w:tc>
                <w:tcPr>
                  <w:tcW w:w="299"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99"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322"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81"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77" w:type="pct"/>
                  <w:tcBorders>
                    <w:bottom w:val="single" w:sz="4" w:space="0" w:color="auto"/>
                  </w:tcBorders>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r>
          </w:tbl>
          <w:p w:rsidR="008D4D23" w:rsidRDefault="008D4D23" w:rsidP="008D4D23">
            <w:pPr>
              <w:ind w:left="33"/>
              <w:jc w:val="both"/>
              <w:rPr>
                <w:rFonts w:ascii="Times New Roman" w:hAnsi="Times New Roman" w:cs="Times New Roman"/>
                <w:sz w:val="28"/>
                <w:szCs w:val="28"/>
                <w:lang w:val="uk-UA"/>
              </w:rPr>
            </w:pPr>
          </w:p>
          <w:p w:rsidR="007B0D63" w:rsidRDefault="007B0D63" w:rsidP="008D4D23">
            <w:pPr>
              <w:ind w:left="33"/>
              <w:jc w:val="both"/>
              <w:rPr>
                <w:rFonts w:ascii="Times New Roman" w:hAnsi="Times New Roman" w:cs="Times New Roman"/>
                <w:sz w:val="28"/>
                <w:szCs w:val="28"/>
                <w:lang w:val="uk-UA"/>
              </w:rPr>
            </w:pPr>
          </w:p>
          <w:p w:rsidR="00231016" w:rsidRDefault="00A009A7" w:rsidP="00DA0C15">
            <w:pPr>
              <w:ind w:left="33"/>
              <w:rPr>
                <w:rFonts w:ascii="Times New Roman" w:hAnsi="Times New Roman" w:cs="Times New Roman"/>
                <w:sz w:val="26"/>
                <w:szCs w:val="26"/>
                <w:lang w:val="uk-UA"/>
              </w:rPr>
            </w:pPr>
            <w:r>
              <w:rPr>
                <w:rFonts w:ascii="Times New Roman" w:hAnsi="Times New Roman" w:cs="Times New Roman"/>
                <w:sz w:val="26"/>
                <w:szCs w:val="26"/>
                <w:lang w:val="uk-UA"/>
              </w:rPr>
              <w:lastRenderedPageBreak/>
              <w:t>2</w:t>
            </w:r>
            <w:r w:rsidR="00A76484">
              <w:rPr>
                <w:rFonts w:ascii="Times New Roman" w:hAnsi="Times New Roman" w:cs="Times New Roman"/>
                <w:sz w:val="26"/>
                <w:szCs w:val="26"/>
                <w:lang w:val="uk-UA"/>
              </w:rPr>
              <w:t>5</w:t>
            </w:r>
            <w:r w:rsidR="00231016" w:rsidRPr="00121D9A">
              <w:rPr>
                <w:rFonts w:ascii="Times New Roman" w:hAnsi="Times New Roman" w:cs="Times New Roman"/>
                <w:sz w:val="26"/>
                <w:szCs w:val="26"/>
                <w:lang w:val="uk-UA"/>
              </w:rPr>
              <w:t xml:space="preserve">. </w:t>
            </w:r>
            <w:r w:rsidR="00231016">
              <w:rPr>
                <w:rFonts w:ascii="Times New Roman" w:hAnsi="Times New Roman" w:cs="Times New Roman"/>
                <w:sz w:val="26"/>
                <w:szCs w:val="26"/>
                <w:lang w:val="uk-UA"/>
              </w:rPr>
              <w:t xml:space="preserve">У </w:t>
            </w:r>
            <w:r w:rsidR="00231016" w:rsidRPr="00121D9A">
              <w:rPr>
                <w:rFonts w:ascii="Times New Roman" w:hAnsi="Times New Roman" w:cs="Times New Roman"/>
                <w:sz w:val="26"/>
                <w:szCs w:val="26"/>
                <w:lang w:val="uk-UA"/>
              </w:rPr>
              <w:t>ДОДАТК</w:t>
            </w:r>
            <w:r w:rsidR="00231016">
              <w:rPr>
                <w:rFonts w:ascii="Times New Roman" w:hAnsi="Times New Roman" w:cs="Times New Roman"/>
                <w:sz w:val="26"/>
                <w:szCs w:val="26"/>
                <w:lang w:val="uk-UA"/>
              </w:rPr>
              <w:t>У</w:t>
            </w:r>
            <w:r w:rsidR="00231016" w:rsidRPr="00121D9A">
              <w:rPr>
                <w:rFonts w:ascii="Times New Roman" w:hAnsi="Times New Roman" w:cs="Times New Roman"/>
                <w:sz w:val="26"/>
                <w:szCs w:val="26"/>
                <w:lang w:val="uk-UA"/>
              </w:rPr>
              <w:t xml:space="preserve">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w:t>
            </w:r>
            <w:r w:rsidR="00231016">
              <w:rPr>
                <w:rFonts w:ascii="Times New Roman" w:hAnsi="Times New Roman" w:cs="Times New Roman"/>
                <w:sz w:val="26"/>
                <w:szCs w:val="26"/>
                <w:lang w:val="uk-UA"/>
              </w:rPr>
              <w:t>ю</w:t>
            </w:r>
            <w:r w:rsidR="00231016" w:rsidRPr="00121D9A">
              <w:rPr>
                <w:rFonts w:ascii="Times New Roman" w:hAnsi="Times New Roman" w:cs="Times New Roman"/>
                <w:sz w:val="26"/>
                <w:szCs w:val="26"/>
                <w:lang w:val="uk-UA"/>
              </w:rPr>
              <w:t xml:space="preserve"> 2.2.2. пункту 2.2. «Нормативно-правове, наукове і проєктне забезпечення Програми» Оперативної цілі Стратегії розвитку міста Києва до 2025 року  «Забезпечення екологічної безпеки в столиці та зниження негативного впливу на довкілля»</w:t>
            </w:r>
            <w:r w:rsidR="00231016">
              <w:rPr>
                <w:rFonts w:ascii="Times New Roman" w:hAnsi="Times New Roman" w:cs="Times New Roman"/>
                <w:sz w:val="26"/>
                <w:szCs w:val="26"/>
                <w:lang w:val="uk-UA"/>
              </w:rPr>
              <w:t xml:space="preserve"> викласти у такій редакції</w:t>
            </w:r>
            <w:r w:rsidR="00231016" w:rsidRPr="00121D9A">
              <w:rPr>
                <w:rFonts w:ascii="Times New Roman" w:hAnsi="Times New Roman" w:cs="Times New Roman"/>
                <w:sz w:val="26"/>
                <w:szCs w:val="26"/>
                <w:lang w:val="uk-UA"/>
              </w:rPr>
              <w:t>:</w:t>
            </w:r>
          </w:p>
          <w:p w:rsidR="00231016" w:rsidRDefault="00231016" w:rsidP="008D4D23">
            <w:pPr>
              <w:ind w:left="33"/>
              <w:jc w:val="both"/>
              <w:rPr>
                <w:rFonts w:ascii="Times New Roman" w:hAnsi="Times New Roman" w:cs="Times New Roman"/>
                <w:sz w:val="26"/>
                <w:szCs w:val="26"/>
                <w:lang w:val="uk-UA"/>
              </w:rPr>
            </w:pPr>
          </w:p>
          <w:tbl>
            <w:tblPr>
              <w:tblW w:w="7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
              <w:gridCol w:w="594"/>
              <w:gridCol w:w="970"/>
              <w:gridCol w:w="428"/>
              <w:gridCol w:w="564"/>
              <w:gridCol w:w="528"/>
              <w:gridCol w:w="891"/>
              <w:gridCol w:w="850"/>
              <w:gridCol w:w="564"/>
              <w:gridCol w:w="286"/>
              <w:gridCol w:w="511"/>
              <w:gridCol w:w="564"/>
              <w:gridCol w:w="558"/>
            </w:tblGrid>
            <w:tr w:rsidR="00BE1784" w:rsidRPr="0078300C" w:rsidTr="009849C2">
              <w:trPr>
                <w:trHeight w:val="644"/>
              </w:trPr>
              <w:tc>
                <w:tcPr>
                  <w:tcW w:w="376" w:type="pct"/>
                  <w:vMerge w:val="restart"/>
                  <w:tcBorders>
                    <w:top w:val="single" w:sz="4" w:space="0" w:color="auto"/>
                  </w:tcBorders>
                  <w:shd w:val="clear" w:color="auto" w:fill="auto"/>
                </w:tcPr>
                <w:p w:rsidR="00046523" w:rsidRPr="001D4B1B" w:rsidRDefault="00046523" w:rsidP="00BE1784">
                  <w:pPr>
                    <w:spacing w:after="0" w:line="240" w:lineRule="auto"/>
                    <w:rPr>
                      <w:rFonts w:ascii="Times New Roman" w:hAnsi="Times New Roman" w:cs="Times New Roman"/>
                      <w:b/>
                      <w:sz w:val="12"/>
                      <w:szCs w:val="12"/>
                      <w:lang w:val="uk-UA"/>
                    </w:rPr>
                  </w:pPr>
                  <w:r w:rsidRPr="001D4B1B">
                    <w:rPr>
                      <w:rFonts w:ascii="Times New Roman" w:hAnsi="Times New Roman" w:cs="Times New Roman"/>
                      <w:b/>
                      <w:sz w:val="12"/>
                      <w:szCs w:val="12"/>
                      <w:lang w:val="uk-UA"/>
                    </w:rPr>
                    <w:t>Забезпечення екологічної безпеки в столиці та зниження негативного впливу на довкілля</w:t>
                  </w:r>
                </w:p>
              </w:tc>
              <w:tc>
                <w:tcPr>
                  <w:tcW w:w="375" w:type="pct"/>
                  <w:vMerge w:val="restart"/>
                  <w:shd w:val="clear" w:color="auto" w:fill="auto"/>
                  <w:tcMar>
                    <w:top w:w="28" w:type="dxa"/>
                    <w:left w:w="57" w:type="dxa"/>
                    <w:bottom w:w="28" w:type="dxa"/>
                    <w:right w:w="57" w:type="dxa"/>
                  </w:tcMar>
                </w:tcPr>
                <w:p w:rsidR="00046523" w:rsidRPr="001D4B1B" w:rsidRDefault="00046523" w:rsidP="00BE1784">
                  <w:pPr>
                    <w:spacing w:after="0" w:line="240" w:lineRule="auto"/>
                    <w:ind w:right="-40"/>
                    <w:rPr>
                      <w:rFonts w:ascii="Times New Roman" w:hAnsi="Times New Roman" w:cs="Times New Roman"/>
                      <w:b/>
                      <w:sz w:val="12"/>
                      <w:szCs w:val="12"/>
                      <w:lang w:val="uk-UA"/>
                    </w:rPr>
                  </w:pPr>
                  <w:r w:rsidRPr="001D4B1B">
                    <w:rPr>
                      <w:rFonts w:ascii="Times New Roman" w:hAnsi="Times New Roman" w:cs="Times New Roman"/>
                      <w:b/>
                      <w:sz w:val="12"/>
                      <w:szCs w:val="12"/>
                      <w:lang w:val="uk-UA"/>
                    </w:rPr>
                    <w:t>2.2. Нормативно-правове, наукове і проєкт</w:t>
                  </w:r>
                  <w:r>
                    <w:rPr>
                      <w:rFonts w:ascii="Times New Roman" w:hAnsi="Times New Roman" w:cs="Times New Roman"/>
                      <w:b/>
                      <w:sz w:val="12"/>
                      <w:szCs w:val="12"/>
                      <w:lang w:val="uk-UA"/>
                    </w:rPr>
                    <w:t>н</w:t>
                  </w:r>
                  <w:r w:rsidRPr="001D4B1B">
                    <w:rPr>
                      <w:rFonts w:ascii="Times New Roman" w:hAnsi="Times New Roman" w:cs="Times New Roman"/>
                      <w:b/>
                      <w:sz w:val="12"/>
                      <w:szCs w:val="12"/>
                      <w:lang w:val="uk-UA"/>
                    </w:rPr>
                    <w:t>е забезпечення Програми</w:t>
                  </w:r>
                </w:p>
              </w:tc>
              <w:tc>
                <w:tcPr>
                  <w:tcW w:w="614" w:type="pct"/>
                  <w:vMerge w:val="restart"/>
                  <w:shd w:val="clear" w:color="auto" w:fill="auto"/>
                  <w:tcMar>
                    <w:top w:w="28" w:type="dxa"/>
                    <w:left w:w="57" w:type="dxa"/>
                    <w:bottom w:w="28" w:type="dxa"/>
                    <w:right w:w="57" w:type="dxa"/>
                  </w:tcMar>
                </w:tcPr>
                <w:p w:rsidR="00046523" w:rsidRPr="003C1DA5" w:rsidRDefault="00046523" w:rsidP="00BE1784">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 xml:space="preserve">2.2.2. </w:t>
                  </w:r>
                  <w:r w:rsidRPr="003C1DA5">
                    <w:rPr>
                      <w:rFonts w:ascii="Times New Roman" w:hAnsi="Times New Roman" w:cs="Times New Roman"/>
                      <w:sz w:val="12"/>
                      <w:szCs w:val="12"/>
                      <w:lang w:val="uk-UA"/>
                    </w:rPr>
                    <w:t xml:space="preserve">Регіональний план управління відходами міста Києва </w:t>
                  </w:r>
                </w:p>
                <w:p w:rsidR="00046523" w:rsidRPr="001D4B1B" w:rsidRDefault="00046523" w:rsidP="00BE1784">
                  <w:pPr>
                    <w:spacing w:after="0" w:line="240" w:lineRule="auto"/>
                    <w:rPr>
                      <w:rFonts w:ascii="Times New Roman" w:hAnsi="Times New Roman" w:cs="Times New Roman"/>
                      <w:sz w:val="12"/>
                      <w:szCs w:val="12"/>
                      <w:lang w:val="uk-UA"/>
                    </w:rPr>
                  </w:pPr>
                  <w:r w:rsidRPr="003C1DA5">
                    <w:rPr>
                      <w:rFonts w:ascii="Times New Roman" w:hAnsi="Times New Roman" w:cs="Times New Roman"/>
                      <w:sz w:val="12"/>
                      <w:szCs w:val="12"/>
                      <w:lang w:val="uk-UA"/>
                    </w:rPr>
                    <w:t>(Коригування, погодження та затвердження, моніторинг та оцінка ефективності виконання)</w:t>
                  </w: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Default="00046523" w:rsidP="00BE1784">
                  <w:pPr>
                    <w:spacing w:after="0" w:line="240" w:lineRule="auto"/>
                    <w:rPr>
                      <w:rFonts w:ascii="Times New Roman" w:eastAsia="Calibri" w:hAnsi="Times New Roman" w:cs="Times New Roman"/>
                      <w:sz w:val="12"/>
                      <w:szCs w:val="12"/>
                      <w:lang w:val="uk-UA" w:eastAsia="ru-RU"/>
                    </w:rPr>
                  </w:pPr>
                </w:p>
                <w:p w:rsidR="00046523" w:rsidRPr="001D4B1B" w:rsidRDefault="00046523" w:rsidP="00BE1784">
                  <w:pPr>
                    <w:spacing w:after="0" w:line="240" w:lineRule="auto"/>
                    <w:rPr>
                      <w:rFonts w:ascii="Times New Roman" w:hAnsi="Times New Roman" w:cs="Times New Roman"/>
                      <w:sz w:val="12"/>
                      <w:szCs w:val="12"/>
                      <w:lang w:val="uk-UA"/>
                    </w:rPr>
                  </w:pPr>
                </w:p>
              </w:tc>
              <w:tc>
                <w:tcPr>
                  <w:tcW w:w="271" w:type="pct"/>
                  <w:vMerge w:val="restart"/>
                  <w:shd w:val="clear" w:color="auto" w:fill="auto"/>
                  <w:tcMar>
                    <w:top w:w="28" w:type="dxa"/>
                    <w:left w:w="57" w:type="dxa"/>
                    <w:bottom w:w="28" w:type="dxa"/>
                    <w:right w:w="57" w:type="dxa"/>
                  </w:tcMar>
                  <w:vAlign w:val="center"/>
                </w:tcPr>
                <w:p w:rsidR="00046523" w:rsidRPr="001D4B1B" w:rsidRDefault="00046523" w:rsidP="00D6569B">
                  <w:pPr>
                    <w:spacing w:after="0" w:line="240" w:lineRule="auto"/>
                    <w:jc w:val="center"/>
                    <w:rPr>
                      <w:rFonts w:ascii="Times New Roman" w:hAnsi="Times New Roman" w:cs="Times New Roman"/>
                      <w:sz w:val="12"/>
                      <w:szCs w:val="12"/>
                      <w:lang w:val="uk-UA"/>
                    </w:rPr>
                  </w:pPr>
                  <w:r w:rsidRPr="001D4B1B">
                    <w:rPr>
                      <w:rFonts w:ascii="Times New Roman" w:hAnsi="Times New Roman" w:cs="Times New Roman"/>
                      <w:sz w:val="12"/>
                      <w:szCs w:val="12"/>
                      <w:lang w:val="uk-UA"/>
                    </w:rPr>
                    <w:t>2021</w:t>
                  </w:r>
                  <w:r>
                    <w:rPr>
                      <w:rFonts w:ascii="Times New Roman" w:hAnsi="Times New Roman" w:cs="Times New Roman"/>
                      <w:sz w:val="12"/>
                      <w:szCs w:val="12"/>
                      <w:lang w:val="uk-UA"/>
                    </w:rPr>
                    <w:t xml:space="preserve">, </w:t>
                  </w:r>
                  <w:r w:rsidRPr="00BC6854">
                    <w:rPr>
                      <w:rFonts w:ascii="Times New Roman" w:hAnsi="Times New Roman" w:cs="Times New Roman"/>
                      <w:b/>
                      <w:sz w:val="12"/>
                      <w:szCs w:val="12"/>
                      <w:lang w:val="uk-UA"/>
                    </w:rPr>
                    <w:t>2023</w:t>
                  </w:r>
                  <w:r>
                    <w:rPr>
                      <w:rFonts w:ascii="Times New Roman" w:hAnsi="Times New Roman" w:cs="Times New Roman"/>
                      <w:b/>
                      <w:sz w:val="12"/>
                      <w:szCs w:val="12"/>
                      <w:lang w:val="uk-UA"/>
                    </w:rPr>
                    <w:t>-2025</w:t>
                  </w:r>
                </w:p>
              </w:tc>
              <w:tc>
                <w:tcPr>
                  <w:tcW w:w="357" w:type="pct"/>
                  <w:vMerge w:val="restart"/>
                  <w:shd w:val="clear" w:color="auto" w:fill="auto"/>
                  <w:tcMar>
                    <w:top w:w="28" w:type="dxa"/>
                    <w:left w:w="57" w:type="dxa"/>
                    <w:bottom w:w="28" w:type="dxa"/>
                    <w:right w:w="57" w:type="dxa"/>
                  </w:tcMar>
                  <w:vAlign w:val="center"/>
                </w:tcPr>
                <w:p w:rsidR="00046523" w:rsidRPr="001D4B1B" w:rsidRDefault="00046523"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Департамент житлово-комунальної інфраструктури</w:t>
                  </w:r>
                </w:p>
              </w:tc>
              <w:tc>
                <w:tcPr>
                  <w:tcW w:w="334" w:type="pct"/>
                  <w:vMerge w:val="restart"/>
                  <w:shd w:val="clear" w:color="auto" w:fill="auto"/>
                  <w:tcMar>
                    <w:top w:w="28" w:type="dxa"/>
                    <w:left w:w="57" w:type="dxa"/>
                    <w:bottom w:w="28" w:type="dxa"/>
                    <w:right w:w="57" w:type="dxa"/>
                  </w:tcMar>
                  <w:vAlign w:val="center"/>
                </w:tcPr>
                <w:p w:rsidR="00046523" w:rsidRPr="001D4B1B" w:rsidRDefault="00046523"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Бюджет м. Києва</w:t>
                  </w:r>
                </w:p>
              </w:tc>
              <w:tc>
                <w:tcPr>
                  <w:tcW w:w="564" w:type="pct"/>
                  <w:vMerge w:val="restart"/>
                  <w:shd w:val="clear" w:color="auto" w:fill="auto"/>
                  <w:tcMar>
                    <w:top w:w="28" w:type="dxa"/>
                    <w:left w:w="57" w:type="dxa"/>
                    <w:bottom w:w="28" w:type="dxa"/>
                    <w:right w:w="57" w:type="dxa"/>
                  </w:tcMar>
                  <w:vAlign w:val="center"/>
                </w:tcPr>
                <w:p w:rsidR="00BE1784" w:rsidRPr="00BE1784" w:rsidRDefault="00BE1784" w:rsidP="00BE1784">
                  <w:pPr>
                    <w:spacing w:after="0" w:line="240" w:lineRule="auto"/>
                    <w:ind w:left="-3" w:right="-150"/>
                    <w:contextualSpacing/>
                    <w:rPr>
                      <w:rFonts w:ascii="Times New Roman" w:hAnsi="Times New Roman" w:cs="Times New Roman"/>
                      <w:color w:val="000000"/>
                      <w:sz w:val="12"/>
                      <w:szCs w:val="12"/>
                      <w:lang w:val="uk-UA"/>
                    </w:rPr>
                  </w:pPr>
                  <w:r w:rsidRPr="00BE1784">
                    <w:rPr>
                      <w:rFonts w:ascii="Times New Roman" w:hAnsi="Times New Roman" w:cs="Times New Roman"/>
                      <w:color w:val="000000"/>
                      <w:sz w:val="12"/>
                      <w:szCs w:val="12"/>
                      <w:lang w:val="uk-UA"/>
                    </w:rPr>
                    <w:t xml:space="preserve">Всього: </w:t>
                  </w:r>
                </w:p>
                <w:p w:rsidR="00BE1784" w:rsidRPr="00BE1784" w:rsidRDefault="008D4DC2" w:rsidP="00BE1784">
                  <w:pPr>
                    <w:spacing w:after="0" w:line="240" w:lineRule="auto"/>
                    <w:ind w:left="-3" w:right="-150"/>
                    <w:contextualSpacing/>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3726</w:t>
                  </w:r>
                  <w:r w:rsidR="00BE1784" w:rsidRPr="00BE1784">
                    <w:rPr>
                      <w:rFonts w:ascii="Times New Roman" w:hAnsi="Times New Roman" w:cs="Times New Roman"/>
                      <w:color w:val="000000"/>
                      <w:sz w:val="12"/>
                      <w:szCs w:val="12"/>
                      <w:lang w:val="uk-UA"/>
                    </w:rPr>
                    <w:t>,30</w:t>
                  </w:r>
                  <w:r w:rsidR="00BE1784" w:rsidRPr="00BE1784">
                    <w:rPr>
                      <w:rFonts w:ascii="Times New Roman" w:hAnsi="Times New Roman" w:cs="Times New Roman"/>
                      <w:sz w:val="12"/>
                      <w:szCs w:val="12"/>
                      <w:lang w:val="uk-UA"/>
                    </w:rPr>
                    <w:br/>
                  </w:r>
                  <w:r w:rsidR="00BE1784" w:rsidRPr="00BE1784">
                    <w:rPr>
                      <w:rFonts w:ascii="Times New Roman" w:hAnsi="Times New Roman" w:cs="Times New Roman"/>
                      <w:color w:val="000000"/>
                      <w:sz w:val="12"/>
                      <w:szCs w:val="12"/>
                      <w:lang w:val="uk-UA"/>
                    </w:rPr>
                    <w:t>2021 – 1200,00</w:t>
                  </w:r>
                  <w:r w:rsidR="00BE1784" w:rsidRPr="00BE1784">
                    <w:rPr>
                      <w:rFonts w:ascii="Times New Roman" w:hAnsi="Times New Roman" w:cs="Times New Roman"/>
                      <w:sz w:val="12"/>
                      <w:szCs w:val="12"/>
                      <w:lang w:val="uk-UA"/>
                    </w:rPr>
                    <w:br/>
                  </w:r>
                  <w:r w:rsidR="00BE1784" w:rsidRPr="00BE1784">
                    <w:rPr>
                      <w:rFonts w:ascii="Times New Roman" w:hAnsi="Times New Roman" w:cs="Times New Roman"/>
                      <w:color w:val="000000"/>
                      <w:sz w:val="12"/>
                      <w:szCs w:val="12"/>
                      <w:lang w:val="uk-UA"/>
                    </w:rPr>
                    <w:t>2023 – 526,3</w:t>
                  </w:r>
                </w:p>
                <w:p w:rsidR="00BE1784" w:rsidRPr="00BE1784" w:rsidRDefault="00BE1784" w:rsidP="00BE1784">
                  <w:pPr>
                    <w:spacing w:after="0" w:line="240" w:lineRule="auto"/>
                    <w:ind w:left="-3" w:right="-150"/>
                    <w:contextualSpacing/>
                    <w:rPr>
                      <w:rFonts w:ascii="Times New Roman" w:hAnsi="Times New Roman" w:cs="Times New Roman"/>
                      <w:color w:val="000000"/>
                      <w:sz w:val="12"/>
                      <w:szCs w:val="12"/>
                      <w:lang w:val="uk-UA"/>
                    </w:rPr>
                  </w:pPr>
                  <w:r w:rsidRPr="00BE1784">
                    <w:rPr>
                      <w:rFonts w:ascii="Times New Roman" w:hAnsi="Times New Roman" w:cs="Times New Roman"/>
                      <w:color w:val="000000"/>
                      <w:sz w:val="12"/>
                      <w:szCs w:val="12"/>
                      <w:lang w:val="uk-UA"/>
                    </w:rPr>
                    <w:t>2024 – 1500,00</w:t>
                  </w:r>
                </w:p>
                <w:p w:rsidR="00046523" w:rsidRPr="00BE1784" w:rsidRDefault="00BE1784" w:rsidP="008D4DC2">
                  <w:pPr>
                    <w:spacing w:after="0" w:line="240" w:lineRule="auto"/>
                    <w:rPr>
                      <w:rFonts w:ascii="Times New Roman" w:hAnsi="Times New Roman" w:cs="Times New Roman"/>
                      <w:sz w:val="12"/>
                      <w:szCs w:val="12"/>
                      <w:lang w:val="uk-UA"/>
                    </w:rPr>
                  </w:pPr>
                  <w:r w:rsidRPr="00BE1784">
                    <w:rPr>
                      <w:rFonts w:ascii="Times New Roman" w:hAnsi="Times New Roman" w:cs="Times New Roman"/>
                      <w:color w:val="000000"/>
                      <w:sz w:val="12"/>
                      <w:szCs w:val="12"/>
                      <w:lang w:val="uk-UA"/>
                    </w:rPr>
                    <w:t xml:space="preserve">2025 – </w:t>
                  </w:r>
                  <w:r w:rsidR="008D4DC2">
                    <w:rPr>
                      <w:rFonts w:ascii="Times New Roman" w:hAnsi="Times New Roman" w:cs="Times New Roman"/>
                      <w:color w:val="000000"/>
                      <w:sz w:val="12"/>
                      <w:szCs w:val="12"/>
                      <w:lang w:val="uk-UA"/>
                    </w:rPr>
                    <w:t>5</w:t>
                  </w:r>
                  <w:r w:rsidRPr="00BE1784">
                    <w:rPr>
                      <w:rFonts w:ascii="Times New Roman" w:hAnsi="Times New Roman" w:cs="Times New Roman"/>
                      <w:color w:val="000000"/>
                      <w:sz w:val="12"/>
                      <w:szCs w:val="12"/>
                      <w:lang w:val="uk-UA"/>
                    </w:rPr>
                    <w:t>00,00</w:t>
                  </w:r>
                </w:p>
              </w:tc>
              <w:tc>
                <w:tcPr>
                  <w:tcW w:w="538" w:type="pct"/>
                  <w:vAlign w:val="center"/>
                </w:tcPr>
                <w:p w:rsidR="00046523" w:rsidRPr="001D4B1B" w:rsidRDefault="00046523"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витрат</w:t>
                  </w:r>
                  <w:r w:rsidRPr="001D4B1B">
                    <w:rPr>
                      <w:rFonts w:ascii="Times New Roman" w:hAnsi="Times New Roman" w:cs="Times New Roman"/>
                      <w:color w:val="000000"/>
                      <w:sz w:val="12"/>
                      <w:szCs w:val="12"/>
                      <w:lang w:val="uk-UA"/>
                    </w:rPr>
                    <w:t>: обсяг фінансування, тис. грн</w:t>
                  </w:r>
                </w:p>
              </w:tc>
              <w:tc>
                <w:tcPr>
                  <w:tcW w:w="357" w:type="pct"/>
                  <w:shd w:val="clear" w:color="auto" w:fill="auto"/>
                  <w:tcMar>
                    <w:top w:w="28" w:type="dxa"/>
                    <w:left w:w="57" w:type="dxa"/>
                    <w:bottom w:w="28" w:type="dxa"/>
                    <w:right w:w="57" w:type="dxa"/>
                  </w:tcMar>
                  <w:vAlign w:val="center"/>
                </w:tcPr>
                <w:p w:rsidR="00046523" w:rsidRPr="00813D6D" w:rsidRDefault="00046523" w:rsidP="002F2524">
                  <w:pPr>
                    <w:pStyle w:val="a7"/>
                    <w:jc w:val="center"/>
                    <w:rPr>
                      <w:b/>
                      <w:color w:val="000000"/>
                      <w:sz w:val="12"/>
                      <w:szCs w:val="12"/>
                      <w:lang w:val="uk-UA"/>
                    </w:rPr>
                  </w:pPr>
                  <w:r w:rsidRPr="00813D6D">
                    <w:rPr>
                      <w:b/>
                      <w:color w:val="000000"/>
                      <w:sz w:val="12"/>
                      <w:szCs w:val="12"/>
                      <w:lang w:val="uk-UA"/>
                    </w:rPr>
                    <w:t>1200,00</w:t>
                  </w:r>
                </w:p>
              </w:tc>
              <w:tc>
                <w:tcPr>
                  <w:tcW w:w="1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046523" w:rsidRPr="00813D6D" w:rsidRDefault="00046523" w:rsidP="002F2524">
                  <w:pPr>
                    <w:pStyle w:val="a7"/>
                    <w:jc w:val="center"/>
                    <w:rPr>
                      <w:b/>
                      <w:color w:val="000000"/>
                      <w:sz w:val="12"/>
                      <w:szCs w:val="12"/>
                      <w:lang w:val="uk-UA"/>
                    </w:rPr>
                  </w:pPr>
                </w:p>
              </w:tc>
              <w:tc>
                <w:tcPr>
                  <w:tcW w:w="323" w:type="pct"/>
                  <w:shd w:val="clear" w:color="auto" w:fill="auto"/>
                  <w:tcMar>
                    <w:top w:w="28" w:type="dxa"/>
                    <w:left w:w="57" w:type="dxa"/>
                    <w:bottom w:w="28" w:type="dxa"/>
                    <w:right w:w="57" w:type="dxa"/>
                  </w:tcMar>
                  <w:vAlign w:val="center"/>
                </w:tcPr>
                <w:p w:rsidR="00046523" w:rsidRPr="00813D6D" w:rsidRDefault="00046523" w:rsidP="002F2524">
                  <w:pPr>
                    <w:pStyle w:val="a7"/>
                    <w:ind w:left="-62" w:right="-51"/>
                    <w:jc w:val="center"/>
                    <w:rPr>
                      <w:b/>
                      <w:color w:val="000000"/>
                      <w:sz w:val="12"/>
                      <w:szCs w:val="12"/>
                      <w:lang w:val="uk-UA"/>
                    </w:rPr>
                  </w:pPr>
                  <w:r w:rsidRPr="00813D6D">
                    <w:rPr>
                      <w:b/>
                      <w:color w:val="000000"/>
                      <w:sz w:val="12"/>
                      <w:szCs w:val="12"/>
                      <w:lang w:val="uk-UA"/>
                    </w:rPr>
                    <w:t>526,3</w:t>
                  </w:r>
                  <w:r>
                    <w:rPr>
                      <w:b/>
                      <w:color w:val="000000"/>
                      <w:sz w:val="12"/>
                      <w:szCs w:val="12"/>
                      <w:lang w:val="uk-UA"/>
                    </w:rPr>
                    <w:t>0</w:t>
                  </w:r>
                </w:p>
              </w:tc>
              <w:tc>
                <w:tcPr>
                  <w:tcW w:w="357" w:type="pct"/>
                  <w:shd w:val="clear" w:color="auto" w:fill="auto"/>
                  <w:tcMar>
                    <w:top w:w="28" w:type="dxa"/>
                    <w:left w:w="57" w:type="dxa"/>
                    <w:bottom w:w="28" w:type="dxa"/>
                    <w:right w:w="57" w:type="dxa"/>
                  </w:tcMar>
                  <w:vAlign w:val="center"/>
                </w:tcPr>
                <w:p w:rsidR="00046523" w:rsidRPr="00813D6D" w:rsidRDefault="00046523" w:rsidP="002F2524">
                  <w:pPr>
                    <w:pStyle w:val="a7"/>
                    <w:jc w:val="center"/>
                    <w:rPr>
                      <w:b/>
                      <w:color w:val="000000"/>
                      <w:sz w:val="12"/>
                      <w:szCs w:val="12"/>
                      <w:lang w:val="uk-UA"/>
                    </w:rPr>
                  </w:pPr>
                  <w:r>
                    <w:rPr>
                      <w:b/>
                      <w:color w:val="000000"/>
                      <w:sz w:val="12"/>
                      <w:szCs w:val="12"/>
                      <w:lang w:val="uk-UA"/>
                    </w:rPr>
                    <w:t>1500,00</w:t>
                  </w:r>
                </w:p>
              </w:tc>
              <w:tc>
                <w:tcPr>
                  <w:tcW w:w="354" w:type="pct"/>
                  <w:shd w:val="clear" w:color="auto" w:fill="auto"/>
                  <w:vAlign w:val="center"/>
                </w:tcPr>
                <w:p w:rsidR="00046523" w:rsidRPr="00813D6D" w:rsidRDefault="00BE1784" w:rsidP="002F2524">
                  <w:pPr>
                    <w:pStyle w:val="a7"/>
                    <w:jc w:val="center"/>
                    <w:rPr>
                      <w:b/>
                      <w:color w:val="000000"/>
                      <w:sz w:val="12"/>
                      <w:szCs w:val="12"/>
                      <w:lang w:val="uk-UA"/>
                    </w:rPr>
                  </w:pPr>
                  <w:r>
                    <w:rPr>
                      <w:b/>
                      <w:color w:val="000000"/>
                      <w:sz w:val="12"/>
                      <w:szCs w:val="12"/>
                      <w:lang w:val="uk-UA"/>
                    </w:rPr>
                    <w:t>5</w:t>
                  </w:r>
                  <w:r w:rsidR="00046523">
                    <w:rPr>
                      <w:b/>
                      <w:color w:val="000000"/>
                      <w:sz w:val="12"/>
                      <w:szCs w:val="12"/>
                      <w:lang w:val="uk-UA"/>
                    </w:rPr>
                    <w:t>00,00</w:t>
                  </w:r>
                </w:p>
              </w:tc>
            </w:tr>
            <w:tr w:rsidR="00BE1784" w:rsidRPr="0078300C" w:rsidTr="009849C2">
              <w:trPr>
                <w:trHeight w:val="357"/>
              </w:trPr>
              <w:tc>
                <w:tcPr>
                  <w:tcW w:w="376" w:type="pct"/>
                  <w:vMerge/>
                  <w:shd w:val="clear" w:color="auto" w:fill="auto"/>
                </w:tcPr>
                <w:p w:rsidR="00046523" w:rsidRPr="001D4B1B" w:rsidRDefault="00046523" w:rsidP="002F2524">
                  <w:pPr>
                    <w:spacing w:after="0" w:line="240" w:lineRule="auto"/>
                    <w:rPr>
                      <w:rFonts w:ascii="Times New Roman" w:eastAsia="Calibri" w:hAnsi="Times New Roman" w:cs="Times New Roman"/>
                      <w:b/>
                      <w:sz w:val="12"/>
                      <w:szCs w:val="12"/>
                      <w:lang w:val="uk-UA" w:eastAsia="ru-RU"/>
                    </w:rPr>
                  </w:pPr>
                </w:p>
              </w:tc>
              <w:tc>
                <w:tcPr>
                  <w:tcW w:w="375" w:type="pct"/>
                  <w:vMerge/>
                  <w:shd w:val="clear" w:color="auto" w:fill="auto"/>
                  <w:tcMar>
                    <w:top w:w="28" w:type="dxa"/>
                    <w:left w:w="57" w:type="dxa"/>
                    <w:bottom w:w="28" w:type="dxa"/>
                    <w:right w:w="57" w:type="dxa"/>
                  </w:tcMar>
                </w:tcPr>
                <w:p w:rsidR="00046523" w:rsidRPr="001D4B1B" w:rsidRDefault="00046523" w:rsidP="002F2524">
                  <w:pPr>
                    <w:spacing w:after="0" w:line="240" w:lineRule="auto"/>
                    <w:rPr>
                      <w:rFonts w:ascii="Times New Roman" w:eastAsia="Calibri" w:hAnsi="Times New Roman" w:cs="Times New Roman"/>
                      <w:b/>
                      <w:sz w:val="12"/>
                      <w:szCs w:val="12"/>
                      <w:lang w:val="uk-UA" w:eastAsia="ru-RU"/>
                    </w:rPr>
                  </w:pPr>
                </w:p>
              </w:tc>
              <w:tc>
                <w:tcPr>
                  <w:tcW w:w="614" w:type="pct"/>
                  <w:vMerge/>
                  <w:shd w:val="clear" w:color="auto" w:fill="auto"/>
                  <w:tcMar>
                    <w:top w:w="28" w:type="dxa"/>
                    <w:left w:w="57" w:type="dxa"/>
                    <w:bottom w:w="28" w:type="dxa"/>
                    <w:right w:w="57" w:type="dxa"/>
                  </w:tcMar>
                </w:tcPr>
                <w:p w:rsidR="00046523" w:rsidRPr="001D4B1B" w:rsidRDefault="00046523" w:rsidP="002F2524">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046523" w:rsidRPr="001D4B1B" w:rsidRDefault="00046523" w:rsidP="002F2524">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046523" w:rsidRPr="001D4B1B" w:rsidRDefault="00046523" w:rsidP="002F2524">
                  <w:pPr>
                    <w:spacing w:after="0" w:line="240" w:lineRule="auto"/>
                    <w:jc w:val="center"/>
                    <w:rPr>
                      <w:rFonts w:ascii="Times New Roman" w:eastAsia="Calibri" w:hAnsi="Times New Roman" w:cs="Times New Roman"/>
                      <w:sz w:val="12"/>
                      <w:szCs w:val="12"/>
                      <w:lang w:val="uk-UA" w:eastAsia="ru-RU"/>
                    </w:rPr>
                  </w:pPr>
                </w:p>
              </w:tc>
              <w:tc>
                <w:tcPr>
                  <w:tcW w:w="334" w:type="pct"/>
                  <w:vMerge/>
                  <w:shd w:val="clear" w:color="auto" w:fill="auto"/>
                  <w:tcMar>
                    <w:top w:w="28" w:type="dxa"/>
                    <w:left w:w="57" w:type="dxa"/>
                    <w:bottom w:w="28" w:type="dxa"/>
                    <w:right w:w="57" w:type="dxa"/>
                  </w:tcMar>
                </w:tcPr>
                <w:p w:rsidR="00046523" w:rsidRPr="001D4B1B" w:rsidRDefault="00046523" w:rsidP="002F2524">
                  <w:pPr>
                    <w:spacing w:after="0" w:line="240" w:lineRule="auto"/>
                    <w:jc w:val="center"/>
                    <w:rPr>
                      <w:rFonts w:ascii="Times New Roman" w:eastAsia="Calibri" w:hAnsi="Times New Roman" w:cs="Times New Roman"/>
                      <w:sz w:val="12"/>
                      <w:szCs w:val="12"/>
                      <w:lang w:val="uk-UA" w:eastAsia="ru-RU"/>
                    </w:rPr>
                  </w:pPr>
                </w:p>
              </w:tc>
              <w:tc>
                <w:tcPr>
                  <w:tcW w:w="564" w:type="pct"/>
                  <w:vMerge/>
                  <w:shd w:val="clear" w:color="auto" w:fill="auto"/>
                  <w:tcMar>
                    <w:top w:w="28" w:type="dxa"/>
                    <w:left w:w="57" w:type="dxa"/>
                    <w:bottom w:w="28" w:type="dxa"/>
                    <w:right w:w="57" w:type="dxa"/>
                  </w:tcMar>
                </w:tcPr>
                <w:p w:rsidR="00046523" w:rsidRPr="00BE1784" w:rsidRDefault="00046523" w:rsidP="002F2524">
                  <w:pPr>
                    <w:spacing w:after="0" w:line="240" w:lineRule="auto"/>
                    <w:rPr>
                      <w:rFonts w:ascii="Times New Roman" w:eastAsia="Calibri" w:hAnsi="Times New Roman" w:cs="Times New Roman"/>
                      <w:sz w:val="12"/>
                      <w:szCs w:val="12"/>
                      <w:lang w:val="uk-UA" w:eastAsia="ru-RU"/>
                    </w:rPr>
                  </w:pPr>
                </w:p>
              </w:tc>
              <w:tc>
                <w:tcPr>
                  <w:tcW w:w="538" w:type="pct"/>
                  <w:vAlign w:val="center"/>
                </w:tcPr>
                <w:p w:rsidR="00046523" w:rsidRPr="001D4B1B" w:rsidRDefault="00046523"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продукту:</w:t>
                  </w:r>
                  <w:r w:rsidRPr="001D4B1B">
                    <w:rPr>
                      <w:rFonts w:ascii="Times New Roman" w:hAnsi="Times New Roman" w:cs="Times New Roman"/>
                      <w:color w:val="000000"/>
                      <w:sz w:val="12"/>
                      <w:szCs w:val="12"/>
                      <w:lang w:val="uk-UA"/>
                    </w:rPr>
                    <w:t xml:space="preserve"> кількість проєктних документів, од.</w:t>
                  </w:r>
                </w:p>
              </w:tc>
              <w:tc>
                <w:tcPr>
                  <w:tcW w:w="357" w:type="pct"/>
                  <w:shd w:val="clear" w:color="auto" w:fill="auto"/>
                  <w:tcMar>
                    <w:top w:w="28" w:type="dxa"/>
                    <w:left w:w="57" w:type="dxa"/>
                    <w:bottom w:w="28" w:type="dxa"/>
                    <w:right w:w="57" w:type="dxa"/>
                  </w:tcMar>
                  <w:vAlign w:val="center"/>
                </w:tcPr>
                <w:p w:rsidR="00046523" w:rsidRPr="001D4B1B" w:rsidRDefault="00046523" w:rsidP="002F2524">
                  <w:pPr>
                    <w:pStyle w:val="a7"/>
                    <w:jc w:val="center"/>
                    <w:rPr>
                      <w:color w:val="000000"/>
                      <w:sz w:val="12"/>
                      <w:szCs w:val="12"/>
                      <w:lang w:val="uk-UA"/>
                    </w:rPr>
                  </w:pPr>
                  <w:r w:rsidRPr="001D4B1B">
                    <w:rPr>
                      <w:color w:val="000000"/>
                      <w:sz w:val="12"/>
                      <w:szCs w:val="12"/>
                      <w:lang w:val="uk-UA"/>
                    </w:rPr>
                    <w:t>1</w:t>
                  </w:r>
                </w:p>
              </w:tc>
              <w:tc>
                <w:tcPr>
                  <w:tcW w:w="1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046523" w:rsidRPr="001D4B1B" w:rsidRDefault="00046523" w:rsidP="002F2524">
                  <w:pPr>
                    <w:pStyle w:val="a7"/>
                    <w:jc w:val="center"/>
                    <w:rPr>
                      <w:color w:val="000000"/>
                      <w:sz w:val="12"/>
                      <w:szCs w:val="12"/>
                      <w:lang w:val="uk-UA"/>
                    </w:rPr>
                  </w:pPr>
                </w:p>
              </w:tc>
              <w:tc>
                <w:tcPr>
                  <w:tcW w:w="323" w:type="pct"/>
                  <w:shd w:val="clear" w:color="auto" w:fill="auto"/>
                  <w:tcMar>
                    <w:top w:w="28" w:type="dxa"/>
                    <w:left w:w="57" w:type="dxa"/>
                    <w:bottom w:w="28" w:type="dxa"/>
                    <w:right w:w="57" w:type="dxa"/>
                  </w:tcMar>
                  <w:vAlign w:val="center"/>
                </w:tcPr>
                <w:p w:rsidR="00046523" w:rsidRPr="001D4B1B" w:rsidRDefault="00046523" w:rsidP="002F2524">
                  <w:pPr>
                    <w:pStyle w:val="a7"/>
                    <w:jc w:val="center"/>
                    <w:rPr>
                      <w:color w:val="000000"/>
                      <w:sz w:val="12"/>
                      <w:szCs w:val="12"/>
                      <w:lang w:val="uk-UA"/>
                    </w:rPr>
                  </w:pPr>
                  <w:r>
                    <w:rPr>
                      <w:color w:val="000000"/>
                      <w:sz w:val="12"/>
                      <w:szCs w:val="12"/>
                      <w:lang w:val="uk-UA"/>
                    </w:rPr>
                    <w:t>1</w:t>
                  </w:r>
                </w:p>
              </w:tc>
              <w:tc>
                <w:tcPr>
                  <w:tcW w:w="357" w:type="pct"/>
                  <w:shd w:val="clear" w:color="auto" w:fill="auto"/>
                  <w:tcMar>
                    <w:top w:w="28" w:type="dxa"/>
                    <w:left w:w="57" w:type="dxa"/>
                    <w:bottom w:w="28" w:type="dxa"/>
                    <w:right w:w="57" w:type="dxa"/>
                  </w:tcMar>
                  <w:vAlign w:val="center"/>
                </w:tcPr>
                <w:p w:rsidR="00046523" w:rsidRPr="001D4B1B" w:rsidRDefault="00046523" w:rsidP="002F2524">
                  <w:pPr>
                    <w:pStyle w:val="a7"/>
                    <w:jc w:val="center"/>
                    <w:rPr>
                      <w:color w:val="000000"/>
                      <w:sz w:val="12"/>
                      <w:szCs w:val="12"/>
                      <w:lang w:val="uk-UA"/>
                    </w:rPr>
                  </w:pPr>
                  <w:r>
                    <w:rPr>
                      <w:color w:val="000000"/>
                      <w:sz w:val="12"/>
                      <w:szCs w:val="12"/>
                      <w:lang w:val="uk-UA"/>
                    </w:rPr>
                    <w:t>1</w:t>
                  </w:r>
                </w:p>
              </w:tc>
              <w:tc>
                <w:tcPr>
                  <w:tcW w:w="354" w:type="pct"/>
                  <w:shd w:val="clear" w:color="auto" w:fill="auto"/>
                  <w:vAlign w:val="center"/>
                </w:tcPr>
                <w:p w:rsidR="00046523" w:rsidRPr="001D4B1B" w:rsidRDefault="00046523" w:rsidP="002F2524">
                  <w:pPr>
                    <w:pStyle w:val="a7"/>
                    <w:jc w:val="center"/>
                    <w:rPr>
                      <w:color w:val="000000"/>
                      <w:sz w:val="12"/>
                      <w:szCs w:val="12"/>
                      <w:lang w:val="uk-UA"/>
                    </w:rPr>
                  </w:pPr>
                  <w:r>
                    <w:rPr>
                      <w:color w:val="000000"/>
                      <w:sz w:val="12"/>
                      <w:szCs w:val="12"/>
                      <w:lang w:val="uk-UA"/>
                    </w:rPr>
                    <w:t>1</w:t>
                  </w:r>
                </w:p>
              </w:tc>
            </w:tr>
            <w:tr w:rsidR="00BE1784" w:rsidRPr="0078300C" w:rsidTr="009849C2">
              <w:trPr>
                <w:trHeight w:val="772"/>
              </w:trPr>
              <w:tc>
                <w:tcPr>
                  <w:tcW w:w="376" w:type="pct"/>
                  <w:vMerge/>
                  <w:shd w:val="clear" w:color="auto" w:fill="auto"/>
                </w:tcPr>
                <w:p w:rsidR="00046523" w:rsidRPr="001D4B1B" w:rsidRDefault="00046523" w:rsidP="002F2524">
                  <w:pPr>
                    <w:spacing w:after="0" w:line="240" w:lineRule="auto"/>
                    <w:rPr>
                      <w:rFonts w:ascii="Times New Roman" w:eastAsia="Calibri" w:hAnsi="Times New Roman" w:cs="Times New Roman"/>
                      <w:b/>
                      <w:sz w:val="12"/>
                      <w:szCs w:val="12"/>
                      <w:lang w:val="uk-UA" w:eastAsia="ru-RU"/>
                    </w:rPr>
                  </w:pPr>
                </w:p>
              </w:tc>
              <w:tc>
                <w:tcPr>
                  <w:tcW w:w="375" w:type="pct"/>
                  <w:vMerge/>
                  <w:shd w:val="clear" w:color="auto" w:fill="auto"/>
                  <w:tcMar>
                    <w:top w:w="28" w:type="dxa"/>
                    <w:left w:w="57" w:type="dxa"/>
                    <w:bottom w:w="28" w:type="dxa"/>
                    <w:right w:w="57" w:type="dxa"/>
                  </w:tcMar>
                </w:tcPr>
                <w:p w:rsidR="00046523" w:rsidRPr="001D4B1B" w:rsidRDefault="00046523" w:rsidP="002F2524">
                  <w:pPr>
                    <w:spacing w:after="0" w:line="240" w:lineRule="auto"/>
                    <w:rPr>
                      <w:rFonts w:ascii="Times New Roman" w:eastAsia="Calibri" w:hAnsi="Times New Roman" w:cs="Times New Roman"/>
                      <w:b/>
                      <w:sz w:val="12"/>
                      <w:szCs w:val="12"/>
                      <w:lang w:val="uk-UA" w:eastAsia="ru-RU"/>
                    </w:rPr>
                  </w:pPr>
                </w:p>
              </w:tc>
              <w:tc>
                <w:tcPr>
                  <w:tcW w:w="614" w:type="pct"/>
                  <w:vMerge/>
                  <w:shd w:val="clear" w:color="auto" w:fill="auto"/>
                  <w:tcMar>
                    <w:top w:w="28" w:type="dxa"/>
                    <w:left w:w="57" w:type="dxa"/>
                    <w:bottom w:w="28" w:type="dxa"/>
                    <w:right w:w="57" w:type="dxa"/>
                  </w:tcMar>
                </w:tcPr>
                <w:p w:rsidR="00046523" w:rsidRPr="001D4B1B" w:rsidRDefault="00046523" w:rsidP="002F2524">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046523" w:rsidRPr="001D4B1B" w:rsidRDefault="00046523" w:rsidP="002F2524">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046523" w:rsidRPr="001D4B1B" w:rsidRDefault="00046523" w:rsidP="002F2524">
                  <w:pPr>
                    <w:spacing w:after="0" w:line="240" w:lineRule="auto"/>
                    <w:jc w:val="center"/>
                    <w:rPr>
                      <w:rFonts w:ascii="Times New Roman" w:eastAsia="Calibri" w:hAnsi="Times New Roman" w:cs="Times New Roman"/>
                      <w:sz w:val="12"/>
                      <w:szCs w:val="12"/>
                      <w:lang w:val="uk-UA" w:eastAsia="ru-RU"/>
                    </w:rPr>
                  </w:pPr>
                </w:p>
              </w:tc>
              <w:tc>
                <w:tcPr>
                  <w:tcW w:w="334" w:type="pct"/>
                  <w:vMerge/>
                  <w:shd w:val="clear" w:color="auto" w:fill="auto"/>
                  <w:tcMar>
                    <w:top w:w="28" w:type="dxa"/>
                    <w:left w:w="57" w:type="dxa"/>
                    <w:bottom w:w="28" w:type="dxa"/>
                    <w:right w:w="57" w:type="dxa"/>
                  </w:tcMar>
                </w:tcPr>
                <w:p w:rsidR="00046523" w:rsidRPr="001D4B1B" w:rsidRDefault="00046523" w:rsidP="002F2524">
                  <w:pPr>
                    <w:spacing w:after="0" w:line="240" w:lineRule="auto"/>
                    <w:jc w:val="center"/>
                    <w:rPr>
                      <w:rFonts w:ascii="Times New Roman" w:eastAsia="Calibri" w:hAnsi="Times New Roman" w:cs="Times New Roman"/>
                      <w:sz w:val="12"/>
                      <w:szCs w:val="12"/>
                      <w:lang w:val="uk-UA" w:eastAsia="ru-RU"/>
                    </w:rPr>
                  </w:pPr>
                </w:p>
              </w:tc>
              <w:tc>
                <w:tcPr>
                  <w:tcW w:w="564" w:type="pct"/>
                  <w:vMerge/>
                  <w:shd w:val="clear" w:color="auto" w:fill="auto"/>
                  <w:tcMar>
                    <w:top w:w="28" w:type="dxa"/>
                    <w:left w:w="57" w:type="dxa"/>
                    <w:bottom w:w="28" w:type="dxa"/>
                    <w:right w:w="57" w:type="dxa"/>
                  </w:tcMar>
                </w:tcPr>
                <w:p w:rsidR="00046523" w:rsidRPr="00BE1784" w:rsidRDefault="00046523" w:rsidP="002F2524">
                  <w:pPr>
                    <w:spacing w:after="0" w:line="240" w:lineRule="auto"/>
                    <w:rPr>
                      <w:rFonts w:ascii="Times New Roman" w:eastAsia="Calibri" w:hAnsi="Times New Roman" w:cs="Times New Roman"/>
                      <w:sz w:val="12"/>
                      <w:szCs w:val="12"/>
                      <w:lang w:val="uk-UA" w:eastAsia="ru-RU"/>
                    </w:rPr>
                  </w:pPr>
                </w:p>
              </w:tc>
              <w:tc>
                <w:tcPr>
                  <w:tcW w:w="538" w:type="pct"/>
                  <w:vAlign w:val="center"/>
                </w:tcPr>
                <w:p w:rsidR="00046523" w:rsidRPr="001D4B1B" w:rsidRDefault="00046523"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ефективності:</w:t>
                  </w:r>
                  <w:r w:rsidRPr="001D4B1B">
                    <w:rPr>
                      <w:rFonts w:ascii="Times New Roman" w:hAnsi="Times New Roman" w:cs="Times New Roman"/>
                      <w:color w:val="000000"/>
                      <w:sz w:val="12"/>
                      <w:szCs w:val="12"/>
                      <w:lang w:val="uk-UA"/>
                    </w:rPr>
                    <w:t xml:space="preserve"> середні витрати на виконання </w:t>
                  </w:r>
                  <w:r>
                    <w:rPr>
                      <w:rFonts w:ascii="Times New Roman" w:hAnsi="Times New Roman" w:cs="Times New Roman"/>
                      <w:color w:val="000000"/>
                      <w:sz w:val="12"/>
                      <w:szCs w:val="12"/>
                      <w:lang w:val="uk-UA"/>
                    </w:rPr>
                    <w:t>з проєктування Плану</w:t>
                  </w:r>
                  <w:r w:rsidRPr="001D4B1B">
                    <w:rPr>
                      <w:rFonts w:ascii="Times New Roman" w:hAnsi="Times New Roman" w:cs="Times New Roman"/>
                      <w:color w:val="000000"/>
                      <w:sz w:val="12"/>
                      <w:szCs w:val="12"/>
                      <w:lang w:val="uk-UA"/>
                    </w:rPr>
                    <w:t>, тис. грн</w:t>
                  </w:r>
                </w:p>
              </w:tc>
              <w:tc>
                <w:tcPr>
                  <w:tcW w:w="357" w:type="pct"/>
                  <w:shd w:val="clear" w:color="auto" w:fill="auto"/>
                  <w:tcMar>
                    <w:top w:w="28" w:type="dxa"/>
                    <w:left w:w="57" w:type="dxa"/>
                    <w:bottom w:w="28" w:type="dxa"/>
                    <w:right w:w="57" w:type="dxa"/>
                  </w:tcMar>
                  <w:vAlign w:val="center"/>
                </w:tcPr>
                <w:p w:rsidR="00046523" w:rsidRPr="001D4B1B" w:rsidRDefault="00046523" w:rsidP="002F2524">
                  <w:pPr>
                    <w:rPr>
                      <w:rFonts w:ascii="Times New Roman" w:hAnsi="Times New Roman" w:cs="Times New Roman"/>
                      <w:color w:val="000000"/>
                      <w:sz w:val="12"/>
                      <w:szCs w:val="12"/>
                      <w:lang w:val="uk-UA"/>
                    </w:rPr>
                  </w:pPr>
                  <w:r w:rsidRPr="001D4B1B">
                    <w:rPr>
                      <w:rFonts w:ascii="Times New Roman" w:hAnsi="Times New Roman" w:cs="Times New Roman"/>
                      <w:color w:val="000000"/>
                      <w:sz w:val="12"/>
                      <w:szCs w:val="12"/>
                      <w:lang w:val="uk-UA"/>
                    </w:rPr>
                    <w:t>1200</w:t>
                  </w:r>
                  <w:r>
                    <w:rPr>
                      <w:rFonts w:ascii="Times New Roman" w:hAnsi="Times New Roman" w:cs="Times New Roman"/>
                      <w:color w:val="000000"/>
                      <w:sz w:val="12"/>
                      <w:szCs w:val="12"/>
                      <w:lang w:val="uk-UA"/>
                    </w:rPr>
                    <w:t>,</w:t>
                  </w:r>
                  <w:r w:rsidRPr="001D4B1B">
                    <w:rPr>
                      <w:rFonts w:ascii="Times New Roman" w:hAnsi="Times New Roman" w:cs="Times New Roman"/>
                      <w:color w:val="000000"/>
                      <w:sz w:val="12"/>
                      <w:szCs w:val="12"/>
                      <w:lang w:val="uk-UA"/>
                    </w:rPr>
                    <w:t>00</w:t>
                  </w:r>
                </w:p>
              </w:tc>
              <w:tc>
                <w:tcPr>
                  <w:tcW w:w="1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046523" w:rsidRPr="001D4B1B" w:rsidRDefault="00046523" w:rsidP="002F2524">
                  <w:pPr>
                    <w:pStyle w:val="a7"/>
                    <w:jc w:val="center"/>
                    <w:rPr>
                      <w:color w:val="000000"/>
                      <w:sz w:val="12"/>
                      <w:szCs w:val="12"/>
                      <w:lang w:val="uk-UA"/>
                    </w:rPr>
                  </w:pPr>
                </w:p>
              </w:tc>
              <w:tc>
                <w:tcPr>
                  <w:tcW w:w="323" w:type="pct"/>
                  <w:shd w:val="clear" w:color="auto" w:fill="auto"/>
                  <w:tcMar>
                    <w:top w:w="28" w:type="dxa"/>
                    <w:left w:w="57" w:type="dxa"/>
                    <w:bottom w:w="28" w:type="dxa"/>
                    <w:right w:w="57" w:type="dxa"/>
                  </w:tcMar>
                  <w:vAlign w:val="center"/>
                </w:tcPr>
                <w:p w:rsidR="00046523" w:rsidRPr="001D4B1B" w:rsidRDefault="00046523" w:rsidP="002F2524">
                  <w:pPr>
                    <w:pStyle w:val="a7"/>
                    <w:jc w:val="center"/>
                    <w:rPr>
                      <w:color w:val="000000"/>
                      <w:sz w:val="12"/>
                      <w:szCs w:val="12"/>
                      <w:lang w:val="uk-UA"/>
                    </w:rPr>
                  </w:pPr>
                  <w:r w:rsidRPr="00813D6D">
                    <w:rPr>
                      <w:color w:val="000000"/>
                      <w:sz w:val="12"/>
                      <w:szCs w:val="12"/>
                      <w:lang w:val="uk-UA"/>
                    </w:rPr>
                    <w:t>526,3</w:t>
                  </w:r>
                </w:p>
              </w:tc>
              <w:tc>
                <w:tcPr>
                  <w:tcW w:w="357" w:type="pct"/>
                  <w:shd w:val="clear" w:color="auto" w:fill="auto"/>
                  <w:tcMar>
                    <w:top w:w="28" w:type="dxa"/>
                    <w:left w:w="57" w:type="dxa"/>
                    <w:bottom w:w="28" w:type="dxa"/>
                    <w:right w:w="57" w:type="dxa"/>
                  </w:tcMar>
                  <w:vAlign w:val="center"/>
                </w:tcPr>
                <w:p w:rsidR="00046523" w:rsidRPr="001D4B1B" w:rsidRDefault="00046523" w:rsidP="002F2524">
                  <w:pPr>
                    <w:pStyle w:val="a7"/>
                    <w:jc w:val="center"/>
                    <w:rPr>
                      <w:color w:val="000000"/>
                      <w:sz w:val="12"/>
                      <w:szCs w:val="12"/>
                      <w:lang w:val="uk-UA"/>
                    </w:rPr>
                  </w:pPr>
                  <w:r>
                    <w:rPr>
                      <w:color w:val="000000"/>
                      <w:sz w:val="12"/>
                      <w:szCs w:val="12"/>
                      <w:lang w:val="uk-UA"/>
                    </w:rPr>
                    <w:t>1500,00</w:t>
                  </w:r>
                </w:p>
              </w:tc>
              <w:tc>
                <w:tcPr>
                  <w:tcW w:w="354" w:type="pct"/>
                  <w:shd w:val="clear" w:color="auto" w:fill="auto"/>
                  <w:vAlign w:val="center"/>
                </w:tcPr>
                <w:p w:rsidR="00046523" w:rsidRPr="001D4B1B" w:rsidRDefault="00046523" w:rsidP="00DA6BCF">
                  <w:pPr>
                    <w:pStyle w:val="a7"/>
                    <w:jc w:val="center"/>
                    <w:rPr>
                      <w:color w:val="000000"/>
                      <w:sz w:val="12"/>
                      <w:szCs w:val="12"/>
                      <w:lang w:val="uk-UA"/>
                    </w:rPr>
                  </w:pPr>
                  <w:r>
                    <w:rPr>
                      <w:color w:val="000000"/>
                      <w:sz w:val="12"/>
                      <w:szCs w:val="12"/>
                      <w:lang w:val="uk-UA"/>
                    </w:rPr>
                    <w:t>500,00</w:t>
                  </w:r>
                </w:p>
              </w:tc>
            </w:tr>
            <w:tr w:rsidR="009849C2" w:rsidRPr="0078300C" w:rsidTr="009849C2">
              <w:trPr>
                <w:trHeight w:val="435"/>
              </w:trPr>
              <w:tc>
                <w:tcPr>
                  <w:tcW w:w="376" w:type="pct"/>
                  <w:vMerge/>
                  <w:shd w:val="clear" w:color="auto" w:fill="auto"/>
                </w:tcPr>
                <w:p w:rsidR="009849C2" w:rsidRPr="001D4B1B" w:rsidRDefault="009849C2" w:rsidP="002F2524">
                  <w:pPr>
                    <w:spacing w:after="0" w:line="240" w:lineRule="auto"/>
                    <w:rPr>
                      <w:rFonts w:ascii="Times New Roman" w:eastAsia="Calibri" w:hAnsi="Times New Roman" w:cs="Times New Roman"/>
                      <w:b/>
                      <w:sz w:val="12"/>
                      <w:szCs w:val="12"/>
                      <w:lang w:val="uk-UA" w:eastAsia="ru-RU"/>
                    </w:rPr>
                  </w:pPr>
                </w:p>
              </w:tc>
              <w:tc>
                <w:tcPr>
                  <w:tcW w:w="375" w:type="pct"/>
                  <w:vMerge/>
                  <w:shd w:val="clear" w:color="auto" w:fill="auto"/>
                  <w:tcMar>
                    <w:top w:w="28" w:type="dxa"/>
                    <w:left w:w="57" w:type="dxa"/>
                    <w:bottom w:w="28" w:type="dxa"/>
                    <w:right w:w="57" w:type="dxa"/>
                  </w:tcMar>
                </w:tcPr>
                <w:p w:rsidR="009849C2" w:rsidRPr="001D4B1B" w:rsidRDefault="009849C2" w:rsidP="002F2524">
                  <w:pPr>
                    <w:spacing w:after="0" w:line="240" w:lineRule="auto"/>
                    <w:rPr>
                      <w:rFonts w:ascii="Times New Roman" w:eastAsia="Calibri" w:hAnsi="Times New Roman" w:cs="Times New Roman"/>
                      <w:b/>
                      <w:sz w:val="12"/>
                      <w:szCs w:val="12"/>
                      <w:lang w:val="uk-UA" w:eastAsia="ru-RU"/>
                    </w:rPr>
                  </w:pPr>
                </w:p>
              </w:tc>
              <w:tc>
                <w:tcPr>
                  <w:tcW w:w="614" w:type="pct"/>
                  <w:vMerge/>
                  <w:shd w:val="clear" w:color="auto" w:fill="auto"/>
                  <w:tcMar>
                    <w:top w:w="28" w:type="dxa"/>
                    <w:left w:w="57" w:type="dxa"/>
                    <w:bottom w:w="28" w:type="dxa"/>
                    <w:right w:w="57" w:type="dxa"/>
                  </w:tcMar>
                </w:tcPr>
                <w:p w:rsidR="009849C2" w:rsidRPr="001D4B1B" w:rsidRDefault="009849C2" w:rsidP="002F2524">
                  <w:pPr>
                    <w:spacing w:after="0" w:line="240" w:lineRule="auto"/>
                    <w:rPr>
                      <w:rFonts w:ascii="Times New Roman" w:eastAsia="Calibri" w:hAnsi="Times New Roman" w:cs="Times New Roman"/>
                      <w:sz w:val="12"/>
                      <w:szCs w:val="12"/>
                      <w:lang w:val="uk-UA" w:eastAsia="ru-RU"/>
                    </w:rPr>
                  </w:pPr>
                </w:p>
              </w:tc>
              <w:tc>
                <w:tcPr>
                  <w:tcW w:w="271" w:type="pct"/>
                  <w:vMerge/>
                  <w:shd w:val="clear" w:color="auto" w:fill="auto"/>
                  <w:tcMar>
                    <w:top w:w="28" w:type="dxa"/>
                    <w:left w:w="57" w:type="dxa"/>
                    <w:bottom w:w="28" w:type="dxa"/>
                    <w:right w:w="57" w:type="dxa"/>
                  </w:tcMar>
                </w:tcPr>
                <w:p w:rsidR="009849C2" w:rsidRPr="001D4B1B" w:rsidRDefault="009849C2" w:rsidP="002F2524">
                  <w:pPr>
                    <w:spacing w:after="0" w:line="240" w:lineRule="auto"/>
                    <w:jc w:val="center"/>
                    <w:rPr>
                      <w:rFonts w:ascii="Times New Roman" w:eastAsia="Calibri" w:hAnsi="Times New Roman" w:cs="Times New Roman"/>
                      <w:sz w:val="12"/>
                      <w:szCs w:val="12"/>
                      <w:lang w:val="uk-UA" w:eastAsia="ru-RU"/>
                    </w:rPr>
                  </w:pPr>
                </w:p>
              </w:tc>
              <w:tc>
                <w:tcPr>
                  <w:tcW w:w="357" w:type="pct"/>
                  <w:vMerge/>
                  <w:shd w:val="clear" w:color="auto" w:fill="auto"/>
                  <w:tcMar>
                    <w:top w:w="28" w:type="dxa"/>
                    <w:left w:w="57" w:type="dxa"/>
                    <w:bottom w:w="28" w:type="dxa"/>
                    <w:right w:w="57" w:type="dxa"/>
                  </w:tcMar>
                </w:tcPr>
                <w:p w:rsidR="009849C2" w:rsidRPr="001D4B1B" w:rsidRDefault="009849C2" w:rsidP="002F2524">
                  <w:pPr>
                    <w:spacing w:after="0" w:line="240" w:lineRule="auto"/>
                    <w:jc w:val="center"/>
                    <w:rPr>
                      <w:rFonts w:ascii="Times New Roman" w:eastAsia="Calibri" w:hAnsi="Times New Roman" w:cs="Times New Roman"/>
                      <w:sz w:val="12"/>
                      <w:szCs w:val="12"/>
                      <w:lang w:val="uk-UA" w:eastAsia="ru-RU"/>
                    </w:rPr>
                  </w:pPr>
                </w:p>
              </w:tc>
              <w:tc>
                <w:tcPr>
                  <w:tcW w:w="334" w:type="pct"/>
                  <w:vMerge/>
                  <w:shd w:val="clear" w:color="auto" w:fill="auto"/>
                  <w:tcMar>
                    <w:top w:w="28" w:type="dxa"/>
                    <w:left w:w="57" w:type="dxa"/>
                    <w:bottom w:w="28" w:type="dxa"/>
                    <w:right w:w="57" w:type="dxa"/>
                  </w:tcMar>
                </w:tcPr>
                <w:p w:rsidR="009849C2" w:rsidRPr="001D4B1B" w:rsidRDefault="009849C2" w:rsidP="002F2524">
                  <w:pPr>
                    <w:spacing w:after="0" w:line="240" w:lineRule="auto"/>
                    <w:jc w:val="center"/>
                    <w:rPr>
                      <w:rFonts w:ascii="Times New Roman" w:eastAsia="Calibri" w:hAnsi="Times New Roman" w:cs="Times New Roman"/>
                      <w:sz w:val="12"/>
                      <w:szCs w:val="12"/>
                      <w:lang w:val="uk-UA" w:eastAsia="ru-RU"/>
                    </w:rPr>
                  </w:pPr>
                </w:p>
              </w:tc>
              <w:tc>
                <w:tcPr>
                  <w:tcW w:w="564" w:type="pct"/>
                  <w:vMerge/>
                  <w:shd w:val="clear" w:color="auto" w:fill="auto"/>
                  <w:tcMar>
                    <w:top w:w="28" w:type="dxa"/>
                    <w:left w:w="57" w:type="dxa"/>
                    <w:bottom w:w="28" w:type="dxa"/>
                    <w:right w:w="57" w:type="dxa"/>
                  </w:tcMar>
                </w:tcPr>
                <w:p w:rsidR="009849C2" w:rsidRPr="00BE1784" w:rsidRDefault="009849C2" w:rsidP="002F2524">
                  <w:pPr>
                    <w:spacing w:after="0" w:line="240" w:lineRule="auto"/>
                    <w:rPr>
                      <w:rFonts w:ascii="Times New Roman" w:eastAsia="Calibri" w:hAnsi="Times New Roman" w:cs="Times New Roman"/>
                      <w:sz w:val="12"/>
                      <w:szCs w:val="12"/>
                      <w:lang w:val="uk-UA" w:eastAsia="ru-RU"/>
                    </w:rPr>
                  </w:pPr>
                </w:p>
              </w:tc>
              <w:tc>
                <w:tcPr>
                  <w:tcW w:w="538" w:type="pct"/>
                  <w:vAlign w:val="center"/>
                </w:tcPr>
                <w:p w:rsidR="009849C2" w:rsidRPr="001D4B1B" w:rsidRDefault="009849C2" w:rsidP="002F2524">
                  <w:pPr>
                    <w:spacing w:after="0" w:line="240" w:lineRule="auto"/>
                    <w:rPr>
                      <w:rFonts w:ascii="Times New Roman" w:hAnsi="Times New Roman" w:cs="Times New Roman"/>
                      <w:sz w:val="12"/>
                      <w:szCs w:val="12"/>
                      <w:lang w:val="uk-UA"/>
                    </w:rPr>
                  </w:pPr>
                  <w:r w:rsidRPr="001D4B1B">
                    <w:rPr>
                      <w:rFonts w:ascii="Times New Roman" w:hAnsi="Times New Roman" w:cs="Times New Roman"/>
                      <w:b/>
                      <w:color w:val="000000"/>
                      <w:sz w:val="12"/>
                      <w:szCs w:val="12"/>
                      <w:lang w:val="uk-UA"/>
                    </w:rPr>
                    <w:t>якості:</w:t>
                  </w:r>
                  <w:r w:rsidRPr="001D4B1B">
                    <w:rPr>
                      <w:rFonts w:ascii="Times New Roman" w:hAnsi="Times New Roman" w:cs="Times New Roman"/>
                      <w:color w:val="000000"/>
                      <w:sz w:val="12"/>
                      <w:szCs w:val="12"/>
                      <w:lang w:val="uk-UA"/>
                    </w:rPr>
                    <w:t xml:space="preserve"> рівень готовності документації з розробки </w:t>
                  </w:r>
                  <w:r>
                    <w:rPr>
                      <w:rFonts w:ascii="Times New Roman" w:hAnsi="Times New Roman" w:cs="Times New Roman"/>
                      <w:color w:val="000000"/>
                      <w:sz w:val="12"/>
                      <w:szCs w:val="12"/>
                      <w:lang w:val="uk-UA"/>
                    </w:rPr>
                    <w:t>Плану</w:t>
                  </w:r>
                  <w:r w:rsidRPr="001D4B1B">
                    <w:rPr>
                      <w:rFonts w:ascii="Times New Roman" w:hAnsi="Times New Roman" w:cs="Times New Roman"/>
                      <w:b/>
                      <w:color w:val="000000"/>
                      <w:sz w:val="12"/>
                      <w:szCs w:val="12"/>
                      <w:lang w:val="uk-UA"/>
                    </w:rPr>
                    <w:t>,</w:t>
                  </w:r>
                  <w:r w:rsidRPr="001D4B1B">
                    <w:rPr>
                      <w:rFonts w:ascii="Times New Roman" w:hAnsi="Times New Roman" w:cs="Times New Roman"/>
                      <w:color w:val="000000"/>
                      <w:sz w:val="12"/>
                      <w:szCs w:val="12"/>
                      <w:lang w:val="uk-UA"/>
                    </w:rPr>
                    <w:t xml:space="preserve"> %</w:t>
                  </w:r>
                </w:p>
              </w:tc>
              <w:tc>
                <w:tcPr>
                  <w:tcW w:w="357" w:type="pct"/>
                  <w:shd w:val="clear" w:color="auto" w:fill="auto"/>
                  <w:tcMar>
                    <w:top w:w="28" w:type="dxa"/>
                    <w:left w:w="57" w:type="dxa"/>
                    <w:bottom w:w="28" w:type="dxa"/>
                    <w:right w:w="57" w:type="dxa"/>
                  </w:tcMar>
                  <w:vAlign w:val="center"/>
                </w:tcPr>
                <w:p w:rsidR="009849C2" w:rsidRPr="009849C2" w:rsidRDefault="009849C2" w:rsidP="00C2633D">
                  <w:pPr>
                    <w:spacing w:after="0" w:line="240" w:lineRule="auto"/>
                    <w:contextualSpacing/>
                    <w:jc w:val="center"/>
                    <w:rPr>
                      <w:rFonts w:ascii="Times New Roman" w:hAnsi="Times New Roman" w:cs="Times New Roman"/>
                      <w:sz w:val="12"/>
                      <w:szCs w:val="12"/>
                      <w:lang w:val="uk-UA"/>
                    </w:rPr>
                  </w:pPr>
                  <w:r w:rsidRPr="009849C2">
                    <w:rPr>
                      <w:rFonts w:ascii="Times New Roman" w:hAnsi="Times New Roman" w:cs="Times New Roman"/>
                      <w:color w:val="000000"/>
                      <w:sz w:val="12"/>
                      <w:szCs w:val="12"/>
                      <w:lang w:val="uk-UA"/>
                    </w:rPr>
                    <w:t>32</w:t>
                  </w:r>
                </w:p>
              </w:tc>
              <w:tc>
                <w:tcPr>
                  <w:tcW w:w="181"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9849C2" w:rsidRPr="009849C2" w:rsidRDefault="009849C2" w:rsidP="00C2633D">
                  <w:pPr>
                    <w:spacing w:after="0" w:line="240" w:lineRule="auto"/>
                    <w:contextualSpacing/>
                    <w:jc w:val="center"/>
                    <w:rPr>
                      <w:rFonts w:ascii="Times New Roman" w:hAnsi="Times New Roman" w:cs="Times New Roman"/>
                      <w:sz w:val="12"/>
                      <w:szCs w:val="12"/>
                      <w:lang w:val="uk-UA"/>
                    </w:rPr>
                  </w:pPr>
                  <w:r w:rsidRPr="009849C2">
                    <w:rPr>
                      <w:rFonts w:ascii="Times New Roman" w:hAnsi="Times New Roman" w:cs="Times New Roman"/>
                      <w:color w:val="000000"/>
                      <w:sz w:val="12"/>
                      <w:szCs w:val="12"/>
                      <w:lang w:val="uk-UA"/>
                    </w:rPr>
                    <w:t xml:space="preserve"> </w:t>
                  </w:r>
                </w:p>
              </w:tc>
              <w:tc>
                <w:tcPr>
                  <w:tcW w:w="323" w:type="pct"/>
                  <w:shd w:val="clear" w:color="auto" w:fill="auto"/>
                  <w:tcMar>
                    <w:top w:w="28" w:type="dxa"/>
                    <w:left w:w="57" w:type="dxa"/>
                    <w:bottom w:w="28" w:type="dxa"/>
                    <w:right w:w="57" w:type="dxa"/>
                  </w:tcMar>
                  <w:vAlign w:val="center"/>
                </w:tcPr>
                <w:p w:rsidR="009849C2" w:rsidRPr="009849C2" w:rsidRDefault="009849C2" w:rsidP="00C2633D">
                  <w:pPr>
                    <w:spacing w:after="0" w:line="240" w:lineRule="auto"/>
                    <w:contextualSpacing/>
                    <w:jc w:val="center"/>
                    <w:rPr>
                      <w:rFonts w:ascii="Times New Roman" w:hAnsi="Times New Roman" w:cs="Times New Roman"/>
                      <w:sz w:val="12"/>
                      <w:szCs w:val="12"/>
                      <w:lang w:val="uk-UA"/>
                    </w:rPr>
                  </w:pPr>
                  <w:r w:rsidRPr="009849C2">
                    <w:rPr>
                      <w:rFonts w:ascii="Times New Roman" w:hAnsi="Times New Roman" w:cs="Times New Roman"/>
                      <w:color w:val="000000"/>
                      <w:sz w:val="12"/>
                      <w:szCs w:val="12"/>
                      <w:lang w:val="uk-UA"/>
                    </w:rPr>
                    <w:t>46</w:t>
                  </w:r>
                </w:p>
              </w:tc>
              <w:tc>
                <w:tcPr>
                  <w:tcW w:w="357" w:type="pct"/>
                  <w:shd w:val="clear" w:color="auto" w:fill="auto"/>
                  <w:tcMar>
                    <w:top w:w="28" w:type="dxa"/>
                    <w:left w:w="57" w:type="dxa"/>
                    <w:bottom w:w="28" w:type="dxa"/>
                    <w:right w:w="57" w:type="dxa"/>
                  </w:tcMar>
                  <w:vAlign w:val="center"/>
                </w:tcPr>
                <w:p w:rsidR="009849C2" w:rsidRPr="009849C2" w:rsidRDefault="009849C2" w:rsidP="00C2633D">
                  <w:pPr>
                    <w:spacing w:after="0" w:line="240" w:lineRule="auto"/>
                    <w:contextualSpacing/>
                    <w:jc w:val="center"/>
                    <w:rPr>
                      <w:rFonts w:ascii="Times New Roman" w:hAnsi="Times New Roman" w:cs="Times New Roman"/>
                      <w:sz w:val="12"/>
                      <w:szCs w:val="12"/>
                      <w:lang w:val="uk-UA"/>
                    </w:rPr>
                  </w:pPr>
                  <w:r w:rsidRPr="009849C2">
                    <w:rPr>
                      <w:rFonts w:ascii="Times New Roman" w:hAnsi="Times New Roman" w:cs="Times New Roman"/>
                      <w:color w:val="000000"/>
                      <w:sz w:val="12"/>
                      <w:szCs w:val="12"/>
                      <w:lang w:val="uk-UA"/>
                    </w:rPr>
                    <w:t>87</w:t>
                  </w:r>
                </w:p>
              </w:tc>
              <w:tc>
                <w:tcPr>
                  <w:tcW w:w="354" w:type="pct"/>
                  <w:shd w:val="clear" w:color="auto" w:fill="auto"/>
                  <w:vAlign w:val="center"/>
                </w:tcPr>
                <w:p w:rsidR="009849C2" w:rsidRPr="009849C2" w:rsidRDefault="009849C2" w:rsidP="00C2633D">
                  <w:pPr>
                    <w:spacing w:after="0" w:line="240" w:lineRule="auto"/>
                    <w:contextualSpacing/>
                    <w:jc w:val="center"/>
                    <w:rPr>
                      <w:rFonts w:ascii="Times New Roman" w:hAnsi="Times New Roman" w:cs="Times New Roman"/>
                      <w:sz w:val="12"/>
                      <w:szCs w:val="12"/>
                      <w:lang w:val="uk-UA"/>
                    </w:rPr>
                  </w:pPr>
                  <w:r w:rsidRPr="009849C2">
                    <w:rPr>
                      <w:rFonts w:ascii="Times New Roman" w:hAnsi="Times New Roman" w:cs="Times New Roman"/>
                      <w:color w:val="000000"/>
                      <w:sz w:val="12"/>
                      <w:szCs w:val="12"/>
                      <w:lang w:val="uk-UA"/>
                    </w:rPr>
                    <w:t xml:space="preserve">100 </w:t>
                  </w:r>
                </w:p>
              </w:tc>
            </w:tr>
          </w:tbl>
          <w:p w:rsidR="00231016" w:rsidRDefault="00231016"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bookmarkStart w:id="186" w:name="_GoBack"/>
            <w:bookmarkEnd w:id="186"/>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Default="009D64DE" w:rsidP="008D4D23">
            <w:pPr>
              <w:ind w:left="33"/>
              <w:jc w:val="both"/>
              <w:rPr>
                <w:rFonts w:ascii="Times New Roman" w:hAnsi="Times New Roman" w:cs="Times New Roman"/>
                <w:sz w:val="26"/>
                <w:szCs w:val="26"/>
                <w:lang w:val="uk-UA"/>
              </w:rPr>
            </w:pPr>
          </w:p>
          <w:p w:rsidR="009D64DE" w:rsidRPr="00DA0C15" w:rsidRDefault="009D64DE" w:rsidP="008D4D23">
            <w:pPr>
              <w:ind w:left="33"/>
              <w:jc w:val="both"/>
              <w:rPr>
                <w:rFonts w:ascii="Times New Roman" w:hAnsi="Times New Roman" w:cs="Times New Roman"/>
                <w:sz w:val="26"/>
                <w:szCs w:val="26"/>
                <w:lang w:val="uk-UA"/>
              </w:rPr>
            </w:pPr>
          </w:p>
          <w:p w:rsidR="008D4D23" w:rsidRPr="00DA0C15" w:rsidRDefault="00656E1F" w:rsidP="00492446">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lastRenderedPageBreak/>
              <w:t>2</w:t>
            </w:r>
            <w:r w:rsidR="00A76484">
              <w:rPr>
                <w:rFonts w:ascii="Times New Roman" w:hAnsi="Times New Roman" w:cs="Times New Roman"/>
                <w:sz w:val="26"/>
                <w:szCs w:val="26"/>
                <w:lang w:val="uk-UA"/>
              </w:rPr>
              <w:t>6</w:t>
            </w:r>
            <w:r w:rsidR="00DA0C15" w:rsidRPr="00DA0C15">
              <w:rPr>
                <w:rFonts w:ascii="Times New Roman" w:hAnsi="Times New Roman" w:cs="Times New Roman"/>
                <w:sz w:val="26"/>
                <w:szCs w:val="26"/>
                <w:lang w:val="uk-UA"/>
              </w:rPr>
              <w:t>. У ДОДАТКУ 1. до Програми «ПЕРЕЛІК ЗАВДАНЬ І ЗАХОДІВ КОМПЛЕКСНОЇ ЦІЛЬОВОЇ ПРОГРАМИ ПІДВИЩЕННЯ ЕНЕРГОЕФЕКТИВНОСТІ ТА РОЗВИТКУ ЖИТЛОВО-КОМУНА</w:t>
            </w:r>
            <w:r w:rsidR="009D64DE">
              <w:rPr>
                <w:rFonts w:ascii="Times New Roman" w:hAnsi="Times New Roman" w:cs="Times New Roman"/>
                <w:sz w:val="26"/>
                <w:szCs w:val="26"/>
                <w:lang w:val="uk-UA"/>
              </w:rPr>
              <w:t>-</w:t>
            </w:r>
            <w:r w:rsidR="00DA0C15" w:rsidRPr="00DA0C15">
              <w:rPr>
                <w:rFonts w:ascii="Times New Roman" w:hAnsi="Times New Roman" w:cs="Times New Roman"/>
                <w:sz w:val="26"/>
                <w:szCs w:val="26"/>
                <w:lang w:val="uk-UA"/>
              </w:rPr>
              <w:t>ЛЬНОЇ ІНФРАСТРУКТУРИ МІСТА КИЄВА НА</w:t>
            </w:r>
            <w:r w:rsidR="00DA0C15">
              <w:rPr>
                <w:rFonts w:ascii="Times New Roman" w:hAnsi="Times New Roman" w:cs="Times New Roman"/>
                <w:sz w:val="26"/>
                <w:szCs w:val="26"/>
                <w:lang w:val="uk-UA"/>
              </w:rPr>
              <w:t xml:space="preserve"> 2021 - 2025 РОКИ» </w:t>
            </w:r>
            <w:r w:rsidR="0005532C">
              <w:rPr>
                <w:rFonts w:ascii="Times New Roman" w:hAnsi="Times New Roman" w:cs="Times New Roman"/>
                <w:sz w:val="26"/>
                <w:szCs w:val="26"/>
                <w:lang w:val="uk-UA"/>
              </w:rPr>
              <w:t>пункт</w:t>
            </w:r>
            <w:r w:rsidR="00DA0C15" w:rsidRPr="00DA0C15">
              <w:rPr>
                <w:rFonts w:ascii="Times New Roman" w:hAnsi="Times New Roman" w:cs="Times New Roman"/>
                <w:sz w:val="26"/>
                <w:szCs w:val="26"/>
                <w:lang w:val="uk-UA"/>
              </w:rPr>
              <w:t xml:space="preserve"> 2.2. «Нормативно-правове, наукове і </w:t>
            </w:r>
            <w:r w:rsidR="008C239B" w:rsidRPr="00DA0C15">
              <w:rPr>
                <w:rFonts w:ascii="Times New Roman" w:hAnsi="Times New Roman" w:cs="Times New Roman"/>
                <w:sz w:val="26"/>
                <w:szCs w:val="26"/>
                <w:lang w:val="uk-UA"/>
              </w:rPr>
              <w:t>проектне</w:t>
            </w:r>
            <w:r w:rsidR="00DA0C15" w:rsidRPr="00DA0C15">
              <w:rPr>
                <w:rFonts w:ascii="Times New Roman" w:hAnsi="Times New Roman" w:cs="Times New Roman"/>
                <w:sz w:val="26"/>
                <w:szCs w:val="26"/>
                <w:lang w:val="uk-UA"/>
              </w:rPr>
              <w:t xml:space="preserve"> забезпечення Програми» Оперативної цілі Стратегії розвитку міста Києва до 2025 року  «</w:t>
            </w:r>
            <w:r w:rsidR="00DE06FC" w:rsidRPr="00DE06FC">
              <w:rPr>
                <w:rFonts w:ascii="Times New Roman" w:hAnsi="Times New Roman" w:cs="Times New Roman"/>
                <w:sz w:val="26"/>
                <w:szCs w:val="26"/>
                <w:lang w:val="uk-UA"/>
              </w:rPr>
              <w:t>Підвищення ефективності використання комунальної інфраструктури</w:t>
            </w:r>
            <w:r w:rsidR="00DA0C15" w:rsidRPr="00DA0C15">
              <w:rPr>
                <w:rFonts w:ascii="Times New Roman" w:hAnsi="Times New Roman" w:cs="Times New Roman"/>
                <w:sz w:val="26"/>
                <w:szCs w:val="26"/>
                <w:lang w:val="uk-UA"/>
              </w:rPr>
              <w:t xml:space="preserve">» </w:t>
            </w:r>
            <w:r w:rsidR="0005532C">
              <w:rPr>
                <w:rFonts w:ascii="Times New Roman" w:hAnsi="Times New Roman" w:cs="Times New Roman"/>
                <w:sz w:val="26"/>
                <w:szCs w:val="26"/>
                <w:lang w:val="uk-UA"/>
              </w:rPr>
              <w:t>доповнити новою позицією 2.2.4</w:t>
            </w:r>
            <w:r w:rsidR="0005532C" w:rsidRPr="0005532C">
              <w:rPr>
                <w:rFonts w:ascii="Times New Roman" w:hAnsi="Times New Roman" w:cs="Times New Roman"/>
                <w:sz w:val="26"/>
                <w:szCs w:val="26"/>
                <w:lang w:val="uk-UA"/>
              </w:rPr>
              <w:t>. такого змісту</w:t>
            </w:r>
            <w:r w:rsidR="00DA0C15" w:rsidRPr="00DA0C15">
              <w:rPr>
                <w:rFonts w:ascii="Times New Roman" w:hAnsi="Times New Roman" w:cs="Times New Roman"/>
                <w:sz w:val="26"/>
                <w:szCs w:val="26"/>
                <w:lang w:val="uk-UA"/>
              </w:rPr>
              <w:t>:</w:t>
            </w:r>
          </w:p>
          <w:p w:rsidR="008D4D23" w:rsidRPr="00DA0C15" w:rsidRDefault="008D4D23" w:rsidP="00492446">
            <w:pPr>
              <w:tabs>
                <w:tab w:val="num" w:pos="33"/>
              </w:tabs>
              <w:rPr>
                <w:rFonts w:ascii="Times New Roman" w:hAnsi="Times New Roman" w:cs="Times New Roman"/>
                <w:sz w:val="26"/>
                <w:szCs w:val="26"/>
                <w:lang w:val="uk-UA"/>
              </w:rPr>
            </w:pP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3"/>
              <w:gridCol w:w="593"/>
              <w:gridCol w:w="1253"/>
              <w:gridCol w:w="404"/>
              <w:gridCol w:w="565"/>
              <w:gridCol w:w="528"/>
              <w:gridCol w:w="706"/>
              <w:gridCol w:w="1177"/>
              <w:gridCol w:w="305"/>
              <w:gridCol w:w="283"/>
              <w:gridCol w:w="283"/>
              <w:gridCol w:w="550"/>
              <w:gridCol w:w="416"/>
            </w:tblGrid>
            <w:tr w:rsidR="009D64DE" w:rsidRPr="0078300C" w:rsidTr="009D64DE">
              <w:trPr>
                <w:trHeight w:val="502"/>
              </w:trPr>
              <w:tc>
                <w:tcPr>
                  <w:tcW w:w="387" w:type="pct"/>
                  <w:vMerge w:val="restart"/>
                  <w:tcBorders>
                    <w:top w:val="single" w:sz="4" w:space="0" w:color="auto"/>
                  </w:tcBorders>
                  <w:shd w:val="clear" w:color="auto" w:fill="auto"/>
                  <w:vAlign w:val="center"/>
                </w:tcPr>
                <w:p w:rsidR="00CF10A8" w:rsidRPr="001D4B1B" w:rsidRDefault="00CF10A8" w:rsidP="00C43746">
                  <w:pPr>
                    <w:spacing w:after="0" w:line="240" w:lineRule="auto"/>
                    <w:rPr>
                      <w:rFonts w:ascii="Times New Roman" w:hAnsi="Times New Roman" w:cs="Times New Roman"/>
                      <w:b/>
                      <w:sz w:val="12"/>
                      <w:szCs w:val="12"/>
                      <w:lang w:val="uk-UA"/>
                    </w:rPr>
                  </w:pPr>
                  <w:r w:rsidRPr="00DE06FC">
                    <w:rPr>
                      <w:rFonts w:ascii="Times New Roman" w:hAnsi="Times New Roman" w:cs="Times New Roman"/>
                      <w:b/>
                      <w:sz w:val="12"/>
                      <w:szCs w:val="12"/>
                      <w:lang w:val="uk-UA"/>
                    </w:rPr>
                    <w:t>Підвищення ефективності використання комунальної інфраструктури</w:t>
                  </w:r>
                </w:p>
              </w:tc>
              <w:tc>
                <w:tcPr>
                  <w:tcW w:w="387" w:type="pct"/>
                  <w:vMerge w:val="restart"/>
                  <w:shd w:val="clear" w:color="auto" w:fill="auto"/>
                  <w:tcMar>
                    <w:top w:w="28" w:type="dxa"/>
                    <w:left w:w="57" w:type="dxa"/>
                    <w:bottom w:w="28" w:type="dxa"/>
                    <w:right w:w="57" w:type="dxa"/>
                  </w:tcMar>
                  <w:vAlign w:val="center"/>
                </w:tcPr>
                <w:p w:rsidR="00CF10A8" w:rsidRPr="001D4B1B" w:rsidRDefault="00CF10A8" w:rsidP="00C43746">
                  <w:pPr>
                    <w:spacing w:after="0" w:line="240" w:lineRule="auto"/>
                    <w:ind w:right="-40"/>
                    <w:rPr>
                      <w:rFonts w:ascii="Times New Roman" w:hAnsi="Times New Roman" w:cs="Times New Roman"/>
                      <w:b/>
                      <w:sz w:val="12"/>
                      <w:szCs w:val="12"/>
                      <w:lang w:val="uk-UA"/>
                    </w:rPr>
                  </w:pPr>
                  <w:r w:rsidRPr="001D4B1B">
                    <w:rPr>
                      <w:rFonts w:ascii="Times New Roman" w:hAnsi="Times New Roman" w:cs="Times New Roman"/>
                      <w:b/>
                      <w:sz w:val="12"/>
                      <w:szCs w:val="12"/>
                      <w:lang w:val="uk-UA"/>
                    </w:rPr>
                    <w:t>2.2. Нормативно-правове, наукове і проєкт</w:t>
                  </w:r>
                  <w:r>
                    <w:rPr>
                      <w:rFonts w:ascii="Times New Roman" w:hAnsi="Times New Roman" w:cs="Times New Roman"/>
                      <w:b/>
                      <w:sz w:val="12"/>
                      <w:szCs w:val="12"/>
                      <w:lang w:val="uk-UA"/>
                    </w:rPr>
                    <w:t>н</w:t>
                  </w:r>
                  <w:r w:rsidRPr="001D4B1B">
                    <w:rPr>
                      <w:rFonts w:ascii="Times New Roman" w:hAnsi="Times New Roman" w:cs="Times New Roman"/>
                      <w:b/>
                      <w:sz w:val="12"/>
                      <w:szCs w:val="12"/>
                      <w:lang w:val="uk-UA"/>
                    </w:rPr>
                    <w:t>е забезпечення Програми</w:t>
                  </w:r>
                </w:p>
              </w:tc>
              <w:tc>
                <w:tcPr>
                  <w:tcW w:w="818" w:type="pct"/>
                  <w:vMerge w:val="restart"/>
                  <w:shd w:val="clear" w:color="auto" w:fill="auto"/>
                  <w:tcMar>
                    <w:top w:w="28" w:type="dxa"/>
                    <w:left w:w="57" w:type="dxa"/>
                    <w:bottom w:w="28" w:type="dxa"/>
                    <w:right w:w="57" w:type="dxa"/>
                  </w:tcMar>
                  <w:vAlign w:val="center"/>
                </w:tcPr>
                <w:p w:rsidR="00CF10A8" w:rsidRDefault="00CF10A8" w:rsidP="00DA56A3">
                  <w:pPr>
                    <w:spacing w:after="0" w:line="240" w:lineRule="auto"/>
                    <w:rPr>
                      <w:rFonts w:ascii="Times New Roman" w:hAnsi="Times New Roman" w:cs="Times New Roman"/>
                      <w:sz w:val="12"/>
                      <w:szCs w:val="12"/>
                      <w:lang w:val="uk-UA"/>
                    </w:rPr>
                  </w:pPr>
                </w:p>
                <w:p w:rsidR="00CF10A8" w:rsidRDefault="00CF10A8" w:rsidP="00DA56A3">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2.2.</w:t>
                  </w:r>
                  <w:r>
                    <w:rPr>
                      <w:rFonts w:ascii="Times New Roman" w:hAnsi="Times New Roman" w:cs="Times New Roman"/>
                      <w:sz w:val="12"/>
                      <w:szCs w:val="12"/>
                      <w:lang w:val="uk-UA"/>
                    </w:rPr>
                    <w:t>4</w:t>
                  </w:r>
                  <w:r w:rsidRPr="001D4B1B">
                    <w:rPr>
                      <w:rFonts w:ascii="Times New Roman" w:hAnsi="Times New Roman" w:cs="Times New Roman"/>
                      <w:sz w:val="12"/>
                      <w:szCs w:val="12"/>
                      <w:lang w:val="uk-UA"/>
                    </w:rPr>
                    <w:t xml:space="preserve">. </w:t>
                  </w:r>
                  <w:r>
                    <w:rPr>
                      <w:rFonts w:ascii="Times New Roman" w:hAnsi="Times New Roman" w:cs="Times New Roman"/>
                      <w:sz w:val="12"/>
                      <w:szCs w:val="12"/>
                      <w:lang w:val="uk-UA"/>
                    </w:rPr>
                    <w:t>Розроблення та затвердження нормативів питного водопостачання та норм споживання послуг з централізованого водопостачання, постачання гарячої води, централізованого водовідведення у місті Києві</w:t>
                  </w:r>
                </w:p>
                <w:p w:rsidR="00CF10A8" w:rsidRPr="001D4B1B" w:rsidRDefault="00CF10A8" w:rsidP="00DA56A3">
                  <w:pPr>
                    <w:spacing w:after="0" w:line="240" w:lineRule="auto"/>
                    <w:rPr>
                      <w:rFonts w:ascii="Times New Roman" w:hAnsi="Times New Roman" w:cs="Times New Roman"/>
                      <w:sz w:val="12"/>
                      <w:szCs w:val="12"/>
                      <w:lang w:val="uk-UA"/>
                    </w:rPr>
                  </w:pPr>
                </w:p>
              </w:tc>
              <w:tc>
                <w:tcPr>
                  <w:tcW w:w="264" w:type="pct"/>
                  <w:vMerge w:val="restart"/>
                  <w:shd w:val="clear" w:color="auto" w:fill="auto"/>
                  <w:tcMar>
                    <w:top w:w="28" w:type="dxa"/>
                    <w:left w:w="57" w:type="dxa"/>
                    <w:bottom w:w="28" w:type="dxa"/>
                    <w:right w:w="57" w:type="dxa"/>
                  </w:tcMar>
                  <w:vAlign w:val="center"/>
                </w:tcPr>
                <w:p w:rsidR="00CF10A8" w:rsidRPr="001D4B1B" w:rsidRDefault="00CF10A8" w:rsidP="00C43746">
                  <w:pPr>
                    <w:spacing w:after="0"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2024</w:t>
                  </w:r>
                </w:p>
              </w:tc>
              <w:tc>
                <w:tcPr>
                  <w:tcW w:w="369" w:type="pct"/>
                  <w:vMerge w:val="restart"/>
                  <w:shd w:val="clear" w:color="auto" w:fill="auto"/>
                  <w:tcMar>
                    <w:top w:w="28" w:type="dxa"/>
                    <w:left w:w="57" w:type="dxa"/>
                    <w:bottom w:w="28" w:type="dxa"/>
                    <w:right w:w="57" w:type="dxa"/>
                  </w:tcMar>
                  <w:vAlign w:val="center"/>
                </w:tcPr>
                <w:p w:rsidR="00CF10A8" w:rsidRPr="001D4B1B" w:rsidRDefault="00CF10A8" w:rsidP="00C43746">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Департамент житлово-комунальної інфраструктури</w:t>
                  </w:r>
                </w:p>
              </w:tc>
              <w:tc>
                <w:tcPr>
                  <w:tcW w:w="345" w:type="pct"/>
                  <w:vMerge w:val="restart"/>
                  <w:shd w:val="clear" w:color="auto" w:fill="auto"/>
                  <w:tcMar>
                    <w:top w:w="28" w:type="dxa"/>
                    <w:left w:w="57" w:type="dxa"/>
                    <w:bottom w:w="28" w:type="dxa"/>
                    <w:right w:w="57" w:type="dxa"/>
                  </w:tcMar>
                  <w:vAlign w:val="center"/>
                </w:tcPr>
                <w:p w:rsidR="00CF10A8" w:rsidRPr="001D4B1B" w:rsidRDefault="00CF10A8" w:rsidP="00C43746">
                  <w:pPr>
                    <w:spacing w:after="0" w:line="240" w:lineRule="auto"/>
                    <w:rPr>
                      <w:rFonts w:ascii="Times New Roman" w:hAnsi="Times New Roman" w:cs="Times New Roman"/>
                      <w:sz w:val="12"/>
                      <w:szCs w:val="12"/>
                      <w:lang w:val="uk-UA"/>
                    </w:rPr>
                  </w:pPr>
                  <w:r w:rsidRPr="001D4B1B">
                    <w:rPr>
                      <w:rFonts w:ascii="Times New Roman" w:hAnsi="Times New Roman" w:cs="Times New Roman"/>
                      <w:sz w:val="12"/>
                      <w:szCs w:val="12"/>
                      <w:lang w:val="uk-UA"/>
                    </w:rPr>
                    <w:t>Бюджет м. Києва</w:t>
                  </w:r>
                </w:p>
              </w:tc>
              <w:tc>
                <w:tcPr>
                  <w:tcW w:w="461" w:type="pct"/>
                  <w:vMerge w:val="restart"/>
                  <w:shd w:val="clear" w:color="auto" w:fill="auto"/>
                  <w:tcMar>
                    <w:top w:w="28" w:type="dxa"/>
                    <w:left w:w="57" w:type="dxa"/>
                    <w:bottom w:w="28" w:type="dxa"/>
                    <w:right w:w="57" w:type="dxa"/>
                  </w:tcMar>
                  <w:vAlign w:val="center"/>
                </w:tcPr>
                <w:p w:rsidR="00CF10A8" w:rsidRPr="002A2C19" w:rsidRDefault="00CF10A8" w:rsidP="00C43746">
                  <w:pPr>
                    <w:spacing w:after="0" w:line="240" w:lineRule="auto"/>
                    <w:rPr>
                      <w:rFonts w:ascii="Times New Roman" w:hAnsi="Times New Roman" w:cs="Times New Roman"/>
                      <w:sz w:val="12"/>
                      <w:szCs w:val="12"/>
                      <w:lang w:val="uk-UA"/>
                    </w:rPr>
                  </w:pPr>
                  <w:r w:rsidRPr="002A2C19">
                    <w:rPr>
                      <w:rFonts w:ascii="Times New Roman" w:hAnsi="Times New Roman" w:cs="Times New Roman"/>
                      <w:sz w:val="12"/>
                      <w:szCs w:val="12"/>
                      <w:lang w:val="uk-UA"/>
                    </w:rPr>
                    <w:t xml:space="preserve">Всього: </w:t>
                  </w:r>
                  <w:r>
                    <w:rPr>
                      <w:rFonts w:ascii="Times New Roman" w:hAnsi="Times New Roman" w:cs="Times New Roman"/>
                      <w:sz w:val="12"/>
                      <w:szCs w:val="12"/>
                      <w:lang w:val="uk-UA"/>
                    </w:rPr>
                    <w:t>300,00</w:t>
                  </w:r>
                </w:p>
                <w:p w:rsidR="00CF10A8" w:rsidRPr="001D4B1B" w:rsidRDefault="00CF10A8" w:rsidP="00C43746">
                  <w:pPr>
                    <w:spacing w:after="0" w:line="240" w:lineRule="auto"/>
                    <w:rPr>
                      <w:rFonts w:ascii="Times New Roman" w:hAnsi="Times New Roman" w:cs="Times New Roman"/>
                      <w:sz w:val="12"/>
                      <w:szCs w:val="12"/>
                      <w:lang w:val="uk-UA"/>
                    </w:rPr>
                  </w:pPr>
                  <w:r>
                    <w:rPr>
                      <w:rFonts w:ascii="Times New Roman" w:hAnsi="Times New Roman" w:cs="Times New Roman"/>
                      <w:sz w:val="12"/>
                      <w:szCs w:val="12"/>
                      <w:lang w:val="uk-UA"/>
                    </w:rPr>
                    <w:t>2024 - 3</w:t>
                  </w:r>
                  <w:r w:rsidRPr="002A2C19">
                    <w:rPr>
                      <w:rFonts w:ascii="Times New Roman" w:hAnsi="Times New Roman" w:cs="Times New Roman"/>
                      <w:sz w:val="12"/>
                      <w:szCs w:val="12"/>
                      <w:lang w:val="uk-UA"/>
                    </w:rPr>
                    <w:t xml:space="preserve">00,00 </w:t>
                  </w:r>
                </w:p>
              </w:tc>
              <w:tc>
                <w:tcPr>
                  <w:tcW w:w="769" w:type="pct"/>
                  <w:vAlign w:val="center"/>
                </w:tcPr>
                <w:p w:rsidR="00CF10A8" w:rsidRPr="00CF10A8" w:rsidRDefault="00CF10A8" w:rsidP="00DC587C">
                  <w:pPr>
                    <w:widowControl w:val="0"/>
                    <w:spacing w:after="0" w:line="240" w:lineRule="auto"/>
                    <w:contextualSpacing/>
                    <w:rPr>
                      <w:rFonts w:ascii="Times New Roman" w:hAnsi="Times New Roman" w:cs="Times New Roman"/>
                      <w:sz w:val="12"/>
                      <w:szCs w:val="12"/>
                      <w:lang w:val="uk-UA"/>
                    </w:rPr>
                  </w:pPr>
                  <w:r w:rsidRPr="00CF10A8">
                    <w:rPr>
                      <w:rFonts w:ascii="Times New Roman" w:hAnsi="Times New Roman" w:cs="Times New Roman"/>
                      <w:b/>
                      <w:sz w:val="12"/>
                      <w:szCs w:val="12"/>
                      <w:lang w:val="uk-UA"/>
                    </w:rPr>
                    <w:t>витрат:</w:t>
                  </w:r>
                  <w:r w:rsidRPr="00CF10A8">
                    <w:rPr>
                      <w:rFonts w:ascii="Times New Roman" w:hAnsi="Times New Roman" w:cs="Times New Roman"/>
                      <w:sz w:val="12"/>
                      <w:szCs w:val="12"/>
                      <w:lang w:val="uk-UA"/>
                    </w:rPr>
                    <w:t xml:space="preserve"> обсяг фінансування, тис. грн</w:t>
                  </w:r>
                </w:p>
              </w:tc>
              <w:tc>
                <w:tcPr>
                  <w:tcW w:w="199"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contextualSpacing/>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 xml:space="preserve"> </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contextualSpacing/>
                    <w:jc w:val="center"/>
                    <w:rPr>
                      <w:rFonts w:ascii="Times New Roman" w:hAnsi="Times New Roman" w:cs="Times New Roman"/>
                      <w:sz w:val="12"/>
                      <w:szCs w:val="12"/>
                      <w:lang w:val="uk-UA"/>
                    </w:rPr>
                  </w:pPr>
                </w:p>
              </w:tc>
              <w:tc>
                <w:tcPr>
                  <w:tcW w:w="185"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contextualSpacing/>
                    <w:jc w:val="center"/>
                    <w:rPr>
                      <w:rFonts w:ascii="Times New Roman" w:hAnsi="Times New Roman" w:cs="Times New Roman"/>
                      <w:sz w:val="12"/>
                      <w:szCs w:val="12"/>
                      <w:lang w:val="uk-UA"/>
                    </w:rPr>
                  </w:pPr>
                </w:p>
              </w:tc>
              <w:tc>
                <w:tcPr>
                  <w:tcW w:w="359"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contextualSpacing/>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300,00</w:t>
                  </w:r>
                </w:p>
              </w:tc>
              <w:tc>
                <w:tcPr>
                  <w:tcW w:w="272" w:type="pct"/>
                  <w:shd w:val="clear" w:color="auto" w:fill="auto"/>
                  <w:vAlign w:val="center"/>
                </w:tcPr>
                <w:p w:rsidR="00CF10A8" w:rsidRPr="00CF10A8" w:rsidRDefault="00CF10A8" w:rsidP="00DC587C">
                  <w:pPr>
                    <w:widowControl w:val="0"/>
                    <w:spacing w:after="0" w:line="240" w:lineRule="auto"/>
                    <w:contextualSpacing/>
                    <w:jc w:val="center"/>
                    <w:rPr>
                      <w:rFonts w:ascii="Times New Roman" w:hAnsi="Times New Roman" w:cs="Times New Roman"/>
                      <w:sz w:val="12"/>
                      <w:szCs w:val="12"/>
                      <w:lang w:val="uk-UA"/>
                    </w:rPr>
                  </w:pPr>
                </w:p>
              </w:tc>
            </w:tr>
            <w:tr w:rsidR="009D64DE" w:rsidRPr="0078300C" w:rsidTr="009D64DE">
              <w:trPr>
                <w:trHeight w:val="452"/>
              </w:trPr>
              <w:tc>
                <w:tcPr>
                  <w:tcW w:w="387" w:type="pct"/>
                  <w:vMerge/>
                  <w:shd w:val="clear" w:color="auto" w:fill="auto"/>
                </w:tcPr>
                <w:p w:rsidR="00CF10A8" w:rsidRPr="001D4B1B" w:rsidRDefault="00CF10A8" w:rsidP="00C43746">
                  <w:pPr>
                    <w:spacing w:after="0" w:line="240" w:lineRule="auto"/>
                    <w:rPr>
                      <w:rFonts w:ascii="Times New Roman" w:eastAsia="Calibri" w:hAnsi="Times New Roman" w:cs="Times New Roman"/>
                      <w:b/>
                      <w:sz w:val="12"/>
                      <w:szCs w:val="12"/>
                      <w:lang w:val="uk-UA" w:eastAsia="ru-RU"/>
                    </w:rPr>
                  </w:pPr>
                </w:p>
              </w:tc>
              <w:tc>
                <w:tcPr>
                  <w:tcW w:w="387" w:type="pct"/>
                  <w:vMerge/>
                  <w:shd w:val="clear" w:color="auto" w:fill="auto"/>
                  <w:tcMar>
                    <w:top w:w="28" w:type="dxa"/>
                    <w:left w:w="57" w:type="dxa"/>
                    <w:bottom w:w="28" w:type="dxa"/>
                    <w:right w:w="57" w:type="dxa"/>
                  </w:tcMar>
                </w:tcPr>
                <w:p w:rsidR="00CF10A8" w:rsidRPr="001D4B1B" w:rsidRDefault="00CF10A8" w:rsidP="00C43746">
                  <w:pPr>
                    <w:spacing w:after="0" w:line="240" w:lineRule="auto"/>
                    <w:rPr>
                      <w:rFonts w:ascii="Times New Roman" w:eastAsia="Calibri" w:hAnsi="Times New Roman" w:cs="Times New Roman"/>
                      <w:b/>
                      <w:sz w:val="12"/>
                      <w:szCs w:val="12"/>
                      <w:lang w:val="uk-UA" w:eastAsia="ru-RU"/>
                    </w:rPr>
                  </w:pPr>
                </w:p>
              </w:tc>
              <w:tc>
                <w:tcPr>
                  <w:tcW w:w="818" w:type="pct"/>
                  <w:vMerge/>
                  <w:shd w:val="clear" w:color="auto" w:fill="auto"/>
                  <w:tcMar>
                    <w:top w:w="28" w:type="dxa"/>
                    <w:left w:w="57" w:type="dxa"/>
                    <w:bottom w:w="28" w:type="dxa"/>
                    <w:right w:w="57" w:type="dxa"/>
                  </w:tcMar>
                </w:tcPr>
                <w:p w:rsidR="00CF10A8" w:rsidRPr="001D4B1B" w:rsidRDefault="00CF10A8" w:rsidP="00C43746">
                  <w:pPr>
                    <w:spacing w:after="0" w:line="240" w:lineRule="auto"/>
                    <w:rPr>
                      <w:rFonts w:ascii="Times New Roman" w:eastAsia="Calibri" w:hAnsi="Times New Roman" w:cs="Times New Roman"/>
                      <w:sz w:val="12"/>
                      <w:szCs w:val="12"/>
                      <w:lang w:val="uk-UA" w:eastAsia="ru-RU"/>
                    </w:rPr>
                  </w:pPr>
                </w:p>
              </w:tc>
              <w:tc>
                <w:tcPr>
                  <w:tcW w:w="264" w:type="pct"/>
                  <w:vMerge/>
                  <w:shd w:val="clear" w:color="auto" w:fill="auto"/>
                  <w:tcMar>
                    <w:top w:w="28" w:type="dxa"/>
                    <w:left w:w="57" w:type="dxa"/>
                    <w:bottom w:w="28" w:type="dxa"/>
                    <w:right w:w="57" w:type="dxa"/>
                  </w:tcMar>
                </w:tcPr>
                <w:p w:rsidR="00CF10A8" w:rsidRPr="001D4B1B" w:rsidRDefault="00CF10A8" w:rsidP="00C43746">
                  <w:pPr>
                    <w:spacing w:after="0" w:line="240" w:lineRule="auto"/>
                    <w:jc w:val="center"/>
                    <w:rPr>
                      <w:rFonts w:ascii="Times New Roman" w:eastAsia="Calibri" w:hAnsi="Times New Roman" w:cs="Times New Roman"/>
                      <w:sz w:val="12"/>
                      <w:szCs w:val="12"/>
                      <w:lang w:val="uk-UA" w:eastAsia="ru-RU"/>
                    </w:rPr>
                  </w:pPr>
                </w:p>
              </w:tc>
              <w:tc>
                <w:tcPr>
                  <w:tcW w:w="369" w:type="pct"/>
                  <w:vMerge/>
                  <w:shd w:val="clear" w:color="auto" w:fill="auto"/>
                  <w:tcMar>
                    <w:top w:w="28" w:type="dxa"/>
                    <w:left w:w="57" w:type="dxa"/>
                    <w:bottom w:w="28" w:type="dxa"/>
                    <w:right w:w="57" w:type="dxa"/>
                  </w:tcMar>
                </w:tcPr>
                <w:p w:rsidR="00CF10A8" w:rsidRPr="001D4B1B" w:rsidRDefault="00CF10A8" w:rsidP="00C43746">
                  <w:pPr>
                    <w:spacing w:after="0" w:line="240" w:lineRule="auto"/>
                    <w:jc w:val="center"/>
                    <w:rPr>
                      <w:rFonts w:ascii="Times New Roman" w:eastAsia="Calibri" w:hAnsi="Times New Roman" w:cs="Times New Roman"/>
                      <w:sz w:val="12"/>
                      <w:szCs w:val="12"/>
                      <w:lang w:val="uk-UA" w:eastAsia="ru-RU"/>
                    </w:rPr>
                  </w:pPr>
                </w:p>
              </w:tc>
              <w:tc>
                <w:tcPr>
                  <w:tcW w:w="345" w:type="pct"/>
                  <w:vMerge/>
                  <w:shd w:val="clear" w:color="auto" w:fill="auto"/>
                  <w:tcMar>
                    <w:top w:w="28" w:type="dxa"/>
                    <w:left w:w="57" w:type="dxa"/>
                    <w:bottom w:w="28" w:type="dxa"/>
                    <w:right w:w="57" w:type="dxa"/>
                  </w:tcMar>
                </w:tcPr>
                <w:p w:rsidR="00CF10A8" w:rsidRPr="001D4B1B" w:rsidRDefault="00CF10A8" w:rsidP="00C43746">
                  <w:pPr>
                    <w:spacing w:after="0"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CF10A8" w:rsidRPr="001D4B1B" w:rsidRDefault="00CF10A8" w:rsidP="00C43746">
                  <w:pPr>
                    <w:spacing w:after="0" w:line="240" w:lineRule="auto"/>
                    <w:rPr>
                      <w:rFonts w:ascii="Times New Roman" w:eastAsia="Calibri" w:hAnsi="Times New Roman" w:cs="Times New Roman"/>
                      <w:sz w:val="12"/>
                      <w:szCs w:val="12"/>
                      <w:lang w:val="uk-UA" w:eastAsia="ru-RU"/>
                    </w:rPr>
                  </w:pPr>
                </w:p>
              </w:tc>
              <w:tc>
                <w:tcPr>
                  <w:tcW w:w="769" w:type="pct"/>
                  <w:vAlign w:val="center"/>
                </w:tcPr>
                <w:p w:rsidR="00CF10A8" w:rsidRPr="00CF10A8" w:rsidRDefault="00CF10A8" w:rsidP="00DC587C">
                  <w:pPr>
                    <w:widowControl w:val="0"/>
                    <w:spacing w:after="0" w:line="240" w:lineRule="auto"/>
                    <w:rPr>
                      <w:rFonts w:ascii="Times New Roman" w:hAnsi="Times New Roman" w:cs="Times New Roman"/>
                      <w:sz w:val="12"/>
                      <w:szCs w:val="12"/>
                      <w:lang w:val="uk-UA"/>
                    </w:rPr>
                  </w:pPr>
                  <w:r w:rsidRPr="00CF10A8">
                    <w:rPr>
                      <w:rFonts w:ascii="Times New Roman" w:hAnsi="Times New Roman" w:cs="Times New Roman"/>
                      <w:b/>
                      <w:sz w:val="12"/>
                      <w:szCs w:val="12"/>
                      <w:lang w:val="uk-UA"/>
                    </w:rPr>
                    <w:t>продукту:</w:t>
                  </w:r>
                  <w:r w:rsidRPr="00CF10A8">
                    <w:rPr>
                      <w:rFonts w:ascii="Times New Roman" w:hAnsi="Times New Roman" w:cs="Times New Roman"/>
                      <w:sz w:val="12"/>
                      <w:szCs w:val="12"/>
                      <w:lang w:val="uk-UA"/>
                    </w:rPr>
                    <w:t xml:space="preserve"> кількість розроблених нормативів, од.</w:t>
                  </w:r>
                </w:p>
              </w:tc>
              <w:tc>
                <w:tcPr>
                  <w:tcW w:w="199"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 xml:space="preserve"> </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p>
              </w:tc>
              <w:tc>
                <w:tcPr>
                  <w:tcW w:w="185"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p>
              </w:tc>
              <w:tc>
                <w:tcPr>
                  <w:tcW w:w="359"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1</w:t>
                  </w:r>
                </w:p>
              </w:tc>
              <w:tc>
                <w:tcPr>
                  <w:tcW w:w="272" w:type="pct"/>
                  <w:shd w:val="clear" w:color="auto" w:fill="auto"/>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p>
              </w:tc>
            </w:tr>
            <w:tr w:rsidR="009D64DE" w:rsidRPr="0078300C" w:rsidTr="009D64DE">
              <w:trPr>
                <w:trHeight w:val="571"/>
              </w:trPr>
              <w:tc>
                <w:tcPr>
                  <w:tcW w:w="387" w:type="pct"/>
                  <w:vMerge/>
                  <w:shd w:val="clear" w:color="auto" w:fill="auto"/>
                </w:tcPr>
                <w:p w:rsidR="00CF10A8" w:rsidRPr="001D4B1B" w:rsidRDefault="00CF10A8" w:rsidP="00C43746">
                  <w:pPr>
                    <w:spacing w:after="0" w:line="240" w:lineRule="auto"/>
                    <w:rPr>
                      <w:rFonts w:ascii="Times New Roman" w:eastAsia="Calibri" w:hAnsi="Times New Roman" w:cs="Times New Roman"/>
                      <w:b/>
                      <w:sz w:val="12"/>
                      <w:szCs w:val="12"/>
                      <w:lang w:val="uk-UA" w:eastAsia="ru-RU"/>
                    </w:rPr>
                  </w:pPr>
                </w:p>
              </w:tc>
              <w:tc>
                <w:tcPr>
                  <w:tcW w:w="387" w:type="pct"/>
                  <w:vMerge/>
                  <w:shd w:val="clear" w:color="auto" w:fill="auto"/>
                  <w:tcMar>
                    <w:top w:w="28" w:type="dxa"/>
                    <w:left w:w="57" w:type="dxa"/>
                    <w:bottom w:w="28" w:type="dxa"/>
                    <w:right w:w="57" w:type="dxa"/>
                  </w:tcMar>
                </w:tcPr>
                <w:p w:rsidR="00CF10A8" w:rsidRPr="001D4B1B" w:rsidRDefault="00CF10A8" w:rsidP="00C43746">
                  <w:pPr>
                    <w:spacing w:after="0" w:line="240" w:lineRule="auto"/>
                    <w:rPr>
                      <w:rFonts w:ascii="Times New Roman" w:eastAsia="Calibri" w:hAnsi="Times New Roman" w:cs="Times New Roman"/>
                      <w:b/>
                      <w:sz w:val="12"/>
                      <w:szCs w:val="12"/>
                      <w:lang w:val="uk-UA" w:eastAsia="ru-RU"/>
                    </w:rPr>
                  </w:pPr>
                </w:p>
              </w:tc>
              <w:tc>
                <w:tcPr>
                  <w:tcW w:w="818" w:type="pct"/>
                  <w:vMerge/>
                  <w:shd w:val="clear" w:color="auto" w:fill="auto"/>
                  <w:tcMar>
                    <w:top w:w="28" w:type="dxa"/>
                    <w:left w:w="57" w:type="dxa"/>
                    <w:bottom w:w="28" w:type="dxa"/>
                    <w:right w:w="57" w:type="dxa"/>
                  </w:tcMar>
                </w:tcPr>
                <w:p w:rsidR="00CF10A8" w:rsidRPr="001D4B1B" w:rsidRDefault="00CF10A8" w:rsidP="00C43746">
                  <w:pPr>
                    <w:spacing w:after="0" w:line="240" w:lineRule="auto"/>
                    <w:rPr>
                      <w:rFonts w:ascii="Times New Roman" w:eastAsia="Calibri" w:hAnsi="Times New Roman" w:cs="Times New Roman"/>
                      <w:sz w:val="12"/>
                      <w:szCs w:val="12"/>
                      <w:lang w:val="uk-UA" w:eastAsia="ru-RU"/>
                    </w:rPr>
                  </w:pPr>
                </w:p>
              </w:tc>
              <w:tc>
                <w:tcPr>
                  <w:tcW w:w="264" w:type="pct"/>
                  <w:vMerge/>
                  <w:shd w:val="clear" w:color="auto" w:fill="auto"/>
                  <w:tcMar>
                    <w:top w:w="28" w:type="dxa"/>
                    <w:left w:w="57" w:type="dxa"/>
                    <w:bottom w:w="28" w:type="dxa"/>
                    <w:right w:w="57" w:type="dxa"/>
                  </w:tcMar>
                </w:tcPr>
                <w:p w:rsidR="00CF10A8" w:rsidRPr="001D4B1B" w:rsidRDefault="00CF10A8" w:rsidP="00C43746">
                  <w:pPr>
                    <w:spacing w:after="0" w:line="240" w:lineRule="auto"/>
                    <w:jc w:val="center"/>
                    <w:rPr>
                      <w:rFonts w:ascii="Times New Roman" w:eastAsia="Calibri" w:hAnsi="Times New Roman" w:cs="Times New Roman"/>
                      <w:sz w:val="12"/>
                      <w:szCs w:val="12"/>
                      <w:lang w:val="uk-UA" w:eastAsia="ru-RU"/>
                    </w:rPr>
                  </w:pPr>
                </w:p>
              </w:tc>
              <w:tc>
                <w:tcPr>
                  <w:tcW w:w="369" w:type="pct"/>
                  <w:vMerge/>
                  <w:shd w:val="clear" w:color="auto" w:fill="auto"/>
                  <w:tcMar>
                    <w:top w:w="28" w:type="dxa"/>
                    <w:left w:w="57" w:type="dxa"/>
                    <w:bottom w:w="28" w:type="dxa"/>
                    <w:right w:w="57" w:type="dxa"/>
                  </w:tcMar>
                </w:tcPr>
                <w:p w:rsidR="00CF10A8" w:rsidRPr="001D4B1B" w:rsidRDefault="00CF10A8" w:rsidP="00C43746">
                  <w:pPr>
                    <w:spacing w:after="0" w:line="240" w:lineRule="auto"/>
                    <w:jc w:val="center"/>
                    <w:rPr>
                      <w:rFonts w:ascii="Times New Roman" w:eastAsia="Calibri" w:hAnsi="Times New Roman" w:cs="Times New Roman"/>
                      <w:sz w:val="12"/>
                      <w:szCs w:val="12"/>
                      <w:lang w:val="uk-UA" w:eastAsia="ru-RU"/>
                    </w:rPr>
                  </w:pPr>
                </w:p>
              </w:tc>
              <w:tc>
                <w:tcPr>
                  <w:tcW w:w="345" w:type="pct"/>
                  <w:vMerge/>
                  <w:shd w:val="clear" w:color="auto" w:fill="auto"/>
                  <w:tcMar>
                    <w:top w:w="28" w:type="dxa"/>
                    <w:left w:w="57" w:type="dxa"/>
                    <w:bottom w:w="28" w:type="dxa"/>
                    <w:right w:w="57" w:type="dxa"/>
                  </w:tcMar>
                </w:tcPr>
                <w:p w:rsidR="00CF10A8" w:rsidRPr="001D4B1B" w:rsidRDefault="00CF10A8" w:rsidP="00C43746">
                  <w:pPr>
                    <w:spacing w:after="0"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CF10A8" w:rsidRPr="001D4B1B" w:rsidRDefault="00CF10A8" w:rsidP="00C43746">
                  <w:pPr>
                    <w:spacing w:after="0" w:line="240" w:lineRule="auto"/>
                    <w:rPr>
                      <w:rFonts w:ascii="Times New Roman" w:eastAsia="Calibri" w:hAnsi="Times New Roman" w:cs="Times New Roman"/>
                      <w:sz w:val="12"/>
                      <w:szCs w:val="12"/>
                      <w:lang w:val="uk-UA" w:eastAsia="ru-RU"/>
                    </w:rPr>
                  </w:pPr>
                </w:p>
              </w:tc>
              <w:tc>
                <w:tcPr>
                  <w:tcW w:w="769" w:type="pct"/>
                  <w:vAlign w:val="center"/>
                </w:tcPr>
                <w:p w:rsidR="00CF10A8" w:rsidRPr="00CF10A8" w:rsidRDefault="00CF10A8" w:rsidP="00DC587C">
                  <w:pPr>
                    <w:widowControl w:val="0"/>
                    <w:spacing w:after="0" w:line="240" w:lineRule="auto"/>
                    <w:rPr>
                      <w:rFonts w:ascii="Times New Roman" w:hAnsi="Times New Roman" w:cs="Times New Roman"/>
                      <w:sz w:val="12"/>
                      <w:szCs w:val="12"/>
                      <w:lang w:val="uk-UA"/>
                    </w:rPr>
                  </w:pPr>
                  <w:r w:rsidRPr="00CF10A8">
                    <w:rPr>
                      <w:rFonts w:ascii="Times New Roman" w:hAnsi="Times New Roman" w:cs="Times New Roman"/>
                      <w:b/>
                      <w:sz w:val="12"/>
                      <w:szCs w:val="12"/>
                      <w:lang w:val="uk-UA"/>
                    </w:rPr>
                    <w:t>ефективності:</w:t>
                  </w:r>
                  <w:r w:rsidRPr="00CF10A8">
                    <w:rPr>
                      <w:rFonts w:ascii="Times New Roman" w:hAnsi="Times New Roman" w:cs="Times New Roman"/>
                      <w:sz w:val="12"/>
                      <w:szCs w:val="12"/>
                      <w:lang w:val="uk-UA"/>
                    </w:rPr>
                    <w:t xml:space="preserve"> середні витрати на розробку одного нормативу, тис. грн</w:t>
                  </w:r>
                </w:p>
              </w:tc>
              <w:tc>
                <w:tcPr>
                  <w:tcW w:w="199"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 xml:space="preserve"> </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p>
              </w:tc>
              <w:tc>
                <w:tcPr>
                  <w:tcW w:w="185"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p>
              </w:tc>
              <w:tc>
                <w:tcPr>
                  <w:tcW w:w="359" w:type="pct"/>
                  <w:shd w:val="clear" w:color="auto" w:fill="auto"/>
                  <w:tcMar>
                    <w:top w:w="28" w:type="dxa"/>
                    <w:left w:w="57" w:type="dxa"/>
                    <w:bottom w:w="28" w:type="dxa"/>
                    <w:right w:w="57" w:type="dxa"/>
                  </w:tcMar>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300,00</w:t>
                  </w:r>
                </w:p>
              </w:tc>
              <w:tc>
                <w:tcPr>
                  <w:tcW w:w="272" w:type="pct"/>
                  <w:shd w:val="clear" w:color="auto" w:fill="auto"/>
                  <w:vAlign w:val="center"/>
                </w:tcPr>
                <w:p w:rsidR="00CF10A8" w:rsidRPr="00CF10A8" w:rsidRDefault="00CF10A8" w:rsidP="00DC587C">
                  <w:pPr>
                    <w:widowControl w:val="0"/>
                    <w:spacing w:after="0" w:line="240" w:lineRule="auto"/>
                    <w:jc w:val="center"/>
                    <w:rPr>
                      <w:rFonts w:ascii="Times New Roman" w:hAnsi="Times New Roman" w:cs="Times New Roman"/>
                      <w:sz w:val="12"/>
                      <w:szCs w:val="12"/>
                      <w:lang w:val="uk-UA"/>
                    </w:rPr>
                  </w:pPr>
                </w:p>
              </w:tc>
            </w:tr>
            <w:tr w:rsidR="009D64DE" w:rsidRPr="0078300C" w:rsidTr="009D64DE">
              <w:trPr>
                <w:trHeight w:val="435"/>
              </w:trPr>
              <w:tc>
                <w:tcPr>
                  <w:tcW w:w="387" w:type="pct"/>
                  <w:vMerge/>
                  <w:shd w:val="clear" w:color="auto" w:fill="auto"/>
                </w:tcPr>
                <w:p w:rsidR="00DA4EF7" w:rsidRPr="001D4B1B" w:rsidRDefault="00DA4EF7" w:rsidP="00C43746">
                  <w:pPr>
                    <w:spacing w:after="0" w:line="240" w:lineRule="auto"/>
                    <w:rPr>
                      <w:rFonts w:ascii="Times New Roman" w:eastAsia="Calibri" w:hAnsi="Times New Roman" w:cs="Times New Roman"/>
                      <w:b/>
                      <w:sz w:val="12"/>
                      <w:szCs w:val="12"/>
                      <w:lang w:val="uk-UA" w:eastAsia="ru-RU"/>
                    </w:rPr>
                  </w:pPr>
                </w:p>
              </w:tc>
              <w:tc>
                <w:tcPr>
                  <w:tcW w:w="387" w:type="pct"/>
                  <w:vMerge/>
                  <w:shd w:val="clear" w:color="auto" w:fill="auto"/>
                  <w:tcMar>
                    <w:top w:w="28" w:type="dxa"/>
                    <w:left w:w="57" w:type="dxa"/>
                    <w:bottom w:w="28" w:type="dxa"/>
                    <w:right w:w="57" w:type="dxa"/>
                  </w:tcMar>
                </w:tcPr>
                <w:p w:rsidR="00DA4EF7" w:rsidRPr="001D4B1B" w:rsidRDefault="00DA4EF7" w:rsidP="00C43746">
                  <w:pPr>
                    <w:spacing w:after="0" w:line="240" w:lineRule="auto"/>
                    <w:rPr>
                      <w:rFonts w:ascii="Times New Roman" w:eastAsia="Calibri" w:hAnsi="Times New Roman" w:cs="Times New Roman"/>
                      <w:b/>
                      <w:sz w:val="12"/>
                      <w:szCs w:val="12"/>
                      <w:lang w:val="uk-UA" w:eastAsia="ru-RU"/>
                    </w:rPr>
                  </w:pPr>
                </w:p>
              </w:tc>
              <w:tc>
                <w:tcPr>
                  <w:tcW w:w="818" w:type="pct"/>
                  <w:vMerge/>
                  <w:shd w:val="clear" w:color="auto" w:fill="auto"/>
                  <w:tcMar>
                    <w:top w:w="28" w:type="dxa"/>
                    <w:left w:w="57" w:type="dxa"/>
                    <w:bottom w:w="28" w:type="dxa"/>
                    <w:right w:w="57" w:type="dxa"/>
                  </w:tcMar>
                </w:tcPr>
                <w:p w:rsidR="00DA4EF7" w:rsidRPr="001D4B1B" w:rsidRDefault="00DA4EF7" w:rsidP="00C43746">
                  <w:pPr>
                    <w:spacing w:after="0" w:line="240" w:lineRule="auto"/>
                    <w:rPr>
                      <w:rFonts w:ascii="Times New Roman" w:eastAsia="Calibri" w:hAnsi="Times New Roman" w:cs="Times New Roman"/>
                      <w:sz w:val="12"/>
                      <w:szCs w:val="12"/>
                      <w:lang w:val="uk-UA" w:eastAsia="ru-RU"/>
                    </w:rPr>
                  </w:pPr>
                </w:p>
              </w:tc>
              <w:tc>
                <w:tcPr>
                  <w:tcW w:w="264" w:type="pct"/>
                  <w:vMerge/>
                  <w:shd w:val="clear" w:color="auto" w:fill="auto"/>
                  <w:tcMar>
                    <w:top w:w="28" w:type="dxa"/>
                    <w:left w:w="57" w:type="dxa"/>
                    <w:bottom w:w="28" w:type="dxa"/>
                    <w:right w:w="57" w:type="dxa"/>
                  </w:tcMar>
                </w:tcPr>
                <w:p w:rsidR="00DA4EF7" w:rsidRPr="001D4B1B" w:rsidRDefault="00DA4EF7" w:rsidP="00C43746">
                  <w:pPr>
                    <w:spacing w:after="0" w:line="240" w:lineRule="auto"/>
                    <w:jc w:val="center"/>
                    <w:rPr>
                      <w:rFonts w:ascii="Times New Roman" w:eastAsia="Calibri" w:hAnsi="Times New Roman" w:cs="Times New Roman"/>
                      <w:sz w:val="12"/>
                      <w:szCs w:val="12"/>
                      <w:lang w:val="uk-UA" w:eastAsia="ru-RU"/>
                    </w:rPr>
                  </w:pPr>
                </w:p>
              </w:tc>
              <w:tc>
                <w:tcPr>
                  <w:tcW w:w="369" w:type="pct"/>
                  <w:vMerge/>
                  <w:shd w:val="clear" w:color="auto" w:fill="auto"/>
                  <w:tcMar>
                    <w:top w:w="28" w:type="dxa"/>
                    <w:left w:w="57" w:type="dxa"/>
                    <w:bottom w:w="28" w:type="dxa"/>
                    <w:right w:w="57" w:type="dxa"/>
                  </w:tcMar>
                </w:tcPr>
                <w:p w:rsidR="00DA4EF7" w:rsidRPr="001D4B1B" w:rsidRDefault="00DA4EF7" w:rsidP="00C43746">
                  <w:pPr>
                    <w:spacing w:after="0" w:line="240" w:lineRule="auto"/>
                    <w:jc w:val="center"/>
                    <w:rPr>
                      <w:rFonts w:ascii="Times New Roman" w:eastAsia="Calibri" w:hAnsi="Times New Roman" w:cs="Times New Roman"/>
                      <w:sz w:val="12"/>
                      <w:szCs w:val="12"/>
                      <w:lang w:val="uk-UA" w:eastAsia="ru-RU"/>
                    </w:rPr>
                  </w:pPr>
                </w:p>
              </w:tc>
              <w:tc>
                <w:tcPr>
                  <w:tcW w:w="345" w:type="pct"/>
                  <w:vMerge/>
                  <w:shd w:val="clear" w:color="auto" w:fill="auto"/>
                  <w:tcMar>
                    <w:top w:w="28" w:type="dxa"/>
                    <w:left w:w="57" w:type="dxa"/>
                    <w:bottom w:w="28" w:type="dxa"/>
                    <w:right w:w="57" w:type="dxa"/>
                  </w:tcMar>
                </w:tcPr>
                <w:p w:rsidR="00DA4EF7" w:rsidRPr="001D4B1B" w:rsidRDefault="00DA4EF7" w:rsidP="00C43746">
                  <w:pPr>
                    <w:spacing w:after="0" w:line="240" w:lineRule="auto"/>
                    <w:jc w:val="center"/>
                    <w:rPr>
                      <w:rFonts w:ascii="Times New Roman" w:eastAsia="Calibri" w:hAnsi="Times New Roman" w:cs="Times New Roman"/>
                      <w:sz w:val="12"/>
                      <w:szCs w:val="12"/>
                      <w:lang w:val="uk-UA" w:eastAsia="ru-RU"/>
                    </w:rPr>
                  </w:pPr>
                </w:p>
              </w:tc>
              <w:tc>
                <w:tcPr>
                  <w:tcW w:w="461" w:type="pct"/>
                  <w:vMerge/>
                  <w:shd w:val="clear" w:color="auto" w:fill="auto"/>
                  <w:tcMar>
                    <w:top w:w="28" w:type="dxa"/>
                    <w:left w:w="57" w:type="dxa"/>
                    <w:bottom w:w="28" w:type="dxa"/>
                    <w:right w:w="57" w:type="dxa"/>
                  </w:tcMar>
                </w:tcPr>
                <w:p w:rsidR="00DA4EF7" w:rsidRPr="001D4B1B" w:rsidRDefault="00DA4EF7" w:rsidP="00C43746">
                  <w:pPr>
                    <w:spacing w:after="0" w:line="240" w:lineRule="auto"/>
                    <w:rPr>
                      <w:rFonts w:ascii="Times New Roman" w:eastAsia="Calibri" w:hAnsi="Times New Roman" w:cs="Times New Roman"/>
                      <w:sz w:val="12"/>
                      <w:szCs w:val="12"/>
                      <w:lang w:val="uk-UA" w:eastAsia="ru-RU"/>
                    </w:rPr>
                  </w:pPr>
                </w:p>
              </w:tc>
              <w:tc>
                <w:tcPr>
                  <w:tcW w:w="769" w:type="pct"/>
                  <w:vAlign w:val="center"/>
                </w:tcPr>
                <w:p w:rsidR="00DA4EF7" w:rsidRPr="00DA4EF7" w:rsidRDefault="00DA4EF7" w:rsidP="00A54D4D">
                  <w:pPr>
                    <w:widowControl w:val="0"/>
                    <w:spacing w:after="0" w:line="240" w:lineRule="auto"/>
                    <w:rPr>
                      <w:rFonts w:ascii="Times New Roman" w:hAnsi="Times New Roman" w:cs="Times New Roman"/>
                      <w:sz w:val="12"/>
                      <w:szCs w:val="12"/>
                      <w:lang w:val="uk-UA"/>
                    </w:rPr>
                  </w:pPr>
                  <w:r w:rsidRPr="00DA4EF7">
                    <w:rPr>
                      <w:rFonts w:ascii="Times New Roman" w:hAnsi="Times New Roman" w:cs="Times New Roman"/>
                      <w:b/>
                      <w:sz w:val="12"/>
                      <w:szCs w:val="12"/>
                      <w:lang w:val="uk-UA"/>
                    </w:rPr>
                    <w:t>якості:</w:t>
                  </w:r>
                  <w:r w:rsidRPr="00DA4EF7">
                    <w:rPr>
                      <w:rFonts w:ascii="Times New Roman" w:hAnsi="Times New Roman" w:cs="Times New Roman"/>
                      <w:sz w:val="12"/>
                      <w:szCs w:val="12"/>
                      <w:lang w:val="uk-UA"/>
                    </w:rPr>
                    <w:t xml:space="preserve"> </w:t>
                  </w:r>
                  <w:r w:rsidRPr="00DA4EF7">
                    <w:rPr>
                      <w:rFonts w:ascii="Times New Roman" w:hAnsi="Times New Roman" w:cs="Times New Roman"/>
                      <w:color w:val="000000"/>
                      <w:sz w:val="12"/>
                      <w:szCs w:val="12"/>
                      <w:lang w:val="uk-UA"/>
                    </w:rPr>
                    <w:t>рівень готовності розробленого нормативу</w:t>
                  </w:r>
                  <w:r w:rsidRPr="00DA4EF7">
                    <w:rPr>
                      <w:rFonts w:ascii="Times New Roman" w:hAnsi="Times New Roman" w:cs="Times New Roman"/>
                      <w:sz w:val="12"/>
                      <w:szCs w:val="12"/>
                      <w:lang w:val="uk-UA"/>
                    </w:rPr>
                    <w:t>, %</w:t>
                  </w:r>
                </w:p>
              </w:tc>
              <w:tc>
                <w:tcPr>
                  <w:tcW w:w="199" w:type="pct"/>
                  <w:shd w:val="clear" w:color="auto" w:fill="auto"/>
                  <w:tcMar>
                    <w:top w:w="28" w:type="dxa"/>
                    <w:left w:w="57" w:type="dxa"/>
                    <w:bottom w:w="28" w:type="dxa"/>
                    <w:right w:w="57" w:type="dxa"/>
                  </w:tcMar>
                  <w:vAlign w:val="center"/>
                </w:tcPr>
                <w:p w:rsidR="00DA4EF7" w:rsidRPr="00CF10A8" w:rsidRDefault="00DA4EF7" w:rsidP="00DC587C">
                  <w:pPr>
                    <w:widowControl w:val="0"/>
                    <w:spacing w:after="0" w:line="240" w:lineRule="auto"/>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 xml:space="preserve"> </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A4EF7" w:rsidRPr="00CF10A8" w:rsidRDefault="00DA4EF7" w:rsidP="00DC587C">
                  <w:pPr>
                    <w:widowControl w:val="0"/>
                    <w:spacing w:after="0" w:line="240" w:lineRule="auto"/>
                    <w:jc w:val="center"/>
                    <w:rPr>
                      <w:rFonts w:ascii="Times New Roman" w:hAnsi="Times New Roman" w:cs="Times New Roman"/>
                      <w:sz w:val="12"/>
                      <w:szCs w:val="12"/>
                      <w:lang w:val="uk-UA"/>
                    </w:rPr>
                  </w:pPr>
                </w:p>
              </w:tc>
              <w:tc>
                <w:tcPr>
                  <w:tcW w:w="185" w:type="pct"/>
                  <w:shd w:val="clear" w:color="auto" w:fill="auto"/>
                  <w:tcMar>
                    <w:top w:w="28" w:type="dxa"/>
                    <w:left w:w="57" w:type="dxa"/>
                    <w:bottom w:w="28" w:type="dxa"/>
                    <w:right w:w="57" w:type="dxa"/>
                  </w:tcMar>
                  <w:vAlign w:val="center"/>
                </w:tcPr>
                <w:p w:rsidR="00DA4EF7" w:rsidRPr="00CF10A8" w:rsidRDefault="00DA4EF7" w:rsidP="00DC587C">
                  <w:pPr>
                    <w:widowControl w:val="0"/>
                    <w:spacing w:after="0" w:line="240" w:lineRule="auto"/>
                    <w:jc w:val="center"/>
                    <w:rPr>
                      <w:rFonts w:ascii="Times New Roman" w:hAnsi="Times New Roman" w:cs="Times New Roman"/>
                      <w:sz w:val="12"/>
                      <w:szCs w:val="12"/>
                      <w:lang w:val="uk-UA"/>
                    </w:rPr>
                  </w:pPr>
                </w:p>
              </w:tc>
              <w:tc>
                <w:tcPr>
                  <w:tcW w:w="359" w:type="pct"/>
                  <w:shd w:val="clear" w:color="auto" w:fill="auto"/>
                  <w:tcMar>
                    <w:top w:w="28" w:type="dxa"/>
                    <w:left w:w="57" w:type="dxa"/>
                    <w:bottom w:w="28" w:type="dxa"/>
                    <w:right w:w="57" w:type="dxa"/>
                  </w:tcMar>
                  <w:vAlign w:val="center"/>
                </w:tcPr>
                <w:p w:rsidR="00DA4EF7" w:rsidRPr="00CF10A8" w:rsidRDefault="00DA4EF7" w:rsidP="00DC587C">
                  <w:pPr>
                    <w:widowControl w:val="0"/>
                    <w:spacing w:after="0" w:line="240" w:lineRule="auto"/>
                    <w:jc w:val="center"/>
                    <w:rPr>
                      <w:rFonts w:ascii="Times New Roman" w:hAnsi="Times New Roman" w:cs="Times New Roman"/>
                      <w:sz w:val="12"/>
                      <w:szCs w:val="12"/>
                      <w:lang w:val="uk-UA"/>
                    </w:rPr>
                  </w:pPr>
                  <w:r w:rsidRPr="00CF10A8">
                    <w:rPr>
                      <w:rFonts w:ascii="Times New Roman" w:hAnsi="Times New Roman" w:cs="Times New Roman"/>
                      <w:sz w:val="12"/>
                      <w:szCs w:val="12"/>
                      <w:lang w:val="uk-UA"/>
                    </w:rPr>
                    <w:t>100</w:t>
                  </w:r>
                </w:p>
              </w:tc>
              <w:tc>
                <w:tcPr>
                  <w:tcW w:w="272" w:type="pct"/>
                  <w:shd w:val="clear" w:color="auto" w:fill="auto"/>
                  <w:vAlign w:val="center"/>
                </w:tcPr>
                <w:p w:rsidR="00DA4EF7" w:rsidRPr="00CF10A8" w:rsidRDefault="00DA4EF7" w:rsidP="00DC587C">
                  <w:pPr>
                    <w:widowControl w:val="0"/>
                    <w:spacing w:after="0" w:line="240" w:lineRule="auto"/>
                    <w:jc w:val="center"/>
                    <w:rPr>
                      <w:rFonts w:ascii="Times New Roman" w:hAnsi="Times New Roman" w:cs="Times New Roman"/>
                      <w:sz w:val="12"/>
                      <w:szCs w:val="12"/>
                      <w:lang w:val="uk-UA"/>
                    </w:rPr>
                  </w:pPr>
                </w:p>
              </w:tc>
            </w:tr>
          </w:tbl>
          <w:p w:rsidR="00AD6DE8" w:rsidRDefault="00AD6DE8" w:rsidP="00492446">
            <w:pPr>
              <w:tabs>
                <w:tab w:val="num" w:pos="33"/>
              </w:tabs>
              <w:rPr>
                <w:rFonts w:ascii="Times New Roman" w:hAnsi="Times New Roman" w:cs="Times New Roman"/>
                <w:sz w:val="26"/>
                <w:szCs w:val="26"/>
                <w:lang w:val="uk-UA"/>
              </w:rPr>
            </w:pPr>
          </w:p>
          <w:p w:rsidR="008F7561" w:rsidRPr="00DA0C15" w:rsidRDefault="008F7561" w:rsidP="008F7561">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t>2</w:t>
            </w:r>
            <w:r w:rsidR="00A76484">
              <w:rPr>
                <w:rFonts w:ascii="Times New Roman" w:hAnsi="Times New Roman" w:cs="Times New Roman"/>
                <w:sz w:val="26"/>
                <w:szCs w:val="26"/>
                <w:lang w:val="uk-UA"/>
              </w:rPr>
              <w:t>7</w:t>
            </w:r>
            <w:r w:rsidRPr="00DA0C15">
              <w:rPr>
                <w:rFonts w:ascii="Times New Roman" w:hAnsi="Times New Roman" w:cs="Times New Roman"/>
                <w:sz w:val="26"/>
                <w:szCs w:val="26"/>
                <w:lang w:val="uk-UA"/>
              </w:rPr>
              <w:t>. 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w:t>
            </w:r>
            <w:r>
              <w:rPr>
                <w:rFonts w:ascii="Times New Roman" w:hAnsi="Times New Roman" w:cs="Times New Roman"/>
                <w:sz w:val="26"/>
                <w:szCs w:val="26"/>
                <w:lang w:val="uk-UA"/>
              </w:rPr>
              <w:t xml:space="preserve"> 2021 - 2025 РОКИ» пункт</w:t>
            </w:r>
            <w:r w:rsidRPr="00DA0C15">
              <w:rPr>
                <w:rFonts w:ascii="Times New Roman" w:hAnsi="Times New Roman" w:cs="Times New Roman"/>
                <w:sz w:val="26"/>
                <w:szCs w:val="26"/>
                <w:lang w:val="uk-UA"/>
              </w:rPr>
              <w:t xml:space="preserve"> 2.2. «Нормативно-правове, наукове і проектне забезпечення Програми» Оперативної цілі Стратегії розвитку міста Києва до 2025 року  «</w:t>
            </w:r>
            <w:r w:rsidRPr="00DE06FC">
              <w:rPr>
                <w:rFonts w:ascii="Times New Roman" w:hAnsi="Times New Roman" w:cs="Times New Roman"/>
                <w:sz w:val="26"/>
                <w:szCs w:val="26"/>
                <w:lang w:val="uk-UA"/>
              </w:rPr>
              <w:t>Підвищення ефективності використання комунальної інфраструктури</w:t>
            </w:r>
            <w:r w:rsidRPr="00DA0C15">
              <w:rPr>
                <w:rFonts w:ascii="Times New Roman" w:hAnsi="Times New Roman" w:cs="Times New Roman"/>
                <w:sz w:val="26"/>
                <w:szCs w:val="26"/>
                <w:lang w:val="uk-UA"/>
              </w:rPr>
              <w:t xml:space="preserve">» </w:t>
            </w:r>
            <w:r>
              <w:rPr>
                <w:rFonts w:ascii="Times New Roman" w:hAnsi="Times New Roman" w:cs="Times New Roman"/>
                <w:sz w:val="26"/>
                <w:szCs w:val="26"/>
                <w:lang w:val="uk-UA"/>
              </w:rPr>
              <w:t>доповнити новою позицією 2.2.5</w:t>
            </w:r>
            <w:r w:rsidRPr="0005532C">
              <w:rPr>
                <w:rFonts w:ascii="Times New Roman" w:hAnsi="Times New Roman" w:cs="Times New Roman"/>
                <w:sz w:val="26"/>
                <w:szCs w:val="26"/>
                <w:lang w:val="uk-UA"/>
              </w:rPr>
              <w:t>. такого змісту</w:t>
            </w:r>
            <w:r w:rsidRPr="00DA0C15">
              <w:rPr>
                <w:rFonts w:ascii="Times New Roman" w:hAnsi="Times New Roman" w:cs="Times New Roman"/>
                <w:sz w:val="26"/>
                <w:szCs w:val="26"/>
                <w:lang w:val="uk-UA"/>
              </w:rPr>
              <w:t>:</w:t>
            </w:r>
          </w:p>
          <w:tbl>
            <w:tblPr>
              <w:tblW w:w="7717" w:type="dxa"/>
              <w:tblInd w:w="108" w:type="dxa"/>
              <w:tblLayout w:type="fixed"/>
              <w:tblLook w:val="0000" w:firstRow="0" w:lastRow="0" w:firstColumn="0" w:lastColumn="0" w:noHBand="0" w:noVBand="0"/>
            </w:tblPr>
            <w:tblGrid>
              <w:gridCol w:w="1480"/>
              <w:gridCol w:w="425"/>
              <w:gridCol w:w="851"/>
              <w:gridCol w:w="567"/>
              <w:gridCol w:w="851"/>
              <w:gridCol w:w="1700"/>
              <w:gridCol w:w="284"/>
              <w:gridCol w:w="283"/>
              <w:gridCol w:w="283"/>
              <w:gridCol w:w="284"/>
              <w:gridCol w:w="709"/>
            </w:tblGrid>
            <w:tr w:rsidR="008F7561" w:rsidRPr="00B12FBB" w:rsidTr="008F7561">
              <w:trPr>
                <w:trHeight w:val="288"/>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r w:rsidRPr="00B12FBB">
                    <w:rPr>
                      <w:rFonts w:ascii="Times New Roman" w:eastAsia="Calibri" w:hAnsi="Times New Roman" w:cs="Times New Roman"/>
                      <w:sz w:val="12"/>
                      <w:szCs w:val="12"/>
                      <w:lang w:val="uk-UA"/>
                    </w:rPr>
                    <w:t xml:space="preserve">2.2.5.Визначення норм надання послуг з управління побутовими відходами у рамках </w:t>
                  </w:r>
                  <w:r w:rsidRPr="00B12FBB">
                    <w:rPr>
                      <w:rFonts w:ascii="Times New Roman" w:hAnsi="Times New Roman" w:cs="Times New Roman"/>
                      <w:color w:val="000000"/>
                      <w:sz w:val="12"/>
                      <w:szCs w:val="12"/>
                      <w:lang w:val="uk-UA"/>
                    </w:rPr>
                    <w:t>Регіонального плану управління відходами міста Києва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8F7561">
                  <w:pPr>
                    <w:widowControl w:val="0"/>
                    <w:spacing w:after="0" w:line="240" w:lineRule="auto"/>
                    <w:ind w:left="-108"/>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2025</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contextualSpacing/>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Департамент житлово-комунальної інфраструктури</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ind w:left="-109" w:right="-107"/>
                    <w:contextualSpacing/>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Бюджет м. Києва</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contextualSpacing/>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Всього: 2500,00</w:t>
                  </w:r>
                </w:p>
                <w:p w:rsidR="008F7561" w:rsidRPr="00B12FBB" w:rsidRDefault="008F7561" w:rsidP="00DC587C">
                  <w:pPr>
                    <w:widowControl w:val="0"/>
                    <w:spacing w:after="0" w:line="240" w:lineRule="auto"/>
                    <w:contextualSpacing/>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2025 - 2500,00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rPr>
                      <w:rFonts w:ascii="Times New Roman" w:hAnsi="Times New Roman" w:cs="Times New Roman"/>
                      <w:b/>
                      <w:sz w:val="12"/>
                      <w:szCs w:val="12"/>
                      <w:lang w:val="uk-UA"/>
                    </w:rPr>
                  </w:pPr>
                  <w:r w:rsidRPr="00B12FBB">
                    <w:rPr>
                      <w:rFonts w:ascii="Times New Roman" w:hAnsi="Times New Roman" w:cs="Times New Roman"/>
                      <w:b/>
                      <w:sz w:val="12"/>
                      <w:szCs w:val="12"/>
                      <w:lang w:val="uk-UA"/>
                    </w:rPr>
                    <w:t>витрат:</w:t>
                  </w:r>
                  <w:r w:rsidRPr="00B12FBB">
                    <w:rPr>
                      <w:rFonts w:ascii="Times New Roman" w:hAnsi="Times New Roman" w:cs="Times New Roman"/>
                      <w:sz w:val="12"/>
                      <w:szCs w:val="12"/>
                      <w:lang w:val="uk-UA"/>
                    </w:rPr>
                    <w:t xml:space="preserve"> обсяг фінансування, тис. грн</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2500,00</w:t>
                  </w:r>
                </w:p>
              </w:tc>
            </w:tr>
            <w:tr w:rsidR="008F7561" w:rsidRPr="00B12FBB" w:rsidTr="008F7561">
              <w:trPr>
                <w:trHeight w:val="288"/>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851" w:type="dxa"/>
                  <w:vMerge/>
                  <w:tcBorders>
                    <w:left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contextualSpacing/>
                    <w:rPr>
                      <w:rFonts w:ascii="Times New Roman" w:hAnsi="Times New Roman" w:cs="Times New Roman"/>
                      <w:sz w:val="12"/>
                      <w:szCs w:val="12"/>
                      <w:lang w:val="uk-UA"/>
                    </w:rPr>
                  </w:pPr>
                </w:p>
              </w:tc>
              <w:tc>
                <w:tcPr>
                  <w:tcW w:w="567" w:type="dxa"/>
                  <w:vMerge/>
                  <w:tcBorders>
                    <w:left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ind w:left="-109" w:right="-107"/>
                    <w:contextualSpacing/>
                    <w:jc w:val="center"/>
                    <w:rPr>
                      <w:rFonts w:ascii="Times New Roman" w:hAnsi="Times New Roman" w:cs="Times New Roman"/>
                      <w:sz w:val="12"/>
                      <w:szCs w:val="12"/>
                      <w:lang w:val="uk-UA"/>
                    </w:rPr>
                  </w:pPr>
                </w:p>
              </w:tc>
              <w:tc>
                <w:tcPr>
                  <w:tcW w:w="851" w:type="dxa"/>
                  <w:vMerge/>
                  <w:tcBorders>
                    <w:left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contextualSpacing/>
                    <w:rPr>
                      <w:rFonts w:ascii="Times New Roman" w:hAnsi="Times New Roman" w:cs="Times New Roman"/>
                      <w:sz w:val="12"/>
                      <w:szCs w:val="12"/>
                      <w:lang w:val="uk-UA"/>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spacing w:after="0" w:line="240" w:lineRule="auto"/>
                    <w:contextualSpacing/>
                    <w:rPr>
                      <w:rFonts w:ascii="Times New Roman" w:hAnsi="Times New Roman" w:cs="Times New Roman"/>
                      <w:b/>
                      <w:color w:val="000000"/>
                      <w:sz w:val="12"/>
                      <w:szCs w:val="12"/>
                      <w:lang w:val="uk-UA"/>
                    </w:rPr>
                  </w:pPr>
                  <w:r w:rsidRPr="00B12FBB">
                    <w:rPr>
                      <w:rFonts w:ascii="Times New Roman" w:hAnsi="Times New Roman" w:cs="Times New Roman"/>
                      <w:b/>
                      <w:color w:val="000000"/>
                      <w:sz w:val="12"/>
                      <w:szCs w:val="12"/>
                      <w:lang w:val="uk-UA"/>
                    </w:rPr>
                    <w:t>продукту:</w:t>
                  </w:r>
                  <w:r w:rsidRPr="00B12FBB">
                    <w:rPr>
                      <w:rFonts w:ascii="Times New Roman" w:hAnsi="Times New Roman" w:cs="Times New Roman"/>
                      <w:color w:val="000000"/>
                      <w:sz w:val="12"/>
                      <w:szCs w:val="12"/>
                      <w:lang w:val="uk-UA"/>
                    </w:rPr>
                    <w:t xml:space="preserve"> кількість проєктних документів з визначення норм, од.</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spacing w:after="0" w:line="240" w:lineRule="auto"/>
                    <w:contextualSpacing/>
                    <w:jc w:val="center"/>
                    <w:rPr>
                      <w:rFonts w:ascii="Times New Roman" w:hAnsi="Times New Roman" w:cs="Times New Roman"/>
                      <w:color w:val="000000"/>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spacing w:after="0" w:line="240" w:lineRule="auto"/>
                    <w:contextualSpacing/>
                    <w:jc w:val="center"/>
                    <w:rPr>
                      <w:rFonts w:ascii="Times New Roman" w:hAnsi="Times New Roman" w:cs="Times New Roman"/>
                      <w:color w:val="000000"/>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spacing w:after="0" w:line="240" w:lineRule="auto"/>
                    <w:contextualSpacing/>
                    <w:jc w:val="center"/>
                    <w:rPr>
                      <w:rFonts w:ascii="Times New Roman" w:hAnsi="Times New Roman" w:cs="Times New Roman"/>
                      <w:color w:val="000000"/>
                      <w:sz w:val="12"/>
                      <w:szCs w:val="12"/>
                      <w:lang w:val="uk-U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spacing w:after="0" w:line="240" w:lineRule="auto"/>
                    <w:contextualSpacing/>
                    <w:jc w:val="center"/>
                    <w:rPr>
                      <w:rFonts w:ascii="Times New Roman" w:hAnsi="Times New Roman" w:cs="Times New Roman"/>
                      <w:color w:val="000000"/>
                      <w:sz w:val="12"/>
                      <w:szCs w:val="12"/>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spacing w:after="0" w:line="240" w:lineRule="auto"/>
                    <w:contextualSpacing/>
                    <w:jc w:val="center"/>
                    <w:rPr>
                      <w:rFonts w:ascii="Times New Roman" w:hAnsi="Times New Roman" w:cs="Times New Roman"/>
                      <w:color w:val="000000"/>
                      <w:sz w:val="12"/>
                      <w:szCs w:val="12"/>
                      <w:lang w:val="uk-UA"/>
                    </w:rPr>
                  </w:pPr>
                  <w:r w:rsidRPr="00B12FBB">
                    <w:rPr>
                      <w:rFonts w:ascii="Times New Roman" w:hAnsi="Times New Roman" w:cs="Times New Roman"/>
                      <w:color w:val="000000"/>
                      <w:sz w:val="12"/>
                      <w:szCs w:val="12"/>
                      <w:lang w:val="uk-UA"/>
                    </w:rPr>
                    <w:t>1</w:t>
                  </w:r>
                </w:p>
              </w:tc>
            </w:tr>
            <w:tr w:rsidR="008F7561" w:rsidRPr="00B12FBB" w:rsidTr="008F7561">
              <w:trPr>
                <w:trHeight w:val="288"/>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851" w:type="dxa"/>
                  <w:vMerge/>
                  <w:tcBorders>
                    <w:left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567" w:type="dxa"/>
                  <w:vMerge/>
                  <w:tcBorders>
                    <w:left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851" w:type="dxa"/>
                  <w:vMerge/>
                  <w:tcBorders>
                    <w:left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rPr>
                      <w:rFonts w:ascii="Times New Roman" w:hAnsi="Times New Roman" w:cs="Times New Roman"/>
                      <w:b/>
                      <w:sz w:val="12"/>
                      <w:szCs w:val="12"/>
                      <w:lang w:val="uk-UA"/>
                    </w:rPr>
                  </w:pPr>
                  <w:r w:rsidRPr="00B12FBB">
                    <w:rPr>
                      <w:rFonts w:ascii="Times New Roman" w:hAnsi="Times New Roman" w:cs="Times New Roman"/>
                      <w:b/>
                      <w:color w:val="000000"/>
                      <w:sz w:val="12"/>
                      <w:szCs w:val="12"/>
                      <w:lang w:val="uk-UA"/>
                    </w:rPr>
                    <w:t>ефективності:</w:t>
                  </w:r>
                  <w:r w:rsidRPr="00B12FBB">
                    <w:rPr>
                      <w:rFonts w:ascii="Times New Roman" w:hAnsi="Times New Roman" w:cs="Times New Roman"/>
                      <w:color w:val="000000"/>
                      <w:sz w:val="12"/>
                      <w:szCs w:val="12"/>
                      <w:lang w:val="uk-UA"/>
                    </w:rPr>
                    <w:t xml:space="preserve"> середні витрати на виконання з визначення норм, тис. грн</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2500,00</w:t>
                  </w:r>
                </w:p>
              </w:tc>
            </w:tr>
            <w:tr w:rsidR="008F7561" w:rsidRPr="00B12FBB" w:rsidTr="008F7561">
              <w:trPr>
                <w:trHeight w:val="288"/>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851" w:type="dxa"/>
                  <w:vMerge/>
                  <w:tcBorders>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567" w:type="dxa"/>
                  <w:vMerge/>
                  <w:tcBorders>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851" w:type="dxa"/>
                  <w:vMerge/>
                  <w:tcBorders>
                    <w:left w:val="single" w:sz="4" w:space="0" w:color="auto"/>
                    <w:bottom w:val="single" w:sz="4" w:space="0" w:color="auto"/>
                    <w:right w:val="single" w:sz="4" w:space="0" w:color="auto"/>
                  </w:tcBorders>
                  <w:shd w:val="clear" w:color="auto" w:fill="auto"/>
                </w:tcPr>
                <w:p w:rsidR="008F7561" w:rsidRPr="00B12FBB" w:rsidRDefault="008F7561" w:rsidP="00DC587C">
                  <w:pPr>
                    <w:widowControl w:val="0"/>
                    <w:spacing w:after="0" w:line="240" w:lineRule="auto"/>
                    <w:rPr>
                      <w:rFonts w:ascii="Times New Roman" w:hAnsi="Times New Roman" w:cs="Times New Roman"/>
                      <w:sz w:val="12"/>
                      <w:szCs w:val="12"/>
                      <w:lang w:val="uk-UA"/>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spacing w:after="0" w:line="240" w:lineRule="auto"/>
                    <w:contextualSpacing/>
                    <w:rPr>
                      <w:rFonts w:ascii="Times New Roman" w:hAnsi="Times New Roman" w:cs="Times New Roman"/>
                      <w:b/>
                      <w:color w:val="000000"/>
                      <w:sz w:val="12"/>
                      <w:szCs w:val="12"/>
                      <w:lang w:val="uk-UA"/>
                    </w:rPr>
                  </w:pPr>
                  <w:r w:rsidRPr="00B12FBB">
                    <w:rPr>
                      <w:rFonts w:ascii="Times New Roman" w:hAnsi="Times New Roman" w:cs="Times New Roman"/>
                      <w:b/>
                      <w:color w:val="000000"/>
                      <w:sz w:val="12"/>
                      <w:szCs w:val="12"/>
                      <w:lang w:val="uk-UA"/>
                    </w:rPr>
                    <w:t>якості</w:t>
                  </w:r>
                  <w:r w:rsidRPr="00B12FBB">
                    <w:rPr>
                      <w:rFonts w:ascii="Times New Roman" w:hAnsi="Times New Roman" w:cs="Times New Roman"/>
                      <w:color w:val="000000"/>
                      <w:sz w:val="12"/>
                      <w:szCs w:val="12"/>
                      <w:lang w:val="uk-UA"/>
                    </w:rPr>
                    <w:t>: рівень готовності документації з визначення норм,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561" w:rsidRPr="00B12FBB" w:rsidRDefault="008F7561" w:rsidP="00DC587C">
                  <w:pPr>
                    <w:widowControl w:val="0"/>
                    <w:spacing w:after="0" w:line="240" w:lineRule="auto"/>
                    <w:jc w:val="center"/>
                    <w:rPr>
                      <w:rFonts w:ascii="Times New Roman" w:hAnsi="Times New Roman" w:cs="Times New Roman"/>
                      <w:sz w:val="12"/>
                      <w:szCs w:val="12"/>
                      <w:lang w:val="uk-UA"/>
                    </w:rPr>
                  </w:pPr>
                  <w:r w:rsidRPr="00B12FBB">
                    <w:rPr>
                      <w:rFonts w:ascii="Times New Roman" w:hAnsi="Times New Roman" w:cs="Times New Roman"/>
                      <w:sz w:val="12"/>
                      <w:szCs w:val="12"/>
                      <w:lang w:val="uk-UA"/>
                    </w:rPr>
                    <w:t>100</w:t>
                  </w:r>
                </w:p>
              </w:tc>
            </w:tr>
          </w:tbl>
          <w:p w:rsidR="008F7561" w:rsidRDefault="008F7561" w:rsidP="008D4D23">
            <w:pPr>
              <w:tabs>
                <w:tab w:val="num" w:pos="33"/>
              </w:tabs>
              <w:rPr>
                <w:rFonts w:ascii="Times New Roman" w:hAnsi="Times New Roman" w:cs="Times New Roman"/>
                <w:sz w:val="26"/>
                <w:szCs w:val="26"/>
                <w:lang w:val="uk-UA"/>
              </w:rPr>
            </w:pPr>
          </w:p>
          <w:p w:rsidR="00C43746" w:rsidRDefault="00011913"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lastRenderedPageBreak/>
              <w:t>2</w:t>
            </w:r>
            <w:r w:rsidR="00A76484">
              <w:rPr>
                <w:rFonts w:ascii="Times New Roman" w:hAnsi="Times New Roman" w:cs="Times New Roman"/>
                <w:sz w:val="26"/>
                <w:szCs w:val="26"/>
                <w:lang w:val="uk-UA"/>
              </w:rPr>
              <w:t>8</w:t>
            </w:r>
            <w:r w:rsidR="004D09DF">
              <w:rPr>
                <w:rFonts w:ascii="Times New Roman" w:hAnsi="Times New Roman" w:cs="Times New Roman"/>
                <w:sz w:val="26"/>
                <w:szCs w:val="26"/>
                <w:lang w:val="uk-UA"/>
              </w:rPr>
              <w:t xml:space="preserve">. </w:t>
            </w:r>
            <w:r w:rsidR="00D12E2C" w:rsidRPr="00D12E2C">
              <w:rPr>
                <w:rFonts w:ascii="Times New Roman" w:hAnsi="Times New Roman" w:cs="Times New Roman"/>
                <w:sz w:val="26"/>
                <w:szCs w:val="26"/>
                <w:lang w:val="uk-UA"/>
              </w:rPr>
              <w:t>У ДОДАТКУ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«ВСЬОГО» заходів програми пункту 2.2. «Нормативно-правове, наукове і проєктне забезпечення Програми» Оперативної цілі Стратегії розвитку міста Києва до 2025 року  «Забезпечення екологічної безпеки в столиці та зниження негативного впливу на довкілля» викласти у такій редакції:</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571"/>
              <w:gridCol w:w="568"/>
              <w:gridCol w:w="566"/>
              <w:gridCol w:w="707"/>
              <w:gridCol w:w="570"/>
              <w:gridCol w:w="986"/>
              <w:gridCol w:w="602"/>
              <w:gridCol w:w="451"/>
              <w:gridCol w:w="451"/>
              <w:gridCol w:w="485"/>
              <w:gridCol w:w="425"/>
              <w:gridCol w:w="421"/>
            </w:tblGrid>
            <w:tr w:rsidR="00D12E2C" w:rsidRPr="004D09DF" w:rsidTr="00D12E2C">
              <w:trPr>
                <w:trHeight w:val="694"/>
              </w:trPr>
              <w:tc>
                <w:tcPr>
                  <w:tcW w:w="313"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393"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r>
                    <w:rPr>
                      <w:rFonts w:ascii="Times New Roman" w:eastAsia="Calibri" w:hAnsi="Times New Roman" w:cs="Times New Roman"/>
                      <w:sz w:val="14"/>
                      <w:szCs w:val="14"/>
                      <w:lang w:val="uk-UA" w:eastAsia="ru-RU"/>
                    </w:rPr>
                    <w:t>ВСЬОГО по п. 2.2</w:t>
                  </w:r>
                  <w:r w:rsidRPr="0078300C">
                    <w:rPr>
                      <w:rFonts w:ascii="Times New Roman" w:eastAsia="Calibri" w:hAnsi="Times New Roman" w:cs="Times New Roman"/>
                      <w:sz w:val="14"/>
                      <w:szCs w:val="14"/>
                      <w:lang w:val="uk-UA" w:eastAsia="ru-RU"/>
                    </w:rPr>
                    <w:t>:</w:t>
                  </w:r>
                </w:p>
              </w:tc>
              <w:tc>
                <w:tcPr>
                  <w:tcW w:w="391"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390"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487"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393" w:type="pct"/>
                  <w:tcBorders>
                    <w:bottom w:val="single" w:sz="4" w:space="0" w:color="auto"/>
                  </w:tcBorders>
                  <w:shd w:val="clear" w:color="auto" w:fill="auto"/>
                  <w:tcMar>
                    <w:top w:w="28" w:type="dxa"/>
                    <w:left w:w="57" w:type="dxa"/>
                    <w:bottom w:w="28" w:type="dxa"/>
                    <w:right w:w="57" w:type="dxa"/>
                  </w:tcMar>
                </w:tcPr>
                <w:p w:rsidR="00D12E2C" w:rsidRPr="003958CB" w:rsidRDefault="00D12E2C" w:rsidP="00D12E2C">
                  <w:pPr>
                    <w:spacing w:after="0" w:line="240" w:lineRule="auto"/>
                    <w:jc w:val="center"/>
                    <w:rPr>
                      <w:rFonts w:ascii="Times New Roman" w:eastAsia="Calibri" w:hAnsi="Times New Roman" w:cs="Times New Roman"/>
                      <w:sz w:val="14"/>
                      <w:szCs w:val="14"/>
                      <w:lang w:val="uk-UA" w:eastAsia="ru-RU"/>
                    </w:rPr>
                  </w:pPr>
                </w:p>
              </w:tc>
              <w:tc>
                <w:tcPr>
                  <w:tcW w:w="679" w:type="pct"/>
                  <w:tcBorders>
                    <w:bottom w:val="single" w:sz="4" w:space="0" w:color="auto"/>
                  </w:tcBorders>
                  <w:shd w:val="clear" w:color="auto" w:fill="auto"/>
                  <w:tcMar>
                    <w:top w:w="28" w:type="dxa"/>
                    <w:left w:w="57" w:type="dxa"/>
                    <w:bottom w:w="28" w:type="dxa"/>
                    <w:right w:w="57" w:type="dxa"/>
                  </w:tcMar>
                  <w:vAlign w:val="center"/>
                </w:tcPr>
                <w:p w:rsidR="00D12E2C" w:rsidRPr="003958CB" w:rsidRDefault="009849C2" w:rsidP="009A317E">
                  <w:pPr>
                    <w:pStyle w:val="a7"/>
                    <w:rPr>
                      <w:sz w:val="12"/>
                      <w:szCs w:val="12"/>
                      <w:lang w:val="uk-UA"/>
                    </w:rPr>
                  </w:pPr>
                  <w:hyperlink r:id="rId11" w:tgtFrame="_blank" w:history="1">
                    <w:r w:rsidR="00D12E2C" w:rsidRPr="004D09DF">
                      <w:rPr>
                        <w:rStyle w:val="a8"/>
                        <w:bCs/>
                        <w:color w:val="auto"/>
                        <w:sz w:val="12"/>
                        <w:szCs w:val="12"/>
                        <w:u w:val="none"/>
                        <w:lang w:val="uk-UA"/>
                      </w:rPr>
                      <w:t xml:space="preserve">Всього: </w:t>
                    </w:r>
                    <w:r w:rsidR="009A317E">
                      <w:rPr>
                        <w:rStyle w:val="a8"/>
                        <w:b/>
                        <w:bCs/>
                        <w:color w:val="auto"/>
                        <w:sz w:val="12"/>
                        <w:szCs w:val="12"/>
                        <w:u w:val="none"/>
                        <w:lang w:val="uk-UA"/>
                      </w:rPr>
                      <w:t>8974,70</w:t>
                    </w:r>
                    <w:r w:rsidR="00D12E2C" w:rsidRPr="004D09DF">
                      <w:rPr>
                        <w:rStyle w:val="a8"/>
                        <w:bCs/>
                        <w:color w:val="auto"/>
                        <w:sz w:val="12"/>
                        <w:szCs w:val="12"/>
                        <w:u w:val="none"/>
                        <w:lang w:val="uk-UA"/>
                      </w:rPr>
                      <w:br/>
                      <w:t>2021 - 3648,40</w:t>
                    </w:r>
                    <w:r w:rsidR="00D12E2C" w:rsidRPr="004D09DF">
                      <w:rPr>
                        <w:rStyle w:val="a8"/>
                        <w:bCs/>
                        <w:color w:val="auto"/>
                        <w:sz w:val="12"/>
                        <w:szCs w:val="12"/>
                        <w:u w:val="none"/>
                        <w:lang w:val="uk-UA"/>
                      </w:rPr>
                      <w:br/>
                      <w:t>2022 - 0,00</w:t>
                    </w:r>
                    <w:r w:rsidR="00D12E2C" w:rsidRPr="004D09DF">
                      <w:rPr>
                        <w:rStyle w:val="a8"/>
                        <w:bCs/>
                        <w:color w:val="auto"/>
                        <w:sz w:val="12"/>
                        <w:szCs w:val="12"/>
                        <w:u w:val="none"/>
                        <w:lang w:val="uk-UA"/>
                      </w:rPr>
                      <w:br/>
                      <w:t xml:space="preserve">2023 – </w:t>
                    </w:r>
                    <w:r w:rsidR="00D12E2C">
                      <w:rPr>
                        <w:rStyle w:val="a8"/>
                        <w:bCs/>
                        <w:color w:val="auto"/>
                        <w:sz w:val="12"/>
                        <w:szCs w:val="12"/>
                        <w:u w:val="none"/>
                        <w:lang w:val="uk-UA"/>
                      </w:rPr>
                      <w:t>526,30</w:t>
                    </w:r>
                    <w:r w:rsidR="00D12E2C" w:rsidRPr="004D09DF">
                      <w:rPr>
                        <w:rStyle w:val="a8"/>
                        <w:bCs/>
                        <w:color w:val="auto"/>
                        <w:sz w:val="12"/>
                        <w:szCs w:val="12"/>
                        <w:u w:val="none"/>
                        <w:lang w:val="uk-UA"/>
                      </w:rPr>
                      <w:br/>
                    </w:r>
                    <w:r w:rsidR="00D12E2C" w:rsidRPr="007E656A">
                      <w:rPr>
                        <w:rStyle w:val="a8"/>
                        <w:b/>
                        <w:bCs/>
                        <w:color w:val="auto"/>
                        <w:sz w:val="12"/>
                        <w:szCs w:val="12"/>
                        <w:u w:val="none"/>
                        <w:lang w:val="uk-UA"/>
                      </w:rPr>
                      <w:t xml:space="preserve">2024 </w:t>
                    </w:r>
                    <w:r w:rsidR="009A317E">
                      <w:rPr>
                        <w:rStyle w:val="a8"/>
                        <w:b/>
                        <w:bCs/>
                        <w:color w:val="auto"/>
                        <w:sz w:val="12"/>
                        <w:szCs w:val="12"/>
                        <w:u w:val="none"/>
                        <w:lang w:val="uk-UA"/>
                      </w:rPr>
                      <w:t>–</w:t>
                    </w:r>
                    <w:r w:rsidR="00D12E2C" w:rsidRPr="007E656A">
                      <w:rPr>
                        <w:rStyle w:val="a8"/>
                        <w:b/>
                        <w:bCs/>
                        <w:color w:val="auto"/>
                        <w:sz w:val="12"/>
                        <w:szCs w:val="12"/>
                        <w:u w:val="none"/>
                        <w:lang w:val="uk-UA"/>
                      </w:rPr>
                      <w:t xml:space="preserve"> </w:t>
                    </w:r>
                    <w:r w:rsidR="009A317E">
                      <w:rPr>
                        <w:rStyle w:val="a8"/>
                        <w:b/>
                        <w:bCs/>
                        <w:color w:val="auto"/>
                        <w:sz w:val="12"/>
                        <w:szCs w:val="12"/>
                        <w:u w:val="none"/>
                        <w:lang w:val="uk-UA"/>
                      </w:rPr>
                      <w:t>1800,00</w:t>
                    </w:r>
                    <w:r w:rsidR="00D12E2C" w:rsidRPr="004D09DF">
                      <w:rPr>
                        <w:rStyle w:val="a8"/>
                        <w:bCs/>
                        <w:color w:val="auto"/>
                        <w:sz w:val="12"/>
                        <w:szCs w:val="12"/>
                        <w:u w:val="none"/>
                        <w:lang w:val="uk-UA"/>
                      </w:rPr>
                      <w:br/>
                    </w:r>
                    <w:r w:rsidR="00D12E2C" w:rsidRPr="009A317E">
                      <w:rPr>
                        <w:rStyle w:val="a8"/>
                        <w:b/>
                        <w:bCs/>
                        <w:color w:val="auto"/>
                        <w:sz w:val="12"/>
                        <w:szCs w:val="12"/>
                        <w:u w:val="none"/>
                        <w:lang w:val="uk-UA"/>
                      </w:rPr>
                      <w:t xml:space="preserve">2025 - </w:t>
                    </w:r>
                    <w:r w:rsidR="009A317E" w:rsidRPr="009A317E">
                      <w:rPr>
                        <w:rStyle w:val="a8"/>
                        <w:b/>
                        <w:bCs/>
                        <w:color w:val="auto"/>
                        <w:sz w:val="12"/>
                        <w:szCs w:val="12"/>
                        <w:u w:val="none"/>
                        <w:lang w:val="uk-UA"/>
                      </w:rPr>
                      <w:t>300</w:t>
                    </w:r>
                    <w:r w:rsidR="00FF4D00" w:rsidRPr="009A317E">
                      <w:rPr>
                        <w:rStyle w:val="a8"/>
                        <w:b/>
                        <w:bCs/>
                        <w:color w:val="auto"/>
                        <w:sz w:val="12"/>
                        <w:szCs w:val="12"/>
                        <w:u w:val="none"/>
                        <w:lang w:val="uk-UA"/>
                      </w:rPr>
                      <w:t>0</w:t>
                    </w:r>
                    <w:r w:rsidR="00D12E2C" w:rsidRPr="009A317E">
                      <w:rPr>
                        <w:rStyle w:val="a8"/>
                        <w:b/>
                        <w:bCs/>
                        <w:color w:val="auto"/>
                        <w:sz w:val="12"/>
                        <w:szCs w:val="12"/>
                        <w:u w:val="none"/>
                        <w:lang w:val="uk-UA"/>
                      </w:rPr>
                      <w:t>,00</w:t>
                    </w:r>
                  </w:hyperlink>
                </w:p>
              </w:tc>
              <w:tc>
                <w:tcPr>
                  <w:tcW w:w="415" w:type="pct"/>
                  <w:tcBorders>
                    <w:bottom w:val="single" w:sz="4" w:space="0" w:color="auto"/>
                  </w:tcBorders>
                  <w:shd w:val="clear" w:color="auto" w:fill="auto"/>
                  <w:tcMar>
                    <w:top w:w="28" w:type="dxa"/>
                    <w:left w:w="57" w:type="dxa"/>
                    <w:bottom w:w="28" w:type="dxa"/>
                    <w:right w:w="57" w:type="dxa"/>
                  </w:tcMar>
                  <w:vAlign w:val="center"/>
                </w:tcPr>
                <w:p w:rsidR="00D12E2C" w:rsidRPr="003958CB" w:rsidRDefault="00D12E2C" w:rsidP="00D12E2C">
                  <w:pPr>
                    <w:spacing w:after="0" w:line="240" w:lineRule="auto"/>
                    <w:rPr>
                      <w:rFonts w:ascii="Times New Roman" w:hAnsi="Times New Roman" w:cs="Times New Roman"/>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34"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93"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90"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r>
          </w:tbl>
          <w:p w:rsidR="008F7561" w:rsidRDefault="008F7561" w:rsidP="008D4D23">
            <w:pPr>
              <w:tabs>
                <w:tab w:val="num" w:pos="33"/>
              </w:tabs>
              <w:rPr>
                <w:rFonts w:ascii="Times New Roman" w:hAnsi="Times New Roman" w:cs="Times New Roman"/>
                <w:sz w:val="26"/>
                <w:szCs w:val="26"/>
                <w:highlight w:val="yellow"/>
                <w:lang w:val="uk-UA"/>
              </w:rPr>
            </w:pPr>
          </w:p>
          <w:p w:rsidR="00D12E2C" w:rsidRDefault="000678F3"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t>2</w:t>
            </w:r>
            <w:r w:rsidR="001B4CA7">
              <w:rPr>
                <w:rFonts w:ascii="Times New Roman" w:hAnsi="Times New Roman" w:cs="Times New Roman"/>
                <w:sz w:val="26"/>
                <w:szCs w:val="26"/>
                <w:lang w:val="uk-UA"/>
              </w:rPr>
              <w:t>9</w:t>
            </w:r>
            <w:r w:rsidR="004D09DF">
              <w:rPr>
                <w:rFonts w:ascii="Times New Roman" w:hAnsi="Times New Roman" w:cs="Times New Roman"/>
                <w:sz w:val="26"/>
                <w:szCs w:val="26"/>
                <w:lang w:val="uk-UA"/>
              </w:rPr>
              <w:t xml:space="preserve">. </w:t>
            </w:r>
            <w:r w:rsidR="00D12E2C" w:rsidRPr="00D12E2C">
              <w:rPr>
                <w:rFonts w:ascii="Times New Roman" w:hAnsi="Times New Roman" w:cs="Times New Roman"/>
                <w:sz w:val="26"/>
                <w:szCs w:val="26"/>
                <w:lang w:val="uk-UA"/>
              </w:rPr>
              <w:t>ДОДАТОК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 позицію «ВСЬОГО» ПО РОЗДІЛУ 2 викласти у такій редакції:</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854"/>
              <w:gridCol w:w="422"/>
              <w:gridCol w:w="433"/>
              <w:gridCol w:w="707"/>
              <w:gridCol w:w="570"/>
              <w:gridCol w:w="983"/>
              <w:gridCol w:w="605"/>
              <w:gridCol w:w="451"/>
              <w:gridCol w:w="451"/>
              <w:gridCol w:w="485"/>
              <w:gridCol w:w="425"/>
              <w:gridCol w:w="417"/>
            </w:tblGrid>
            <w:tr w:rsidR="00D12E2C" w:rsidRPr="0078300C" w:rsidTr="009D1CA3">
              <w:trPr>
                <w:trHeight w:val="694"/>
              </w:trPr>
              <w:tc>
                <w:tcPr>
                  <w:tcW w:w="313"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588" w:type="pct"/>
                  <w:tcBorders>
                    <w:bottom w:val="single" w:sz="4" w:space="0" w:color="auto"/>
                  </w:tcBorders>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r>
                    <w:rPr>
                      <w:rFonts w:ascii="Times New Roman" w:eastAsia="Calibri" w:hAnsi="Times New Roman" w:cs="Times New Roman"/>
                      <w:sz w:val="14"/>
                      <w:szCs w:val="14"/>
                      <w:lang w:val="uk-UA" w:eastAsia="ru-RU"/>
                    </w:rPr>
                    <w:t>ВСЬОГ ПО РОЗДІЛУ 2:</w:t>
                  </w:r>
                </w:p>
              </w:tc>
              <w:tc>
                <w:tcPr>
                  <w:tcW w:w="291"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rPr>
                      <w:rFonts w:ascii="Times New Roman" w:eastAsia="Calibri" w:hAnsi="Times New Roman" w:cs="Times New Roman"/>
                      <w:sz w:val="14"/>
                      <w:szCs w:val="14"/>
                      <w:lang w:val="uk-UA" w:eastAsia="ru-RU"/>
                    </w:rPr>
                  </w:pPr>
                </w:p>
              </w:tc>
              <w:tc>
                <w:tcPr>
                  <w:tcW w:w="298"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487"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393" w:type="pct"/>
                  <w:tcBorders>
                    <w:bottom w:val="single" w:sz="4" w:space="0" w:color="auto"/>
                  </w:tcBorders>
                  <w:shd w:val="clear" w:color="auto" w:fill="auto"/>
                  <w:tcMar>
                    <w:top w:w="28" w:type="dxa"/>
                    <w:left w:w="57" w:type="dxa"/>
                    <w:bottom w:w="28" w:type="dxa"/>
                    <w:right w:w="57" w:type="dxa"/>
                  </w:tcMar>
                </w:tcPr>
                <w:p w:rsidR="00D12E2C" w:rsidRPr="0078300C" w:rsidRDefault="00D12E2C" w:rsidP="00D12E2C">
                  <w:pPr>
                    <w:spacing w:after="0" w:line="240" w:lineRule="auto"/>
                    <w:jc w:val="center"/>
                    <w:rPr>
                      <w:rFonts w:ascii="Times New Roman" w:eastAsia="Calibri" w:hAnsi="Times New Roman" w:cs="Times New Roman"/>
                      <w:sz w:val="14"/>
                      <w:szCs w:val="14"/>
                      <w:lang w:val="uk-UA" w:eastAsia="ru-RU"/>
                    </w:rPr>
                  </w:pPr>
                </w:p>
              </w:tc>
              <w:tc>
                <w:tcPr>
                  <w:tcW w:w="677" w:type="pct"/>
                  <w:tcBorders>
                    <w:bottom w:val="single" w:sz="4" w:space="0" w:color="auto"/>
                  </w:tcBorders>
                  <w:shd w:val="clear" w:color="auto" w:fill="auto"/>
                  <w:tcMar>
                    <w:top w:w="28" w:type="dxa"/>
                    <w:left w:w="57" w:type="dxa"/>
                    <w:bottom w:w="28" w:type="dxa"/>
                    <w:right w:w="57" w:type="dxa"/>
                  </w:tcMar>
                  <w:vAlign w:val="center"/>
                </w:tcPr>
                <w:p w:rsidR="00DC587C" w:rsidRPr="00DC587C" w:rsidRDefault="00DC587C" w:rsidP="00DC587C">
                  <w:pPr>
                    <w:widowControl w:val="0"/>
                    <w:spacing w:after="0" w:line="240" w:lineRule="auto"/>
                    <w:contextualSpacing/>
                    <w:rPr>
                      <w:rFonts w:ascii="Times New Roman" w:hAnsi="Times New Roman" w:cs="Times New Roman"/>
                      <w:b/>
                      <w:sz w:val="12"/>
                      <w:szCs w:val="12"/>
                      <w:lang w:val="uk-UA"/>
                    </w:rPr>
                  </w:pPr>
                  <w:r w:rsidRPr="00DC587C">
                    <w:rPr>
                      <w:rFonts w:ascii="Times New Roman" w:hAnsi="Times New Roman" w:cs="Times New Roman"/>
                      <w:sz w:val="12"/>
                      <w:szCs w:val="12"/>
                      <w:lang w:val="uk-UA"/>
                    </w:rPr>
                    <w:t xml:space="preserve">Всього: </w:t>
                  </w:r>
                  <w:r w:rsidRPr="00DC587C">
                    <w:rPr>
                      <w:rFonts w:ascii="Times New Roman" w:hAnsi="Times New Roman" w:cs="Times New Roman"/>
                      <w:b/>
                      <w:sz w:val="12"/>
                      <w:szCs w:val="12"/>
                      <w:lang w:val="uk-UA"/>
                    </w:rPr>
                    <w:t>75708,67</w:t>
                  </w:r>
                </w:p>
                <w:p w:rsidR="00DC587C" w:rsidRPr="00DC587C" w:rsidRDefault="00DC587C" w:rsidP="00DC587C">
                  <w:pPr>
                    <w:widowControl w:val="0"/>
                    <w:spacing w:after="0" w:line="240" w:lineRule="auto"/>
                    <w:contextualSpacing/>
                    <w:rPr>
                      <w:rFonts w:ascii="Times New Roman" w:hAnsi="Times New Roman" w:cs="Times New Roman"/>
                      <w:sz w:val="12"/>
                      <w:szCs w:val="12"/>
                      <w:lang w:val="uk-UA"/>
                    </w:rPr>
                  </w:pPr>
                  <w:r w:rsidRPr="00DC587C">
                    <w:rPr>
                      <w:rFonts w:ascii="Times New Roman" w:hAnsi="Times New Roman" w:cs="Times New Roman"/>
                      <w:sz w:val="12"/>
                      <w:szCs w:val="12"/>
                      <w:lang w:val="uk-UA"/>
                    </w:rPr>
                    <w:t>2021 – 16 127,20</w:t>
                  </w:r>
                </w:p>
                <w:p w:rsidR="00DC587C" w:rsidRPr="00DC587C" w:rsidRDefault="00DC587C" w:rsidP="00DC587C">
                  <w:pPr>
                    <w:widowControl w:val="0"/>
                    <w:spacing w:after="0" w:line="240" w:lineRule="auto"/>
                    <w:contextualSpacing/>
                    <w:rPr>
                      <w:rFonts w:ascii="Times New Roman" w:hAnsi="Times New Roman" w:cs="Times New Roman"/>
                      <w:sz w:val="12"/>
                      <w:szCs w:val="12"/>
                      <w:lang w:val="uk-UA"/>
                    </w:rPr>
                  </w:pPr>
                  <w:r w:rsidRPr="00DC587C">
                    <w:rPr>
                      <w:rFonts w:ascii="Times New Roman" w:hAnsi="Times New Roman" w:cs="Times New Roman"/>
                      <w:sz w:val="12"/>
                      <w:szCs w:val="12"/>
                      <w:lang w:val="uk-UA"/>
                    </w:rPr>
                    <w:t>2022 – 12 072,90</w:t>
                  </w:r>
                </w:p>
                <w:p w:rsidR="00DC587C" w:rsidRPr="00DC587C" w:rsidRDefault="00DC587C" w:rsidP="00DC587C">
                  <w:pPr>
                    <w:widowControl w:val="0"/>
                    <w:spacing w:after="0" w:line="240" w:lineRule="auto"/>
                    <w:contextualSpacing/>
                    <w:rPr>
                      <w:rFonts w:ascii="Times New Roman" w:hAnsi="Times New Roman" w:cs="Times New Roman"/>
                      <w:sz w:val="12"/>
                      <w:szCs w:val="12"/>
                      <w:lang w:val="uk-UA"/>
                    </w:rPr>
                  </w:pPr>
                  <w:r w:rsidRPr="00DC587C">
                    <w:rPr>
                      <w:rFonts w:ascii="Times New Roman" w:hAnsi="Times New Roman" w:cs="Times New Roman"/>
                      <w:sz w:val="12"/>
                      <w:szCs w:val="12"/>
                      <w:lang w:val="uk-UA"/>
                    </w:rPr>
                    <w:t>2023 – 12 840,17</w:t>
                  </w:r>
                </w:p>
                <w:p w:rsidR="00D12E2C" w:rsidRPr="00DC587C" w:rsidRDefault="00DC587C" w:rsidP="009D64DE">
                  <w:pPr>
                    <w:widowControl w:val="0"/>
                    <w:spacing w:after="0" w:line="240" w:lineRule="auto"/>
                    <w:contextualSpacing/>
                    <w:rPr>
                      <w:sz w:val="12"/>
                      <w:szCs w:val="12"/>
                      <w:lang w:val="uk-UA"/>
                    </w:rPr>
                  </w:pPr>
                  <w:r w:rsidRPr="00DC587C">
                    <w:rPr>
                      <w:rFonts w:ascii="Times New Roman" w:hAnsi="Times New Roman" w:cs="Times New Roman"/>
                      <w:sz w:val="12"/>
                      <w:szCs w:val="12"/>
                      <w:lang w:val="uk-UA"/>
                    </w:rPr>
                    <w:t>2024 – 16023,20</w:t>
                  </w:r>
                  <w:r>
                    <w:rPr>
                      <w:rFonts w:ascii="Times New Roman" w:hAnsi="Times New Roman" w:cs="Times New Roman"/>
                      <w:sz w:val="12"/>
                      <w:szCs w:val="12"/>
                      <w:lang w:val="uk-UA"/>
                    </w:rPr>
                    <w:t xml:space="preserve"> </w:t>
                  </w:r>
                  <w:r w:rsidRPr="00DC587C">
                    <w:rPr>
                      <w:rFonts w:ascii="Times New Roman" w:hAnsi="Times New Roman" w:cs="Times New Roman"/>
                      <w:sz w:val="12"/>
                      <w:szCs w:val="12"/>
                      <w:lang w:val="uk-UA"/>
                    </w:rPr>
                    <w:t xml:space="preserve">2025 – </w:t>
                  </w:r>
                  <w:r w:rsidR="00D31A90">
                    <w:rPr>
                      <w:rFonts w:ascii="Times New Roman" w:hAnsi="Times New Roman" w:cs="Times New Roman"/>
                      <w:sz w:val="12"/>
                      <w:szCs w:val="12"/>
                      <w:lang w:val="uk-UA"/>
                    </w:rPr>
                    <w:t>1</w:t>
                  </w:r>
                  <w:r w:rsidR="009D64DE">
                    <w:rPr>
                      <w:rFonts w:ascii="Times New Roman" w:hAnsi="Times New Roman" w:cs="Times New Roman"/>
                      <w:sz w:val="12"/>
                      <w:szCs w:val="12"/>
                      <w:lang w:val="uk-UA"/>
                    </w:rPr>
                    <w:t>86</w:t>
                  </w:r>
                  <w:r w:rsidR="00D31A90">
                    <w:rPr>
                      <w:rFonts w:ascii="Times New Roman" w:hAnsi="Times New Roman" w:cs="Times New Roman"/>
                      <w:sz w:val="12"/>
                      <w:szCs w:val="12"/>
                      <w:lang w:val="uk-UA"/>
                    </w:rPr>
                    <w:t>45,20</w:t>
                  </w:r>
                </w:p>
              </w:tc>
              <w:tc>
                <w:tcPr>
                  <w:tcW w:w="417" w:type="pct"/>
                  <w:tcBorders>
                    <w:bottom w:val="single" w:sz="4" w:space="0" w:color="auto"/>
                  </w:tcBorders>
                  <w:shd w:val="clear" w:color="auto" w:fill="auto"/>
                  <w:tcMar>
                    <w:top w:w="28" w:type="dxa"/>
                    <w:left w:w="57" w:type="dxa"/>
                    <w:bottom w:w="28" w:type="dxa"/>
                    <w:right w:w="57" w:type="dxa"/>
                  </w:tcMar>
                  <w:vAlign w:val="center"/>
                </w:tcPr>
                <w:p w:rsidR="00D12E2C" w:rsidRPr="0078300C" w:rsidRDefault="00D12E2C" w:rsidP="00D12E2C">
                  <w:pPr>
                    <w:spacing w:after="0" w:line="240" w:lineRule="auto"/>
                    <w:rPr>
                      <w:rFonts w:ascii="Arial" w:hAnsi="Arial" w:cs="Arial"/>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11"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334"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93"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c>
                <w:tcPr>
                  <w:tcW w:w="287" w:type="pct"/>
                  <w:tcBorders>
                    <w:bottom w:val="single" w:sz="4" w:space="0" w:color="auto"/>
                  </w:tcBorders>
                  <w:shd w:val="clear" w:color="auto" w:fill="auto"/>
                  <w:vAlign w:val="center"/>
                </w:tcPr>
                <w:p w:rsidR="00D12E2C" w:rsidRPr="0078300C" w:rsidRDefault="00D12E2C" w:rsidP="00D12E2C">
                  <w:pPr>
                    <w:spacing w:after="0" w:line="240" w:lineRule="auto"/>
                    <w:jc w:val="center"/>
                    <w:rPr>
                      <w:rFonts w:ascii="Arial" w:hAnsi="Arial" w:cs="Arial"/>
                      <w:sz w:val="12"/>
                      <w:szCs w:val="12"/>
                      <w:lang w:val="uk-UA"/>
                    </w:rPr>
                  </w:pPr>
                </w:p>
              </w:tc>
            </w:tr>
          </w:tbl>
          <w:p w:rsidR="00C43746" w:rsidRDefault="00C43746" w:rsidP="008D4D23">
            <w:pPr>
              <w:tabs>
                <w:tab w:val="num" w:pos="33"/>
              </w:tabs>
              <w:rPr>
                <w:rFonts w:ascii="Times New Roman" w:hAnsi="Times New Roman" w:cs="Times New Roman"/>
                <w:sz w:val="26"/>
                <w:szCs w:val="26"/>
                <w:highlight w:val="yellow"/>
                <w:lang w:val="uk-UA"/>
              </w:rPr>
            </w:pPr>
          </w:p>
          <w:p w:rsidR="008D4D23" w:rsidRDefault="001B4CA7" w:rsidP="008D4D23">
            <w:pPr>
              <w:tabs>
                <w:tab w:val="num" w:pos="33"/>
              </w:tabs>
              <w:rPr>
                <w:rFonts w:ascii="Times New Roman" w:hAnsi="Times New Roman" w:cs="Times New Roman"/>
                <w:sz w:val="26"/>
                <w:szCs w:val="26"/>
                <w:lang w:val="uk-UA"/>
              </w:rPr>
            </w:pPr>
            <w:r>
              <w:rPr>
                <w:rFonts w:ascii="Times New Roman" w:hAnsi="Times New Roman" w:cs="Times New Roman"/>
                <w:sz w:val="26"/>
                <w:szCs w:val="26"/>
                <w:lang w:val="uk-UA"/>
              </w:rPr>
              <w:t>30</w:t>
            </w:r>
            <w:r w:rsidR="008D4D23">
              <w:rPr>
                <w:rFonts w:ascii="Times New Roman" w:hAnsi="Times New Roman" w:cs="Times New Roman"/>
                <w:sz w:val="26"/>
                <w:szCs w:val="26"/>
                <w:lang w:val="uk-UA"/>
              </w:rPr>
              <w:t xml:space="preserve">. </w:t>
            </w:r>
            <w:r w:rsidR="008D4D23" w:rsidRPr="005829B8">
              <w:rPr>
                <w:rFonts w:ascii="Times New Roman" w:hAnsi="Times New Roman" w:cs="Times New Roman"/>
                <w:sz w:val="26"/>
                <w:szCs w:val="26"/>
                <w:lang w:val="uk-UA"/>
              </w:rPr>
              <w:t>ДОДАТ</w:t>
            </w:r>
            <w:r w:rsidR="008D4D23">
              <w:rPr>
                <w:rFonts w:ascii="Times New Roman" w:hAnsi="Times New Roman" w:cs="Times New Roman"/>
                <w:sz w:val="26"/>
                <w:szCs w:val="26"/>
                <w:lang w:val="uk-UA"/>
              </w:rPr>
              <w:t>ОК</w:t>
            </w:r>
            <w:r w:rsidR="008D4D23" w:rsidRPr="005829B8">
              <w:rPr>
                <w:rFonts w:ascii="Times New Roman" w:hAnsi="Times New Roman" w:cs="Times New Roman"/>
                <w:sz w:val="26"/>
                <w:szCs w:val="26"/>
                <w:lang w:val="uk-UA"/>
              </w:rPr>
              <w:t xml:space="preserve"> 1. до Програми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2021 - 2025 РОКИ» позиція </w:t>
            </w:r>
            <w:r w:rsidR="008D4D23">
              <w:rPr>
                <w:rFonts w:ascii="Times New Roman" w:hAnsi="Times New Roman" w:cs="Times New Roman"/>
                <w:sz w:val="26"/>
                <w:szCs w:val="26"/>
                <w:lang w:val="uk-UA"/>
              </w:rPr>
              <w:t>«</w:t>
            </w:r>
            <w:r w:rsidR="008D4D23" w:rsidRPr="005829B8">
              <w:rPr>
                <w:rFonts w:ascii="Times New Roman" w:hAnsi="Times New Roman" w:cs="Times New Roman"/>
                <w:sz w:val="26"/>
                <w:szCs w:val="26"/>
                <w:lang w:val="uk-UA"/>
              </w:rPr>
              <w:t>ВСЬОГО</w:t>
            </w:r>
            <w:r w:rsidR="008D4D23">
              <w:rPr>
                <w:rFonts w:ascii="Times New Roman" w:hAnsi="Times New Roman" w:cs="Times New Roman"/>
                <w:sz w:val="26"/>
                <w:szCs w:val="26"/>
                <w:lang w:val="uk-UA"/>
              </w:rPr>
              <w:t>»</w:t>
            </w:r>
            <w:r w:rsidR="008D4D23" w:rsidRPr="005829B8">
              <w:rPr>
                <w:rFonts w:ascii="Times New Roman" w:hAnsi="Times New Roman" w:cs="Times New Roman"/>
                <w:sz w:val="26"/>
                <w:szCs w:val="26"/>
                <w:lang w:val="uk-UA"/>
              </w:rPr>
              <w:t xml:space="preserve"> ПО ПРОГРАМІ</w:t>
            </w:r>
            <w:r w:rsidR="008D4D23">
              <w:rPr>
                <w:rFonts w:ascii="Times New Roman" w:hAnsi="Times New Roman" w:cs="Times New Roman"/>
                <w:sz w:val="26"/>
                <w:szCs w:val="26"/>
                <w:lang w:val="uk-UA"/>
              </w:rPr>
              <w:t xml:space="preserve"> </w:t>
            </w:r>
            <w:r w:rsidR="008D4D23" w:rsidRPr="007E73CA">
              <w:rPr>
                <w:rFonts w:ascii="Times New Roman" w:hAnsi="Times New Roman" w:cs="Times New Roman"/>
                <w:sz w:val="26"/>
                <w:szCs w:val="26"/>
                <w:lang w:val="uk-UA"/>
              </w:rPr>
              <w:t>викласти у такій редакції:</w:t>
            </w:r>
          </w:p>
          <w:p w:rsidR="008D4D23" w:rsidRDefault="008D4D23" w:rsidP="008D4D23">
            <w:pPr>
              <w:tabs>
                <w:tab w:val="num" w:pos="33"/>
              </w:tabs>
              <w:rPr>
                <w:rFonts w:ascii="Times New Roman" w:hAnsi="Times New Roman" w:cs="Times New Roman"/>
                <w:sz w:val="26"/>
                <w:szCs w:val="26"/>
                <w:lang w:val="uk-UA"/>
              </w:rPr>
            </w:pPr>
          </w:p>
          <w:tbl>
            <w:tblPr>
              <w:tblpPr w:leftFromText="180" w:rightFromText="180" w:vertAnchor="text" w:horzAnchor="margin" w:tblpY="-246"/>
              <w:tblOverlap w:val="neve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819"/>
              <w:gridCol w:w="425"/>
              <w:gridCol w:w="465"/>
              <w:gridCol w:w="707"/>
              <w:gridCol w:w="570"/>
              <w:gridCol w:w="1232"/>
              <w:gridCol w:w="356"/>
              <w:gridCol w:w="451"/>
              <w:gridCol w:w="451"/>
              <w:gridCol w:w="485"/>
              <w:gridCol w:w="425"/>
              <w:gridCol w:w="417"/>
            </w:tblGrid>
            <w:tr w:rsidR="008D4D23" w:rsidRPr="0078300C" w:rsidTr="002F2524">
              <w:trPr>
                <w:trHeight w:val="694"/>
              </w:trPr>
              <w:tc>
                <w:tcPr>
                  <w:tcW w:w="313" w:type="pct"/>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564" w:type="pct"/>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r w:rsidRPr="0078300C">
                    <w:rPr>
                      <w:rFonts w:ascii="Times New Roman" w:eastAsia="Calibri" w:hAnsi="Times New Roman" w:cs="Times New Roman"/>
                      <w:sz w:val="14"/>
                      <w:szCs w:val="14"/>
                      <w:lang w:val="uk-UA" w:eastAsia="ru-RU"/>
                    </w:rPr>
                    <w:t xml:space="preserve">ВСЬОГО </w:t>
                  </w:r>
                  <w:r>
                    <w:rPr>
                      <w:rFonts w:ascii="Times New Roman" w:eastAsia="Calibri" w:hAnsi="Times New Roman" w:cs="Times New Roman"/>
                      <w:sz w:val="14"/>
                      <w:szCs w:val="14"/>
                      <w:lang w:val="uk-UA" w:eastAsia="ru-RU"/>
                    </w:rPr>
                    <w:t>ПО ПРОГРАМІ:</w:t>
                  </w:r>
                </w:p>
              </w:tc>
              <w:tc>
                <w:tcPr>
                  <w:tcW w:w="293" w:type="pct"/>
                  <w:shd w:val="clear" w:color="auto" w:fill="auto"/>
                  <w:tcMar>
                    <w:top w:w="28" w:type="dxa"/>
                    <w:left w:w="57" w:type="dxa"/>
                    <w:bottom w:w="28" w:type="dxa"/>
                    <w:right w:w="57" w:type="dxa"/>
                  </w:tcMar>
                </w:tcPr>
                <w:p w:rsidR="008D4D23" w:rsidRPr="0078300C" w:rsidRDefault="008D4D23" w:rsidP="002F2524">
                  <w:pPr>
                    <w:spacing w:after="0" w:line="240" w:lineRule="auto"/>
                    <w:rPr>
                      <w:rFonts w:ascii="Times New Roman" w:eastAsia="Calibri" w:hAnsi="Times New Roman" w:cs="Times New Roman"/>
                      <w:sz w:val="14"/>
                      <w:szCs w:val="14"/>
                      <w:lang w:val="uk-UA" w:eastAsia="ru-RU"/>
                    </w:rPr>
                  </w:pPr>
                </w:p>
              </w:tc>
              <w:tc>
                <w:tcPr>
                  <w:tcW w:w="320" w:type="pct"/>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487" w:type="pct"/>
                  <w:shd w:val="clear" w:color="auto" w:fill="auto"/>
                  <w:tcMar>
                    <w:top w:w="28" w:type="dxa"/>
                    <w:left w:w="57" w:type="dxa"/>
                    <w:bottom w:w="28" w:type="dxa"/>
                    <w:right w:w="57" w:type="dxa"/>
                  </w:tcMar>
                </w:tcPr>
                <w:p w:rsidR="008D4D23" w:rsidRPr="0078300C" w:rsidRDefault="008D4D23" w:rsidP="002F2524">
                  <w:pPr>
                    <w:spacing w:after="0" w:line="240" w:lineRule="auto"/>
                    <w:jc w:val="center"/>
                    <w:rPr>
                      <w:rFonts w:ascii="Times New Roman" w:eastAsia="Calibri" w:hAnsi="Times New Roman" w:cs="Times New Roman"/>
                      <w:sz w:val="14"/>
                      <w:szCs w:val="14"/>
                      <w:lang w:val="uk-UA" w:eastAsia="ru-RU"/>
                    </w:rPr>
                  </w:pPr>
                </w:p>
              </w:tc>
              <w:tc>
                <w:tcPr>
                  <w:tcW w:w="393" w:type="pct"/>
                  <w:shd w:val="clear" w:color="auto" w:fill="auto"/>
                  <w:tcMar>
                    <w:top w:w="28" w:type="dxa"/>
                    <w:left w:w="57" w:type="dxa"/>
                    <w:bottom w:w="28" w:type="dxa"/>
                    <w:right w:w="57" w:type="dxa"/>
                  </w:tcMar>
                </w:tcPr>
                <w:p w:rsidR="008D4D23" w:rsidRPr="009F6DD4" w:rsidRDefault="008D4D23" w:rsidP="002F2524">
                  <w:pPr>
                    <w:spacing w:after="0" w:line="240" w:lineRule="auto"/>
                    <w:jc w:val="center"/>
                    <w:rPr>
                      <w:rFonts w:ascii="Times New Roman" w:eastAsia="Calibri" w:hAnsi="Times New Roman" w:cs="Times New Roman"/>
                      <w:sz w:val="14"/>
                      <w:szCs w:val="14"/>
                      <w:lang w:val="uk-UA" w:eastAsia="ru-RU"/>
                    </w:rPr>
                  </w:pPr>
                </w:p>
              </w:tc>
              <w:tc>
                <w:tcPr>
                  <w:tcW w:w="849" w:type="pct"/>
                  <w:shd w:val="clear" w:color="auto" w:fill="auto"/>
                  <w:tcMar>
                    <w:top w:w="28" w:type="dxa"/>
                    <w:left w:w="57" w:type="dxa"/>
                    <w:bottom w:w="28" w:type="dxa"/>
                    <w:right w:w="57" w:type="dxa"/>
                  </w:tcMar>
                  <w:vAlign w:val="center"/>
                </w:tcPr>
                <w:p w:rsidR="008D4D23" w:rsidRDefault="008D4D23" w:rsidP="002F2524">
                  <w:pPr>
                    <w:pStyle w:val="a7"/>
                    <w:spacing w:before="0" w:beforeAutospacing="0" w:after="0" w:afterAutospacing="0"/>
                    <w:rPr>
                      <w:sz w:val="12"/>
                      <w:szCs w:val="12"/>
                      <w:lang w:val="uk-UA"/>
                    </w:rPr>
                  </w:pPr>
                  <w:r w:rsidRPr="005009DB">
                    <w:rPr>
                      <w:sz w:val="12"/>
                      <w:szCs w:val="12"/>
                      <w:lang w:val="uk-UA"/>
                    </w:rPr>
                    <w:t>Всього:</w:t>
                  </w:r>
                  <w:r w:rsidRPr="00E230B9">
                    <w:rPr>
                      <w:sz w:val="12"/>
                      <w:szCs w:val="12"/>
                      <w:lang w:val="uk-UA"/>
                    </w:rPr>
                    <w:t xml:space="preserve"> </w:t>
                  </w:r>
                </w:p>
                <w:p w:rsidR="00BC6854" w:rsidRPr="00A8383A" w:rsidRDefault="001B4CA7" w:rsidP="002F2524">
                  <w:pPr>
                    <w:pStyle w:val="a7"/>
                    <w:spacing w:before="0" w:beforeAutospacing="0" w:after="0" w:afterAutospacing="0"/>
                    <w:rPr>
                      <w:b/>
                      <w:sz w:val="12"/>
                      <w:szCs w:val="12"/>
                      <w:lang w:val="uk-UA"/>
                    </w:rPr>
                  </w:pPr>
                  <w:r>
                    <w:rPr>
                      <w:b/>
                      <w:sz w:val="12"/>
                      <w:szCs w:val="12"/>
                      <w:lang w:val="uk-UA"/>
                    </w:rPr>
                    <w:t>51341437,52</w:t>
                  </w:r>
                </w:p>
                <w:p w:rsidR="008D4D23" w:rsidRPr="009F6DD4" w:rsidRDefault="008D4D23" w:rsidP="002F2524">
                  <w:pPr>
                    <w:pStyle w:val="a7"/>
                    <w:spacing w:before="0" w:beforeAutospacing="0" w:after="0" w:afterAutospacing="0"/>
                    <w:rPr>
                      <w:sz w:val="12"/>
                      <w:szCs w:val="12"/>
                      <w:lang w:val="uk-UA"/>
                    </w:rPr>
                  </w:pPr>
                  <w:r w:rsidRPr="009F6DD4">
                    <w:rPr>
                      <w:sz w:val="12"/>
                      <w:szCs w:val="12"/>
                      <w:lang w:val="uk-UA"/>
                    </w:rPr>
                    <w:t xml:space="preserve">2021 </w:t>
                  </w:r>
                  <w:r>
                    <w:rPr>
                      <w:sz w:val="12"/>
                      <w:szCs w:val="12"/>
                      <w:lang w:val="uk-UA"/>
                    </w:rPr>
                    <w:t>–</w:t>
                  </w:r>
                  <w:r w:rsidRPr="009F6DD4">
                    <w:rPr>
                      <w:sz w:val="12"/>
                      <w:szCs w:val="12"/>
                      <w:lang w:val="uk-UA"/>
                    </w:rPr>
                    <w:t xml:space="preserve"> </w:t>
                  </w:r>
                  <w:r>
                    <w:rPr>
                      <w:sz w:val="12"/>
                      <w:szCs w:val="12"/>
                      <w:lang w:val="uk-UA"/>
                    </w:rPr>
                    <w:t>7556691,67</w:t>
                  </w:r>
                </w:p>
                <w:p w:rsidR="008D4D23" w:rsidRPr="009F6DD4" w:rsidRDefault="008D4D23" w:rsidP="002F2524">
                  <w:pPr>
                    <w:pStyle w:val="a7"/>
                    <w:spacing w:before="0" w:beforeAutospacing="0" w:after="0" w:afterAutospacing="0"/>
                    <w:rPr>
                      <w:sz w:val="12"/>
                      <w:szCs w:val="12"/>
                      <w:lang w:val="uk-UA"/>
                    </w:rPr>
                  </w:pPr>
                  <w:r w:rsidRPr="009F6DD4">
                    <w:rPr>
                      <w:sz w:val="12"/>
                      <w:szCs w:val="12"/>
                      <w:lang w:val="uk-UA"/>
                    </w:rPr>
                    <w:t xml:space="preserve">2022 </w:t>
                  </w:r>
                  <w:r>
                    <w:rPr>
                      <w:sz w:val="12"/>
                      <w:szCs w:val="12"/>
                      <w:lang w:val="uk-UA"/>
                    </w:rPr>
                    <w:t>–</w:t>
                  </w:r>
                  <w:r w:rsidRPr="009F6DD4">
                    <w:rPr>
                      <w:sz w:val="12"/>
                      <w:szCs w:val="12"/>
                      <w:lang w:val="uk-UA"/>
                    </w:rPr>
                    <w:t xml:space="preserve"> </w:t>
                  </w:r>
                  <w:r>
                    <w:rPr>
                      <w:sz w:val="12"/>
                      <w:szCs w:val="12"/>
                      <w:lang w:val="uk-UA"/>
                    </w:rPr>
                    <w:t>9133234,53</w:t>
                  </w:r>
                </w:p>
                <w:p w:rsidR="008D4D23" w:rsidRPr="000678F3" w:rsidRDefault="008D4D23" w:rsidP="002F2524">
                  <w:pPr>
                    <w:pStyle w:val="a7"/>
                    <w:spacing w:before="0" w:beforeAutospacing="0" w:after="0" w:afterAutospacing="0"/>
                    <w:rPr>
                      <w:b/>
                      <w:sz w:val="12"/>
                      <w:szCs w:val="12"/>
                      <w:lang w:val="uk-UA"/>
                    </w:rPr>
                  </w:pPr>
                  <w:r w:rsidRPr="000678F3">
                    <w:rPr>
                      <w:b/>
                      <w:sz w:val="12"/>
                      <w:szCs w:val="12"/>
                      <w:lang w:val="uk-UA"/>
                    </w:rPr>
                    <w:t xml:space="preserve">2023 – </w:t>
                  </w:r>
                  <w:r w:rsidR="001B4CA7">
                    <w:rPr>
                      <w:b/>
                      <w:sz w:val="12"/>
                      <w:szCs w:val="12"/>
                      <w:lang w:val="uk-UA"/>
                    </w:rPr>
                    <w:t>10828099,54</w:t>
                  </w:r>
                </w:p>
                <w:p w:rsidR="008D4D23" w:rsidRPr="007E656A" w:rsidRDefault="00BC6854" w:rsidP="002F2524">
                  <w:pPr>
                    <w:pStyle w:val="a7"/>
                    <w:spacing w:before="0" w:beforeAutospacing="0" w:after="0" w:afterAutospacing="0"/>
                    <w:rPr>
                      <w:b/>
                      <w:sz w:val="12"/>
                      <w:szCs w:val="12"/>
                      <w:lang w:val="uk-UA"/>
                    </w:rPr>
                  </w:pPr>
                  <w:r w:rsidRPr="007E656A">
                    <w:rPr>
                      <w:b/>
                      <w:sz w:val="12"/>
                      <w:szCs w:val="12"/>
                      <w:lang w:val="uk-UA"/>
                    </w:rPr>
                    <w:t xml:space="preserve">2024 – </w:t>
                  </w:r>
                  <w:r w:rsidR="001B4CA7">
                    <w:rPr>
                      <w:b/>
                      <w:sz w:val="12"/>
                      <w:szCs w:val="12"/>
                      <w:lang w:val="uk-UA"/>
                    </w:rPr>
                    <w:t>13589198,84</w:t>
                  </w:r>
                </w:p>
                <w:p w:rsidR="00BC6854" w:rsidRPr="007E656A" w:rsidRDefault="00BC6854" w:rsidP="009D64DE">
                  <w:pPr>
                    <w:pStyle w:val="a7"/>
                    <w:spacing w:before="0" w:beforeAutospacing="0" w:after="0" w:afterAutospacing="0"/>
                    <w:rPr>
                      <w:b/>
                      <w:sz w:val="12"/>
                      <w:szCs w:val="12"/>
                      <w:lang w:val="uk-UA"/>
                    </w:rPr>
                  </w:pPr>
                  <w:r w:rsidRPr="007E656A">
                    <w:rPr>
                      <w:b/>
                      <w:sz w:val="12"/>
                      <w:szCs w:val="12"/>
                      <w:lang w:val="uk-UA"/>
                    </w:rPr>
                    <w:t xml:space="preserve">2025 – </w:t>
                  </w:r>
                  <w:r w:rsidR="009D64DE">
                    <w:rPr>
                      <w:b/>
                      <w:sz w:val="12"/>
                      <w:szCs w:val="12"/>
                      <w:lang w:val="uk-UA"/>
                    </w:rPr>
                    <w:t>10234212,94</w:t>
                  </w:r>
                </w:p>
              </w:tc>
              <w:tc>
                <w:tcPr>
                  <w:tcW w:w="245" w:type="pct"/>
                  <w:shd w:val="clear" w:color="auto" w:fill="auto"/>
                  <w:tcMar>
                    <w:top w:w="28" w:type="dxa"/>
                    <w:left w:w="57" w:type="dxa"/>
                    <w:bottom w:w="28" w:type="dxa"/>
                    <w:right w:w="57" w:type="dxa"/>
                  </w:tcMar>
                  <w:vAlign w:val="center"/>
                </w:tcPr>
                <w:p w:rsidR="008D4D23" w:rsidRPr="009F6DD4" w:rsidRDefault="008D4D23" w:rsidP="002F2524">
                  <w:pPr>
                    <w:spacing w:after="0" w:line="240" w:lineRule="auto"/>
                    <w:rPr>
                      <w:rFonts w:ascii="Times New Roman" w:hAnsi="Times New Roman" w:cs="Times New Roman"/>
                      <w:sz w:val="12"/>
                      <w:szCs w:val="12"/>
                      <w:lang w:val="uk-UA"/>
                    </w:rPr>
                  </w:pPr>
                </w:p>
              </w:tc>
              <w:tc>
                <w:tcPr>
                  <w:tcW w:w="311" w:type="pct"/>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311" w:type="pct"/>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334" w:type="pct"/>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93" w:type="pct"/>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c>
                <w:tcPr>
                  <w:tcW w:w="287" w:type="pct"/>
                  <w:shd w:val="clear" w:color="auto" w:fill="auto"/>
                  <w:vAlign w:val="center"/>
                </w:tcPr>
                <w:p w:rsidR="008D4D23" w:rsidRPr="0078300C" w:rsidRDefault="008D4D23" w:rsidP="002F2524">
                  <w:pPr>
                    <w:spacing w:after="0" w:line="240" w:lineRule="auto"/>
                    <w:jc w:val="center"/>
                    <w:rPr>
                      <w:rFonts w:ascii="Arial" w:hAnsi="Arial" w:cs="Arial"/>
                      <w:sz w:val="12"/>
                      <w:szCs w:val="12"/>
                      <w:lang w:val="uk-UA"/>
                    </w:rPr>
                  </w:pPr>
                </w:p>
              </w:tc>
            </w:tr>
          </w:tbl>
          <w:p w:rsidR="008D4D23" w:rsidRDefault="008D4D23" w:rsidP="00492446">
            <w:pPr>
              <w:tabs>
                <w:tab w:val="num" w:pos="33"/>
              </w:tabs>
              <w:rPr>
                <w:rFonts w:ascii="Times New Roman" w:eastAsia="Times New Roman" w:hAnsi="Times New Roman" w:cs="Times New Roman"/>
                <w:sz w:val="16"/>
                <w:szCs w:val="16"/>
                <w:shd w:val="clear" w:color="auto" w:fill="FFFFFF"/>
                <w:lang w:val="uk-UA" w:eastAsia="ru-RU"/>
              </w:rPr>
            </w:pPr>
          </w:p>
          <w:p w:rsidR="008D4D23" w:rsidRDefault="008D4D23" w:rsidP="00492446">
            <w:pPr>
              <w:tabs>
                <w:tab w:val="num" w:pos="33"/>
              </w:tabs>
              <w:rPr>
                <w:rFonts w:ascii="Times New Roman" w:eastAsia="Times New Roman" w:hAnsi="Times New Roman" w:cs="Times New Roman"/>
                <w:sz w:val="16"/>
                <w:szCs w:val="16"/>
                <w:shd w:val="clear" w:color="auto" w:fill="FFFFFF"/>
                <w:lang w:val="uk-UA" w:eastAsia="ru-RU"/>
              </w:rPr>
            </w:pPr>
          </w:p>
          <w:p w:rsidR="008D4D23" w:rsidRDefault="008D4D23" w:rsidP="00492446">
            <w:pPr>
              <w:tabs>
                <w:tab w:val="num" w:pos="33"/>
              </w:tabs>
              <w:rPr>
                <w:rFonts w:ascii="Times New Roman" w:eastAsia="Times New Roman" w:hAnsi="Times New Roman" w:cs="Times New Roman"/>
                <w:sz w:val="16"/>
                <w:szCs w:val="16"/>
                <w:shd w:val="clear" w:color="auto" w:fill="FFFFFF"/>
                <w:lang w:val="uk-UA" w:eastAsia="ru-RU"/>
              </w:rPr>
            </w:pPr>
          </w:p>
          <w:p w:rsidR="008D4D23" w:rsidRDefault="008D4D23" w:rsidP="00492446">
            <w:pPr>
              <w:tabs>
                <w:tab w:val="num" w:pos="33"/>
              </w:tabs>
              <w:rPr>
                <w:rFonts w:ascii="Times New Roman" w:eastAsia="Times New Roman" w:hAnsi="Times New Roman" w:cs="Times New Roman"/>
                <w:sz w:val="16"/>
                <w:szCs w:val="16"/>
                <w:shd w:val="clear" w:color="auto" w:fill="FFFFFF"/>
                <w:lang w:val="uk-UA" w:eastAsia="ru-RU"/>
              </w:rPr>
            </w:pPr>
          </w:p>
          <w:p w:rsidR="008D4D23" w:rsidRDefault="008D4D23" w:rsidP="00492446">
            <w:pPr>
              <w:tabs>
                <w:tab w:val="num" w:pos="33"/>
              </w:tabs>
              <w:rPr>
                <w:rFonts w:ascii="Times New Roman" w:eastAsia="Times New Roman" w:hAnsi="Times New Roman" w:cs="Times New Roman"/>
                <w:sz w:val="16"/>
                <w:szCs w:val="16"/>
                <w:shd w:val="clear" w:color="auto" w:fill="FFFFFF"/>
                <w:lang w:val="uk-UA" w:eastAsia="ru-RU"/>
              </w:rPr>
            </w:pPr>
          </w:p>
          <w:p w:rsidR="008D4D23" w:rsidRPr="0078300C" w:rsidRDefault="008D4D23" w:rsidP="00492446">
            <w:pPr>
              <w:tabs>
                <w:tab w:val="num" w:pos="33"/>
              </w:tabs>
              <w:rPr>
                <w:rFonts w:ascii="Times New Roman" w:eastAsia="Times New Roman" w:hAnsi="Times New Roman" w:cs="Times New Roman"/>
                <w:sz w:val="16"/>
                <w:szCs w:val="16"/>
                <w:shd w:val="clear" w:color="auto" w:fill="FFFFFF"/>
                <w:lang w:val="uk-UA" w:eastAsia="ru-RU"/>
              </w:rPr>
            </w:pPr>
          </w:p>
        </w:tc>
      </w:tr>
    </w:tbl>
    <w:p w:rsidR="00504E29" w:rsidRPr="00504E29" w:rsidRDefault="00504E29" w:rsidP="00C24C65">
      <w:pPr>
        <w:spacing w:after="0" w:line="240" w:lineRule="auto"/>
        <w:rPr>
          <w:rFonts w:ascii="Times New Roman" w:hAnsi="Times New Roman" w:cs="Times New Roman"/>
          <w:sz w:val="28"/>
          <w:szCs w:val="28"/>
          <w:lang w:val="uk-UA"/>
        </w:rPr>
      </w:pPr>
    </w:p>
    <w:sectPr w:rsidR="00504E29" w:rsidRPr="00504E29" w:rsidSect="008E3ED1">
      <w:pgSz w:w="16838" w:h="11906" w:orient="landscape"/>
      <w:pgMar w:top="851" w:right="284"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EA" w:rsidRDefault="008A48EA" w:rsidP="008A6D76">
      <w:pPr>
        <w:spacing w:after="0" w:line="240" w:lineRule="auto"/>
      </w:pPr>
      <w:r>
        <w:separator/>
      </w:r>
    </w:p>
  </w:endnote>
  <w:endnote w:type="continuationSeparator" w:id="0">
    <w:p w:rsidR="008A48EA" w:rsidRDefault="008A48EA" w:rsidP="008A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EA" w:rsidRDefault="008A48EA" w:rsidP="008A6D76">
      <w:pPr>
        <w:spacing w:after="0" w:line="240" w:lineRule="auto"/>
      </w:pPr>
      <w:r>
        <w:separator/>
      </w:r>
    </w:p>
  </w:footnote>
  <w:footnote w:type="continuationSeparator" w:id="0">
    <w:p w:rsidR="008A48EA" w:rsidRDefault="008A48EA" w:rsidP="008A6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6BD"/>
    <w:multiLevelType w:val="hybridMultilevel"/>
    <w:tmpl w:val="23DAB4A2"/>
    <w:lvl w:ilvl="0" w:tplc="13C497A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0F0B5738"/>
    <w:multiLevelType w:val="hybridMultilevel"/>
    <w:tmpl w:val="76B22A3A"/>
    <w:lvl w:ilvl="0" w:tplc="13C497A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FAD6E18"/>
    <w:multiLevelType w:val="hybridMultilevel"/>
    <w:tmpl w:val="F028E232"/>
    <w:lvl w:ilvl="0" w:tplc="13C497A6">
      <w:start w:val="3"/>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2DC6505B"/>
    <w:multiLevelType w:val="hybridMultilevel"/>
    <w:tmpl w:val="D972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D17A02"/>
    <w:multiLevelType w:val="hybridMultilevel"/>
    <w:tmpl w:val="3194666A"/>
    <w:lvl w:ilvl="0" w:tplc="FC34FA2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B0C37"/>
    <w:multiLevelType w:val="hybridMultilevel"/>
    <w:tmpl w:val="C94E45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464CF4"/>
    <w:multiLevelType w:val="multilevel"/>
    <w:tmpl w:val="3BA0E2B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5530BD3"/>
    <w:multiLevelType w:val="hybridMultilevel"/>
    <w:tmpl w:val="23DAB4A2"/>
    <w:lvl w:ilvl="0" w:tplc="13C497A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5A5B2EFD"/>
    <w:multiLevelType w:val="hybridMultilevel"/>
    <w:tmpl w:val="1EE6E62C"/>
    <w:lvl w:ilvl="0" w:tplc="13C497A6">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731E0D5D"/>
    <w:multiLevelType w:val="hybridMultilevel"/>
    <w:tmpl w:val="F028E232"/>
    <w:lvl w:ilvl="0" w:tplc="13C497A6">
      <w:start w:val="3"/>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0">
    <w:nsid w:val="7B2E5DE7"/>
    <w:multiLevelType w:val="hybridMultilevel"/>
    <w:tmpl w:val="6F2C6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7"/>
  </w:num>
  <w:num w:numId="8">
    <w:abstractNumId w:val="2"/>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D6"/>
    <w:rsid w:val="00006F69"/>
    <w:rsid w:val="00011913"/>
    <w:rsid w:val="00011EB0"/>
    <w:rsid w:val="00012949"/>
    <w:rsid w:val="00012E57"/>
    <w:rsid w:val="00015EF3"/>
    <w:rsid w:val="00016E7E"/>
    <w:rsid w:val="00031C68"/>
    <w:rsid w:val="00037765"/>
    <w:rsid w:val="00046523"/>
    <w:rsid w:val="00047331"/>
    <w:rsid w:val="000523CB"/>
    <w:rsid w:val="00052543"/>
    <w:rsid w:val="0005532C"/>
    <w:rsid w:val="00055422"/>
    <w:rsid w:val="000579C9"/>
    <w:rsid w:val="00061FCF"/>
    <w:rsid w:val="000678F3"/>
    <w:rsid w:val="000810AC"/>
    <w:rsid w:val="00083622"/>
    <w:rsid w:val="00083763"/>
    <w:rsid w:val="00086653"/>
    <w:rsid w:val="00090981"/>
    <w:rsid w:val="00097D98"/>
    <w:rsid w:val="000A27F2"/>
    <w:rsid w:val="000A2C7D"/>
    <w:rsid w:val="000A4A29"/>
    <w:rsid w:val="000B6912"/>
    <w:rsid w:val="000C03AB"/>
    <w:rsid w:val="000D20F6"/>
    <w:rsid w:val="000D4FE4"/>
    <w:rsid w:val="000D58BF"/>
    <w:rsid w:val="000E16AB"/>
    <w:rsid w:val="000E1F73"/>
    <w:rsid w:val="000E489C"/>
    <w:rsid w:val="000F4A19"/>
    <w:rsid w:val="00102832"/>
    <w:rsid w:val="001038EC"/>
    <w:rsid w:val="0010454D"/>
    <w:rsid w:val="001048AE"/>
    <w:rsid w:val="00106F5D"/>
    <w:rsid w:val="0011366D"/>
    <w:rsid w:val="0011384F"/>
    <w:rsid w:val="00116218"/>
    <w:rsid w:val="00116619"/>
    <w:rsid w:val="00121D9A"/>
    <w:rsid w:val="00123076"/>
    <w:rsid w:val="001264F4"/>
    <w:rsid w:val="00132296"/>
    <w:rsid w:val="00136003"/>
    <w:rsid w:val="001423DA"/>
    <w:rsid w:val="0014481A"/>
    <w:rsid w:val="00151399"/>
    <w:rsid w:val="00156132"/>
    <w:rsid w:val="00156BB4"/>
    <w:rsid w:val="00160335"/>
    <w:rsid w:val="00164074"/>
    <w:rsid w:val="00164BB9"/>
    <w:rsid w:val="001661A7"/>
    <w:rsid w:val="00166CC7"/>
    <w:rsid w:val="00171D28"/>
    <w:rsid w:val="00172207"/>
    <w:rsid w:val="00172DE6"/>
    <w:rsid w:val="00176F6E"/>
    <w:rsid w:val="001776CF"/>
    <w:rsid w:val="00183F3F"/>
    <w:rsid w:val="00185A04"/>
    <w:rsid w:val="00185D18"/>
    <w:rsid w:val="00186CE2"/>
    <w:rsid w:val="00191AD7"/>
    <w:rsid w:val="001933D5"/>
    <w:rsid w:val="001A0186"/>
    <w:rsid w:val="001A0AA1"/>
    <w:rsid w:val="001A2475"/>
    <w:rsid w:val="001A3CD4"/>
    <w:rsid w:val="001A47E6"/>
    <w:rsid w:val="001B4CA7"/>
    <w:rsid w:val="001C4A50"/>
    <w:rsid w:val="001D1799"/>
    <w:rsid w:val="001D4799"/>
    <w:rsid w:val="001D4B1B"/>
    <w:rsid w:val="001D523E"/>
    <w:rsid w:val="001D5ED7"/>
    <w:rsid w:val="001E0207"/>
    <w:rsid w:val="001E6CA2"/>
    <w:rsid w:val="001F0648"/>
    <w:rsid w:val="001F1C9F"/>
    <w:rsid w:val="001F6463"/>
    <w:rsid w:val="001F7FBF"/>
    <w:rsid w:val="00200658"/>
    <w:rsid w:val="0020148C"/>
    <w:rsid w:val="00203520"/>
    <w:rsid w:val="0020740B"/>
    <w:rsid w:val="0021168A"/>
    <w:rsid w:val="002204F0"/>
    <w:rsid w:val="00220580"/>
    <w:rsid w:val="00222E96"/>
    <w:rsid w:val="002249BB"/>
    <w:rsid w:val="00231016"/>
    <w:rsid w:val="00231F00"/>
    <w:rsid w:val="002321E0"/>
    <w:rsid w:val="00235C75"/>
    <w:rsid w:val="00236258"/>
    <w:rsid w:val="00236730"/>
    <w:rsid w:val="0023724E"/>
    <w:rsid w:val="002407C1"/>
    <w:rsid w:val="0024327C"/>
    <w:rsid w:val="00253A57"/>
    <w:rsid w:val="00253BC4"/>
    <w:rsid w:val="00254031"/>
    <w:rsid w:val="00256605"/>
    <w:rsid w:val="0025725E"/>
    <w:rsid w:val="002637E1"/>
    <w:rsid w:val="00264CF5"/>
    <w:rsid w:val="00272400"/>
    <w:rsid w:val="002A01AC"/>
    <w:rsid w:val="002A06CC"/>
    <w:rsid w:val="002A2C19"/>
    <w:rsid w:val="002A5840"/>
    <w:rsid w:val="002B188F"/>
    <w:rsid w:val="002B3155"/>
    <w:rsid w:val="002B59B5"/>
    <w:rsid w:val="002B5B1E"/>
    <w:rsid w:val="002B5EB4"/>
    <w:rsid w:val="002C1F03"/>
    <w:rsid w:val="002C5B81"/>
    <w:rsid w:val="002C6FA1"/>
    <w:rsid w:val="002D05C5"/>
    <w:rsid w:val="002D08F5"/>
    <w:rsid w:val="002D26F4"/>
    <w:rsid w:val="002D271C"/>
    <w:rsid w:val="002D4DC2"/>
    <w:rsid w:val="002D51B7"/>
    <w:rsid w:val="002D634D"/>
    <w:rsid w:val="002D7684"/>
    <w:rsid w:val="002E5BE4"/>
    <w:rsid w:val="002F2524"/>
    <w:rsid w:val="002F3FEF"/>
    <w:rsid w:val="002F4DC0"/>
    <w:rsid w:val="003006A8"/>
    <w:rsid w:val="00307B98"/>
    <w:rsid w:val="00313693"/>
    <w:rsid w:val="00315508"/>
    <w:rsid w:val="00316272"/>
    <w:rsid w:val="00320ADF"/>
    <w:rsid w:val="00324CE9"/>
    <w:rsid w:val="00331A21"/>
    <w:rsid w:val="00331D5B"/>
    <w:rsid w:val="00332EAC"/>
    <w:rsid w:val="003330F3"/>
    <w:rsid w:val="00342BB4"/>
    <w:rsid w:val="003464B2"/>
    <w:rsid w:val="00352D01"/>
    <w:rsid w:val="003542DC"/>
    <w:rsid w:val="003600B9"/>
    <w:rsid w:val="00366299"/>
    <w:rsid w:val="00370925"/>
    <w:rsid w:val="00373D19"/>
    <w:rsid w:val="00374016"/>
    <w:rsid w:val="00380BAE"/>
    <w:rsid w:val="003832D7"/>
    <w:rsid w:val="00387489"/>
    <w:rsid w:val="003874D7"/>
    <w:rsid w:val="00391632"/>
    <w:rsid w:val="00392E0A"/>
    <w:rsid w:val="003958CB"/>
    <w:rsid w:val="003A701E"/>
    <w:rsid w:val="003B5C72"/>
    <w:rsid w:val="003C1DA5"/>
    <w:rsid w:val="003C289D"/>
    <w:rsid w:val="003C4C46"/>
    <w:rsid w:val="003C5108"/>
    <w:rsid w:val="003C56C0"/>
    <w:rsid w:val="003D1879"/>
    <w:rsid w:val="003D2422"/>
    <w:rsid w:val="003E2422"/>
    <w:rsid w:val="003E651B"/>
    <w:rsid w:val="003F1BE6"/>
    <w:rsid w:val="00403A8D"/>
    <w:rsid w:val="004047DF"/>
    <w:rsid w:val="004048EB"/>
    <w:rsid w:val="00406CC8"/>
    <w:rsid w:val="00414634"/>
    <w:rsid w:val="00423384"/>
    <w:rsid w:val="004344A7"/>
    <w:rsid w:val="00436C5C"/>
    <w:rsid w:val="00441375"/>
    <w:rsid w:val="00450124"/>
    <w:rsid w:val="00451A69"/>
    <w:rsid w:val="004536BA"/>
    <w:rsid w:val="00461C88"/>
    <w:rsid w:val="004636EF"/>
    <w:rsid w:val="00463A3F"/>
    <w:rsid w:val="0046592F"/>
    <w:rsid w:val="004679BC"/>
    <w:rsid w:val="00476912"/>
    <w:rsid w:val="00483517"/>
    <w:rsid w:val="00492446"/>
    <w:rsid w:val="00493A89"/>
    <w:rsid w:val="004A2339"/>
    <w:rsid w:val="004A3325"/>
    <w:rsid w:val="004A5B16"/>
    <w:rsid w:val="004B225C"/>
    <w:rsid w:val="004B3836"/>
    <w:rsid w:val="004B45FA"/>
    <w:rsid w:val="004B6744"/>
    <w:rsid w:val="004B7DAE"/>
    <w:rsid w:val="004D08CF"/>
    <w:rsid w:val="004D09DF"/>
    <w:rsid w:val="004E4F23"/>
    <w:rsid w:val="004F1B6C"/>
    <w:rsid w:val="005009DB"/>
    <w:rsid w:val="00500B2C"/>
    <w:rsid w:val="00502371"/>
    <w:rsid w:val="00502A5C"/>
    <w:rsid w:val="00504E29"/>
    <w:rsid w:val="0050655D"/>
    <w:rsid w:val="00507E32"/>
    <w:rsid w:val="00520962"/>
    <w:rsid w:val="00521615"/>
    <w:rsid w:val="005314A5"/>
    <w:rsid w:val="00531F17"/>
    <w:rsid w:val="00534209"/>
    <w:rsid w:val="0054042C"/>
    <w:rsid w:val="00542BD6"/>
    <w:rsid w:val="005529A1"/>
    <w:rsid w:val="00564A04"/>
    <w:rsid w:val="005677FC"/>
    <w:rsid w:val="00573EC0"/>
    <w:rsid w:val="00575045"/>
    <w:rsid w:val="0058283B"/>
    <w:rsid w:val="005829B8"/>
    <w:rsid w:val="00591D57"/>
    <w:rsid w:val="00597CFE"/>
    <w:rsid w:val="005A0A7C"/>
    <w:rsid w:val="005B2879"/>
    <w:rsid w:val="005C08D1"/>
    <w:rsid w:val="005C53CD"/>
    <w:rsid w:val="005C641E"/>
    <w:rsid w:val="005E0861"/>
    <w:rsid w:val="005E22D7"/>
    <w:rsid w:val="005F0E72"/>
    <w:rsid w:val="005F2BB8"/>
    <w:rsid w:val="005F57FA"/>
    <w:rsid w:val="0060064A"/>
    <w:rsid w:val="0061408C"/>
    <w:rsid w:val="00617292"/>
    <w:rsid w:val="00623C09"/>
    <w:rsid w:val="00623D87"/>
    <w:rsid w:val="00627BD2"/>
    <w:rsid w:val="006355C5"/>
    <w:rsid w:val="006372C3"/>
    <w:rsid w:val="0064208B"/>
    <w:rsid w:val="006457A6"/>
    <w:rsid w:val="00650D83"/>
    <w:rsid w:val="006514B1"/>
    <w:rsid w:val="006548AB"/>
    <w:rsid w:val="00656E1F"/>
    <w:rsid w:val="00662895"/>
    <w:rsid w:val="00666850"/>
    <w:rsid w:val="00680719"/>
    <w:rsid w:val="00684646"/>
    <w:rsid w:val="00690B4B"/>
    <w:rsid w:val="00694A9B"/>
    <w:rsid w:val="006A1B76"/>
    <w:rsid w:val="006A58BF"/>
    <w:rsid w:val="006C1197"/>
    <w:rsid w:val="006C2300"/>
    <w:rsid w:val="006C2A24"/>
    <w:rsid w:val="006D2415"/>
    <w:rsid w:val="006D4D43"/>
    <w:rsid w:val="006D69CB"/>
    <w:rsid w:val="006D77D7"/>
    <w:rsid w:val="006E1406"/>
    <w:rsid w:val="006E30F6"/>
    <w:rsid w:val="006E4E20"/>
    <w:rsid w:val="006E586D"/>
    <w:rsid w:val="006F004C"/>
    <w:rsid w:val="006F0F70"/>
    <w:rsid w:val="006F255D"/>
    <w:rsid w:val="006F3832"/>
    <w:rsid w:val="006F4DCA"/>
    <w:rsid w:val="00702AFB"/>
    <w:rsid w:val="007032E1"/>
    <w:rsid w:val="00717F39"/>
    <w:rsid w:val="0073103F"/>
    <w:rsid w:val="007459AC"/>
    <w:rsid w:val="00750553"/>
    <w:rsid w:val="007741C6"/>
    <w:rsid w:val="007771F4"/>
    <w:rsid w:val="0078237A"/>
    <w:rsid w:val="0078300C"/>
    <w:rsid w:val="007837DA"/>
    <w:rsid w:val="00785DD4"/>
    <w:rsid w:val="00794A64"/>
    <w:rsid w:val="007A178B"/>
    <w:rsid w:val="007B0D63"/>
    <w:rsid w:val="007B2D3C"/>
    <w:rsid w:val="007B529C"/>
    <w:rsid w:val="007C0B0A"/>
    <w:rsid w:val="007C1087"/>
    <w:rsid w:val="007C55E9"/>
    <w:rsid w:val="007C604C"/>
    <w:rsid w:val="007E3E80"/>
    <w:rsid w:val="007E4039"/>
    <w:rsid w:val="007E656A"/>
    <w:rsid w:val="007E707D"/>
    <w:rsid w:val="007E73CA"/>
    <w:rsid w:val="007E7434"/>
    <w:rsid w:val="007F0DA5"/>
    <w:rsid w:val="007F5B4E"/>
    <w:rsid w:val="008066F7"/>
    <w:rsid w:val="00812E4D"/>
    <w:rsid w:val="00813D6D"/>
    <w:rsid w:val="00817E58"/>
    <w:rsid w:val="00821A0F"/>
    <w:rsid w:val="0082340D"/>
    <w:rsid w:val="00823B1E"/>
    <w:rsid w:val="008421FA"/>
    <w:rsid w:val="0084330F"/>
    <w:rsid w:val="0084792F"/>
    <w:rsid w:val="00852059"/>
    <w:rsid w:val="00852C3D"/>
    <w:rsid w:val="008536D4"/>
    <w:rsid w:val="00853C0C"/>
    <w:rsid w:val="00862775"/>
    <w:rsid w:val="00864691"/>
    <w:rsid w:val="00873032"/>
    <w:rsid w:val="008732D7"/>
    <w:rsid w:val="00876F1C"/>
    <w:rsid w:val="00882366"/>
    <w:rsid w:val="008867C2"/>
    <w:rsid w:val="00886DFA"/>
    <w:rsid w:val="008903AC"/>
    <w:rsid w:val="00893D5D"/>
    <w:rsid w:val="00895E4F"/>
    <w:rsid w:val="008A48EA"/>
    <w:rsid w:val="008A6D76"/>
    <w:rsid w:val="008A71E2"/>
    <w:rsid w:val="008A75EB"/>
    <w:rsid w:val="008B6F74"/>
    <w:rsid w:val="008C0D87"/>
    <w:rsid w:val="008C239B"/>
    <w:rsid w:val="008C6087"/>
    <w:rsid w:val="008D345C"/>
    <w:rsid w:val="008D4D23"/>
    <w:rsid w:val="008D4DC2"/>
    <w:rsid w:val="008D7255"/>
    <w:rsid w:val="008E3ED1"/>
    <w:rsid w:val="008F04CE"/>
    <w:rsid w:val="008F7561"/>
    <w:rsid w:val="00914E81"/>
    <w:rsid w:val="00915132"/>
    <w:rsid w:val="0092112E"/>
    <w:rsid w:val="00932023"/>
    <w:rsid w:val="0093248F"/>
    <w:rsid w:val="00934410"/>
    <w:rsid w:val="00942428"/>
    <w:rsid w:val="00944F2B"/>
    <w:rsid w:val="00953556"/>
    <w:rsid w:val="00954D2F"/>
    <w:rsid w:val="00960BB6"/>
    <w:rsid w:val="00967C88"/>
    <w:rsid w:val="009748E7"/>
    <w:rsid w:val="009849C2"/>
    <w:rsid w:val="00985887"/>
    <w:rsid w:val="00990899"/>
    <w:rsid w:val="00992FEC"/>
    <w:rsid w:val="00995505"/>
    <w:rsid w:val="00996302"/>
    <w:rsid w:val="009A30FA"/>
    <w:rsid w:val="009A317E"/>
    <w:rsid w:val="009A62D5"/>
    <w:rsid w:val="009A63F7"/>
    <w:rsid w:val="009C057F"/>
    <w:rsid w:val="009C0933"/>
    <w:rsid w:val="009C585F"/>
    <w:rsid w:val="009C5873"/>
    <w:rsid w:val="009C6BFA"/>
    <w:rsid w:val="009C6D6D"/>
    <w:rsid w:val="009C7411"/>
    <w:rsid w:val="009D1CA3"/>
    <w:rsid w:val="009D64DE"/>
    <w:rsid w:val="009D6832"/>
    <w:rsid w:val="009D6B0F"/>
    <w:rsid w:val="009E1FD8"/>
    <w:rsid w:val="009E48E5"/>
    <w:rsid w:val="009F3D21"/>
    <w:rsid w:val="009F4474"/>
    <w:rsid w:val="009F6DD4"/>
    <w:rsid w:val="00A007F2"/>
    <w:rsid w:val="00A009A7"/>
    <w:rsid w:val="00A02E85"/>
    <w:rsid w:val="00A069D4"/>
    <w:rsid w:val="00A10705"/>
    <w:rsid w:val="00A10A50"/>
    <w:rsid w:val="00A13FB2"/>
    <w:rsid w:val="00A2017E"/>
    <w:rsid w:val="00A25013"/>
    <w:rsid w:val="00A35FAB"/>
    <w:rsid w:val="00A40B2E"/>
    <w:rsid w:val="00A40BB8"/>
    <w:rsid w:val="00A41A37"/>
    <w:rsid w:val="00A42638"/>
    <w:rsid w:val="00A47F77"/>
    <w:rsid w:val="00A522C4"/>
    <w:rsid w:val="00A54865"/>
    <w:rsid w:val="00A548E6"/>
    <w:rsid w:val="00A54D4D"/>
    <w:rsid w:val="00A60406"/>
    <w:rsid w:val="00A6181E"/>
    <w:rsid w:val="00A70C11"/>
    <w:rsid w:val="00A74F12"/>
    <w:rsid w:val="00A76484"/>
    <w:rsid w:val="00A76C90"/>
    <w:rsid w:val="00A8065F"/>
    <w:rsid w:val="00A8383A"/>
    <w:rsid w:val="00A94B22"/>
    <w:rsid w:val="00A96A8C"/>
    <w:rsid w:val="00AA7751"/>
    <w:rsid w:val="00AB32E5"/>
    <w:rsid w:val="00AB4BC7"/>
    <w:rsid w:val="00AB56F9"/>
    <w:rsid w:val="00AB6AAE"/>
    <w:rsid w:val="00AC3576"/>
    <w:rsid w:val="00AC4E03"/>
    <w:rsid w:val="00AD0A11"/>
    <w:rsid w:val="00AD55AC"/>
    <w:rsid w:val="00AD6DE8"/>
    <w:rsid w:val="00AE0F4E"/>
    <w:rsid w:val="00AE3BCB"/>
    <w:rsid w:val="00AE4DEA"/>
    <w:rsid w:val="00AF15D3"/>
    <w:rsid w:val="00AF5ED7"/>
    <w:rsid w:val="00AF7567"/>
    <w:rsid w:val="00B014D3"/>
    <w:rsid w:val="00B05017"/>
    <w:rsid w:val="00B06578"/>
    <w:rsid w:val="00B111E0"/>
    <w:rsid w:val="00B11CAD"/>
    <w:rsid w:val="00B14B7F"/>
    <w:rsid w:val="00B2098E"/>
    <w:rsid w:val="00B27B11"/>
    <w:rsid w:val="00B31C5B"/>
    <w:rsid w:val="00B350D0"/>
    <w:rsid w:val="00B41C6C"/>
    <w:rsid w:val="00B50B39"/>
    <w:rsid w:val="00B52457"/>
    <w:rsid w:val="00B5265B"/>
    <w:rsid w:val="00B649CE"/>
    <w:rsid w:val="00B65F59"/>
    <w:rsid w:val="00B6738D"/>
    <w:rsid w:val="00B73E43"/>
    <w:rsid w:val="00B905E5"/>
    <w:rsid w:val="00B90D1B"/>
    <w:rsid w:val="00B92C64"/>
    <w:rsid w:val="00B95752"/>
    <w:rsid w:val="00B96DC2"/>
    <w:rsid w:val="00BA02EC"/>
    <w:rsid w:val="00BA4049"/>
    <w:rsid w:val="00BA464F"/>
    <w:rsid w:val="00BB0880"/>
    <w:rsid w:val="00BB757D"/>
    <w:rsid w:val="00BB7963"/>
    <w:rsid w:val="00BC2341"/>
    <w:rsid w:val="00BC6854"/>
    <w:rsid w:val="00BD4422"/>
    <w:rsid w:val="00BD6AFB"/>
    <w:rsid w:val="00BE1784"/>
    <w:rsid w:val="00BE596E"/>
    <w:rsid w:val="00BE64EF"/>
    <w:rsid w:val="00BF135B"/>
    <w:rsid w:val="00BF54A9"/>
    <w:rsid w:val="00C0357E"/>
    <w:rsid w:val="00C06E3A"/>
    <w:rsid w:val="00C06F88"/>
    <w:rsid w:val="00C24C65"/>
    <w:rsid w:val="00C31D89"/>
    <w:rsid w:val="00C331EF"/>
    <w:rsid w:val="00C33CFC"/>
    <w:rsid w:val="00C37870"/>
    <w:rsid w:val="00C4228E"/>
    <w:rsid w:val="00C42860"/>
    <w:rsid w:val="00C43746"/>
    <w:rsid w:val="00C467B2"/>
    <w:rsid w:val="00C51D8E"/>
    <w:rsid w:val="00C604E9"/>
    <w:rsid w:val="00C7597F"/>
    <w:rsid w:val="00C77C62"/>
    <w:rsid w:val="00C8200A"/>
    <w:rsid w:val="00C824DD"/>
    <w:rsid w:val="00C84093"/>
    <w:rsid w:val="00C97D6A"/>
    <w:rsid w:val="00CA00CE"/>
    <w:rsid w:val="00CA4EC6"/>
    <w:rsid w:val="00CC3C9A"/>
    <w:rsid w:val="00CC59D6"/>
    <w:rsid w:val="00CC5BE9"/>
    <w:rsid w:val="00CC646A"/>
    <w:rsid w:val="00CC65BD"/>
    <w:rsid w:val="00CD1BC2"/>
    <w:rsid w:val="00CD4116"/>
    <w:rsid w:val="00CD4FAF"/>
    <w:rsid w:val="00CD5583"/>
    <w:rsid w:val="00CE0695"/>
    <w:rsid w:val="00CE1116"/>
    <w:rsid w:val="00CE3149"/>
    <w:rsid w:val="00CE6AD2"/>
    <w:rsid w:val="00CE7F10"/>
    <w:rsid w:val="00CF10A8"/>
    <w:rsid w:val="00CF4A9F"/>
    <w:rsid w:val="00CF6964"/>
    <w:rsid w:val="00D075FF"/>
    <w:rsid w:val="00D079AA"/>
    <w:rsid w:val="00D109AA"/>
    <w:rsid w:val="00D12E2C"/>
    <w:rsid w:val="00D134ED"/>
    <w:rsid w:val="00D13FBE"/>
    <w:rsid w:val="00D1435A"/>
    <w:rsid w:val="00D23E5D"/>
    <w:rsid w:val="00D31A90"/>
    <w:rsid w:val="00D31FC1"/>
    <w:rsid w:val="00D410C5"/>
    <w:rsid w:val="00D423B2"/>
    <w:rsid w:val="00D4611C"/>
    <w:rsid w:val="00D466D2"/>
    <w:rsid w:val="00D6569B"/>
    <w:rsid w:val="00D7234D"/>
    <w:rsid w:val="00D7320A"/>
    <w:rsid w:val="00D8249F"/>
    <w:rsid w:val="00D856D9"/>
    <w:rsid w:val="00D965D0"/>
    <w:rsid w:val="00D97A29"/>
    <w:rsid w:val="00DA0C15"/>
    <w:rsid w:val="00DA49E4"/>
    <w:rsid w:val="00DA4EF7"/>
    <w:rsid w:val="00DA56A3"/>
    <w:rsid w:val="00DA6BCF"/>
    <w:rsid w:val="00DB1111"/>
    <w:rsid w:val="00DB496E"/>
    <w:rsid w:val="00DB6BCC"/>
    <w:rsid w:val="00DC1449"/>
    <w:rsid w:val="00DC16BD"/>
    <w:rsid w:val="00DC4953"/>
    <w:rsid w:val="00DC587C"/>
    <w:rsid w:val="00DC70C6"/>
    <w:rsid w:val="00DD188F"/>
    <w:rsid w:val="00DD2412"/>
    <w:rsid w:val="00DD2D67"/>
    <w:rsid w:val="00DD5A1A"/>
    <w:rsid w:val="00DE06FC"/>
    <w:rsid w:val="00DE7D79"/>
    <w:rsid w:val="00DF1C87"/>
    <w:rsid w:val="00DF4C44"/>
    <w:rsid w:val="00DF7D6E"/>
    <w:rsid w:val="00E024DD"/>
    <w:rsid w:val="00E035F5"/>
    <w:rsid w:val="00E03ABA"/>
    <w:rsid w:val="00E07478"/>
    <w:rsid w:val="00E108C2"/>
    <w:rsid w:val="00E178B8"/>
    <w:rsid w:val="00E230B9"/>
    <w:rsid w:val="00E2327D"/>
    <w:rsid w:val="00E24A54"/>
    <w:rsid w:val="00E24CB8"/>
    <w:rsid w:val="00E30ECC"/>
    <w:rsid w:val="00E3152C"/>
    <w:rsid w:val="00E33B40"/>
    <w:rsid w:val="00E37CE9"/>
    <w:rsid w:val="00E411DD"/>
    <w:rsid w:val="00E50DD6"/>
    <w:rsid w:val="00E82E0E"/>
    <w:rsid w:val="00E845C0"/>
    <w:rsid w:val="00E85061"/>
    <w:rsid w:val="00E91DBB"/>
    <w:rsid w:val="00E96BCD"/>
    <w:rsid w:val="00EA345B"/>
    <w:rsid w:val="00EA3A65"/>
    <w:rsid w:val="00EA73C9"/>
    <w:rsid w:val="00EB17D0"/>
    <w:rsid w:val="00EB1FE7"/>
    <w:rsid w:val="00EB6908"/>
    <w:rsid w:val="00EB77F9"/>
    <w:rsid w:val="00EC0E75"/>
    <w:rsid w:val="00EC7079"/>
    <w:rsid w:val="00ED399C"/>
    <w:rsid w:val="00EF7C5D"/>
    <w:rsid w:val="00F03498"/>
    <w:rsid w:val="00F11E60"/>
    <w:rsid w:val="00F12098"/>
    <w:rsid w:val="00F12180"/>
    <w:rsid w:val="00F14620"/>
    <w:rsid w:val="00F17529"/>
    <w:rsid w:val="00F203B1"/>
    <w:rsid w:val="00F27FD3"/>
    <w:rsid w:val="00F33201"/>
    <w:rsid w:val="00F339B5"/>
    <w:rsid w:val="00F35EBA"/>
    <w:rsid w:val="00F37017"/>
    <w:rsid w:val="00F40EDB"/>
    <w:rsid w:val="00F42808"/>
    <w:rsid w:val="00F44B66"/>
    <w:rsid w:val="00F56202"/>
    <w:rsid w:val="00F616C0"/>
    <w:rsid w:val="00F61A1F"/>
    <w:rsid w:val="00F6573F"/>
    <w:rsid w:val="00F679D5"/>
    <w:rsid w:val="00F702FA"/>
    <w:rsid w:val="00F72444"/>
    <w:rsid w:val="00F735A1"/>
    <w:rsid w:val="00F76DFA"/>
    <w:rsid w:val="00F869DB"/>
    <w:rsid w:val="00F87D60"/>
    <w:rsid w:val="00F90EB5"/>
    <w:rsid w:val="00F91461"/>
    <w:rsid w:val="00F91D11"/>
    <w:rsid w:val="00F94CB0"/>
    <w:rsid w:val="00F95533"/>
    <w:rsid w:val="00F96498"/>
    <w:rsid w:val="00F9659D"/>
    <w:rsid w:val="00FA29CF"/>
    <w:rsid w:val="00FB2847"/>
    <w:rsid w:val="00FB7351"/>
    <w:rsid w:val="00FB79D3"/>
    <w:rsid w:val="00FC22BB"/>
    <w:rsid w:val="00FC5187"/>
    <w:rsid w:val="00FC56AC"/>
    <w:rsid w:val="00FD77EC"/>
    <w:rsid w:val="00FD7B67"/>
    <w:rsid w:val="00FE209A"/>
    <w:rsid w:val="00FE7979"/>
    <w:rsid w:val="00FF0A62"/>
    <w:rsid w:val="00FF4D00"/>
    <w:rsid w:val="00FF5327"/>
    <w:rsid w:val="00FF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A7"/>
  </w:style>
  <w:style w:type="paragraph" w:styleId="2">
    <w:name w:val="heading 2"/>
    <w:basedOn w:val="a"/>
    <w:next w:val="a"/>
    <w:link w:val="20"/>
    <w:uiPriority w:val="9"/>
    <w:semiHidden/>
    <w:unhideWhenUsed/>
    <w:qFormat/>
    <w:rsid w:val="00DA56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668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0BB6"/>
    <w:pPr>
      <w:ind w:left="720"/>
      <w:contextualSpacing/>
    </w:pPr>
  </w:style>
  <w:style w:type="paragraph" w:styleId="a5">
    <w:name w:val="Balloon Text"/>
    <w:basedOn w:val="a"/>
    <w:link w:val="a6"/>
    <w:uiPriority w:val="99"/>
    <w:semiHidden/>
    <w:unhideWhenUsed/>
    <w:rsid w:val="00CC3C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C9A"/>
    <w:rPr>
      <w:rFonts w:ascii="Tahoma" w:hAnsi="Tahoma" w:cs="Tahoma"/>
      <w:sz w:val="16"/>
      <w:szCs w:val="16"/>
    </w:rPr>
  </w:style>
  <w:style w:type="paragraph" w:styleId="a7">
    <w:name w:val="Normal (Web)"/>
    <w:basedOn w:val="a"/>
    <w:uiPriority w:val="99"/>
    <w:unhideWhenUsed/>
    <w:rsid w:val="00FD7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56605"/>
    <w:rPr>
      <w:color w:val="0000FF"/>
      <w:u w:val="single"/>
    </w:rPr>
  </w:style>
  <w:style w:type="paragraph" w:styleId="a9">
    <w:name w:val="header"/>
    <w:basedOn w:val="a"/>
    <w:link w:val="aa"/>
    <w:uiPriority w:val="99"/>
    <w:unhideWhenUsed/>
    <w:rsid w:val="008A6D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6D76"/>
  </w:style>
  <w:style w:type="paragraph" w:styleId="ab">
    <w:name w:val="footer"/>
    <w:basedOn w:val="a"/>
    <w:link w:val="ac"/>
    <w:uiPriority w:val="99"/>
    <w:unhideWhenUsed/>
    <w:rsid w:val="008A6D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6D76"/>
  </w:style>
  <w:style w:type="character" w:styleId="ad">
    <w:name w:val="FollowedHyperlink"/>
    <w:basedOn w:val="a0"/>
    <w:uiPriority w:val="99"/>
    <w:semiHidden/>
    <w:unhideWhenUsed/>
    <w:rsid w:val="001D4B1B"/>
    <w:rPr>
      <w:color w:val="800080" w:themeColor="followedHyperlink"/>
      <w:u w:val="single"/>
    </w:rPr>
  </w:style>
  <w:style w:type="character" w:customStyle="1" w:styleId="20">
    <w:name w:val="Заголовок 2 Знак"/>
    <w:basedOn w:val="a0"/>
    <w:link w:val="2"/>
    <w:uiPriority w:val="9"/>
    <w:semiHidden/>
    <w:rsid w:val="00DA56A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66685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A7"/>
  </w:style>
  <w:style w:type="paragraph" w:styleId="2">
    <w:name w:val="heading 2"/>
    <w:basedOn w:val="a"/>
    <w:next w:val="a"/>
    <w:link w:val="20"/>
    <w:uiPriority w:val="9"/>
    <w:semiHidden/>
    <w:unhideWhenUsed/>
    <w:qFormat/>
    <w:rsid w:val="00DA56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668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0BB6"/>
    <w:pPr>
      <w:ind w:left="720"/>
      <w:contextualSpacing/>
    </w:pPr>
  </w:style>
  <w:style w:type="paragraph" w:styleId="a5">
    <w:name w:val="Balloon Text"/>
    <w:basedOn w:val="a"/>
    <w:link w:val="a6"/>
    <w:uiPriority w:val="99"/>
    <w:semiHidden/>
    <w:unhideWhenUsed/>
    <w:rsid w:val="00CC3C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C9A"/>
    <w:rPr>
      <w:rFonts w:ascii="Tahoma" w:hAnsi="Tahoma" w:cs="Tahoma"/>
      <w:sz w:val="16"/>
      <w:szCs w:val="16"/>
    </w:rPr>
  </w:style>
  <w:style w:type="paragraph" w:styleId="a7">
    <w:name w:val="Normal (Web)"/>
    <w:basedOn w:val="a"/>
    <w:uiPriority w:val="99"/>
    <w:unhideWhenUsed/>
    <w:rsid w:val="00FD7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56605"/>
    <w:rPr>
      <w:color w:val="0000FF"/>
      <w:u w:val="single"/>
    </w:rPr>
  </w:style>
  <w:style w:type="paragraph" w:styleId="a9">
    <w:name w:val="header"/>
    <w:basedOn w:val="a"/>
    <w:link w:val="aa"/>
    <w:uiPriority w:val="99"/>
    <w:unhideWhenUsed/>
    <w:rsid w:val="008A6D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6D76"/>
  </w:style>
  <w:style w:type="paragraph" w:styleId="ab">
    <w:name w:val="footer"/>
    <w:basedOn w:val="a"/>
    <w:link w:val="ac"/>
    <w:uiPriority w:val="99"/>
    <w:unhideWhenUsed/>
    <w:rsid w:val="008A6D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6D76"/>
  </w:style>
  <w:style w:type="character" w:styleId="ad">
    <w:name w:val="FollowedHyperlink"/>
    <w:basedOn w:val="a0"/>
    <w:uiPriority w:val="99"/>
    <w:semiHidden/>
    <w:unhideWhenUsed/>
    <w:rsid w:val="001D4B1B"/>
    <w:rPr>
      <w:color w:val="800080" w:themeColor="followedHyperlink"/>
      <w:u w:val="single"/>
    </w:rPr>
  </w:style>
  <w:style w:type="character" w:customStyle="1" w:styleId="20">
    <w:name w:val="Заголовок 2 Знак"/>
    <w:basedOn w:val="a0"/>
    <w:link w:val="2"/>
    <w:uiPriority w:val="9"/>
    <w:semiHidden/>
    <w:rsid w:val="00DA56A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66685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8918">
      <w:bodyDiv w:val="1"/>
      <w:marLeft w:val="0"/>
      <w:marRight w:val="0"/>
      <w:marTop w:val="0"/>
      <w:marBottom w:val="0"/>
      <w:divBdr>
        <w:top w:val="none" w:sz="0" w:space="0" w:color="auto"/>
        <w:left w:val="none" w:sz="0" w:space="0" w:color="auto"/>
        <w:bottom w:val="none" w:sz="0" w:space="0" w:color="auto"/>
        <w:right w:val="none" w:sz="0" w:space="0" w:color="auto"/>
      </w:divBdr>
    </w:div>
    <w:div w:id="60252370">
      <w:bodyDiv w:val="1"/>
      <w:marLeft w:val="0"/>
      <w:marRight w:val="0"/>
      <w:marTop w:val="0"/>
      <w:marBottom w:val="0"/>
      <w:divBdr>
        <w:top w:val="none" w:sz="0" w:space="0" w:color="auto"/>
        <w:left w:val="none" w:sz="0" w:space="0" w:color="auto"/>
        <w:bottom w:val="none" w:sz="0" w:space="0" w:color="auto"/>
        <w:right w:val="none" w:sz="0" w:space="0" w:color="auto"/>
      </w:divBdr>
    </w:div>
    <w:div w:id="65154810">
      <w:bodyDiv w:val="1"/>
      <w:marLeft w:val="0"/>
      <w:marRight w:val="0"/>
      <w:marTop w:val="0"/>
      <w:marBottom w:val="0"/>
      <w:divBdr>
        <w:top w:val="none" w:sz="0" w:space="0" w:color="auto"/>
        <w:left w:val="none" w:sz="0" w:space="0" w:color="auto"/>
        <w:bottom w:val="none" w:sz="0" w:space="0" w:color="auto"/>
        <w:right w:val="none" w:sz="0" w:space="0" w:color="auto"/>
      </w:divBdr>
    </w:div>
    <w:div w:id="78521744">
      <w:bodyDiv w:val="1"/>
      <w:marLeft w:val="0"/>
      <w:marRight w:val="0"/>
      <w:marTop w:val="0"/>
      <w:marBottom w:val="0"/>
      <w:divBdr>
        <w:top w:val="none" w:sz="0" w:space="0" w:color="auto"/>
        <w:left w:val="none" w:sz="0" w:space="0" w:color="auto"/>
        <w:bottom w:val="none" w:sz="0" w:space="0" w:color="auto"/>
        <w:right w:val="none" w:sz="0" w:space="0" w:color="auto"/>
      </w:divBdr>
    </w:div>
    <w:div w:id="134639607">
      <w:bodyDiv w:val="1"/>
      <w:marLeft w:val="0"/>
      <w:marRight w:val="0"/>
      <w:marTop w:val="0"/>
      <w:marBottom w:val="0"/>
      <w:divBdr>
        <w:top w:val="none" w:sz="0" w:space="0" w:color="auto"/>
        <w:left w:val="none" w:sz="0" w:space="0" w:color="auto"/>
        <w:bottom w:val="none" w:sz="0" w:space="0" w:color="auto"/>
        <w:right w:val="none" w:sz="0" w:space="0" w:color="auto"/>
      </w:divBdr>
    </w:div>
    <w:div w:id="186989485">
      <w:bodyDiv w:val="1"/>
      <w:marLeft w:val="0"/>
      <w:marRight w:val="0"/>
      <w:marTop w:val="0"/>
      <w:marBottom w:val="0"/>
      <w:divBdr>
        <w:top w:val="none" w:sz="0" w:space="0" w:color="auto"/>
        <w:left w:val="none" w:sz="0" w:space="0" w:color="auto"/>
        <w:bottom w:val="none" w:sz="0" w:space="0" w:color="auto"/>
        <w:right w:val="none" w:sz="0" w:space="0" w:color="auto"/>
      </w:divBdr>
    </w:div>
    <w:div w:id="209732452">
      <w:bodyDiv w:val="1"/>
      <w:marLeft w:val="0"/>
      <w:marRight w:val="0"/>
      <w:marTop w:val="0"/>
      <w:marBottom w:val="0"/>
      <w:divBdr>
        <w:top w:val="none" w:sz="0" w:space="0" w:color="auto"/>
        <w:left w:val="none" w:sz="0" w:space="0" w:color="auto"/>
        <w:bottom w:val="none" w:sz="0" w:space="0" w:color="auto"/>
        <w:right w:val="none" w:sz="0" w:space="0" w:color="auto"/>
      </w:divBdr>
    </w:div>
    <w:div w:id="218706840">
      <w:bodyDiv w:val="1"/>
      <w:marLeft w:val="0"/>
      <w:marRight w:val="0"/>
      <w:marTop w:val="0"/>
      <w:marBottom w:val="0"/>
      <w:divBdr>
        <w:top w:val="none" w:sz="0" w:space="0" w:color="auto"/>
        <w:left w:val="none" w:sz="0" w:space="0" w:color="auto"/>
        <w:bottom w:val="none" w:sz="0" w:space="0" w:color="auto"/>
        <w:right w:val="none" w:sz="0" w:space="0" w:color="auto"/>
      </w:divBdr>
    </w:div>
    <w:div w:id="223496166">
      <w:bodyDiv w:val="1"/>
      <w:marLeft w:val="0"/>
      <w:marRight w:val="0"/>
      <w:marTop w:val="0"/>
      <w:marBottom w:val="0"/>
      <w:divBdr>
        <w:top w:val="none" w:sz="0" w:space="0" w:color="auto"/>
        <w:left w:val="none" w:sz="0" w:space="0" w:color="auto"/>
        <w:bottom w:val="none" w:sz="0" w:space="0" w:color="auto"/>
        <w:right w:val="none" w:sz="0" w:space="0" w:color="auto"/>
      </w:divBdr>
    </w:div>
    <w:div w:id="456724661">
      <w:bodyDiv w:val="1"/>
      <w:marLeft w:val="0"/>
      <w:marRight w:val="0"/>
      <w:marTop w:val="0"/>
      <w:marBottom w:val="0"/>
      <w:divBdr>
        <w:top w:val="none" w:sz="0" w:space="0" w:color="auto"/>
        <w:left w:val="none" w:sz="0" w:space="0" w:color="auto"/>
        <w:bottom w:val="none" w:sz="0" w:space="0" w:color="auto"/>
        <w:right w:val="none" w:sz="0" w:space="0" w:color="auto"/>
      </w:divBdr>
    </w:div>
    <w:div w:id="507057713">
      <w:bodyDiv w:val="1"/>
      <w:marLeft w:val="0"/>
      <w:marRight w:val="0"/>
      <w:marTop w:val="0"/>
      <w:marBottom w:val="0"/>
      <w:divBdr>
        <w:top w:val="none" w:sz="0" w:space="0" w:color="auto"/>
        <w:left w:val="none" w:sz="0" w:space="0" w:color="auto"/>
        <w:bottom w:val="none" w:sz="0" w:space="0" w:color="auto"/>
        <w:right w:val="none" w:sz="0" w:space="0" w:color="auto"/>
      </w:divBdr>
    </w:div>
    <w:div w:id="568199960">
      <w:bodyDiv w:val="1"/>
      <w:marLeft w:val="0"/>
      <w:marRight w:val="0"/>
      <w:marTop w:val="0"/>
      <w:marBottom w:val="0"/>
      <w:divBdr>
        <w:top w:val="none" w:sz="0" w:space="0" w:color="auto"/>
        <w:left w:val="none" w:sz="0" w:space="0" w:color="auto"/>
        <w:bottom w:val="none" w:sz="0" w:space="0" w:color="auto"/>
        <w:right w:val="none" w:sz="0" w:space="0" w:color="auto"/>
      </w:divBdr>
    </w:div>
    <w:div w:id="602568400">
      <w:bodyDiv w:val="1"/>
      <w:marLeft w:val="0"/>
      <w:marRight w:val="0"/>
      <w:marTop w:val="0"/>
      <w:marBottom w:val="0"/>
      <w:divBdr>
        <w:top w:val="none" w:sz="0" w:space="0" w:color="auto"/>
        <w:left w:val="none" w:sz="0" w:space="0" w:color="auto"/>
        <w:bottom w:val="none" w:sz="0" w:space="0" w:color="auto"/>
        <w:right w:val="none" w:sz="0" w:space="0" w:color="auto"/>
      </w:divBdr>
    </w:div>
    <w:div w:id="645623443">
      <w:bodyDiv w:val="1"/>
      <w:marLeft w:val="0"/>
      <w:marRight w:val="0"/>
      <w:marTop w:val="0"/>
      <w:marBottom w:val="0"/>
      <w:divBdr>
        <w:top w:val="none" w:sz="0" w:space="0" w:color="auto"/>
        <w:left w:val="none" w:sz="0" w:space="0" w:color="auto"/>
        <w:bottom w:val="none" w:sz="0" w:space="0" w:color="auto"/>
        <w:right w:val="none" w:sz="0" w:space="0" w:color="auto"/>
      </w:divBdr>
    </w:div>
    <w:div w:id="720642113">
      <w:bodyDiv w:val="1"/>
      <w:marLeft w:val="0"/>
      <w:marRight w:val="0"/>
      <w:marTop w:val="0"/>
      <w:marBottom w:val="0"/>
      <w:divBdr>
        <w:top w:val="none" w:sz="0" w:space="0" w:color="auto"/>
        <w:left w:val="none" w:sz="0" w:space="0" w:color="auto"/>
        <w:bottom w:val="none" w:sz="0" w:space="0" w:color="auto"/>
        <w:right w:val="none" w:sz="0" w:space="0" w:color="auto"/>
      </w:divBdr>
    </w:div>
    <w:div w:id="781998914">
      <w:bodyDiv w:val="1"/>
      <w:marLeft w:val="0"/>
      <w:marRight w:val="0"/>
      <w:marTop w:val="0"/>
      <w:marBottom w:val="0"/>
      <w:divBdr>
        <w:top w:val="none" w:sz="0" w:space="0" w:color="auto"/>
        <w:left w:val="none" w:sz="0" w:space="0" w:color="auto"/>
        <w:bottom w:val="none" w:sz="0" w:space="0" w:color="auto"/>
        <w:right w:val="none" w:sz="0" w:space="0" w:color="auto"/>
      </w:divBdr>
    </w:div>
    <w:div w:id="1094396077">
      <w:bodyDiv w:val="1"/>
      <w:marLeft w:val="0"/>
      <w:marRight w:val="0"/>
      <w:marTop w:val="0"/>
      <w:marBottom w:val="0"/>
      <w:divBdr>
        <w:top w:val="none" w:sz="0" w:space="0" w:color="auto"/>
        <w:left w:val="none" w:sz="0" w:space="0" w:color="auto"/>
        <w:bottom w:val="none" w:sz="0" w:space="0" w:color="auto"/>
        <w:right w:val="none" w:sz="0" w:space="0" w:color="auto"/>
      </w:divBdr>
    </w:div>
    <w:div w:id="1101948778">
      <w:bodyDiv w:val="1"/>
      <w:marLeft w:val="0"/>
      <w:marRight w:val="0"/>
      <w:marTop w:val="0"/>
      <w:marBottom w:val="0"/>
      <w:divBdr>
        <w:top w:val="none" w:sz="0" w:space="0" w:color="auto"/>
        <w:left w:val="none" w:sz="0" w:space="0" w:color="auto"/>
        <w:bottom w:val="none" w:sz="0" w:space="0" w:color="auto"/>
        <w:right w:val="none" w:sz="0" w:space="0" w:color="auto"/>
      </w:divBdr>
    </w:div>
    <w:div w:id="1357854384">
      <w:bodyDiv w:val="1"/>
      <w:marLeft w:val="0"/>
      <w:marRight w:val="0"/>
      <w:marTop w:val="0"/>
      <w:marBottom w:val="0"/>
      <w:divBdr>
        <w:top w:val="none" w:sz="0" w:space="0" w:color="auto"/>
        <w:left w:val="none" w:sz="0" w:space="0" w:color="auto"/>
        <w:bottom w:val="none" w:sz="0" w:space="0" w:color="auto"/>
        <w:right w:val="none" w:sz="0" w:space="0" w:color="auto"/>
      </w:divBdr>
    </w:div>
    <w:div w:id="1358311099">
      <w:bodyDiv w:val="1"/>
      <w:marLeft w:val="0"/>
      <w:marRight w:val="0"/>
      <w:marTop w:val="0"/>
      <w:marBottom w:val="0"/>
      <w:divBdr>
        <w:top w:val="none" w:sz="0" w:space="0" w:color="auto"/>
        <w:left w:val="none" w:sz="0" w:space="0" w:color="auto"/>
        <w:bottom w:val="none" w:sz="0" w:space="0" w:color="auto"/>
        <w:right w:val="none" w:sz="0" w:space="0" w:color="auto"/>
      </w:divBdr>
    </w:div>
    <w:div w:id="1531723498">
      <w:bodyDiv w:val="1"/>
      <w:marLeft w:val="0"/>
      <w:marRight w:val="0"/>
      <w:marTop w:val="0"/>
      <w:marBottom w:val="0"/>
      <w:divBdr>
        <w:top w:val="none" w:sz="0" w:space="0" w:color="auto"/>
        <w:left w:val="none" w:sz="0" w:space="0" w:color="auto"/>
        <w:bottom w:val="none" w:sz="0" w:space="0" w:color="auto"/>
        <w:right w:val="none" w:sz="0" w:space="0" w:color="auto"/>
      </w:divBdr>
    </w:div>
    <w:div w:id="1625506001">
      <w:bodyDiv w:val="1"/>
      <w:marLeft w:val="0"/>
      <w:marRight w:val="0"/>
      <w:marTop w:val="0"/>
      <w:marBottom w:val="0"/>
      <w:divBdr>
        <w:top w:val="none" w:sz="0" w:space="0" w:color="auto"/>
        <w:left w:val="none" w:sz="0" w:space="0" w:color="auto"/>
        <w:bottom w:val="none" w:sz="0" w:space="0" w:color="auto"/>
        <w:right w:val="none" w:sz="0" w:space="0" w:color="auto"/>
      </w:divBdr>
    </w:div>
    <w:div w:id="1636716036">
      <w:bodyDiv w:val="1"/>
      <w:marLeft w:val="0"/>
      <w:marRight w:val="0"/>
      <w:marTop w:val="0"/>
      <w:marBottom w:val="0"/>
      <w:divBdr>
        <w:top w:val="none" w:sz="0" w:space="0" w:color="auto"/>
        <w:left w:val="none" w:sz="0" w:space="0" w:color="auto"/>
        <w:bottom w:val="none" w:sz="0" w:space="0" w:color="auto"/>
        <w:right w:val="none" w:sz="0" w:space="0" w:color="auto"/>
      </w:divBdr>
    </w:div>
    <w:div w:id="1710953620">
      <w:bodyDiv w:val="1"/>
      <w:marLeft w:val="0"/>
      <w:marRight w:val="0"/>
      <w:marTop w:val="0"/>
      <w:marBottom w:val="0"/>
      <w:divBdr>
        <w:top w:val="none" w:sz="0" w:space="0" w:color="auto"/>
        <w:left w:val="none" w:sz="0" w:space="0" w:color="auto"/>
        <w:bottom w:val="none" w:sz="0" w:space="0" w:color="auto"/>
        <w:right w:val="none" w:sz="0" w:space="0" w:color="auto"/>
      </w:divBdr>
    </w:div>
    <w:div w:id="1847284579">
      <w:bodyDiv w:val="1"/>
      <w:marLeft w:val="0"/>
      <w:marRight w:val="0"/>
      <w:marTop w:val="0"/>
      <w:marBottom w:val="0"/>
      <w:divBdr>
        <w:top w:val="none" w:sz="0" w:space="0" w:color="auto"/>
        <w:left w:val="none" w:sz="0" w:space="0" w:color="auto"/>
        <w:bottom w:val="none" w:sz="0" w:space="0" w:color="auto"/>
        <w:right w:val="none" w:sz="0" w:space="0" w:color="auto"/>
      </w:divBdr>
    </w:div>
    <w:div w:id="1887325978">
      <w:bodyDiv w:val="1"/>
      <w:marLeft w:val="0"/>
      <w:marRight w:val="0"/>
      <w:marTop w:val="0"/>
      <w:marBottom w:val="0"/>
      <w:divBdr>
        <w:top w:val="none" w:sz="0" w:space="0" w:color="auto"/>
        <w:left w:val="none" w:sz="0" w:space="0" w:color="auto"/>
        <w:bottom w:val="none" w:sz="0" w:space="0" w:color="auto"/>
        <w:right w:val="none" w:sz="0" w:space="0" w:color="auto"/>
      </w:divBdr>
    </w:div>
    <w:div w:id="2044673579">
      <w:bodyDiv w:val="1"/>
      <w:marLeft w:val="0"/>
      <w:marRight w:val="0"/>
      <w:marTop w:val="0"/>
      <w:marBottom w:val="0"/>
      <w:divBdr>
        <w:top w:val="none" w:sz="0" w:space="0" w:color="auto"/>
        <w:left w:val="none" w:sz="0" w:space="0" w:color="auto"/>
        <w:bottom w:val="none" w:sz="0" w:space="0" w:color="auto"/>
        <w:right w:val="none" w:sz="0" w:space="0" w:color="auto"/>
      </w:divBdr>
    </w:div>
    <w:div w:id="2047293326">
      <w:bodyDiv w:val="1"/>
      <w:marLeft w:val="0"/>
      <w:marRight w:val="0"/>
      <w:marTop w:val="0"/>
      <w:marBottom w:val="0"/>
      <w:divBdr>
        <w:top w:val="none" w:sz="0" w:space="0" w:color="auto"/>
        <w:left w:val="none" w:sz="0" w:space="0" w:color="auto"/>
        <w:bottom w:val="none" w:sz="0" w:space="0" w:color="auto"/>
        <w:right w:val="none" w:sz="0" w:space="0" w:color="auto"/>
      </w:divBdr>
    </w:div>
    <w:div w:id="2129855412">
      <w:bodyDiv w:val="1"/>
      <w:marLeft w:val="0"/>
      <w:marRight w:val="0"/>
      <w:marTop w:val="0"/>
      <w:marBottom w:val="0"/>
      <w:divBdr>
        <w:top w:val="none" w:sz="0" w:space="0" w:color="auto"/>
        <w:left w:val="none" w:sz="0" w:space="0" w:color="auto"/>
        <w:bottom w:val="none" w:sz="0" w:space="0" w:color="auto"/>
        <w:right w:val="none" w:sz="0" w:space="0" w:color="auto"/>
      </w:divBdr>
    </w:div>
    <w:div w:id="21401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mr.ligazakon.net/document/mr213702$2021_12_16" TargetMode="External"/><Relationship Id="rId5" Type="http://schemas.openxmlformats.org/officeDocument/2006/relationships/settings" Target="settings.xml"/><Relationship Id="rId10" Type="http://schemas.openxmlformats.org/officeDocument/2006/relationships/hyperlink" Target="https://kmr.ligazakon.net/document/mr213702$2021_12_16" TargetMode="External"/><Relationship Id="rId4" Type="http://schemas.microsoft.com/office/2007/relationships/stylesWithEffects" Target="stylesWithEffects.xml"/><Relationship Id="rId9" Type="http://schemas.openxmlformats.org/officeDocument/2006/relationships/hyperlink" Target="https://kmr.ligazakon.net/document/mr213702$2021_12_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4DE0-1F46-4950-B092-C74C0D08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24</Pages>
  <Words>9203</Words>
  <Characters>52458</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Dyrector</dc:creator>
  <cp:lastModifiedBy>user</cp:lastModifiedBy>
  <cp:revision>126</cp:revision>
  <cp:lastPrinted>2023-11-16T10:37:00Z</cp:lastPrinted>
  <dcterms:created xsi:type="dcterms:W3CDTF">2023-07-07T08:27:00Z</dcterms:created>
  <dcterms:modified xsi:type="dcterms:W3CDTF">2023-11-27T05:37:00Z</dcterms:modified>
</cp:coreProperties>
</file>