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382715761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382715761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19B5934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042FF8">
        <w:rPr>
          <w:b/>
          <w:bCs/>
          <w:sz w:val="24"/>
          <w:szCs w:val="24"/>
          <w:lang w:val="ru-RU"/>
        </w:rPr>
        <w:t>ПЗН-5239-5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042FF8">
        <w:rPr>
          <w:b/>
          <w:bCs/>
          <w:sz w:val="24"/>
          <w:szCs w:val="24"/>
          <w:lang w:val="ru-RU"/>
        </w:rPr>
        <w:t>29.02.2024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3D808EFA" w14:textId="60A5EA3D" w:rsidR="00E17376" w:rsidRPr="003D0703" w:rsidRDefault="003D0703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i/>
          <w:sz w:val="24"/>
          <w:szCs w:val="24"/>
        </w:rPr>
      </w:pPr>
      <w:r w:rsidRPr="003D0703">
        <w:rPr>
          <w:b/>
          <w:bCs/>
          <w:i/>
          <w:sz w:val="24"/>
          <w:szCs w:val="24"/>
        </w:rPr>
        <w:t xml:space="preserve">Про відмову громадянці Мельниковій Олені Борисівні </w:t>
      </w:r>
      <w:r>
        <w:rPr>
          <w:b/>
          <w:bCs/>
          <w:i/>
          <w:sz w:val="24"/>
          <w:szCs w:val="24"/>
        </w:rPr>
        <w:t xml:space="preserve">                                   </w:t>
      </w:r>
      <w:r w:rsidRPr="003D0703">
        <w:rPr>
          <w:b/>
          <w:bCs/>
          <w:i/>
          <w:sz w:val="24"/>
          <w:szCs w:val="24"/>
        </w:rPr>
        <w:t xml:space="preserve">в передачі у приватну власність земельної ділянки для </w:t>
      </w:r>
      <w:r>
        <w:rPr>
          <w:b/>
          <w:bCs/>
          <w:i/>
          <w:sz w:val="24"/>
          <w:szCs w:val="24"/>
        </w:rPr>
        <w:t xml:space="preserve">                       </w:t>
      </w:r>
      <w:r w:rsidRPr="003D0703">
        <w:rPr>
          <w:b/>
          <w:bCs/>
          <w:i/>
          <w:sz w:val="24"/>
          <w:szCs w:val="24"/>
        </w:rPr>
        <w:t xml:space="preserve">будівництва і обслуговування жилого будинку, господарських будівель і споруд на вул. Свято-Георгіївській, 10 </w:t>
      </w:r>
      <w:r>
        <w:rPr>
          <w:b/>
          <w:bCs/>
          <w:i/>
          <w:sz w:val="24"/>
          <w:szCs w:val="24"/>
        </w:rPr>
        <w:t xml:space="preserve">                                             </w:t>
      </w:r>
      <w:r w:rsidRPr="003D0703">
        <w:rPr>
          <w:b/>
          <w:bCs/>
          <w:i/>
          <w:sz w:val="24"/>
          <w:szCs w:val="24"/>
        </w:rPr>
        <w:t>у Голосіївському районі міста Києва</w:t>
      </w: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6229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Pr="007D0AD6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7D0AD6">
              <w:rPr>
                <w:i/>
                <w:sz w:val="22"/>
                <w:szCs w:val="22"/>
              </w:rPr>
              <w:t>ПІБ</w:t>
            </w:r>
            <w:r w:rsidR="00E659C4" w:rsidRPr="007D0AD6">
              <w:rPr>
                <w:i/>
                <w:sz w:val="22"/>
                <w:szCs w:val="22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7D0AD6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  <w:r w:rsidRPr="007D0AD6">
              <w:rPr>
                <w:b/>
                <w:i/>
                <w:sz w:val="22"/>
                <w:szCs w:val="22"/>
                <w:lang w:val="ru-RU"/>
              </w:rPr>
              <w:t xml:space="preserve">Мельникова </w:t>
            </w:r>
            <w:proofErr w:type="spellStart"/>
            <w:r w:rsidRPr="007D0AD6">
              <w:rPr>
                <w:b/>
                <w:i/>
                <w:sz w:val="22"/>
                <w:szCs w:val="22"/>
                <w:lang w:val="ru-RU"/>
              </w:rPr>
              <w:t>Олена</w:t>
            </w:r>
            <w:proofErr w:type="spellEnd"/>
            <w:r w:rsidRPr="007D0AD6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0AD6">
              <w:rPr>
                <w:b/>
                <w:i/>
                <w:sz w:val="22"/>
                <w:szCs w:val="22"/>
                <w:lang w:val="ru-RU"/>
              </w:rPr>
              <w:t>Борисівна</w:t>
            </w:r>
            <w:proofErr w:type="spellEnd"/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Pr="007D0AD6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2"/>
                <w:szCs w:val="22"/>
                <w:lang w:val="ru-RU"/>
              </w:rPr>
            </w:pPr>
            <w:r w:rsidRPr="007D0AD6">
              <w:rPr>
                <w:i/>
                <w:sz w:val="22"/>
                <w:szCs w:val="22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635BBF79" w:rsidR="00E659C4" w:rsidRPr="007D0AD6" w:rsidRDefault="00042FF8" w:rsidP="00067078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2"/>
                <w:szCs w:val="22"/>
              </w:rPr>
            </w:pPr>
            <w:r w:rsidRPr="007D0AD6">
              <w:rPr>
                <w:b/>
                <w:i/>
                <w:sz w:val="22"/>
                <w:szCs w:val="22"/>
              </w:rPr>
              <w:t xml:space="preserve">від </w:t>
            </w:r>
            <w:r w:rsidR="00067078" w:rsidRPr="007D0AD6">
              <w:rPr>
                <w:b/>
                <w:i/>
                <w:sz w:val="22"/>
                <w:szCs w:val="22"/>
                <w:lang w:val="ru-RU"/>
              </w:rPr>
              <w:t>19.09.2016</w:t>
            </w:r>
            <w:r w:rsidRPr="007D0AD6">
              <w:rPr>
                <w:b/>
                <w:i/>
                <w:sz w:val="22"/>
                <w:szCs w:val="22"/>
              </w:rPr>
              <w:t xml:space="preserve"> номер </w:t>
            </w:r>
            <w:r w:rsidR="00067078" w:rsidRPr="007D0AD6">
              <w:rPr>
                <w:b/>
                <w:i/>
                <w:sz w:val="22"/>
                <w:szCs w:val="22"/>
                <w:lang w:val="ru-RU"/>
              </w:rPr>
              <w:t>К-27756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8000000000:90:066:0274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09"/>
        <w:gridCol w:w="6212"/>
      </w:tblGrid>
      <w:tr w:rsidR="00042FF8" w14:paraId="131B409D" w14:textId="77777777" w:rsidTr="00F62978">
        <w:tc>
          <w:tcPr>
            <w:tcW w:w="3374" w:type="dxa"/>
          </w:tcPr>
          <w:p w14:paraId="3442577E" w14:textId="77777777" w:rsidR="00042FF8" w:rsidRPr="007D0AD6" w:rsidRDefault="00042FF8" w:rsidP="00F6297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2"/>
                <w:szCs w:val="22"/>
              </w:rPr>
            </w:pPr>
            <w:r w:rsidRPr="007D0AD6">
              <w:rPr>
                <w:b w:val="0"/>
                <w:i/>
                <w:sz w:val="22"/>
                <w:szCs w:val="22"/>
              </w:rPr>
              <w:t>Місце розташування (адреса):</w:t>
            </w:r>
          </w:p>
        </w:tc>
        <w:tc>
          <w:tcPr>
            <w:tcW w:w="6373" w:type="dxa"/>
          </w:tcPr>
          <w:p w14:paraId="70233E55" w14:textId="77777777" w:rsidR="00042FF8" w:rsidRPr="007D0AD6" w:rsidRDefault="00042FF8" w:rsidP="00F62978">
            <w:pPr>
              <w:pStyle w:val="a7"/>
              <w:jc w:val="both"/>
              <w:rPr>
                <w:b w:val="0"/>
                <w:i/>
                <w:sz w:val="22"/>
                <w:szCs w:val="22"/>
              </w:rPr>
            </w:pPr>
            <w:r w:rsidRPr="007D0AD6">
              <w:rPr>
                <w:b w:val="0"/>
                <w:i/>
                <w:sz w:val="22"/>
                <w:szCs w:val="22"/>
              </w:rPr>
              <w:t xml:space="preserve">вул. Свято-Георгіївська, 10 у Голосіївському районі міста Києва </w:t>
            </w:r>
          </w:p>
        </w:tc>
      </w:tr>
      <w:tr w:rsidR="00042FF8" w14:paraId="3823701A" w14:textId="77777777" w:rsidTr="00F62978">
        <w:tc>
          <w:tcPr>
            <w:tcW w:w="3374" w:type="dxa"/>
          </w:tcPr>
          <w:p w14:paraId="178A72B9" w14:textId="77777777" w:rsidR="00042FF8" w:rsidRPr="007D0AD6" w:rsidRDefault="00042FF8" w:rsidP="00F6297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2"/>
                <w:szCs w:val="22"/>
              </w:rPr>
            </w:pPr>
            <w:r w:rsidRPr="007D0AD6">
              <w:rPr>
                <w:b w:val="0"/>
                <w:i/>
                <w:sz w:val="22"/>
                <w:szCs w:val="22"/>
              </w:rPr>
              <w:t xml:space="preserve">Площа:                                         </w:t>
            </w:r>
          </w:p>
        </w:tc>
        <w:tc>
          <w:tcPr>
            <w:tcW w:w="6373" w:type="dxa"/>
          </w:tcPr>
          <w:p w14:paraId="355FD2B6" w14:textId="77777777" w:rsidR="00042FF8" w:rsidRPr="007D0AD6" w:rsidRDefault="00042FF8" w:rsidP="00F62978">
            <w:pPr>
              <w:pStyle w:val="a7"/>
              <w:jc w:val="both"/>
              <w:rPr>
                <w:b w:val="0"/>
                <w:i/>
                <w:sz w:val="22"/>
                <w:szCs w:val="22"/>
              </w:rPr>
            </w:pPr>
            <w:r w:rsidRPr="007D0AD6">
              <w:rPr>
                <w:b w:val="0"/>
                <w:i/>
                <w:sz w:val="22"/>
                <w:szCs w:val="22"/>
              </w:rPr>
              <w:t>0,1000 га</w:t>
            </w:r>
          </w:p>
        </w:tc>
      </w:tr>
      <w:tr w:rsidR="00042FF8" w14:paraId="79066602" w14:textId="77777777" w:rsidTr="00F62978">
        <w:tc>
          <w:tcPr>
            <w:tcW w:w="3374" w:type="dxa"/>
          </w:tcPr>
          <w:p w14:paraId="42906312" w14:textId="77777777" w:rsidR="00042FF8" w:rsidRPr="007D0AD6" w:rsidRDefault="00042FF8" w:rsidP="00F6297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2"/>
                <w:szCs w:val="22"/>
              </w:rPr>
            </w:pPr>
            <w:r w:rsidRPr="007D0AD6">
              <w:rPr>
                <w:b w:val="0"/>
                <w:i/>
                <w:sz w:val="22"/>
                <w:szCs w:val="22"/>
              </w:rPr>
              <w:t>Вид та термін користування:</w:t>
            </w:r>
          </w:p>
        </w:tc>
        <w:tc>
          <w:tcPr>
            <w:tcW w:w="6373" w:type="dxa"/>
          </w:tcPr>
          <w:p w14:paraId="38358A46" w14:textId="3DB790B4" w:rsidR="00042FF8" w:rsidRPr="0074179C" w:rsidRDefault="003F7E60" w:rsidP="00F62978">
            <w:pPr>
              <w:pStyle w:val="a7"/>
              <w:jc w:val="both"/>
              <w:rPr>
                <w:b w:val="0"/>
                <w:i/>
                <w:sz w:val="22"/>
                <w:szCs w:val="22"/>
              </w:rPr>
            </w:pPr>
            <w:r w:rsidRPr="0074179C">
              <w:rPr>
                <w:b w:val="0"/>
                <w:i/>
                <w:iCs/>
                <w:sz w:val="22"/>
                <w:szCs w:val="22"/>
              </w:rPr>
              <w:t>право в процесі оформлення (власність)</w:t>
            </w:r>
          </w:p>
        </w:tc>
      </w:tr>
      <w:tr w:rsidR="00042FF8" w14:paraId="2250DDB6" w14:textId="77777777" w:rsidTr="00F62978">
        <w:tc>
          <w:tcPr>
            <w:tcW w:w="3374" w:type="dxa"/>
          </w:tcPr>
          <w:p w14:paraId="05845EFB" w14:textId="4B1B6EDC" w:rsidR="00042FF8" w:rsidRPr="003F7E60" w:rsidRDefault="003F7E60" w:rsidP="00F6297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sz w:val="24"/>
                <w:szCs w:val="24"/>
              </w:rPr>
            </w:pPr>
            <w:r w:rsidRPr="003F7E60">
              <w:rPr>
                <w:b w:val="0"/>
                <w:i/>
                <w:sz w:val="24"/>
                <w:szCs w:val="24"/>
              </w:rPr>
              <w:t>Цільове призначення:</w:t>
            </w:r>
          </w:p>
        </w:tc>
        <w:tc>
          <w:tcPr>
            <w:tcW w:w="6373" w:type="dxa"/>
          </w:tcPr>
          <w:p w14:paraId="423C6739" w14:textId="77777777" w:rsidR="00042FF8" w:rsidRPr="007D0AD6" w:rsidRDefault="00042FF8" w:rsidP="00F6297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2"/>
                <w:szCs w:val="22"/>
              </w:rPr>
            </w:pPr>
            <w:r w:rsidRPr="007D0AD6">
              <w:rPr>
                <w:b w:val="0"/>
                <w:i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7D0AD6">
              <w:rPr>
                <w:b w:val="0"/>
                <w:i/>
                <w:sz w:val="22"/>
                <w:szCs w:val="22"/>
                <w:lang w:val="ru-RU"/>
              </w:rPr>
              <w:t>будівництва</w:t>
            </w:r>
            <w:proofErr w:type="spellEnd"/>
            <w:r w:rsidRPr="007D0AD6">
              <w:rPr>
                <w:b w:val="0"/>
                <w:i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7D0AD6">
              <w:rPr>
                <w:b w:val="0"/>
                <w:i/>
                <w:sz w:val="22"/>
                <w:szCs w:val="22"/>
                <w:lang w:val="ru-RU"/>
              </w:rPr>
              <w:t>обслуговування</w:t>
            </w:r>
            <w:proofErr w:type="spellEnd"/>
            <w:r w:rsidRPr="007D0AD6">
              <w:rPr>
                <w:b w:val="0"/>
                <w:i/>
                <w:sz w:val="22"/>
                <w:szCs w:val="22"/>
                <w:lang w:val="ru-RU"/>
              </w:rPr>
              <w:t xml:space="preserve"> жилого </w:t>
            </w:r>
            <w:proofErr w:type="spellStart"/>
            <w:r w:rsidRPr="007D0AD6">
              <w:rPr>
                <w:b w:val="0"/>
                <w:i/>
                <w:sz w:val="22"/>
                <w:szCs w:val="22"/>
                <w:lang w:val="ru-RU"/>
              </w:rPr>
              <w:t>будинку</w:t>
            </w:r>
            <w:proofErr w:type="spellEnd"/>
            <w:r w:rsidRPr="007D0AD6">
              <w:rPr>
                <w:b w:val="0"/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7D0AD6">
              <w:rPr>
                <w:b w:val="0"/>
                <w:i/>
                <w:sz w:val="22"/>
                <w:szCs w:val="22"/>
                <w:lang w:val="ru-RU"/>
              </w:rPr>
              <w:t>господарських</w:t>
            </w:r>
            <w:proofErr w:type="spellEnd"/>
            <w:r w:rsidRPr="007D0AD6">
              <w:rPr>
                <w:b w:val="0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D0AD6">
              <w:rPr>
                <w:b w:val="0"/>
                <w:i/>
                <w:sz w:val="22"/>
                <w:szCs w:val="22"/>
                <w:lang w:val="ru-RU"/>
              </w:rPr>
              <w:t>будівель</w:t>
            </w:r>
            <w:proofErr w:type="spellEnd"/>
            <w:r w:rsidRPr="007D0AD6">
              <w:rPr>
                <w:b w:val="0"/>
                <w:i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7D0AD6">
              <w:rPr>
                <w:b w:val="0"/>
                <w:i/>
                <w:sz w:val="22"/>
                <w:szCs w:val="22"/>
                <w:lang w:val="ru-RU"/>
              </w:rPr>
              <w:t>споруд</w:t>
            </w:r>
            <w:proofErr w:type="spellEnd"/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47F9520E" w14:textId="3CFE777E" w:rsidR="004F0681" w:rsidRPr="003774B2" w:rsidRDefault="00BA02ED" w:rsidP="00933DF7">
      <w:pPr>
        <w:pStyle w:val="1"/>
        <w:spacing w:after="1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>Відповідно до Земельного кодексу України</w:t>
      </w:r>
      <w:r w:rsidR="007D0AD6">
        <w:rPr>
          <w:sz w:val="24"/>
          <w:szCs w:val="24"/>
        </w:rPr>
        <w:t>,</w:t>
      </w:r>
      <w:r w:rsidRPr="00DF2891">
        <w:rPr>
          <w:sz w:val="24"/>
          <w:szCs w:val="24"/>
        </w:rPr>
        <w:t xml:space="preserve"> Порядку набуття прав на землю із земель комунальної власності у місті Києві, затвердженого рішенням Київської міської ради </w:t>
      </w:r>
      <w:r w:rsidR="00EA27C8">
        <w:rPr>
          <w:sz w:val="24"/>
          <w:szCs w:val="24"/>
        </w:rPr>
        <w:t xml:space="preserve">         </w:t>
      </w:r>
      <w:r w:rsidR="006D2705">
        <w:rPr>
          <w:sz w:val="24"/>
          <w:szCs w:val="24"/>
        </w:rPr>
        <w:t xml:space="preserve">                   </w:t>
      </w:r>
      <w:r w:rsidR="00EA27C8">
        <w:rPr>
          <w:sz w:val="24"/>
          <w:szCs w:val="24"/>
        </w:rPr>
        <w:t xml:space="preserve"> </w:t>
      </w:r>
      <w:r w:rsidRPr="00DF2891">
        <w:rPr>
          <w:sz w:val="24"/>
          <w:szCs w:val="24"/>
        </w:rPr>
        <w:t>від 20.04.2017 № 241/2463</w:t>
      </w:r>
      <w:r w:rsidR="007D0AD6">
        <w:rPr>
          <w:sz w:val="24"/>
          <w:szCs w:val="24"/>
        </w:rPr>
        <w:t xml:space="preserve"> та</w:t>
      </w:r>
      <w:r w:rsidR="00B45B31">
        <w:rPr>
          <w:sz w:val="24"/>
          <w:szCs w:val="24"/>
        </w:rPr>
        <w:t xml:space="preserve"> </w:t>
      </w:r>
      <w:r w:rsidR="00EC5D0A">
        <w:rPr>
          <w:sz w:val="24"/>
          <w:szCs w:val="24"/>
        </w:rPr>
        <w:t>враховуючи</w:t>
      </w:r>
      <w:r w:rsidR="007D0AD6">
        <w:rPr>
          <w:sz w:val="24"/>
          <w:szCs w:val="24"/>
        </w:rPr>
        <w:t xml:space="preserve"> </w:t>
      </w:r>
      <w:r w:rsidR="007D0AD6" w:rsidRPr="007D0AD6">
        <w:rPr>
          <w:sz w:val="24"/>
          <w:szCs w:val="24"/>
        </w:rPr>
        <w:t>рішення Окружного адміністративного суду міста Києва від 30.09.2019 у справі № 826/1092/18</w:t>
      </w:r>
      <w:r w:rsidR="00A03F6D">
        <w:rPr>
          <w:sz w:val="24"/>
          <w:szCs w:val="24"/>
        </w:rPr>
        <w:t>,</w:t>
      </w:r>
      <w:r w:rsidR="00B45B31">
        <w:rPr>
          <w:sz w:val="24"/>
          <w:szCs w:val="24"/>
        </w:rPr>
        <w:t xml:space="preserve"> </w:t>
      </w:r>
      <w:r w:rsidR="00B45B31" w:rsidRPr="00B45B31">
        <w:rPr>
          <w:sz w:val="24"/>
          <w:szCs w:val="24"/>
        </w:rPr>
        <w:t>залишен</w:t>
      </w:r>
      <w:r w:rsidR="00EC5D0A">
        <w:rPr>
          <w:sz w:val="24"/>
          <w:szCs w:val="24"/>
        </w:rPr>
        <w:t>е</w:t>
      </w:r>
      <w:r w:rsidR="00B45B31" w:rsidRPr="00B45B31">
        <w:rPr>
          <w:sz w:val="24"/>
          <w:szCs w:val="24"/>
        </w:rPr>
        <w:t xml:space="preserve"> без змін постановою Шостого апеляційного адміністративного суду від </w:t>
      </w:r>
      <w:r w:rsidR="008C64AB">
        <w:rPr>
          <w:sz w:val="24"/>
          <w:szCs w:val="24"/>
        </w:rPr>
        <w:t>11 лютого 2020</w:t>
      </w:r>
      <w:r w:rsidR="00B45B31" w:rsidRPr="00B45B31">
        <w:rPr>
          <w:sz w:val="24"/>
          <w:szCs w:val="24"/>
        </w:rPr>
        <w:t xml:space="preserve"> року</w:t>
      </w:r>
      <w:r w:rsidR="007D0AD6">
        <w:rPr>
          <w:sz w:val="24"/>
          <w:szCs w:val="24"/>
        </w:rPr>
        <w:t>,</w:t>
      </w:r>
      <w:r w:rsidRPr="00DF2891">
        <w:rPr>
          <w:sz w:val="24"/>
          <w:szCs w:val="24"/>
        </w:rPr>
        <w:t xml:space="preserve"> </w:t>
      </w:r>
      <w:r w:rsidR="00933DF7">
        <w:rPr>
          <w:sz w:val="24"/>
          <w:szCs w:val="24"/>
        </w:rPr>
        <w:t xml:space="preserve">а також </w:t>
      </w:r>
      <w:r w:rsidR="00933DF7" w:rsidRPr="00933DF7">
        <w:rPr>
          <w:sz w:val="24"/>
          <w:szCs w:val="24"/>
        </w:rPr>
        <w:t>Указ Президента України від 24 лютого 2022 року № 64/2022 «Про введення воєнного стану в Україні», затвердж</w:t>
      </w:r>
      <w:r w:rsidR="00DF05AB">
        <w:rPr>
          <w:sz w:val="24"/>
          <w:szCs w:val="24"/>
        </w:rPr>
        <w:t>ений</w:t>
      </w:r>
      <w:r w:rsidR="00933DF7" w:rsidRPr="00933DF7">
        <w:rPr>
          <w:sz w:val="24"/>
          <w:szCs w:val="24"/>
        </w:rPr>
        <w:t xml:space="preserve"> Законом України «Про затвердження Указу Президента України «Про введення воєнного стану в Україні» від 24 лютого 2022 року</w:t>
      </w:r>
      <w:r w:rsidR="00DF05AB">
        <w:rPr>
          <w:sz w:val="24"/>
          <w:szCs w:val="24"/>
        </w:rPr>
        <w:t xml:space="preserve"> </w:t>
      </w:r>
      <w:r w:rsidR="00DF05AB" w:rsidRPr="00DF05AB">
        <w:rPr>
          <w:sz w:val="24"/>
          <w:szCs w:val="24"/>
        </w:rPr>
        <w:t>№ 2102-IX</w:t>
      </w:r>
      <w:r w:rsidR="00933DF7">
        <w:rPr>
          <w:sz w:val="24"/>
          <w:szCs w:val="24"/>
        </w:rPr>
        <w:t xml:space="preserve"> та </w:t>
      </w:r>
      <w:r w:rsidR="00191471" w:rsidRPr="00191471">
        <w:rPr>
          <w:sz w:val="24"/>
          <w:szCs w:val="24"/>
        </w:rPr>
        <w:t>зважаючи на заборону безоплатної передачі земель комунальної власності у приватну власність під час дії воєнного стану</w:t>
      </w:r>
      <w:r w:rsidR="00933DF7" w:rsidRPr="00933DF7">
        <w:rPr>
          <w:sz w:val="24"/>
          <w:szCs w:val="24"/>
        </w:rPr>
        <w:t xml:space="preserve"> </w:t>
      </w:r>
      <w:r w:rsidRPr="00DF2891">
        <w:rPr>
          <w:sz w:val="24"/>
          <w:szCs w:val="24"/>
        </w:rPr>
        <w:t xml:space="preserve">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B602DB">
        <w:rPr>
          <w:sz w:val="24"/>
          <w:szCs w:val="24"/>
        </w:rPr>
        <w:t>проєкт</w:t>
      </w:r>
      <w:proofErr w:type="spellEnd"/>
      <w:r w:rsidRPr="00DF28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53D1E7EA" w14:textId="6C86E5BD" w:rsidR="007D0AD6" w:rsidRDefault="00130545" w:rsidP="007D0AD6">
      <w:pPr>
        <w:pStyle w:val="1"/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5660BA">
        <w:rPr>
          <w:sz w:val="24"/>
          <w:szCs w:val="24"/>
        </w:rPr>
        <w:t xml:space="preserve">Метою прийняття рішення є </w:t>
      </w:r>
      <w:r w:rsidR="00A02AFA">
        <w:rPr>
          <w:sz w:val="24"/>
          <w:szCs w:val="24"/>
        </w:rPr>
        <w:t>дотримання вимог</w:t>
      </w:r>
      <w:r w:rsidRPr="005660BA">
        <w:rPr>
          <w:sz w:val="24"/>
          <w:szCs w:val="24"/>
        </w:rPr>
        <w:t xml:space="preserve"> Земельн</w:t>
      </w:r>
      <w:r w:rsidR="00A02AFA">
        <w:rPr>
          <w:sz w:val="24"/>
          <w:szCs w:val="24"/>
        </w:rPr>
        <w:t>ого</w:t>
      </w:r>
      <w:r w:rsidRPr="005660BA">
        <w:rPr>
          <w:sz w:val="24"/>
          <w:szCs w:val="24"/>
        </w:rPr>
        <w:t xml:space="preserve"> кодекс</w:t>
      </w:r>
      <w:r w:rsidR="00A02AFA">
        <w:rPr>
          <w:sz w:val="24"/>
          <w:szCs w:val="24"/>
        </w:rPr>
        <w:t>у</w:t>
      </w:r>
      <w:r w:rsidRPr="005660BA">
        <w:rPr>
          <w:sz w:val="24"/>
          <w:szCs w:val="24"/>
        </w:rPr>
        <w:t xml:space="preserve"> України</w:t>
      </w:r>
      <w:r w:rsidR="00BC1988">
        <w:rPr>
          <w:sz w:val="24"/>
          <w:szCs w:val="24"/>
        </w:rPr>
        <w:t>.</w:t>
      </w:r>
    </w:p>
    <w:p w14:paraId="0791B9C2" w14:textId="482CE4F3" w:rsidR="007D0AD6" w:rsidRDefault="007D0AD6" w:rsidP="007D0AD6">
      <w:pPr>
        <w:pStyle w:val="1"/>
        <w:spacing w:after="0" w:line="233" w:lineRule="auto"/>
        <w:ind w:firstLine="426"/>
        <w:jc w:val="both"/>
        <w:rPr>
          <w:color w:val="auto"/>
          <w:sz w:val="16"/>
          <w:szCs w:val="16"/>
        </w:rPr>
      </w:pP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3462"/>
        <w:gridCol w:w="6206"/>
      </w:tblGrid>
      <w:tr w:rsidR="00F07B94" w:rsidRPr="00183831" w14:paraId="1DAE9252" w14:textId="77777777" w:rsidTr="00130545">
        <w:trPr>
          <w:cantSplit/>
          <w:trHeight w:val="558"/>
        </w:trPr>
        <w:tc>
          <w:tcPr>
            <w:tcW w:w="3462" w:type="dxa"/>
          </w:tcPr>
          <w:p w14:paraId="16A70E63" w14:textId="77777777" w:rsidR="00F07B94" w:rsidRPr="00183831" w:rsidRDefault="00F07B94" w:rsidP="007D0AD6">
            <w:pPr>
              <w:pStyle w:val="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 w:rsidRPr="00183831">
              <w:rPr>
                <w:sz w:val="22"/>
                <w:szCs w:val="22"/>
              </w:rPr>
              <w:t xml:space="preserve">Наявність будівель </w:t>
            </w:r>
          </w:p>
          <w:p w14:paraId="21DFA1B1" w14:textId="77777777" w:rsidR="00F07B94" w:rsidRPr="00183831" w:rsidRDefault="00F07B94" w:rsidP="007D0AD6">
            <w:pPr>
              <w:pStyle w:val="20"/>
              <w:shd w:val="clear" w:color="auto" w:fill="auto"/>
              <w:spacing w:line="209" w:lineRule="auto"/>
              <w:ind w:left="0" w:firstLine="0"/>
              <w:rPr>
                <w:sz w:val="22"/>
                <w:szCs w:val="22"/>
                <w:lang w:val="ru-RU"/>
              </w:rPr>
            </w:pPr>
            <w:r w:rsidRPr="00183831">
              <w:rPr>
                <w:sz w:val="22"/>
                <w:szCs w:val="22"/>
              </w:rPr>
              <w:t>і споруд на ділянці:</w:t>
            </w:r>
          </w:p>
        </w:tc>
        <w:tc>
          <w:tcPr>
            <w:tcW w:w="6206" w:type="dxa"/>
          </w:tcPr>
          <w:p w14:paraId="1B4ABFD8" w14:textId="77777777" w:rsidR="00F07B94" w:rsidRPr="00183831" w:rsidRDefault="00F07B94" w:rsidP="00F62978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2"/>
                <w:szCs w:val="22"/>
                <w:lang w:val="ru-RU"/>
              </w:rPr>
            </w:pPr>
            <w:r w:rsidRPr="00183831">
              <w:rPr>
                <w:i/>
                <w:sz w:val="22"/>
                <w:szCs w:val="22"/>
              </w:rPr>
              <w:t>Земельна ділянка вільна від капітальної забудови</w:t>
            </w:r>
            <w:r w:rsidRPr="00183831">
              <w:rPr>
                <w:i/>
                <w:sz w:val="22"/>
                <w:szCs w:val="22"/>
                <w:lang w:val="ru-RU"/>
              </w:rPr>
              <w:t>.</w:t>
            </w:r>
          </w:p>
        </w:tc>
      </w:tr>
      <w:tr w:rsidR="00F07B94" w:rsidRPr="00183831" w14:paraId="7A58EEE9" w14:textId="77777777" w:rsidTr="00B50CB5">
        <w:trPr>
          <w:cantSplit/>
          <w:trHeight w:val="1278"/>
        </w:trPr>
        <w:tc>
          <w:tcPr>
            <w:tcW w:w="3462" w:type="dxa"/>
          </w:tcPr>
          <w:p w14:paraId="4D3006E4" w14:textId="77777777" w:rsidR="00F07B94" w:rsidRPr="00183831" w:rsidRDefault="00F07B94" w:rsidP="007D0AD6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firstLine="0"/>
              <w:rPr>
                <w:sz w:val="22"/>
                <w:szCs w:val="22"/>
                <w:lang w:val="en-US"/>
              </w:rPr>
            </w:pPr>
            <w:r w:rsidRPr="00183831">
              <w:rPr>
                <w:sz w:val="22"/>
                <w:szCs w:val="22"/>
              </w:rPr>
              <w:t>Наявність ДПТ:</w:t>
            </w:r>
          </w:p>
        </w:tc>
        <w:tc>
          <w:tcPr>
            <w:tcW w:w="6206" w:type="dxa"/>
          </w:tcPr>
          <w:p w14:paraId="7E4363CF" w14:textId="3D7250D5" w:rsidR="00F07B94" w:rsidRPr="00183831" w:rsidRDefault="00F07B94" w:rsidP="00B50CB5">
            <w:pPr>
              <w:pStyle w:val="1"/>
              <w:shd w:val="clear" w:color="auto" w:fill="auto"/>
              <w:spacing w:after="0"/>
              <w:ind w:firstLine="395"/>
              <w:jc w:val="both"/>
              <w:rPr>
                <w:i/>
                <w:sz w:val="22"/>
                <w:szCs w:val="22"/>
              </w:rPr>
            </w:pPr>
            <w:r w:rsidRPr="00183831">
              <w:rPr>
                <w:i/>
                <w:sz w:val="22"/>
                <w:szCs w:val="22"/>
              </w:rPr>
              <w:t xml:space="preserve">Відповідно до детального плану території селища </w:t>
            </w:r>
            <w:proofErr w:type="spellStart"/>
            <w:r w:rsidRPr="00183831">
              <w:rPr>
                <w:i/>
                <w:sz w:val="22"/>
                <w:szCs w:val="22"/>
              </w:rPr>
              <w:t>Чапаєвка</w:t>
            </w:r>
            <w:proofErr w:type="spellEnd"/>
            <w:r w:rsidRPr="00183831">
              <w:rPr>
                <w:i/>
                <w:sz w:val="22"/>
                <w:szCs w:val="22"/>
              </w:rPr>
              <w:t xml:space="preserve">, затвердженого рішенням Київської міської ради </w:t>
            </w:r>
            <w:r w:rsidR="009F06D9">
              <w:rPr>
                <w:i/>
                <w:sz w:val="22"/>
                <w:szCs w:val="22"/>
              </w:rPr>
              <w:t xml:space="preserve">        </w:t>
            </w:r>
            <w:r w:rsidRPr="00183831">
              <w:rPr>
                <w:i/>
                <w:sz w:val="22"/>
                <w:szCs w:val="22"/>
              </w:rPr>
              <w:t>від 20.12.2007 № 1463/4296, земельна ділянка за функціональним призначенням належить до терит</w:t>
            </w:r>
            <w:r w:rsidR="009F06D9">
              <w:rPr>
                <w:i/>
                <w:sz w:val="22"/>
                <w:szCs w:val="22"/>
              </w:rPr>
              <w:t xml:space="preserve">орії житлової садибної забудови </w:t>
            </w:r>
            <w:r w:rsidR="009F06D9" w:rsidRPr="009F06D9">
              <w:rPr>
                <w:i/>
                <w:sz w:val="22"/>
                <w:szCs w:val="22"/>
              </w:rPr>
              <w:t>(витяг з містобудівного кадастру від 18.08.2016 року № 8321/0/12-2/12-03-16).</w:t>
            </w:r>
          </w:p>
        </w:tc>
      </w:tr>
      <w:tr w:rsidR="00F07B94" w:rsidRPr="00183831" w14:paraId="38A086E0" w14:textId="77777777" w:rsidTr="00F62978">
        <w:trPr>
          <w:cantSplit/>
          <w:trHeight w:val="1091"/>
        </w:trPr>
        <w:tc>
          <w:tcPr>
            <w:tcW w:w="3462" w:type="dxa"/>
          </w:tcPr>
          <w:p w14:paraId="40D26472" w14:textId="77777777" w:rsidR="00F07B94" w:rsidRPr="00554DB3" w:rsidRDefault="00F07B94" w:rsidP="007D0AD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3831">
              <w:rPr>
                <w:rFonts w:ascii="Times New Roman" w:hAnsi="Times New Roman" w:cs="Times New Roman"/>
                <w:sz w:val="22"/>
                <w:szCs w:val="22"/>
              </w:rPr>
              <w:t>Функціональне призначення згідно з Генпланом:</w:t>
            </w:r>
          </w:p>
        </w:tc>
        <w:tc>
          <w:tcPr>
            <w:tcW w:w="6206" w:type="dxa"/>
          </w:tcPr>
          <w:p w14:paraId="6264305F" w14:textId="0DC135B4" w:rsidR="00F07B94" w:rsidRPr="00183831" w:rsidRDefault="00B45B31" w:rsidP="00B45B31">
            <w:pPr>
              <w:pStyle w:val="1"/>
              <w:shd w:val="clear" w:color="auto" w:fill="auto"/>
              <w:spacing w:after="0"/>
              <w:ind w:firstLine="395"/>
              <w:jc w:val="both"/>
              <w:rPr>
                <w:i/>
                <w:sz w:val="22"/>
                <w:szCs w:val="22"/>
              </w:rPr>
            </w:pPr>
            <w:r w:rsidRPr="00EB7CB2">
              <w:rPr>
                <w:i/>
                <w:sz w:val="23"/>
                <w:szCs w:val="23"/>
              </w:rPr>
              <w:t>Відповідно до Генерального плану міста Києва</w:t>
            </w:r>
            <w:r w:rsidR="00130545">
              <w:rPr>
                <w:i/>
                <w:sz w:val="23"/>
                <w:szCs w:val="23"/>
              </w:rPr>
              <w:t xml:space="preserve"> та проекту планування його приміської зони на період до              2020 року</w:t>
            </w:r>
            <w:r w:rsidRPr="00EB7CB2">
              <w:rPr>
                <w:i/>
                <w:sz w:val="23"/>
                <w:szCs w:val="23"/>
              </w:rPr>
              <w:t xml:space="preserve">, затвердженого рішенням Київської міської ради від 28.03.2002 № 370/1804 земельна ділянка за функціональним призначенням належить </w:t>
            </w:r>
            <w:r w:rsidRPr="007D0AD6">
              <w:rPr>
                <w:i/>
                <w:sz w:val="22"/>
                <w:szCs w:val="22"/>
              </w:rPr>
              <w:t>до території житлової садибної забудови</w:t>
            </w:r>
            <w:r>
              <w:rPr>
                <w:i/>
                <w:sz w:val="23"/>
                <w:szCs w:val="23"/>
              </w:rPr>
              <w:t xml:space="preserve"> (існуючі).</w:t>
            </w:r>
            <w:r w:rsidRPr="00EB7CB2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F07B94" w:rsidRPr="00183831" w14:paraId="658A5CC7" w14:textId="77777777" w:rsidTr="00F62978">
        <w:trPr>
          <w:cantSplit/>
          <w:trHeight w:val="553"/>
        </w:trPr>
        <w:tc>
          <w:tcPr>
            <w:tcW w:w="3462" w:type="dxa"/>
          </w:tcPr>
          <w:p w14:paraId="01631B77" w14:textId="77777777" w:rsidR="00F07B94" w:rsidRPr="00183831" w:rsidRDefault="00F07B94" w:rsidP="007D0AD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83831">
              <w:rPr>
                <w:rFonts w:ascii="Times New Roman" w:hAnsi="Times New Roman" w:cs="Times New Roman"/>
                <w:sz w:val="22"/>
                <w:szCs w:val="22"/>
              </w:rPr>
              <w:t>Правовий режим:</w:t>
            </w:r>
          </w:p>
        </w:tc>
        <w:tc>
          <w:tcPr>
            <w:tcW w:w="6206" w:type="dxa"/>
          </w:tcPr>
          <w:p w14:paraId="522160C6" w14:textId="77777777" w:rsidR="00F07B94" w:rsidRPr="00183831" w:rsidRDefault="00F07B94" w:rsidP="00B50CB5">
            <w:pPr>
              <w:ind w:firstLine="39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3831">
              <w:rPr>
                <w:rFonts w:ascii="Times New Roman" w:hAnsi="Times New Roman" w:cs="Times New Roman"/>
                <w:i/>
                <w:sz w:val="22"/>
                <w:szCs w:val="22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7D0AD6" w:rsidRPr="00183831" w14:paraId="6B11D163" w14:textId="77777777" w:rsidTr="00F62978">
        <w:trPr>
          <w:cantSplit/>
          <w:trHeight w:val="269"/>
        </w:trPr>
        <w:tc>
          <w:tcPr>
            <w:tcW w:w="3462" w:type="dxa"/>
          </w:tcPr>
          <w:p w14:paraId="0816233A" w14:textId="77777777" w:rsidR="007D0AD6" w:rsidRPr="00183831" w:rsidRDefault="007D0AD6" w:rsidP="007D0AD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838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Розташування в зеленій зоні:</w:t>
            </w:r>
          </w:p>
        </w:tc>
        <w:tc>
          <w:tcPr>
            <w:tcW w:w="6206" w:type="dxa"/>
          </w:tcPr>
          <w:p w14:paraId="54520EE2" w14:textId="5E38F750" w:rsidR="007D0AD6" w:rsidRPr="00554DB3" w:rsidRDefault="007D0AD6" w:rsidP="007D0AD6">
            <w:pPr>
              <w:pStyle w:val="ParagraphStyle"/>
              <w:ind w:firstLine="395"/>
              <w:jc w:val="both"/>
              <w:rPr>
                <w:rFonts w:ascii="Times New Roman" w:eastAsia="Courier New" w:hAnsi="Times New Roman"/>
                <w:i/>
                <w:color w:val="000000"/>
                <w:sz w:val="22"/>
                <w:szCs w:val="22"/>
                <w:lang w:val="uk-UA" w:eastAsia="uk-UA" w:bidi="uk-UA"/>
              </w:rPr>
            </w:pPr>
            <w:proofErr w:type="spellStart"/>
            <w:r w:rsidRPr="00BE76CE">
              <w:rPr>
                <w:rFonts w:ascii="Times New Roman" w:hAnsi="Times New Roman"/>
                <w:i/>
              </w:rPr>
              <w:t>Земельна</w:t>
            </w:r>
            <w:proofErr w:type="spellEnd"/>
            <w:r w:rsidRPr="00BE76C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E76CE">
              <w:rPr>
                <w:rFonts w:ascii="Times New Roman" w:hAnsi="Times New Roman"/>
                <w:i/>
              </w:rPr>
              <w:t>ділянка</w:t>
            </w:r>
            <w:proofErr w:type="spellEnd"/>
            <w:r w:rsidRPr="00BE76CE">
              <w:rPr>
                <w:rFonts w:ascii="Times New Roman" w:hAnsi="Times New Roman"/>
                <w:i/>
              </w:rPr>
              <w:t xml:space="preserve"> не входить до </w:t>
            </w:r>
            <w:proofErr w:type="spellStart"/>
            <w:r w:rsidRPr="00BE76CE">
              <w:rPr>
                <w:rFonts w:ascii="Times New Roman" w:hAnsi="Times New Roman"/>
                <w:i/>
              </w:rPr>
              <w:t>зеленої</w:t>
            </w:r>
            <w:proofErr w:type="spellEnd"/>
            <w:r w:rsidRPr="00BE76C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E76CE">
              <w:rPr>
                <w:rFonts w:ascii="Times New Roman" w:hAnsi="Times New Roman"/>
                <w:i/>
              </w:rPr>
              <w:t>зони</w:t>
            </w:r>
            <w:proofErr w:type="spellEnd"/>
            <w:r w:rsidRPr="00BE76CE">
              <w:rPr>
                <w:rFonts w:ascii="Times New Roman" w:hAnsi="Times New Roman"/>
                <w:i/>
              </w:rPr>
              <w:t>.</w:t>
            </w:r>
          </w:p>
        </w:tc>
      </w:tr>
      <w:tr w:rsidR="007D0AD6" w:rsidRPr="00183831" w14:paraId="75C73BE4" w14:textId="77777777" w:rsidTr="00521ECD">
        <w:trPr>
          <w:cantSplit/>
          <w:trHeight w:val="9503"/>
        </w:trPr>
        <w:tc>
          <w:tcPr>
            <w:tcW w:w="3462" w:type="dxa"/>
          </w:tcPr>
          <w:p w14:paraId="259AA247" w14:textId="60A545AB" w:rsidR="007D0AD6" w:rsidRPr="00183831" w:rsidRDefault="007D0AD6" w:rsidP="007D0A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3831">
              <w:rPr>
                <w:rFonts w:ascii="Times New Roman" w:hAnsi="Times New Roman" w:cs="Times New Roman"/>
                <w:sz w:val="22"/>
                <w:szCs w:val="22"/>
              </w:rPr>
              <w:t>Інші особливості:</w:t>
            </w:r>
          </w:p>
        </w:tc>
        <w:tc>
          <w:tcPr>
            <w:tcW w:w="6206" w:type="dxa"/>
          </w:tcPr>
          <w:p w14:paraId="33401A6D" w14:textId="6D1033C2" w:rsidR="007D0AD6" w:rsidRPr="00183831" w:rsidRDefault="007D0AD6" w:rsidP="007D0AD6">
            <w:pPr>
              <w:pStyle w:val="af3"/>
              <w:spacing w:before="0" w:beforeAutospacing="0" w:after="0" w:afterAutospacing="0"/>
              <w:ind w:firstLine="395"/>
              <w:jc w:val="both"/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183831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Рішенням Окружного адміністративного суду міста Києва від 30.09.2019 у справі № 826/1092/18, залишеним без змін постановою Шостого апеляційного адміністративного суду від 11.02.2020:</w:t>
            </w:r>
          </w:p>
          <w:p w14:paraId="3D429EE4" w14:textId="77777777" w:rsidR="007D0AD6" w:rsidRPr="00183831" w:rsidRDefault="007D0AD6" w:rsidP="007D0AD6">
            <w:pPr>
              <w:pStyle w:val="af3"/>
              <w:spacing w:before="0" w:beforeAutospacing="0" w:after="0" w:afterAutospacing="0"/>
              <w:ind w:firstLine="395"/>
              <w:jc w:val="both"/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183831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- скасовано рішення Постійної комісії Київської міської ради з питань містобудування, архітектури та землекористування, оформлене протоколом № 1/63 від 23.01.2018 (№ 08/271-626), в частині, що викладена пунктом 17.7.1 «Про розгляд проекту рішення Київської міської ради «Про передачу громадянці Мельниковій Олені Борисівні у приватну власність земельної ділянки для будівництва і обслуговування жилого будинку, господарських будівель і споруд на вул. Свято-Георгіївській, 10 у Голосіївському районі м. Києва» у повному обсязі пункту 17.7.1;</w:t>
            </w:r>
          </w:p>
          <w:p w14:paraId="3FD65BC2" w14:textId="77777777" w:rsidR="007D0AD6" w:rsidRDefault="007D0AD6" w:rsidP="007D0AD6">
            <w:pPr>
              <w:pStyle w:val="af3"/>
              <w:spacing w:before="0" w:beforeAutospacing="0" w:after="0" w:afterAutospacing="0"/>
              <w:ind w:firstLine="395"/>
              <w:jc w:val="both"/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183831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- зобов’язано Постійну комісію Київської міської ради з питань містобудування, архітектури та землекористування у відповідності до вимог чинного законодавства розглянути </w:t>
            </w:r>
            <w:proofErr w:type="spellStart"/>
            <w:r w:rsidRPr="00183831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проєкт</w:t>
            </w:r>
            <w:proofErr w:type="spellEnd"/>
            <w:r w:rsidRPr="00183831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 рішення Київської міської ради «Про передачу громадянці Мельниковій Олені Борисівні у приватну власність земельної ділянки для будівництва і обслуговування жилого будинку, господарських будівель і споруд на вул. Свято-Георгіївській, 10 у Голосіївському районі м. Києва» і прийняти рішення на пленарному засіданні Київської міської ради протягом двох місяців з дати набуття чинності рішення суду.</w:t>
            </w:r>
          </w:p>
          <w:p w14:paraId="7F656083" w14:textId="1F506D25" w:rsidR="007D0AD6" w:rsidRDefault="007D0AD6" w:rsidP="007D0AD6">
            <w:pPr>
              <w:pStyle w:val="af3"/>
              <w:spacing w:before="0" w:beforeAutospacing="0" w:after="0" w:afterAutospacing="0"/>
              <w:ind w:firstLine="395"/>
              <w:jc w:val="both"/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Рішенням Окружного адміністративного суду</w:t>
            </w:r>
            <w:r w:rsidR="00D80F4E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uk-UA" w:bidi="uk-UA"/>
              </w:rPr>
              <w:t xml:space="preserve"> </w:t>
            </w:r>
            <w:r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м. Києва від 17.09.2020 у справі </w:t>
            </w:r>
            <w:r w:rsidRPr="000006BC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№ 640/13314/20</w:t>
            </w:r>
            <w:r w:rsidR="00654730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,</w:t>
            </w:r>
            <w:r w:rsidR="00F96ADB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 залишен</w:t>
            </w:r>
            <w:r w:rsidR="00654730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им</w:t>
            </w:r>
            <w:r w:rsidR="00F96ADB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 без змін постановою Шостого апеляційного адміністративного суду від 20.01.2021</w:t>
            </w:r>
            <w:r w:rsidR="00B45B31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,</w:t>
            </w:r>
            <w:r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 визнано протиправним </w:t>
            </w:r>
            <w:r w:rsidRPr="004A2824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та скасовано рішення Київської міської ради, оформлене протоколом №3/106 від 02.06.2020 постійної комісії Київської міської ради з питань містобудування архітектури та землекористування про повторний розгляд проекту рішення Київської міської ради ПР-14672 від 22.11.2017</w:t>
            </w:r>
            <w:r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 </w:t>
            </w:r>
            <w:r w:rsidRPr="00183831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«Про передачу громадянці Мельниковій Олені Борисівні у приватну власність земельної ділянки для будівництва і обслуговування жилого будинку, господарських будівель і споруд на вул. Свято-Георгіївській, 10 у Голосіївському районі м. Києва»</w:t>
            </w:r>
            <w:r w:rsidR="00B45B31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 у повному обсязі пункту 20.13.1</w:t>
            </w:r>
            <w:r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.</w:t>
            </w:r>
          </w:p>
          <w:p w14:paraId="3A5E352C" w14:textId="691C4F2C" w:rsidR="00A02AFA" w:rsidRPr="00BC1C18" w:rsidRDefault="00A02AFA" w:rsidP="00A02AFA">
            <w:pPr>
              <w:pStyle w:val="af3"/>
              <w:spacing w:before="0" w:beforeAutospacing="0" w:after="0" w:afterAutospacing="0"/>
              <w:ind w:firstLine="395"/>
              <w:jc w:val="both"/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Ухвалою Окружного адміністративного суду м. Києва     від 19.04.2021 у справі № 640/5177/21 відкрито провадження </w:t>
            </w:r>
            <w:r w:rsidRPr="00C577D9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 адміністративній справі</w:t>
            </w:r>
            <w:r w:rsidR="00D80F4E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uk-UA" w:bidi="uk-UA"/>
              </w:rPr>
              <w:t xml:space="preserve"> </w:t>
            </w:r>
            <w:r w:rsidR="00D80F4E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за позовом Мельникової О.Б.</w:t>
            </w:r>
            <w:r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 про зобов`язання вчинити дії, а саме: зобов</w:t>
            </w:r>
            <w:r w:rsidRPr="00960EA5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’</w:t>
            </w:r>
            <w:r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язати </w:t>
            </w:r>
            <w:r w:rsidRPr="00960EA5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Київську міську раду направити для подальшого розгляду на найближче пленарне засідання Київської міської ради після дати набуття чинності рішення суду, опрацьований постійною комісією Київської міської ради з питань містобудування, архітектури та землекористування та готовий до включення до пленарного засідання Київської міської ради</w:t>
            </w:r>
            <w:r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 вказаний</w:t>
            </w:r>
            <w:r w:rsidRPr="00960EA5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 </w:t>
            </w:r>
            <w:proofErr w:type="spellStart"/>
            <w:r w:rsidRPr="00960EA5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про</w:t>
            </w:r>
            <w:r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є</w:t>
            </w:r>
            <w:r w:rsidRPr="00960EA5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кт</w:t>
            </w:r>
            <w:proofErr w:type="spellEnd"/>
            <w:r w:rsidRPr="00960EA5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 рішення Київської міської ради</w:t>
            </w:r>
            <w:r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 у відповідності до вимог чинного законодавства України та прийняти рішення на цьому пленарному засіданні відповідно до вимог Регламенту Київської міської ради.</w:t>
            </w:r>
          </w:p>
          <w:p w14:paraId="1D8AED88" w14:textId="651CAE98" w:rsidR="007D0AD6" w:rsidRPr="000006BC" w:rsidRDefault="007D0AD6" w:rsidP="007D0AD6">
            <w:pPr>
              <w:pStyle w:val="af3"/>
              <w:spacing w:before="0" w:beforeAutospacing="0" w:after="0" w:afterAutospacing="0"/>
              <w:ind w:firstLine="395"/>
              <w:jc w:val="both"/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</w:p>
        </w:tc>
      </w:tr>
      <w:tr w:rsidR="007D0AD6" w:rsidRPr="00183831" w14:paraId="620DA7C5" w14:textId="77777777" w:rsidTr="00A02AFA">
        <w:trPr>
          <w:cantSplit/>
          <w:trHeight w:val="6653"/>
        </w:trPr>
        <w:tc>
          <w:tcPr>
            <w:tcW w:w="3462" w:type="dxa"/>
            <w:tcBorders>
              <w:bottom w:val="single" w:sz="4" w:space="0" w:color="auto"/>
            </w:tcBorders>
          </w:tcPr>
          <w:p w14:paraId="77519096" w14:textId="77777777" w:rsidR="007D0AD6" w:rsidRPr="00183831" w:rsidRDefault="007D0AD6" w:rsidP="007D0AD6">
            <w:pPr>
              <w:ind w:lef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6" w:type="dxa"/>
            <w:tcBorders>
              <w:bottom w:val="single" w:sz="4" w:space="0" w:color="auto"/>
            </w:tcBorders>
          </w:tcPr>
          <w:p w14:paraId="5F0000EC" w14:textId="416F8FDD" w:rsidR="00F96ADB" w:rsidRPr="00F96ADB" w:rsidRDefault="00F96ADB" w:rsidP="00F96ADB">
            <w:pPr>
              <w:pStyle w:val="af3"/>
              <w:spacing w:before="0" w:beforeAutospacing="0" w:after="0" w:afterAutospacing="0"/>
              <w:ind w:firstLine="404"/>
              <w:jc w:val="both"/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F96ADB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Попередній </w:t>
            </w:r>
            <w:proofErr w:type="spellStart"/>
            <w:r w:rsidRPr="00F96ADB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проєкт</w:t>
            </w:r>
            <w:proofErr w:type="spellEnd"/>
            <w:r w:rsidRPr="00F96ADB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 рішення Київської міської ради                  від </w:t>
            </w:r>
            <w:r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15.12.2021</w:t>
            </w:r>
            <w:r w:rsidRPr="00F96ADB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 № 08/231-</w:t>
            </w:r>
            <w:r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4487</w:t>
            </w:r>
            <w:r w:rsidRPr="00F96ADB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/ПР було розглянуто на пленарному засіданні сесії Київської міської ради </w:t>
            </w:r>
            <w:r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                           </w:t>
            </w:r>
            <w:r w:rsidRPr="00F96ADB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від 08.02.2024 та прийнято рішення про його відхилення</w:t>
            </w:r>
            <w:r w:rsidR="008668A5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.</w:t>
            </w:r>
          </w:p>
          <w:p w14:paraId="53560225" w14:textId="58714DF0" w:rsidR="00F96ADB" w:rsidRPr="00F96ADB" w:rsidRDefault="00F96ADB" w:rsidP="00F96ADB">
            <w:pPr>
              <w:pStyle w:val="af3"/>
              <w:spacing w:before="0" w:beforeAutospacing="0" w:after="0" w:afterAutospacing="0"/>
              <w:ind w:firstLine="404"/>
              <w:jc w:val="both"/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F96ADB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Відповідно до статі 129</w:t>
            </w:r>
            <w:r w:rsidRPr="008668A5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vertAlign w:val="superscript"/>
                <w:lang w:val="uk-UA" w:eastAsia="uk-UA" w:bidi="uk-UA"/>
              </w:rPr>
              <w:t>1</w:t>
            </w:r>
            <w:r w:rsidRPr="00F96ADB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 Конституції України судове рішення є обов’язковим до виконання.</w:t>
            </w:r>
          </w:p>
          <w:p w14:paraId="259D2E91" w14:textId="60E39238" w:rsidR="00F96ADB" w:rsidRPr="00F96ADB" w:rsidRDefault="00F96ADB" w:rsidP="00F96ADB">
            <w:pPr>
              <w:ind w:firstLine="404"/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F96AD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>Згідно з частиною третьою стат</w:t>
            </w:r>
            <w:r w:rsidR="001546D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>т</w:t>
            </w:r>
            <w:r w:rsidRPr="00F96AD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>і 14 Кодексу адміністративного судочинства України невиконання судового рішення тягне за собою відповідальність, встановлену законом.</w:t>
            </w:r>
          </w:p>
          <w:p w14:paraId="1A104473" w14:textId="7AB4C45F" w:rsidR="00F96ADB" w:rsidRPr="00F96ADB" w:rsidRDefault="00F96ADB" w:rsidP="00F96ADB">
            <w:pPr>
              <w:tabs>
                <w:tab w:val="right" w:pos="6588"/>
              </w:tabs>
              <w:ind w:firstLine="404"/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F96AD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>Стат</w:t>
            </w:r>
            <w:r w:rsidR="001546D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>т</w:t>
            </w:r>
            <w:r w:rsidRPr="00F96AD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shd w:val="clear" w:color="auto" w:fill="FFFFFF"/>
              </w:rPr>
              <w:t>ею 382 Кримінального кодексу України передбачено кримінальну відповідальність за невиконання судового рішення.</w:t>
            </w:r>
          </w:p>
          <w:p w14:paraId="118880F3" w14:textId="77777777" w:rsidR="007D0AD6" w:rsidRPr="00AB0EC6" w:rsidRDefault="007D0AD6" w:rsidP="007D0AD6">
            <w:pPr>
              <w:pStyle w:val="af3"/>
              <w:spacing w:before="0" w:beforeAutospacing="0" w:after="0" w:afterAutospacing="0"/>
              <w:ind w:firstLine="395"/>
              <w:jc w:val="both"/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AB0EC6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CC7AACB" w14:textId="1EEA475C" w:rsidR="007D0AD6" w:rsidRPr="00AB0EC6" w:rsidRDefault="007D0AD6" w:rsidP="007D0AD6">
            <w:pPr>
              <w:pStyle w:val="af3"/>
              <w:spacing w:before="0" w:beforeAutospacing="0" w:after="0" w:afterAutospacing="0"/>
              <w:ind w:firstLine="395"/>
              <w:jc w:val="both"/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AB0EC6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Зазначене підтверджується, зокрема, рішеннями Верховного Суду від 28.04.2021 у справі № 826/8857/16,  від 17.04.2018 у справі № 826/8107/16, від 16.09.2021 у справі </w:t>
            </w:r>
            <w:r w:rsidRPr="00B50CB5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 xml:space="preserve">              </w:t>
            </w:r>
            <w:r w:rsidRPr="00AB0EC6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№ 826/8847/16. </w:t>
            </w:r>
          </w:p>
          <w:p w14:paraId="125500D5" w14:textId="52EFF048" w:rsidR="007D0AD6" w:rsidRPr="00B50CB5" w:rsidRDefault="007D0AD6" w:rsidP="007D0AD6">
            <w:pPr>
              <w:pStyle w:val="af3"/>
              <w:spacing w:before="0" w:beforeAutospacing="0" w:after="0" w:afterAutospacing="0"/>
              <w:ind w:firstLine="395"/>
              <w:jc w:val="both"/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</w:pPr>
            <w:r w:rsidRPr="00AB0EC6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Зважаючи на вказане, цей </w:t>
            </w:r>
            <w:proofErr w:type="spellStart"/>
            <w:r w:rsidRPr="00AB0EC6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>проєкт</w:t>
            </w:r>
            <w:proofErr w:type="spellEnd"/>
            <w:r w:rsidRPr="00AB0EC6">
              <w:rPr>
                <w:rFonts w:eastAsia="Courier New"/>
                <w:bCs/>
                <w:i/>
                <w:iCs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3D274A9E" w14:textId="77777777" w:rsidR="00AB0EC6" w:rsidRPr="003774B2" w:rsidRDefault="00AB0EC6" w:rsidP="00AB0EC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2A19044E" w14:textId="5C05A4F5" w:rsidR="008C5394" w:rsidRDefault="008C5394" w:rsidP="008C5394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відповідно до статті 129</w:t>
      </w:r>
      <w:r w:rsidRPr="00EC1D9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Конституції України</w:t>
      </w:r>
      <w:r w:rsidR="001546D7">
        <w:rPr>
          <w:sz w:val="24"/>
          <w:szCs w:val="24"/>
        </w:rPr>
        <w:t xml:space="preserve">, </w:t>
      </w:r>
      <w:r w:rsidRPr="0070402C">
        <w:rPr>
          <w:sz w:val="24"/>
          <w:szCs w:val="24"/>
        </w:rPr>
        <w:t>Земельного кодексу України</w:t>
      </w:r>
      <w:r w:rsidR="001546D7">
        <w:rPr>
          <w:sz w:val="24"/>
          <w:szCs w:val="24"/>
        </w:rPr>
        <w:t xml:space="preserve"> </w:t>
      </w:r>
      <w:r w:rsidR="001546D7" w:rsidRPr="001546D7">
        <w:rPr>
          <w:sz w:val="24"/>
          <w:szCs w:val="24"/>
        </w:rPr>
        <w:t>та Порядк</w:t>
      </w:r>
      <w:r w:rsidR="00130545">
        <w:rPr>
          <w:sz w:val="24"/>
          <w:szCs w:val="24"/>
        </w:rPr>
        <w:t>у</w:t>
      </w:r>
      <w:r w:rsidR="001546D7" w:rsidRPr="001546D7">
        <w:rPr>
          <w:sz w:val="24"/>
          <w:szCs w:val="24"/>
        </w:rPr>
        <w:t xml:space="preserve"> набуття прав на землю із земель комунальної власності у місті Києві, затверджен</w:t>
      </w:r>
      <w:r w:rsidR="008668A5">
        <w:rPr>
          <w:sz w:val="24"/>
          <w:szCs w:val="24"/>
        </w:rPr>
        <w:t>ого</w:t>
      </w:r>
      <w:r w:rsidR="001546D7" w:rsidRPr="001546D7">
        <w:rPr>
          <w:sz w:val="24"/>
          <w:szCs w:val="24"/>
        </w:rPr>
        <w:t xml:space="preserve"> рішенням Київської міської ради від 20.04.2017</w:t>
      </w:r>
      <w:r w:rsidR="001546D7">
        <w:rPr>
          <w:sz w:val="24"/>
          <w:szCs w:val="24"/>
        </w:rPr>
        <w:t xml:space="preserve"> </w:t>
      </w:r>
      <w:r w:rsidR="001546D7" w:rsidRPr="001546D7">
        <w:rPr>
          <w:sz w:val="24"/>
          <w:szCs w:val="24"/>
        </w:rPr>
        <w:t>№ 241/2463</w:t>
      </w:r>
      <w:r w:rsidR="001546D7">
        <w:rPr>
          <w:sz w:val="24"/>
          <w:szCs w:val="24"/>
        </w:rPr>
        <w:t>.</w:t>
      </w:r>
    </w:p>
    <w:p w14:paraId="1CA134B3" w14:textId="087AB6D9" w:rsidR="00AB0EC6" w:rsidRPr="009078AA" w:rsidRDefault="004A533B" w:rsidP="00AB0EC6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AB0EC6" w:rsidRPr="009078AA">
        <w:rPr>
          <w:sz w:val="24"/>
          <w:szCs w:val="24"/>
        </w:rPr>
        <w:t>кт</w:t>
      </w:r>
      <w:proofErr w:type="spellEnd"/>
      <w:r w:rsidR="00AB0EC6" w:rsidRPr="009078AA">
        <w:rPr>
          <w:sz w:val="24"/>
          <w:szCs w:val="24"/>
        </w:rPr>
        <w:t xml:space="preserve"> рішення містить інформацію </w:t>
      </w:r>
      <w:r w:rsidR="00AB0EC6">
        <w:rPr>
          <w:sz w:val="24"/>
          <w:szCs w:val="24"/>
        </w:rPr>
        <w:t xml:space="preserve">про заявника, що відноситься до інформації </w:t>
      </w:r>
      <w:r w:rsidR="00AB0EC6" w:rsidRPr="009078AA">
        <w:rPr>
          <w:sz w:val="24"/>
          <w:szCs w:val="24"/>
        </w:rPr>
        <w:t>з обмеженим доступом у розумінні статті 6 Закону України «Про доступ до публічної інформації».</w:t>
      </w:r>
    </w:p>
    <w:p w14:paraId="6F6F7CA2" w14:textId="77777777" w:rsidR="00AB0EC6" w:rsidRDefault="00AB0EC6" w:rsidP="00AB0EC6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30D493E" w14:textId="26E5221B" w:rsidR="00AB0EC6" w:rsidRDefault="00AB0EC6" w:rsidP="00AB0EC6">
      <w:pPr>
        <w:pStyle w:val="1"/>
        <w:shd w:val="clear" w:color="auto" w:fill="auto"/>
        <w:spacing w:after="0"/>
        <w:ind w:firstLine="420"/>
        <w:jc w:val="both"/>
        <w:rPr>
          <w:sz w:val="16"/>
          <w:szCs w:val="16"/>
        </w:rPr>
      </w:pPr>
    </w:p>
    <w:p w14:paraId="4FBF82B3" w14:textId="77777777" w:rsidR="00AB0EC6" w:rsidRPr="003774B2" w:rsidRDefault="00AB0EC6" w:rsidP="00AB0EC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105E931" w14:textId="2014F0AA" w:rsidR="00AB0EC6" w:rsidRDefault="00AB0EC6" w:rsidP="00AB0EC6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5ACFC04F" w14:textId="77777777" w:rsidR="00AB0EC6" w:rsidRPr="003774B2" w:rsidRDefault="00AB0EC6" w:rsidP="00AB0EC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6F1189CA" w14:textId="0E286BF7" w:rsidR="00AB0EC6" w:rsidRDefault="007D0AD6" w:rsidP="008C5394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Наслідком </w:t>
      </w:r>
      <w:r w:rsidRPr="002805C8">
        <w:rPr>
          <w:sz w:val="24"/>
          <w:szCs w:val="24"/>
        </w:rPr>
        <w:t xml:space="preserve">прийняття розробленого </w:t>
      </w:r>
      <w:proofErr w:type="spellStart"/>
      <w:r w:rsidRPr="002805C8">
        <w:rPr>
          <w:sz w:val="24"/>
          <w:szCs w:val="24"/>
        </w:rPr>
        <w:t>проєкту</w:t>
      </w:r>
      <w:proofErr w:type="spellEnd"/>
      <w:r w:rsidRPr="002805C8">
        <w:rPr>
          <w:sz w:val="24"/>
          <w:szCs w:val="24"/>
        </w:rPr>
        <w:t xml:space="preserve"> </w:t>
      </w:r>
      <w:r w:rsidRPr="004E0C01">
        <w:rPr>
          <w:sz w:val="24"/>
          <w:szCs w:val="24"/>
        </w:rPr>
        <w:t xml:space="preserve">рішення </w:t>
      </w:r>
      <w:r w:rsidR="00A02AFA">
        <w:rPr>
          <w:sz w:val="24"/>
          <w:szCs w:val="24"/>
        </w:rPr>
        <w:t>стане дотримання вимог</w:t>
      </w:r>
      <w:r w:rsidR="00A02AFA" w:rsidRPr="005660BA">
        <w:rPr>
          <w:sz w:val="24"/>
          <w:szCs w:val="24"/>
        </w:rPr>
        <w:t xml:space="preserve"> Земельн</w:t>
      </w:r>
      <w:r w:rsidR="00A02AFA">
        <w:rPr>
          <w:sz w:val="24"/>
          <w:szCs w:val="24"/>
        </w:rPr>
        <w:t>ого</w:t>
      </w:r>
      <w:r w:rsidR="00A02AFA" w:rsidRPr="005660BA">
        <w:rPr>
          <w:sz w:val="24"/>
          <w:szCs w:val="24"/>
        </w:rPr>
        <w:t xml:space="preserve"> кодекс</w:t>
      </w:r>
      <w:r w:rsidR="00A02AFA">
        <w:rPr>
          <w:sz w:val="24"/>
          <w:szCs w:val="24"/>
        </w:rPr>
        <w:t>у</w:t>
      </w:r>
      <w:r w:rsidR="00A02AFA" w:rsidRPr="005660BA">
        <w:rPr>
          <w:sz w:val="24"/>
          <w:szCs w:val="24"/>
        </w:rPr>
        <w:t xml:space="preserve"> України</w:t>
      </w:r>
      <w:r w:rsidR="00AB0EC6">
        <w:rPr>
          <w:sz w:val="24"/>
          <w:szCs w:val="24"/>
        </w:rPr>
        <w:t>.</w:t>
      </w:r>
    </w:p>
    <w:p w14:paraId="0EDFEFB0" w14:textId="77777777" w:rsidR="00AB0EC6" w:rsidRPr="00545A7C" w:rsidRDefault="00AB0EC6" w:rsidP="00AB0EC6">
      <w:pPr>
        <w:pStyle w:val="1"/>
        <w:shd w:val="clear" w:color="auto" w:fill="auto"/>
        <w:spacing w:after="120"/>
        <w:ind w:firstLine="284"/>
        <w:jc w:val="both"/>
        <w:rPr>
          <w:color w:val="auto"/>
          <w:sz w:val="4"/>
          <w:szCs w:val="4"/>
        </w:rPr>
      </w:pPr>
      <w:r w:rsidRPr="0081082C">
        <w:rPr>
          <w:color w:val="auto"/>
          <w:sz w:val="24"/>
          <w:szCs w:val="24"/>
        </w:rPr>
        <w:t xml:space="preserve">  </w:t>
      </w:r>
    </w:p>
    <w:p w14:paraId="3FFAFC98" w14:textId="77777777" w:rsidR="00AB0EC6" w:rsidRPr="00B85976" w:rsidRDefault="00AB0EC6" w:rsidP="00AB0EC6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Pr="00007562">
        <w:rPr>
          <w:bCs/>
          <w:sz w:val="20"/>
          <w:szCs w:val="20"/>
          <w:lang w:val="ru-RU"/>
        </w:rPr>
        <w:t>Валентина ПЕЛИХ</w:t>
      </w: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B50CB5">
        <w:trPr>
          <w:trHeight w:val="62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</w:rPr>
              <w:t xml:space="preserve">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4BDDC284" w14:textId="77777777" w:rsidR="000D25A2" w:rsidRPr="003774B2" w:rsidRDefault="000D25A2" w:rsidP="00B50CB5">
      <w:pPr>
        <w:pStyle w:val="30"/>
        <w:shd w:val="clear" w:color="auto" w:fill="auto"/>
        <w:ind w:firstLine="0"/>
        <w:rPr>
          <w:sz w:val="24"/>
          <w:szCs w:val="24"/>
        </w:rPr>
      </w:pPr>
    </w:p>
    <w:sectPr w:rsidR="000D25A2" w:rsidRPr="003774B2" w:rsidSect="00F4565C">
      <w:headerReference w:type="default" r:id="rId10"/>
      <w:footerReference w:type="default" r:id="rId11"/>
      <w:pgSz w:w="11907" w:h="16839" w:code="9"/>
      <w:pgMar w:top="1276" w:right="567" w:bottom="426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56D1C" w14:textId="77777777" w:rsidR="00F4565C" w:rsidRDefault="00F4565C">
      <w:r>
        <w:separator/>
      </w:r>
    </w:p>
  </w:endnote>
  <w:endnote w:type="continuationSeparator" w:id="0">
    <w:p w14:paraId="20347826" w14:textId="77777777" w:rsidR="00F4565C" w:rsidRDefault="00F4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10B67" w14:textId="77777777" w:rsidR="00F4565C" w:rsidRDefault="00F4565C"/>
  </w:footnote>
  <w:footnote w:type="continuationSeparator" w:id="0">
    <w:p w14:paraId="72F38CC7" w14:textId="77777777" w:rsidR="00F4565C" w:rsidRDefault="00F45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7212F" w14:textId="010EE482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042FF8">
      <w:rPr>
        <w:sz w:val="12"/>
        <w:szCs w:val="12"/>
        <w:lang w:val="ru-RU"/>
      </w:rPr>
      <w:t>ПЗН-5239-5</w:t>
    </w:r>
    <w:r w:rsidR="00862990">
      <w:rPr>
        <w:sz w:val="12"/>
        <w:szCs w:val="12"/>
      </w:rPr>
      <w:t xml:space="preserve"> від </w:t>
    </w:r>
    <w:r w:rsidR="00B2667F" w:rsidRPr="00042FF8">
      <w:rPr>
        <w:sz w:val="12"/>
        <w:szCs w:val="12"/>
        <w:lang w:val="ru-RU"/>
      </w:rPr>
      <w:t>29.02.2024</w:t>
    </w:r>
    <w:r w:rsidR="00862990">
      <w:rPr>
        <w:sz w:val="12"/>
        <w:szCs w:val="12"/>
      </w:rPr>
      <w:t xml:space="preserve"> до </w:t>
    </w:r>
    <w:r w:rsidR="00F07B94">
      <w:rPr>
        <w:sz w:val="12"/>
        <w:szCs w:val="12"/>
      </w:rPr>
      <w:t>справи</w:t>
    </w:r>
    <w:r w:rsidR="00862990">
      <w:rPr>
        <w:sz w:val="12"/>
        <w:szCs w:val="12"/>
      </w:rPr>
      <w:t xml:space="preserve"> 382715761</w:t>
    </w:r>
  </w:p>
  <w:p w14:paraId="2E60DAB9" w14:textId="5CC970B0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118301697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D2705" w:rsidRPr="006D270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73621031">
    <w:abstractNumId w:val="2"/>
  </w:num>
  <w:num w:numId="2" w16cid:durableId="593517410">
    <w:abstractNumId w:val="0"/>
  </w:num>
  <w:num w:numId="3" w16cid:durableId="1182355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22532"/>
    <w:rsid w:val="00042FF8"/>
    <w:rsid w:val="00045902"/>
    <w:rsid w:val="00067078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30545"/>
    <w:rsid w:val="00143284"/>
    <w:rsid w:val="0014558C"/>
    <w:rsid w:val="00150588"/>
    <w:rsid w:val="001519ED"/>
    <w:rsid w:val="001546D7"/>
    <w:rsid w:val="00155A66"/>
    <w:rsid w:val="00166900"/>
    <w:rsid w:val="00191471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C17B4"/>
    <w:rsid w:val="003D0703"/>
    <w:rsid w:val="003F08A4"/>
    <w:rsid w:val="003F796B"/>
    <w:rsid w:val="003F7E60"/>
    <w:rsid w:val="00404033"/>
    <w:rsid w:val="004223BA"/>
    <w:rsid w:val="00422C2F"/>
    <w:rsid w:val="00446BFC"/>
    <w:rsid w:val="004571B2"/>
    <w:rsid w:val="00466C3C"/>
    <w:rsid w:val="00485E81"/>
    <w:rsid w:val="00496595"/>
    <w:rsid w:val="004A533B"/>
    <w:rsid w:val="004E1042"/>
    <w:rsid w:val="004E223D"/>
    <w:rsid w:val="004F0681"/>
    <w:rsid w:val="0051297B"/>
    <w:rsid w:val="00521ECD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54730"/>
    <w:rsid w:val="00682BA2"/>
    <w:rsid w:val="00687415"/>
    <w:rsid w:val="006903E8"/>
    <w:rsid w:val="006A0D5A"/>
    <w:rsid w:val="006A3391"/>
    <w:rsid w:val="006A43A2"/>
    <w:rsid w:val="006D0CA1"/>
    <w:rsid w:val="006D0D25"/>
    <w:rsid w:val="006D2705"/>
    <w:rsid w:val="006E02F0"/>
    <w:rsid w:val="006F5153"/>
    <w:rsid w:val="00707471"/>
    <w:rsid w:val="00720C46"/>
    <w:rsid w:val="00725E0A"/>
    <w:rsid w:val="007268EC"/>
    <w:rsid w:val="00731DC2"/>
    <w:rsid w:val="007355C9"/>
    <w:rsid w:val="0074179C"/>
    <w:rsid w:val="00745F89"/>
    <w:rsid w:val="0075609F"/>
    <w:rsid w:val="00765699"/>
    <w:rsid w:val="00765ED6"/>
    <w:rsid w:val="007A3E8C"/>
    <w:rsid w:val="007B7541"/>
    <w:rsid w:val="007C2840"/>
    <w:rsid w:val="007C52B7"/>
    <w:rsid w:val="007D0AD6"/>
    <w:rsid w:val="007D3720"/>
    <w:rsid w:val="007E2544"/>
    <w:rsid w:val="007F5C51"/>
    <w:rsid w:val="0081082C"/>
    <w:rsid w:val="00812178"/>
    <w:rsid w:val="0081493A"/>
    <w:rsid w:val="00830DB0"/>
    <w:rsid w:val="00833BDF"/>
    <w:rsid w:val="008540A6"/>
    <w:rsid w:val="00855E2F"/>
    <w:rsid w:val="00862990"/>
    <w:rsid w:val="008668A5"/>
    <w:rsid w:val="008669DB"/>
    <w:rsid w:val="00880D60"/>
    <w:rsid w:val="008A1CBE"/>
    <w:rsid w:val="008A55DE"/>
    <w:rsid w:val="008B065F"/>
    <w:rsid w:val="008C5394"/>
    <w:rsid w:val="008C64AB"/>
    <w:rsid w:val="008F6A51"/>
    <w:rsid w:val="009078AA"/>
    <w:rsid w:val="009253F7"/>
    <w:rsid w:val="00933DF7"/>
    <w:rsid w:val="00976EF9"/>
    <w:rsid w:val="009B294D"/>
    <w:rsid w:val="009B470E"/>
    <w:rsid w:val="009C124D"/>
    <w:rsid w:val="009C7FC5"/>
    <w:rsid w:val="009F06D9"/>
    <w:rsid w:val="009F5A7E"/>
    <w:rsid w:val="00A02AFA"/>
    <w:rsid w:val="00A03F6D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B0EC6"/>
    <w:rsid w:val="00AD6BDF"/>
    <w:rsid w:val="00AF38B3"/>
    <w:rsid w:val="00B1564C"/>
    <w:rsid w:val="00B2601A"/>
    <w:rsid w:val="00B2667F"/>
    <w:rsid w:val="00B45B31"/>
    <w:rsid w:val="00B46331"/>
    <w:rsid w:val="00B50CB5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C1988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CE5493"/>
    <w:rsid w:val="00D071C4"/>
    <w:rsid w:val="00D07D85"/>
    <w:rsid w:val="00D12C22"/>
    <w:rsid w:val="00D23EC9"/>
    <w:rsid w:val="00D35106"/>
    <w:rsid w:val="00D40C56"/>
    <w:rsid w:val="00D453B9"/>
    <w:rsid w:val="00D52C22"/>
    <w:rsid w:val="00D80F4E"/>
    <w:rsid w:val="00DA21AC"/>
    <w:rsid w:val="00DB1C69"/>
    <w:rsid w:val="00DC6EFC"/>
    <w:rsid w:val="00DE1AEF"/>
    <w:rsid w:val="00DE6903"/>
    <w:rsid w:val="00DF05AB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C5D0A"/>
    <w:rsid w:val="00ED0B68"/>
    <w:rsid w:val="00EE5263"/>
    <w:rsid w:val="00EF0B77"/>
    <w:rsid w:val="00EF46F6"/>
    <w:rsid w:val="00EF7797"/>
    <w:rsid w:val="00F02B99"/>
    <w:rsid w:val="00F07B94"/>
    <w:rsid w:val="00F23B16"/>
    <w:rsid w:val="00F4565C"/>
    <w:rsid w:val="00F47E79"/>
    <w:rsid w:val="00F512E5"/>
    <w:rsid w:val="00F64C5F"/>
    <w:rsid w:val="00F66157"/>
    <w:rsid w:val="00F76EA8"/>
    <w:rsid w:val="00F8168C"/>
    <w:rsid w:val="00F901EC"/>
    <w:rsid w:val="00F905E6"/>
    <w:rsid w:val="00F96ADB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rsid w:val="00F07B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ParagraphStyle">
    <w:name w:val="Paragraph Style"/>
    <w:rsid w:val="00F07B94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4">
    <w:name w:val="No Spacing"/>
    <w:uiPriority w:val="1"/>
    <w:qFormat/>
    <w:rsid w:val="00AB0E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10.61.15.4\Protect\&#1059;&#1087;&#1088;%20&#1079;&#1077;&#1084;&#1083;&#1077;&#1091;&#1089;&#1090;&#1088;&#1086;&#1102;\&#1042;&#1110;&#1076;&#1076;&#1110;&#1083;%20&#1043;&#1086;&#1083;&#1086;&#1089;_&#1055;&#1077;&#1095;_&#1057;&#1086;&#1083;&#1086;&#1084;\&#1055;&#1086;&#1103;&#1089;&#1085;&#1102;&#1074;&#1072;&#1083;&#1100;&#1085;&#1110;%20&#1079;&#1072;&#1087;&#1080;&#1089;&#1082;&#1080;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5290</Words>
  <Characters>3016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8290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keywords>{"doc_type_id":73,"doc_type_name":"Пояснювальна записка Фіз передача дозвіл (передача)","doc_type_file":"Фіз_передача_дозвіл.docx"}</cp:keywords>
  <cp:lastModifiedBy>Луференко Владислав Олександрович</cp:lastModifiedBy>
  <cp:revision>9</cp:revision>
  <cp:lastPrinted>2024-04-01T13:21:00Z</cp:lastPrinted>
  <dcterms:created xsi:type="dcterms:W3CDTF">2024-03-18T09:26:00Z</dcterms:created>
  <dcterms:modified xsi:type="dcterms:W3CDTF">2024-04-01T13:28:00Z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2024-03-28T09:44:07Z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5a65f77a-4a3c-4a36-990f-8fdcf930a98f</vt:lpwstr>
  </property>
  <property fmtid="{D5CDD505-2E9C-101B-9397-08002B2CF9AE}" pid="8" name="MSIP_Label_defa4170-0d19-0005-0004-bc88714345d2_ContentBits">
    <vt:lpwstr>0</vt:lpwstr>
  </property>
</Properties>
</file>