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8A0FF40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374404021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374404021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E4A20" w:rsidRPr="00CF5F72" w14:paraId="39883B9B" w14:textId="77777777" w:rsidTr="00CF5F72">
        <w:trPr>
          <w:trHeight w:val="1671"/>
        </w:trPr>
        <w:tc>
          <w:tcPr>
            <w:tcW w:w="4928" w:type="dxa"/>
            <w:hideMark/>
          </w:tcPr>
          <w:p w14:paraId="0B182D23" w14:textId="7017EA67" w:rsidR="00F6318B" w:rsidRPr="002C2993" w:rsidRDefault="0009503E" w:rsidP="00CF5F7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C2993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C2993" w:rsidRPr="002C299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2C299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C2993" w:rsidRPr="002C2993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CF5F72">
              <w:rPr>
                <w:b/>
                <w:color w:val="000000" w:themeColor="text1"/>
                <w:sz w:val="28"/>
                <w:szCs w:val="28"/>
              </w:rPr>
              <w:t xml:space="preserve">ерховному Суду </w:t>
            </w:r>
            <w:r w:rsidR="00B563DC" w:rsidRPr="002C2993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17850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2C299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2C299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2C2993">
              <w:rPr>
                <w:color w:val="000000" w:themeColor="text1"/>
              </w:rPr>
              <w:t xml:space="preserve"> </w:t>
            </w:r>
            <w:r w:rsidR="006B3F08" w:rsidRPr="006B3F08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630204">
              <w:rPr>
                <w:b/>
                <w:color w:val="000000" w:themeColor="text1"/>
                <w:sz w:val="28"/>
                <w:szCs w:val="28"/>
              </w:rPr>
              <w:t>експлуатації та обслуговування існуючих будівель</w:t>
            </w:r>
            <w:r w:rsidR="002C2993" w:rsidRPr="002C2993"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r w:rsidR="0001227E" w:rsidRPr="002C2993">
              <w:rPr>
                <w:b/>
                <w:color w:val="000000" w:themeColor="text1"/>
                <w:sz w:val="28"/>
                <w:szCs w:val="28"/>
              </w:rPr>
              <w:t>вул</w:t>
            </w:r>
            <w:r w:rsidR="0001227E" w:rsidRPr="002C2993">
              <w:rPr>
                <w:b/>
                <w:iCs/>
                <w:color w:val="000000" w:themeColor="text1"/>
                <w:sz w:val="28"/>
                <w:szCs w:val="28"/>
              </w:rPr>
              <w:t>. Голосіївськ</w:t>
            </w:r>
            <w:r w:rsidR="002C2993" w:rsidRPr="002C2993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2C2993">
              <w:rPr>
                <w:b/>
                <w:iCs/>
                <w:color w:val="000000" w:themeColor="text1"/>
                <w:sz w:val="28"/>
                <w:szCs w:val="28"/>
              </w:rPr>
              <w:t xml:space="preserve">, 9 </w:t>
            </w:r>
            <w:r w:rsidR="002C2993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2C2993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2C2993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2C2993">
              <w:rPr>
                <w:b/>
                <w:color w:val="000000" w:themeColor="text1"/>
                <w:sz w:val="28"/>
              </w:rPr>
              <w:t xml:space="preserve"> </w:t>
            </w:r>
            <w:r w:rsidRPr="002C2993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2C299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1D14204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3DE7C35" w14:textId="77777777" w:rsidR="002C2993" w:rsidRPr="00DE4A20" w:rsidRDefault="002C2993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CE96B97" w14:textId="190F4E89" w:rsidR="002C2993" w:rsidRPr="00970DDD" w:rsidRDefault="002C2993" w:rsidP="00CF5F72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>
        <w:rPr>
          <w:lang w:val="uk-UA"/>
        </w:rPr>
        <w:t>В</w:t>
      </w:r>
      <w:r w:rsidR="00CF5F72">
        <w:rPr>
          <w:lang w:val="uk-UA"/>
        </w:rPr>
        <w:t xml:space="preserve">ерховного Суду </w:t>
      </w:r>
      <w:r>
        <w:rPr>
          <w:szCs w:val="28"/>
          <w:lang w:val="uk-UA"/>
        </w:rPr>
        <w:t>(код ЄДРПОУ 41721784, місцезнаходження юридичної особи: 01043, місто Київ, вул. Пилипа Орлика, 8)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</w:t>
      </w:r>
      <w:r w:rsidR="00CF5F72">
        <w:rPr>
          <w:color w:val="000000" w:themeColor="text1"/>
          <w:lang w:val="uk-UA"/>
        </w:rPr>
        <w:t>4</w:t>
      </w:r>
      <w:r>
        <w:rPr>
          <w:color w:val="000000" w:themeColor="text1"/>
          <w:lang w:val="uk-UA"/>
        </w:rPr>
        <w:t xml:space="preserve"> квітня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 xml:space="preserve">50127-008537195-031-03, </w:t>
      </w:r>
      <w:r>
        <w:rPr>
          <w:szCs w:val="28"/>
          <w:lang w:val="uk-UA"/>
        </w:rPr>
        <w:t>враховуючи, що земельна ділянка зареєстрована в Державному земельному кадастрі, право комунальної власності територіальної громади міста Києва на як</w:t>
      </w:r>
      <w:r w:rsidR="00CF5F72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зареєстровано в установленому порядку (право власності зареєстровано у Державному реєстрі речових прав на нерухоме майно 19 квітня 2024 року</w:t>
      </w:r>
      <w:r w:rsidRPr="00F22FB9">
        <w:rPr>
          <w:szCs w:val="28"/>
          <w:lang w:val="uk-UA"/>
        </w:rPr>
        <w:t>, номер відомостей про речове право</w:t>
      </w:r>
      <w:r w:rsidRPr="000844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54</w:t>
      </w:r>
      <w:r w:rsidR="00146A4E">
        <w:rPr>
          <w:szCs w:val="28"/>
          <w:lang w:val="uk-UA"/>
        </w:rPr>
        <w:t>7</w:t>
      </w:r>
      <w:r>
        <w:rPr>
          <w:szCs w:val="28"/>
          <w:lang w:val="uk-UA"/>
        </w:rPr>
        <w:t>10907</w:t>
      </w:r>
      <w:r w:rsidRPr="00F22FB9">
        <w:rPr>
          <w:szCs w:val="28"/>
          <w:lang w:val="uk-UA"/>
        </w:rPr>
        <w:t>), відповідно до статей 9, 83</w:t>
      </w:r>
      <w:r w:rsidRPr="00F22FB9">
        <w:rPr>
          <w:color w:val="000000"/>
          <w:szCs w:val="28"/>
          <w:lang w:val="uk-UA"/>
        </w:rPr>
        <w:t>, 9</w:t>
      </w:r>
      <w:r>
        <w:rPr>
          <w:color w:val="000000"/>
          <w:szCs w:val="28"/>
          <w:lang w:val="uk-UA"/>
        </w:rPr>
        <w:t>2</w:t>
      </w:r>
      <w:r w:rsidRPr="00F22FB9">
        <w:rPr>
          <w:color w:val="000000"/>
          <w:szCs w:val="28"/>
          <w:lang w:val="uk-UA"/>
        </w:rPr>
        <w:t xml:space="preserve">, 116, </w:t>
      </w:r>
      <w:r w:rsidR="00CF5F72">
        <w:rPr>
          <w:color w:val="000000"/>
          <w:szCs w:val="28"/>
          <w:lang w:val="uk-UA"/>
        </w:rPr>
        <w:t xml:space="preserve">117, </w:t>
      </w:r>
      <w:r w:rsidRPr="00F22FB9">
        <w:rPr>
          <w:color w:val="000000"/>
          <w:szCs w:val="28"/>
          <w:lang w:val="uk-UA"/>
        </w:rPr>
        <w:t>122, 123</w:t>
      </w:r>
      <w:r>
        <w:rPr>
          <w:color w:val="000000"/>
          <w:szCs w:val="28"/>
          <w:lang w:val="uk-UA"/>
        </w:rPr>
        <w:t xml:space="preserve"> Земельного кодексу України</w:t>
      </w:r>
      <w:r w:rsidRPr="00F22FB9">
        <w:rPr>
          <w:szCs w:val="28"/>
          <w:lang w:val="uk-UA"/>
        </w:rPr>
        <w:t xml:space="preserve">, пункту 34 частини першої статті 26 Закону України «Про місцеве самоврядування в Україні», </w:t>
      </w:r>
      <w:r w:rsidRPr="00F22FB9">
        <w:rPr>
          <w:rStyle w:val="fontstyle01"/>
          <w:lang w:val="uk-UA"/>
        </w:rPr>
        <w:t>Закону України «Про адміністративну процедуру»</w:t>
      </w:r>
      <w:r>
        <w:rPr>
          <w:rStyle w:val="fontstyle01"/>
          <w:lang w:val="uk-UA"/>
        </w:rPr>
        <w:t xml:space="preserve">, </w:t>
      </w:r>
      <w:r w:rsidRPr="00F22FB9">
        <w:rPr>
          <w:szCs w:val="28"/>
          <w:lang w:val="uk-UA"/>
        </w:rPr>
        <w:t>Київська м</w:t>
      </w:r>
      <w:r>
        <w:rPr>
          <w:szCs w:val="28"/>
          <w:lang w:val="uk-UA"/>
        </w:rPr>
        <w:t>іська рада</w:t>
      </w:r>
    </w:p>
    <w:p w14:paraId="22CB6BF4" w14:textId="77777777" w:rsidR="00F6318B" w:rsidRPr="00DE4A20" w:rsidRDefault="00F6318B" w:rsidP="00CF5F72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CF5F72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CF5F72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9329701" w14:textId="7CA08B5A" w:rsidR="00245B22" w:rsidRPr="00E13205" w:rsidRDefault="00245B22" w:rsidP="00CF5F7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1245B5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rFonts w:eastAsia="Calibri"/>
          <w:sz w:val="28"/>
          <w:szCs w:val="22"/>
          <w:lang w:val="uk-UA" w:eastAsia="en-US"/>
        </w:rPr>
        <w:t>В</w:t>
      </w:r>
      <w:r w:rsidR="00CF5F72">
        <w:rPr>
          <w:rFonts w:eastAsia="Calibri"/>
          <w:sz w:val="28"/>
          <w:szCs w:val="22"/>
          <w:lang w:val="uk-UA" w:eastAsia="en-US"/>
        </w:rPr>
        <w:t>ерховному Суду</w:t>
      </w:r>
      <w:r w:rsidRPr="001245B5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</w:t>
      </w:r>
      <w:r w:rsidRPr="001245B5">
        <w:rPr>
          <w:snapToGrid w:val="0"/>
          <w:color w:val="000000"/>
          <w:sz w:val="28"/>
          <w:lang w:val="uk-UA"/>
        </w:rPr>
        <w:t xml:space="preserve">у постійне користування </w:t>
      </w:r>
      <w:r w:rsidRPr="001245B5">
        <w:rPr>
          <w:color w:val="000000" w:themeColor="text1"/>
          <w:sz w:val="28"/>
          <w:szCs w:val="28"/>
          <w:lang w:val="uk-UA"/>
        </w:rPr>
        <w:t>земельн</w:t>
      </w:r>
      <w:r>
        <w:rPr>
          <w:color w:val="000000" w:themeColor="text1"/>
          <w:sz w:val="28"/>
          <w:szCs w:val="28"/>
          <w:lang w:val="uk-UA"/>
        </w:rPr>
        <w:t>у</w:t>
      </w:r>
      <w:r w:rsidRPr="001245B5">
        <w:rPr>
          <w:color w:val="000000" w:themeColor="text1"/>
          <w:sz w:val="28"/>
          <w:szCs w:val="28"/>
          <w:lang w:val="uk-UA"/>
        </w:rPr>
        <w:t xml:space="preserve"> ділянк</w:t>
      </w:r>
      <w:r>
        <w:rPr>
          <w:color w:val="000000" w:themeColor="text1"/>
          <w:sz w:val="28"/>
          <w:szCs w:val="28"/>
          <w:lang w:val="uk-UA"/>
        </w:rPr>
        <w:t>у</w:t>
      </w:r>
      <w:r w:rsidRPr="001245B5">
        <w:rPr>
          <w:color w:val="000000" w:themeColor="text1"/>
          <w:sz w:val="28"/>
          <w:szCs w:val="28"/>
          <w:lang w:val="uk-UA"/>
        </w:rPr>
        <w:t xml:space="preserve"> площею</w:t>
      </w:r>
      <w:r w:rsidRPr="001245B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0,6636</w:t>
      </w:r>
      <w:r w:rsidRPr="001245B5">
        <w:rPr>
          <w:color w:val="000000" w:themeColor="text1"/>
          <w:sz w:val="28"/>
          <w:szCs w:val="28"/>
          <w:lang w:val="uk-UA"/>
        </w:rPr>
        <w:t xml:space="preserve"> га</w:t>
      </w:r>
      <w:r w:rsidRPr="001245B5">
        <w:rPr>
          <w:sz w:val="28"/>
          <w:szCs w:val="28"/>
          <w:lang w:val="uk-UA"/>
        </w:rPr>
        <w:t xml:space="preserve"> </w:t>
      </w:r>
      <w:r w:rsidRPr="001245B5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1245B5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79:241:0133</w:t>
      </w:r>
      <w:r w:rsidRPr="001245B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630204" w:rsidRPr="00630204">
        <w:rPr>
          <w:color w:val="000000" w:themeColor="text1"/>
          <w:sz w:val="28"/>
          <w:szCs w:val="28"/>
          <w:lang w:val="uk-UA"/>
        </w:rPr>
        <w:t>для експлуатації та обслуговування існуючих будівель</w:t>
      </w:r>
      <w:r w:rsidR="00630204" w:rsidRPr="00EB1F20">
        <w:rPr>
          <w:sz w:val="28"/>
          <w:szCs w:val="28"/>
          <w:lang w:val="uk-UA"/>
        </w:rPr>
        <w:t xml:space="preserve"> </w:t>
      </w:r>
      <w:r w:rsidRPr="00EB1F20">
        <w:rPr>
          <w:sz w:val="28"/>
          <w:szCs w:val="28"/>
          <w:lang w:val="uk-UA"/>
        </w:rPr>
        <w:t>(</w:t>
      </w:r>
      <w:r w:rsidRPr="00EB1F20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Pr="00EB1F20">
        <w:rPr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02.09</w:t>
      </w:r>
      <w:r w:rsidR="00630204">
        <w:rPr>
          <w:iCs/>
          <w:sz w:val="28"/>
          <w:szCs w:val="28"/>
          <w:lang w:val="uk-UA"/>
        </w:rPr>
        <w:t xml:space="preserve"> для будівництва і обслуговування паркінгів та автостоянок на землях житлової та громадської забудови</w:t>
      </w:r>
      <w:r w:rsidR="00146A4E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 w:rsidRPr="00EB1F20">
        <w:rPr>
          <w:sz w:val="28"/>
          <w:lang w:val="uk-UA"/>
        </w:rPr>
        <w:t>на</w:t>
      </w:r>
      <w:r w:rsidR="00217850">
        <w:rPr>
          <w:sz w:val="28"/>
          <w:lang w:val="uk-UA"/>
        </w:rPr>
        <w:t xml:space="preserve"> </w:t>
      </w:r>
      <w:r w:rsidRPr="00EB1F20">
        <w:rPr>
          <w:iCs/>
          <w:sz w:val="28"/>
          <w:szCs w:val="28"/>
          <w:lang w:val="uk-UA"/>
        </w:rPr>
        <w:t xml:space="preserve">вул. </w:t>
      </w:r>
      <w:r>
        <w:rPr>
          <w:iCs/>
          <w:sz w:val="28"/>
          <w:szCs w:val="28"/>
          <w:lang w:val="uk-UA"/>
        </w:rPr>
        <w:t>Голосіївській</w:t>
      </w:r>
      <w:r w:rsidRPr="001245B5">
        <w:rPr>
          <w:iCs/>
          <w:sz w:val="28"/>
          <w:szCs w:val="28"/>
          <w:lang w:val="uk-UA"/>
        </w:rPr>
        <w:t>,</w:t>
      </w:r>
      <w:r>
        <w:rPr>
          <w:iCs/>
          <w:sz w:val="28"/>
          <w:szCs w:val="28"/>
          <w:lang w:val="uk-UA"/>
        </w:rPr>
        <w:t xml:space="preserve"> 9</w:t>
      </w:r>
      <w:r w:rsidRPr="001245B5">
        <w:rPr>
          <w:iCs/>
          <w:sz w:val="28"/>
          <w:szCs w:val="28"/>
          <w:lang w:val="uk-UA"/>
        </w:rPr>
        <w:t xml:space="preserve"> </w:t>
      </w:r>
      <w:r w:rsidRPr="001245B5">
        <w:rPr>
          <w:sz w:val="28"/>
          <w:szCs w:val="28"/>
          <w:lang w:val="uk-UA"/>
        </w:rPr>
        <w:t xml:space="preserve">у </w:t>
      </w:r>
      <w:r>
        <w:rPr>
          <w:iCs/>
          <w:sz w:val="28"/>
          <w:szCs w:val="28"/>
          <w:lang w:val="uk-UA"/>
        </w:rPr>
        <w:t xml:space="preserve">Голосіївському </w:t>
      </w:r>
      <w:r w:rsidRPr="001245B5">
        <w:rPr>
          <w:sz w:val="28"/>
          <w:szCs w:val="28"/>
          <w:lang w:val="uk-UA"/>
        </w:rPr>
        <w:t>районі міста Києва із земель комунальної власності територіальної громади міста Києва</w:t>
      </w:r>
      <w:r w:rsidR="00146A4E">
        <w:rPr>
          <w:sz w:val="28"/>
          <w:szCs w:val="28"/>
          <w:lang w:val="uk-UA"/>
        </w:rPr>
        <w:t xml:space="preserve">, </w:t>
      </w:r>
      <w:r w:rsidR="00146A4E" w:rsidRPr="008F58FE">
        <w:rPr>
          <w:sz w:val="28"/>
          <w:szCs w:val="28"/>
          <w:lang w:val="uk-UA"/>
        </w:rPr>
        <w:t>у зв`язку із закріпленням нерухомого майна на праві оперативного управління</w:t>
      </w:r>
      <w:r w:rsidR="00146A4E">
        <w:rPr>
          <w:sz w:val="28"/>
          <w:szCs w:val="28"/>
          <w:lang w:val="uk-UA"/>
        </w:rPr>
        <w:t xml:space="preserve"> </w:t>
      </w:r>
      <w:r w:rsidR="00146A4E" w:rsidRPr="00146A4E">
        <w:rPr>
          <w:sz w:val="28"/>
          <w:szCs w:val="28"/>
          <w:lang w:val="uk-UA"/>
        </w:rPr>
        <w:t xml:space="preserve">за </w:t>
      </w:r>
      <w:r w:rsidR="00146A4E" w:rsidRPr="00146A4E">
        <w:rPr>
          <w:sz w:val="28"/>
          <w:szCs w:val="28"/>
          <w:lang w:val="uk-UA"/>
        </w:rPr>
        <w:lastRenderedPageBreak/>
        <w:t>В</w:t>
      </w:r>
      <w:r w:rsidR="00CC34F0">
        <w:rPr>
          <w:sz w:val="28"/>
          <w:szCs w:val="28"/>
          <w:lang w:val="uk-UA"/>
        </w:rPr>
        <w:t>ерховним Судом</w:t>
      </w:r>
      <w:r w:rsidR="00146A4E" w:rsidRPr="00146A4E">
        <w:rPr>
          <w:sz w:val="28"/>
          <w:szCs w:val="28"/>
          <w:lang w:val="uk-UA"/>
        </w:rPr>
        <w:t xml:space="preserve"> відповідно до </w:t>
      </w:r>
      <w:r w:rsidR="005F72F8">
        <w:rPr>
          <w:sz w:val="28"/>
          <w:szCs w:val="28"/>
          <w:lang w:val="uk-UA"/>
        </w:rPr>
        <w:t>р</w:t>
      </w:r>
      <w:r w:rsidR="00146A4E" w:rsidRPr="00146A4E">
        <w:rPr>
          <w:sz w:val="28"/>
          <w:szCs w:val="28"/>
          <w:lang w:val="uk-UA"/>
        </w:rPr>
        <w:t xml:space="preserve">озпорядження Кабінету Міністрів України від 01.12.2017 № 841-р «Про закріплення державного майна за Верховним Судом», </w:t>
      </w:r>
      <w:proofErr w:type="spellStart"/>
      <w:r w:rsidR="00146A4E" w:rsidRPr="00146A4E">
        <w:rPr>
          <w:sz w:val="28"/>
          <w:szCs w:val="28"/>
          <w:lang w:val="uk-UA"/>
        </w:rPr>
        <w:t>акт</w:t>
      </w:r>
      <w:r w:rsidR="00CF5F72">
        <w:rPr>
          <w:sz w:val="28"/>
          <w:szCs w:val="28"/>
          <w:lang w:val="uk-UA"/>
        </w:rPr>
        <w:t>а</w:t>
      </w:r>
      <w:proofErr w:type="spellEnd"/>
      <w:r w:rsidR="00146A4E" w:rsidRPr="00146A4E">
        <w:rPr>
          <w:sz w:val="28"/>
          <w:szCs w:val="28"/>
          <w:lang w:val="uk-UA"/>
        </w:rPr>
        <w:t xml:space="preserve"> прийм</w:t>
      </w:r>
      <w:r w:rsidR="00146A4E">
        <w:rPr>
          <w:sz w:val="28"/>
          <w:szCs w:val="28"/>
          <w:lang w:val="uk-UA"/>
        </w:rPr>
        <w:t xml:space="preserve">ання-передачі від 27.12.2017 </w:t>
      </w:r>
      <w:r w:rsidR="005F72F8">
        <w:rPr>
          <w:sz w:val="28"/>
          <w:szCs w:val="28"/>
          <w:lang w:val="uk-UA"/>
        </w:rPr>
        <w:t>(</w:t>
      </w:r>
      <w:r w:rsidR="00146A4E">
        <w:rPr>
          <w:sz w:val="28"/>
          <w:szCs w:val="28"/>
          <w:lang w:val="uk-UA"/>
        </w:rPr>
        <w:t>п</w:t>
      </w:r>
      <w:r w:rsidR="00146A4E" w:rsidRPr="00146A4E">
        <w:rPr>
          <w:sz w:val="28"/>
          <w:szCs w:val="28"/>
          <w:lang w:val="uk-UA"/>
        </w:rPr>
        <w:t xml:space="preserve">раво оперативного управління зареєстровано в Державному реєстрі речових прав на нерухоме майно </w:t>
      </w:r>
      <w:r w:rsidR="00146A4E">
        <w:rPr>
          <w:sz w:val="28"/>
          <w:szCs w:val="28"/>
          <w:lang w:val="uk-UA"/>
        </w:rPr>
        <w:t xml:space="preserve">від </w:t>
      </w:r>
      <w:r w:rsidR="00146A4E" w:rsidRPr="00146A4E">
        <w:rPr>
          <w:sz w:val="28"/>
          <w:szCs w:val="28"/>
          <w:lang w:val="uk-UA"/>
        </w:rPr>
        <w:t>27.09.2019, номер відомостей про інше речове право 33465544</w:t>
      </w:r>
      <w:r w:rsidR="005F72F8">
        <w:rPr>
          <w:sz w:val="28"/>
          <w:szCs w:val="28"/>
          <w:lang w:val="uk-UA"/>
        </w:rPr>
        <w:t>)</w:t>
      </w:r>
      <w:r w:rsidRPr="001245B5">
        <w:rPr>
          <w:sz w:val="28"/>
          <w:szCs w:val="28"/>
          <w:lang w:val="uk-UA"/>
        </w:rPr>
        <w:t xml:space="preserve"> </w:t>
      </w:r>
      <w:r w:rsidR="00146A4E">
        <w:rPr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Pr="001245B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CC34F0">
        <w:rPr>
          <w:color w:val="000000" w:themeColor="text1"/>
          <w:sz w:val="28"/>
          <w:szCs w:val="28"/>
          <w:lang w:val="uk-UA"/>
        </w:rPr>
        <w:br/>
      </w:r>
      <w:r w:rsidRPr="00245B22">
        <w:rPr>
          <w:sz w:val="28"/>
          <w:szCs w:val="28"/>
          <w:lang w:val="uk-UA"/>
        </w:rPr>
        <w:t>від 2</w:t>
      </w:r>
      <w:r w:rsidR="00CF5F72">
        <w:rPr>
          <w:sz w:val="28"/>
          <w:szCs w:val="28"/>
          <w:lang w:val="uk-UA"/>
        </w:rPr>
        <w:t>4</w:t>
      </w:r>
      <w:r w:rsidRPr="00245B22">
        <w:rPr>
          <w:sz w:val="28"/>
          <w:szCs w:val="28"/>
          <w:lang w:val="uk-UA"/>
        </w:rPr>
        <w:t xml:space="preserve"> квітня 2024 року № 50127-008537195-031-03, справа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374404021</w:t>
      </w:r>
      <w:r w:rsidR="005F72F8" w:rsidRPr="005F72F8">
        <w:rPr>
          <w:bCs/>
          <w:color w:val="000000" w:themeColor="text1"/>
          <w:sz w:val="28"/>
          <w:szCs w:val="28"/>
          <w:lang w:val="uk-UA"/>
        </w:rPr>
        <w:t>)</w:t>
      </w:r>
      <w:r w:rsidRPr="005F72F8">
        <w:rPr>
          <w:bCs/>
          <w:color w:val="000000" w:themeColor="text1"/>
          <w:sz w:val="28"/>
          <w:szCs w:val="28"/>
          <w:lang w:val="uk-UA"/>
        </w:rPr>
        <w:t>.</w:t>
      </w:r>
    </w:p>
    <w:p w14:paraId="2A95A3DC" w14:textId="30BD66B5" w:rsidR="0009503E" w:rsidRPr="00DE4A20" w:rsidRDefault="00F86F74" w:rsidP="00CF5F7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245B22">
        <w:rPr>
          <w:color w:val="000000" w:themeColor="text1"/>
          <w:sz w:val="28"/>
          <w:szCs w:val="28"/>
          <w:lang w:val="uk-UA"/>
        </w:rPr>
        <w:t>.</w:t>
      </w:r>
      <w:r w:rsidR="0051063D" w:rsidRPr="00245B22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245B22">
        <w:rPr>
          <w:color w:val="000000" w:themeColor="text1"/>
          <w:sz w:val="28"/>
          <w:szCs w:val="28"/>
        </w:rPr>
        <w:t>В</w:t>
      </w:r>
      <w:proofErr w:type="spellStart"/>
      <w:r w:rsidR="00CF5F72">
        <w:rPr>
          <w:color w:val="000000" w:themeColor="text1"/>
          <w:sz w:val="28"/>
          <w:szCs w:val="28"/>
          <w:lang w:val="uk-UA"/>
        </w:rPr>
        <w:t>ерховному</w:t>
      </w:r>
      <w:proofErr w:type="spellEnd"/>
      <w:r w:rsidR="00CF5F72">
        <w:rPr>
          <w:color w:val="000000" w:themeColor="text1"/>
          <w:sz w:val="28"/>
          <w:szCs w:val="28"/>
          <w:lang w:val="uk-UA"/>
        </w:rPr>
        <w:t xml:space="preserve"> Суду</w:t>
      </w:r>
      <w:r w:rsidR="0009503E" w:rsidRPr="00245B22">
        <w:rPr>
          <w:color w:val="000000" w:themeColor="text1"/>
          <w:sz w:val="28"/>
          <w:szCs w:val="28"/>
          <w:lang w:val="uk-UA"/>
        </w:rPr>
        <w:t>:</w:t>
      </w:r>
    </w:p>
    <w:p w14:paraId="3F8E5466" w14:textId="77777777" w:rsidR="00245B22" w:rsidRDefault="00245B22" w:rsidP="00CF5F72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52489163" w14:textId="3B04567D" w:rsidR="00245B22" w:rsidRDefault="00245B22" w:rsidP="00CF5F72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2.2. 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</w:t>
      </w:r>
      <w:r>
        <w:rPr>
          <w:snapToGrid w:val="0"/>
          <w:sz w:val="28"/>
          <w:lang w:val="uk-UA"/>
        </w:rPr>
        <w:t>кою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590ED5DF" w14:textId="77777777" w:rsidR="00D33605" w:rsidRDefault="00D33605" w:rsidP="00CF5F72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4FE75FB" w14:textId="2392F286" w:rsidR="00245B22" w:rsidRPr="00752621" w:rsidRDefault="00245B22" w:rsidP="00CF5F72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2</w:t>
      </w:r>
      <w:r w:rsidRPr="00752621">
        <w:rPr>
          <w:snapToGrid w:val="0"/>
          <w:sz w:val="28"/>
          <w:lang w:val="uk-UA"/>
        </w:rPr>
        <w:t>.</w:t>
      </w:r>
      <w:r w:rsidR="00D33605"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442256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napToGrid w:val="0"/>
          <w:sz w:val="28"/>
          <w:lang w:val="uk-UA"/>
        </w:rPr>
        <w:t>ої</w:t>
      </w:r>
      <w:r w:rsidRPr="00442256">
        <w:rPr>
          <w:snapToGrid w:val="0"/>
          <w:sz w:val="28"/>
          <w:lang w:val="uk-UA"/>
        </w:rPr>
        <w:t xml:space="preserve"> ділян</w:t>
      </w:r>
      <w:r>
        <w:rPr>
          <w:snapToGrid w:val="0"/>
          <w:sz w:val="28"/>
          <w:lang w:val="uk-UA"/>
        </w:rPr>
        <w:t>ки</w:t>
      </w:r>
      <w:r w:rsidRPr="00442256">
        <w:rPr>
          <w:snapToGrid w:val="0"/>
          <w:sz w:val="28"/>
          <w:lang w:val="uk-UA"/>
        </w:rPr>
        <w:t>.</w:t>
      </w:r>
    </w:p>
    <w:p w14:paraId="7100F10D" w14:textId="17944712" w:rsidR="00245B22" w:rsidRDefault="00245B22" w:rsidP="00CF5F7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2</w:t>
      </w:r>
      <w:r w:rsidRPr="00680B31">
        <w:rPr>
          <w:snapToGrid w:val="0"/>
          <w:sz w:val="28"/>
          <w:lang w:val="uk-UA"/>
        </w:rPr>
        <w:t>.</w:t>
      </w:r>
      <w:r w:rsidR="00D33605">
        <w:rPr>
          <w:snapToGrid w:val="0"/>
          <w:sz w:val="28"/>
          <w:lang w:val="uk-UA"/>
        </w:rPr>
        <w:t>5</w:t>
      </w:r>
      <w:r w:rsidRPr="00680B31">
        <w:rPr>
          <w:snapToGrid w:val="0"/>
          <w:sz w:val="28"/>
          <w:lang w:val="uk-UA"/>
        </w:rPr>
        <w:t>. </w:t>
      </w:r>
      <w:r>
        <w:rPr>
          <w:sz w:val="28"/>
          <w:szCs w:val="28"/>
          <w:lang w:val="uk-UA"/>
        </w:rPr>
        <w:t>Під час використання земельної</w:t>
      </w:r>
      <w:r w:rsidRPr="000F751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0F751E">
        <w:rPr>
          <w:sz w:val="28"/>
          <w:szCs w:val="28"/>
          <w:lang w:val="uk-UA"/>
        </w:rPr>
        <w:t xml:space="preserve"> дотримуватися обмежень у ї</w:t>
      </w:r>
      <w:r w:rsidR="00CF5F72">
        <w:rPr>
          <w:sz w:val="28"/>
          <w:szCs w:val="28"/>
          <w:lang w:val="uk-UA"/>
        </w:rPr>
        <w:t>ї</w:t>
      </w:r>
      <w:r w:rsidRPr="000F751E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</w:t>
      </w:r>
      <w:r>
        <w:rPr>
          <w:sz w:val="28"/>
          <w:szCs w:val="28"/>
          <w:lang w:val="uk-UA"/>
        </w:rPr>
        <w:t>.</w:t>
      </w:r>
    </w:p>
    <w:p w14:paraId="074CFFC3" w14:textId="37D2BD0F" w:rsidR="003D53BE" w:rsidRPr="008F58FE" w:rsidRDefault="003D53BE" w:rsidP="00CF5F72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8F58FE">
        <w:rPr>
          <w:sz w:val="28"/>
          <w:szCs w:val="28"/>
          <w:lang w:val="uk-UA"/>
        </w:rPr>
        <w:t>2.</w:t>
      </w:r>
      <w:r w:rsidR="00D33605">
        <w:rPr>
          <w:sz w:val="28"/>
          <w:szCs w:val="28"/>
          <w:lang w:val="uk-UA"/>
        </w:rPr>
        <w:t>6</w:t>
      </w:r>
      <w:r w:rsidRPr="008F58FE">
        <w:rPr>
          <w:sz w:val="28"/>
          <w:szCs w:val="28"/>
          <w:lang w:val="uk-UA"/>
        </w:rPr>
        <w:t>. У разі необхі</w:t>
      </w:r>
      <w:r>
        <w:rPr>
          <w:sz w:val="28"/>
          <w:szCs w:val="28"/>
          <w:lang w:val="uk-UA"/>
        </w:rPr>
        <w:t>дності проведення реконструкції</w:t>
      </w:r>
      <w:r w:rsidRPr="008F58FE">
        <w:rPr>
          <w:sz w:val="28"/>
          <w:szCs w:val="28"/>
          <w:lang w:val="uk-UA"/>
        </w:rPr>
        <w:t xml:space="preserve">, питання оформлення дозвільної та </w:t>
      </w:r>
      <w:proofErr w:type="spellStart"/>
      <w:r w:rsidRPr="008F58FE">
        <w:rPr>
          <w:sz w:val="28"/>
          <w:szCs w:val="28"/>
          <w:lang w:val="uk-UA"/>
        </w:rPr>
        <w:t>проєктної</w:t>
      </w:r>
      <w:proofErr w:type="spellEnd"/>
      <w:r w:rsidRPr="008F58FE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37860F90" w14:textId="47D3BB08" w:rsidR="00B12E66" w:rsidRDefault="00E52EC3" w:rsidP="00CF5F72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3360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B12E66" w:rsidRPr="00DB1D32">
        <w:rPr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 w:rsidR="00B12E66" w:rsidRPr="00DB1D32">
        <w:rPr>
          <w:sz w:val="28"/>
          <w:szCs w:val="28"/>
          <w:lang w:val="uk-UA"/>
        </w:rPr>
        <w:br/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4784A5ED" w14:textId="77777777" w:rsidR="003D53BE" w:rsidRPr="009010A5" w:rsidRDefault="003D53BE" w:rsidP="00CF5F72">
      <w:pPr>
        <w:ind w:firstLine="709"/>
        <w:jc w:val="both"/>
        <w:rPr>
          <w:sz w:val="28"/>
          <w:szCs w:val="28"/>
          <w:lang w:val="uk-UA"/>
        </w:rPr>
      </w:pPr>
      <w:r w:rsidRPr="008F58FE">
        <w:rPr>
          <w:sz w:val="28"/>
          <w:szCs w:val="28"/>
          <w:lang w:val="uk-UA"/>
        </w:rPr>
        <w:t>3. Земельну ділянку комунальної власності територіальної громади міста Києва, зазначену у пункті 1 цього рішення, за актом приймання-передачі передати до земель державної власності.</w:t>
      </w:r>
    </w:p>
    <w:p w14:paraId="4C2C7BE1" w14:textId="5C2200DB" w:rsidR="00245B22" w:rsidRDefault="003D53BE" w:rsidP="00CF5F72">
      <w:pPr>
        <w:tabs>
          <w:tab w:val="left" w:pos="0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="00245B22" w:rsidRPr="00752621">
        <w:rPr>
          <w:snapToGrid w:val="0"/>
          <w:sz w:val="28"/>
          <w:lang w:val="uk-UA"/>
        </w:rPr>
        <w:t>.</w:t>
      </w:r>
      <w:r w:rsidR="00245B22">
        <w:rPr>
          <w:snapToGrid w:val="0"/>
          <w:sz w:val="28"/>
          <w:lang w:val="uk-UA"/>
        </w:rPr>
        <w:t> </w:t>
      </w:r>
      <w:r w:rsidR="00245B22"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 w:rsidR="00245B22">
        <w:rPr>
          <w:snapToGrid w:val="0"/>
          <w:sz w:val="28"/>
          <w:lang w:val="uk-UA"/>
        </w:rPr>
        <w:t xml:space="preserve">ою </w:t>
      </w:r>
      <w:r w:rsidR="00245B22" w:rsidRPr="00752621">
        <w:rPr>
          <w:snapToGrid w:val="0"/>
          <w:sz w:val="28"/>
          <w:lang w:val="uk-UA"/>
        </w:rPr>
        <w:t>ділянк</w:t>
      </w:r>
      <w:r w:rsidR="00245B22">
        <w:rPr>
          <w:snapToGrid w:val="0"/>
          <w:sz w:val="28"/>
          <w:lang w:val="uk-UA"/>
        </w:rPr>
        <w:t xml:space="preserve">ою </w:t>
      </w:r>
      <w:r w:rsidR="00245B22"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61993FD4" w14:textId="45587E3E" w:rsidR="00245B22" w:rsidRPr="002B403E" w:rsidRDefault="003D53BE" w:rsidP="00CF5F72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="00245B22" w:rsidRPr="002B403E">
        <w:rPr>
          <w:snapToGrid w:val="0"/>
          <w:sz w:val="28"/>
          <w:lang w:val="uk-UA"/>
        </w:rPr>
        <w:t>.</w:t>
      </w:r>
      <w:r w:rsidR="00245B22">
        <w:rPr>
          <w:snapToGrid w:val="0"/>
          <w:sz w:val="28"/>
          <w:lang w:val="uk-UA"/>
        </w:rPr>
        <w:t> </w:t>
      </w:r>
      <w:r w:rsidR="00245B22" w:rsidRPr="002B403E">
        <w:rPr>
          <w:snapToGrid w:val="0"/>
          <w:sz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245B22" w:rsidRPr="002B403E">
        <w:rPr>
          <w:snapToGrid w:val="0"/>
          <w:sz w:val="28"/>
          <w:lang w:val="uk-UA"/>
        </w:rPr>
        <w:t>вебсайті</w:t>
      </w:r>
      <w:proofErr w:type="spellEnd"/>
      <w:r w:rsidR="00245B22" w:rsidRPr="002B403E">
        <w:rPr>
          <w:snapToGrid w:val="0"/>
          <w:sz w:val="28"/>
          <w:lang w:val="uk-UA"/>
        </w:rPr>
        <w:t xml:space="preserve"> Київської міської ради.</w:t>
      </w:r>
    </w:p>
    <w:p w14:paraId="4F3280BB" w14:textId="32BD6D54" w:rsidR="00245B22" w:rsidRPr="002B403E" w:rsidRDefault="003D53BE" w:rsidP="00CF5F72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="00245B22" w:rsidRPr="0084370F">
        <w:rPr>
          <w:snapToGrid w:val="0"/>
          <w:sz w:val="28"/>
          <w:lang w:val="uk-UA"/>
        </w:rPr>
        <w:t>.</w:t>
      </w:r>
      <w:r w:rsidR="00245B22">
        <w:rPr>
          <w:snapToGrid w:val="0"/>
          <w:sz w:val="28"/>
          <w:lang w:val="uk-UA"/>
        </w:rPr>
        <w:t> </w:t>
      </w:r>
      <w:r w:rsidR="00245B22"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="00245B22" w:rsidRPr="002B403E">
        <w:rPr>
          <w:snapToGrid w:val="0"/>
          <w:sz w:val="28"/>
          <w:lang w:val="uk-UA"/>
        </w:rPr>
        <w:t xml:space="preserve"> Київської міської ради з питань архітектури, </w:t>
      </w:r>
      <w:proofErr w:type="spellStart"/>
      <w:r w:rsidR="00245B22" w:rsidRPr="002B403E">
        <w:rPr>
          <w:snapToGrid w:val="0"/>
          <w:sz w:val="28"/>
          <w:lang w:val="uk-UA"/>
        </w:rPr>
        <w:t>містопланування</w:t>
      </w:r>
      <w:proofErr w:type="spellEnd"/>
      <w:r w:rsidR="00245B22" w:rsidRPr="002B403E">
        <w:rPr>
          <w:snapToGrid w:val="0"/>
          <w:sz w:val="28"/>
          <w:lang w:val="uk-UA"/>
        </w:rPr>
        <w:t xml:space="preserve">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4B0C5818" w:rsidR="00692C91" w:rsidRDefault="00692C91" w:rsidP="00AE6E32">
      <w:pPr>
        <w:rPr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AE6E32">
        <w:rPr>
          <w:color w:val="000000"/>
          <w:sz w:val="28"/>
          <w:szCs w:val="28"/>
          <w:lang w:val="uk-UA" w:eastAsia="uk-UA"/>
        </w:rPr>
        <w:lastRenderedPageBreak/>
        <w:t xml:space="preserve"> </w:t>
      </w: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145105" w:rsidSect="00D51F8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7D26E" w14:textId="77777777" w:rsidR="00D51F88" w:rsidRDefault="00D51F88">
      <w:r>
        <w:separator/>
      </w:r>
    </w:p>
  </w:endnote>
  <w:endnote w:type="continuationSeparator" w:id="0">
    <w:p w14:paraId="05E024CC" w14:textId="77777777" w:rsidR="00D51F88" w:rsidRDefault="00D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572CB" w14:textId="77777777" w:rsidR="00D51F88" w:rsidRDefault="00D51F88">
      <w:r>
        <w:separator/>
      </w:r>
    </w:p>
  </w:footnote>
  <w:footnote w:type="continuationSeparator" w:id="0">
    <w:p w14:paraId="3F10D7FB" w14:textId="77777777" w:rsidR="00D51F88" w:rsidRDefault="00D5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975150">
    <w:abstractNumId w:val="10"/>
  </w:num>
  <w:num w:numId="2" w16cid:durableId="668483059">
    <w:abstractNumId w:val="6"/>
  </w:num>
  <w:num w:numId="3" w16cid:durableId="212349753">
    <w:abstractNumId w:val="9"/>
  </w:num>
  <w:num w:numId="4" w16cid:durableId="1807115553">
    <w:abstractNumId w:val="0"/>
  </w:num>
  <w:num w:numId="5" w16cid:durableId="1389113980">
    <w:abstractNumId w:val="8"/>
  </w:num>
  <w:num w:numId="6" w16cid:durableId="285160769">
    <w:abstractNumId w:val="4"/>
  </w:num>
  <w:num w:numId="7" w16cid:durableId="1699038155">
    <w:abstractNumId w:val="5"/>
  </w:num>
  <w:num w:numId="8" w16cid:durableId="1333676803">
    <w:abstractNumId w:val="7"/>
  </w:num>
  <w:num w:numId="9" w16cid:durableId="218713331">
    <w:abstractNumId w:val="2"/>
  </w:num>
  <w:num w:numId="10" w16cid:durableId="1753506078">
    <w:abstractNumId w:val="1"/>
  </w:num>
  <w:num w:numId="11" w16cid:durableId="162269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46A4E"/>
    <w:rsid w:val="001531A3"/>
    <w:rsid w:val="001578FB"/>
    <w:rsid w:val="00163C50"/>
    <w:rsid w:val="00172DD0"/>
    <w:rsid w:val="0017480D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850"/>
    <w:rsid w:val="0021793F"/>
    <w:rsid w:val="002227F6"/>
    <w:rsid w:val="00231424"/>
    <w:rsid w:val="00242576"/>
    <w:rsid w:val="00243CCB"/>
    <w:rsid w:val="00245B22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2993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D53BE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5F72F8"/>
    <w:rsid w:val="00604E77"/>
    <w:rsid w:val="00610756"/>
    <w:rsid w:val="00611639"/>
    <w:rsid w:val="00614E95"/>
    <w:rsid w:val="006152A4"/>
    <w:rsid w:val="00616165"/>
    <w:rsid w:val="0062096D"/>
    <w:rsid w:val="00626F8D"/>
    <w:rsid w:val="00630204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3F08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3CE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E6E32"/>
    <w:rsid w:val="00AF0269"/>
    <w:rsid w:val="00AF0E16"/>
    <w:rsid w:val="00AF790C"/>
    <w:rsid w:val="00B010A6"/>
    <w:rsid w:val="00B05F3F"/>
    <w:rsid w:val="00B07F38"/>
    <w:rsid w:val="00B12E66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C34F0"/>
    <w:rsid w:val="00CD114E"/>
    <w:rsid w:val="00CE4505"/>
    <w:rsid w:val="00CE6FE3"/>
    <w:rsid w:val="00CF5078"/>
    <w:rsid w:val="00CF5F72"/>
    <w:rsid w:val="00D0105B"/>
    <w:rsid w:val="00D02912"/>
    <w:rsid w:val="00D039C1"/>
    <w:rsid w:val="00D100D5"/>
    <w:rsid w:val="00D125D7"/>
    <w:rsid w:val="00D31675"/>
    <w:rsid w:val="00D33605"/>
    <w:rsid w:val="00D45023"/>
    <w:rsid w:val="00D516B0"/>
    <w:rsid w:val="00D51F88"/>
    <w:rsid w:val="00D63BA7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52EC3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2C2993"/>
    <w:rPr>
      <w:snapToGrid w:val="0"/>
      <w:sz w:val="28"/>
      <w:lang w:val="ru-RU" w:eastAsia="ru-RU"/>
    </w:rPr>
  </w:style>
  <w:style w:type="character" w:customStyle="1" w:styleId="fontstyle01">
    <w:name w:val="fontstyle01"/>
    <w:basedOn w:val="a0"/>
    <w:rsid w:val="002C299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3062</Words>
  <Characters>1746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4799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64</cp:revision>
  <cp:lastPrinted>2024-05-08T13:49:00Z</cp:lastPrinted>
  <dcterms:created xsi:type="dcterms:W3CDTF">2020-03-29T20:42:00Z</dcterms:created>
  <dcterms:modified xsi:type="dcterms:W3CDTF">2024-05-10T10:54:00Z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