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49CBF62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363919432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363919432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2"/>
      </w:tblGrid>
      <w:tr w:rsidR="00DE4A20" w:rsidRPr="003A7408" w14:paraId="39883B9B" w14:textId="77777777" w:rsidTr="003A7408">
        <w:trPr>
          <w:trHeight w:val="1949"/>
        </w:trPr>
        <w:tc>
          <w:tcPr>
            <w:tcW w:w="5692" w:type="dxa"/>
            <w:hideMark/>
          </w:tcPr>
          <w:p w14:paraId="0B182D23" w14:textId="2BAB0F69" w:rsidR="004440FF" w:rsidRPr="00DE4A20" w:rsidRDefault="0009503E" w:rsidP="003A740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A7408">
              <w:rPr>
                <w:b/>
                <w:color w:val="000000" w:themeColor="text1"/>
                <w:sz w:val="28"/>
                <w:szCs w:val="28"/>
              </w:rPr>
              <w:t xml:space="preserve">зміну цільового призначення земельної ділянки з кадастровим номером 8000000000:79:364:0032 та </w:t>
            </w:r>
            <w:r w:rsidR="003F73A2">
              <w:rPr>
                <w:b/>
                <w:color w:val="000000" w:themeColor="text1"/>
                <w:sz w:val="28"/>
                <w:szCs w:val="28"/>
              </w:rPr>
              <w:t xml:space="preserve">внесення змін до договору оренди земельної ділянки </w:t>
            </w:r>
            <w:r w:rsidR="003A7408">
              <w:rPr>
                <w:b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3F73A2" w:rsidRPr="003F73A2">
              <w:rPr>
                <w:b/>
                <w:color w:val="000000" w:themeColor="text1"/>
                <w:sz w:val="28"/>
                <w:szCs w:val="28"/>
              </w:rPr>
              <w:t>від 27 березня 2006 року № 79-6-00</w:t>
            </w:r>
            <w:r w:rsidR="003A7408">
              <w:rPr>
                <w:b/>
                <w:color w:val="000000" w:themeColor="text1"/>
                <w:sz w:val="28"/>
                <w:szCs w:val="28"/>
              </w:rPr>
              <w:t>398</w:t>
            </w:r>
            <w:r w:rsidR="003F73A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7408">
              <w:rPr>
                <w:b/>
                <w:color w:val="000000" w:themeColor="text1"/>
                <w:sz w:val="28"/>
                <w:szCs w:val="28"/>
              </w:rPr>
              <w:t xml:space="preserve">                 </w:t>
            </w:r>
            <w:r w:rsidR="003F73A2">
              <w:rPr>
                <w:b/>
                <w:sz w:val="28"/>
                <w:szCs w:val="28"/>
              </w:rPr>
              <w:t>(зі змінами)</w:t>
            </w:r>
            <w:r w:rsidR="003A7408">
              <w:rPr>
                <w:b/>
                <w:sz w:val="28"/>
                <w:szCs w:val="28"/>
              </w:rPr>
              <w:t>.</w:t>
            </w:r>
            <w:r w:rsidR="003F73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E115238" w14:textId="517CE9E0" w:rsidR="004440FF" w:rsidRPr="00993F6E" w:rsidRDefault="004440FF" w:rsidP="007E3080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743592">
        <w:rPr>
          <w:lang w:val="uk-UA"/>
        </w:rPr>
        <w:t xml:space="preserve">заяву </w:t>
      </w:r>
      <w:r w:rsidR="004C0513" w:rsidRPr="004C0513">
        <w:rPr>
          <w:lang w:val="uk-UA"/>
        </w:rPr>
        <w:t>ТОВАРИСТВ</w:t>
      </w:r>
      <w:r w:rsidR="004C0513">
        <w:rPr>
          <w:lang w:val="uk-UA"/>
        </w:rPr>
        <w:t>А</w:t>
      </w:r>
      <w:r w:rsidR="004C0513" w:rsidRPr="004C0513">
        <w:rPr>
          <w:lang w:val="uk-UA"/>
        </w:rPr>
        <w:t xml:space="preserve"> З ОБМЕЖЕНОЮ ВІДПОВІДАЛЬНІСТЮ «ТЕРИТОРІАЛЬНЕ МІЖГОСПОДАРЧЕ ОБ'ЄДНАННЯ «ЛІКО-ХОЛДІНГ» </w:t>
      </w:r>
      <w:r>
        <w:rPr>
          <w:lang w:val="uk-UA"/>
        </w:rPr>
        <w:t xml:space="preserve">(код ЄДРПОУ </w:t>
      </w:r>
      <w:r w:rsidR="004C0513">
        <w:rPr>
          <w:lang w:val="uk-UA"/>
        </w:rPr>
        <w:t>16307284</w:t>
      </w:r>
      <w:r>
        <w:rPr>
          <w:lang w:val="uk-UA"/>
        </w:rPr>
        <w:t xml:space="preserve">, </w:t>
      </w:r>
      <w:r w:rsidRPr="008B520E">
        <w:rPr>
          <w:szCs w:val="28"/>
          <w:lang w:val="uk-UA"/>
        </w:rPr>
        <w:t>місцезнаходження</w:t>
      </w:r>
      <w:r>
        <w:rPr>
          <w:szCs w:val="28"/>
          <w:lang w:val="uk-UA"/>
        </w:rPr>
        <w:t xml:space="preserve"> юридичної особи</w:t>
      </w:r>
      <w:r>
        <w:rPr>
          <w:lang w:val="uk-UA"/>
        </w:rPr>
        <w:t xml:space="preserve">: </w:t>
      </w:r>
      <w:r w:rsidR="004C0513">
        <w:rPr>
          <w:lang w:val="uk-UA"/>
        </w:rPr>
        <w:t>03191</w:t>
      </w:r>
      <w:r>
        <w:rPr>
          <w:lang w:val="uk-UA"/>
        </w:rPr>
        <w:t xml:space="preserve">, м. Київ, вул. </w:t>
      </w:r>
      <w:r w:rsidR="004C0513">
        <w:rPr>
          <w:lang w:val="uk-UA"/>
        </w:rPr>
        <w:t>Самійла Кішки, 8, каб. 71</w:t>
      </w:r>
      <w:r>
        <w:rPr>
          <w:lang w:val="uk-UA"/>
        </w:rPr>
        <w:t xml:space="preserve">) </w:t>
      </w:r>
      <w:r w:rsidR="003A7408">
        <w:rPr>
          <w:lang w:val="uk-UA"/>
        </w:rPr>
        <w:t xml:space="preserve">                                </w:t>
      </w:r>
      <w:r>
        <w:rPr>
          <w:lang w:val="uk-UA"/>
        </w:rPr>
        <w:t xml:space="preserve">від </w:t>
      </w:r>
      <w:r w:rsidR="004C0513">
        <w:rPr>
          <w:lang w:val="uk-UA"/>
        </w:rPr>
        <w:t>18 червня 2024 року № 65068-008700917-031-03</w:t>
      </w:r>
      <w:r>
        <w:rPr>
          <w:lang w:val="uk-UA"/>
        </w:rPr>
        <w:t xml:space="preserve">, </w:t>
      </w:r>
      <w:r>
        <w:rPr>
          <w:szCs w:val="28"/>
          <w:lang w:val="uk-UA"/>
        </w:rPr>
        <w:t xml:space="preserve"> проєкт землеустрою щодо відведення земельної ділянки та додані документи</w:t>
      </w:r>
      <w:r w:rsidR="004C0513" w:rsidRPr="008B520E">
        <w:rPr>
          <w:szCs w:val="28"/>
          <w:lang w:val="uk-UA"/>
        </w:rPr>
        <w:t>,</w:t>
      </w:r>
      <w:r w:rsidR="004C0513">
        <w:rPr>
          <w:szCs w:val="28"/>
          <w:lang w:val="uk-UA"/>
        </w:rPr>
        <w:t xml:space="preserve"> </w:t>
      </w:r>
      <w:r>
        <w:rPr>
          <w:lang w:val="uk-UA"/>
        </w:rPr>
        <w:t>в</w:t>
      </w:r>
      <w:r w:rsidRPr="001A4F15">
        <w:rPr>
          <w:szCs w:val="28"/>
          <w:lang w:val="uk-UA"/>
        </w:rPr>
        <w:t xml:space="preserve">ідповідно до статей </w:t>
      </w:r>
      <w:r w:rsidRPr="00E16A3C">
        <w:rPr>
          <w:color w:val="000000" w:themeColor="text1"/>
          <w:lang w:val="uk-UA"/>
        </w:rPr>
        <w:t xml:space="preserve">9, </w:t>
      </w:r>
      <w:r w:rsidR="004C0513">
        <w:rPr>
          <w:color w:val="000000" w:themeColor="text1"/>
          <w:lang w:val="uk-UA"/>
        </w:rPr>
        <w:t xml:space="preserve">20, </w:t>
      </w:r>
      <w:r w:rsidRPr="00E16A3C">
        <w:rPr>
          <w:color w:val="000000" w:themeColor="text1"/>
          <w:lang w:val="uk-UA"/>
        </w:rPr>
        <w:t xml:space="preserve">83, </w:t>
      </w:r>
      <w:r w:rsidR="00A8479A">
        <w:rPr>
          <w:color w:val="000000" w:themeColor="text1"/>
          <w:lang w:val="uk-UA"/>
        </w:rPr>
        <w:t xml:space="preserve">141, </w:t>
      </w:r>
      <w:r w:rsidRPr="00E16A3C">
        <w:rPr>
          <w:color w:val="000000" w:themeColor="text1"/>
          <w:lang w:val="uk-UA"/>
        </w:rPr>
        <w:t>186</w:t>
      </w:r>
      <w:r>
        <w:rPr>
          <w:color w:val="000000" w:themeColor="text1"/>
          <w:lang w:val="uk-UA"/>
        </w:rPr>
        <w:t>,</w:t>
      </w:r>
      <w:r w:rsidRPr="009717B3">
        <w:rPr>
          <w:color w:val="000000" w:themeColor="text1"/>
          <w:lang w:val="uk-UA"/>
        </w:rPr>
        <w:t xml:space="preserve"> пункту 23 розділу X «Перехідні положення» Земельного кодексу України</w:t>
      </w:r>
      <w:r w:rsidRPr="00743592">
        <w:rPr>
          <w:szCs w:val="28"/>
          <w:lang w:val="uk-UA"/>
        </w:rPr>
        <w:t xml:space="preserve">, Закону України «Про оренду землі», пункту 34 частини першої </w:t>
      </w:r>
      <w:r w:rsidR="007E3080">
        <w:rPr>
          <w:szCs w:val="28"/>
          <w:lang w:val="uk-UA"/>
        </w:rPr>
        <w:br/>
      </w:r>
      <w:r w:rsidRPr="00743592">
        <w:rPr>
          <w:szCs w:val="28"/>
          <w:lang w:val="uk-UA"/>
        </w:rPr>
        <w:t>статті 26 Закону України «Про місцеве самоврядування в Україні»</w:t>
      </w:r>
      <w:r>
        <w:rPr>
          <w:szCs w:val="28"/>
          <w:lang w:val="uk-UA"/>
        </w:rPr>
        <w:t xml:space="preserve">, </w:t>
      </w:r>
      <w:r w:rsidRPr="008B520E">
        <w:rPr>
          <w:rStyle w:val="fontstyle01"/>
          <w:lang w:val="uk-UA"/>
        </w:rPr>
        <w:t>Закону України «Про адміністративну процедуру»</w:t>
      </w:r>
      <w:r w:rsidRPr="00743592">
        <w:rPr>
          <w:szCs w:val="28"/>
          <w:lang w:val="uk-UA"/>
        </w:rPr>
        <w:t xml:space="preserve">, </w:t>
      </w:r>
      <w:r w:rsidRPr="00743592">
        <w:rPr>
          <w:lang w:val="uk-UA"/>
        </w:rPr>
        <w:t>Київська міська рада</w:t>
      </w:r>
    </w:p>
    <w:p w14:paraId="598C184B" w14:textId="77777777" w:rsidR="004440FF" w:rsidRDefault="004440FF" w:rsidP="007E3080">
      <w:pPr>
        <w:ind w:firstLine="709"/>
        <w:jc w:val="both"/>
        <w:rPr>
          <w:snapToGrid w:val="0"/>
          <w:color w:val="000000" w:themeColor="text1"/>
          <w:sz w:val="26"/>
          <w:lang w:val="uk-UA"/>
        </w:rPr>
      </w:pPr>
    </w:p>
    <w:p w14:paraId="6E8CC8F0" w14:textId="77777777" w:rsidR="004440FF" w:rsidRDefault="004440FF" w:rsidP="007E3080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059B45" w14:textId="77777777" w:rsidR="004440FF" w:rsidRPr="00DE4A20" w:rsidRDefault="004440FF" w:rsidP="007E3080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8B0346E" w14:textId="61548549" w:rsidR="004440FF" w:rsidRDefault="004440FF" w:rsidP="007E308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>
        <w:rPr>
          <w:color w:val="000000" w:themeColor="text1"/>
          <w:sz w:val="28"/>
          <w:szCs w:val="28"/>
          <w:lang w:val="uk-UA"/>
        </w:rPr>
        <w:t>Вважати припиненим право оренди земельн</w:t>
      </w:r>
      <w:r w:rsidR="003F73A2">
        <w:rPr>
          <w:color w:val="000000" w:themeColor="text1"/>
          <w:sz w:val="28"/>
          <w:szCs w:val="28"/>
          <w:lang w:val="uk-UA"/>
        </w:rPr>
        <w:t>их</w:t>
      </w:r>
      <w:r>
        <w:rPr>
          <w:color w:val="000000" w:themeColor="text1"/>
          <w:sz w:val="28"/>
          <w:szCs w:val="28"/>
          <w:lang w:val="uk-UA"/>
        </w:rPr>
        <w:t xml:space="preserve"> ділян</w:t>
      </w:r>
      <w:r w:rsidR="003F73A2">
        <w:rPr>
          <w:color w:val="000000" w:themeColor="text1"/>
          <w:sz w:val="28"/>
          <w:szCs w:val="28"/>
          <w:lang w:val="uk-UA"/>
        </w:rPr>
        <w:t>ок</w:t>
      </w:r>
      <w:r>
        <w:rPr>
          <w:color w:val="000000" w:themeColor="text1"/>
          <w:sz w:val="28"/>
          <w:szCs w:val="28"/>
          <w:lang w:val="uk-UA"/>
        </w:rPr>
        <w:t xml:space="preserve"> з </w:t>
      </w:r>
      <w:r w:rsidR="00480B4F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>кадастровим</w:t>
      </w:r>
      <w:r w:rsidR="003F73A2">
        <w:rPr>
          <w:color w:val="000000" w:themeColor="text1"/>
          <w:sz w:val="28"/>
          <w:szCs w:val="28"/>
          <w:lang w:val="uk-UA"/>
        </w:rPr>
        <w:t>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B119F">
        <w:rPr>
          <w:snapToGrid w:val="0"/>
          <w:sz w:val="28"/>
          <w:szCs w:val="28"/>
          <w:lang w:val="uk-UA"/>
        </w:rPr>
        <w:t>номер</w:t>
      </w:r>
      <w:r w:rsidR="003F73A2">
        <w:rPr>
          <w:snapToGrid w:val="0"/>
          <w:sz w:val="28"/>
          <w:szCs w:val="28"/>
          <w:lang w:val="uk-UA"/>
        </w:rPr>
        <w:t>ами</w:t>
      </w:r>
      <w:r w:rsidRPr="009B119F">
        <w:rPr>
          <w:snapToGrid w:val="0"/>
          <w:sz w:val="28"/>
          <w:szCs w:val="28"/>
          <w:lang w:val="uk-UA"/>
        </w:rPr>
        <w:t xml:space="preserve"> </w:t>
      </w:r>
      <w:r w:rsidR="003F73A2">
        <w:rPr>
          <w:snapToGrid w:val="0"/>
          <w:sz w:val="28"/>
          <w:szCs w:val="28"/>
          <w:lang w:val="uk-UA"/>
        </w:rPr>
        <w:t>8000000000:79:364:0045, 8000000000:79:364:0046, 8000000000:79:364:0047, 8000000000:79:364:0028, 8000000000:79:364:0050, 8000000000:79:364:0029, 8000000000:79:364:0034, 8000000000:79:364:0039, 8000000000:79:364:0042, 8000000000:79:364:0043</w:t>
      </w:r>
      <w:r w:rsidRPr="009B119F">
        <w:rPr>
          <w:snapToGrid w:val="0"/>
          <w:sz w:val="28"/>
          <w:szCs w:val="28"/>
          <w:lang w:val="uk-UA"/>
        </w:rPr>
        <w:t>, утворен</w:t>
      </w:r>
      <w:r w:rsidR="00480B4F">
        <w:rPr>
          <w:snapToGrid w:val="0"/>
          <w:sz w:val="28"/>
          <w:szCs w:val="28"/>
          <w:lang w:val="uk-UA"/>
        </w:rPr>
        <w:t>их</w:t>
      </w:r>
      <w:r w:rsidRPr="009B119F">
        <w:rPr>
          <w:snapToGrid w:val="0"/>
          <w:sz w:val="28"/>
          <w:szCs w:val="28"/>
          <w:lang w:val="uk-UA"/>
        </w:rPr>
        <w:t xml:space="preserve"> в результаті поділу земельної</w:t>
      </w:r>
      <w:r>
        <w:rPr>
          <w:color w:val="000000" w:themeColor="text1"/>
          <w:sz w:val="28"/>
          <w:szCs w:val="28"/>
          <w:lang w:val="uk-UA"/>
        </w:rPr>
        <w:t xml:space="preserve"> ділянки </w:t>
      </w:r>
      <w:r>
        <w:rPr>
          <w:sz w:val="28"/>
          <w:lang w:val="uk-UA"/>
        </w:rPr>
        <w:t xml:space="preserve">з </w:t>
      </w:r>
      <w:r>
        <w:rPr>
          <w:color w:val="000000" w:themeColor="text1"/>
          <w:sz w:val="28"/>
          <w:szCs w:val="28"/>
          <w:lang w:val="uk-UA"/>
        </w:rPr>
        <w:t xml:space="preserve">кадастровим номером </w:t>
      </w:r>
      <w:r w:rsidR="009B119F">
        <w:rPr>
          <w:color w:val="000000" w:themeColor="text1"/>
          <w:sz w:val="28"/>
          <w:szCs w:val="28"/>
          <w:lang w:val="uk-UA"/>
        </w:rPr>
        <w:t>8000000000:</w:t>
      </w:r>
      <w:r w:rsidR="009B119F" w:rsidRPr="009B119F">
        <w:rPr>
          <w:color w:val="000000" w:themeColor="text1"/>
          <w:sz w:val="28"/>
          <w:szCs w:val="28"/>
          <w:lang w:val="uk-UA"/>
        </w:rPr>
        <w:t>79:364:0067</w:t>
      </w:r>
      <w:r>
        <w:rPr>
          <w:color w:val="000000" w:themeColor="text1"/>
          <w:sz w:val="28"/>
          <w:szCs w:val="28"/>
          <w:lang w:val="uk-UA"/>
        </w:rPr>
        <w:t>, що була визначена об</w:t>
      </w:r>
      <w:r w:rsidRPr="002338A3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єктом оренди за договором оренди земельної ділянки </w:t>
      </w:r>
      <w:r w:rsidR="00480B4F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9B119F" w:rsidRPr="009B119F">
        <w:rPr>
          <w:color w:val="000000" w:themeColor="text1"/>
          <w:sz w:val="28"/>
          <w:szCs w:val="28"/>
          <w:lang w:val="uk-UA"/>
        </w:rPr>
        <w:t>27</w:t>
      </w:r>
      <w:r w:rsidR="009B119F">
        <w:rPr>
          <w:color w:val="000000" w:themeColor="text1"/>
          <w:sz w:val="28"/>
          <w:szCs w:val="28"/>
          <w:lang w:val="uk-UA"/>
        </w:rPr>
        <w:t xml:space="preserve"> березня </w:t>
      </w:r>
      <w:r w:rsidR="009B119F" w:rsidRPr="009B119F">
        <w:rPr>
          <w:color w:val="000000" w:themeColor="text1"/>
          <w:sz w:val="28"/>
          <w:szCs w:val="28"/>
          <w:lang w:val="uk-UA"/>
        </w:rPr>
        <w:t>2006</w:t>
      </w:r>
      <w:r>
        <w:rPr>
          <w:color w:val="000000" w:themeColor="text1"/>
          <w:sz w:val="28"/>
          <w:szCs w:val="28"/>
          <w:lang w:val="uk-UA"/>
        </w:rPr>
        <w:t xml:space="preserve"> року № 79-6-00</w:t>
      </w:r>
      <w:r w:rsidR="003A7408">
        <w:rPr>
          <w:color w:val="000000" w:themeColor="text1"/>
          <w:sz w:val="28"/>
          <w:szCs w:val="28"/>
          <w:lang w:val="uk-UA"/>
        </w:rPr>
        <w:t>398</w:t>
      </w:r>
      <w:r w:rsidR="00480B4F">
        <w:rPr>
          <w:color w:val="000000" w:themeColor="text1"/>
          <w:sz w:val="28"/>
          <w:szCs w:val="28"/>
          <w:lang w:val="uk-UA"/>
        </w:rPr>
        <w:t xml:space="preserve"> (зі змінами)</w:t>
      </w:r>
      <w:r>
        <w:rPr>
          <w:color w:val="000000" w:themeColor="text1"/>
          <w:sz w:val="28"/>
          <w:szCs w:val="28"/>
          <w:lang w:val="uk-UA"/>
        </w:rPr>
        <w:t xml:space="preserve">, укладеним між Київською міською радою та </w:t>
      </w:r>
      <w:r w:rsidR="003A7408">
        <w:rPr>
          <w:color w:val="000000" w:themeColor="text1"/>
          <w:sz w:val="28"/>
          <w:szCs w:val="28"/>
          <w:lang w:val="uk-UA"/>
        </w:rPr>
        <w:t>Т</w:t>
      </w:r>
      <w:r w:rsidR="009B119F">
        <w:rPr>
          <w:color w:val="000000" w:themeColor="text1"/>
          <w:sz w:val="28"/>
          <w:szCs w:val="28"/>
          <w:lang w:val="uk-UA"/>
        </w:rPr>
        <w:t xml:space="preserve">овариством з обмеженою відповідальністю </w:t>
      </w:r>
      <w:r w:rsidR="009B119F" w:rsidRPr="009B119F">
        <w:rPr>
          <w:color w:val="000000" w:themeColor="text1"/>
          <w:sz w:val="28"/>
          <w:szCs w:val="28"/>
          <w:lang w:val="uk-UA"/>
        </w:rPr>
        <w:t>«ТЕРИТОРІАЛЬНЕ МІЖГОСПОДАРЧЕ ОБ'ЄДНАННЯ «ЛІКО-ХОЛДІНГ»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422781D" w14:textId="6D34D71D" w:rsidR="004440FF" w:rsidRPr="00752621" w:rsidRDefault="00480B4F" w:rsidP="007E3080">
      <w:pPr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2"/>
          <w:lang w:val="uk-UA" w:eastAsia="en-US"/>
        </w:rPr>
        <w:t>2</w:t>
      </w:r>
      <w:r w:rsidR="003F73A2">
        <w:rPr>
          <w:rFonts w:eastAsia="Calibri"/>
          <w:sz w:val="28"/>
          <w:szCs w:val="22"/>
          <w:lang w:val="uk-UA" w:eastAsia="en-US"/>
        </w:rPr>
        <w:t xml:space="preserve">. </w:t>
      </w:r>
      <w:r w:rsidR="004440FF"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 w:rsidR="004440FF">
        <w:rPr>
          <w:rFonts w:eastAsia="Calibri"/>
          <w:sz w:val="28"/>
          <w:szCs w:val="22"/>
          <w:lang w:val="uk-UA" w:eastAsia="en-US"/>
        </w:rPr>
        <w:t>ої ділянки</w:t>
      </w:r>
      <w:r w:rsidR="009B119F">
        <w:rPr>
          <w:rFonts w:eastAsia="Calibri"/>
          <w:sz w:val="28"/>
          <w:szCs w:val="22"/>
          <w:lang w:val="uk-UA" w:eastAsia="en-US"/>
        </w:rPr>
        <w:t xml:space="preserve"> (зі зміною цільового призначення) </w:t>
      </w:r>
      <w:r w:rsidR="004440FF">
        <w:rPr>
          <w:rFonts w:eastAsia="Calibri"/>
          <w:sz w:val="28"/>
          <w:szCs w:val="22"/>
          <w:lang w:val="uk-UA" w:eastAsia="en-US"/>
        </w:rPr>
        <w:t xml:space="preserve">ТОВАРИСТВУ З ОБМЕЖЕНОЮ </w:t>
      </w:r>
      <w:r w:rsidR="004440FF">
        <w:rPr>
          <w:rFonts w:eastAsia="Calibri"/>
          <w:sz w:val="28"/>
          <w:szCs w:val="22"/>
          <w:lang w:val="uk-UA" w:eastAsia="en-US"/>
        </w:rPr>
        <w:lastRenderedPageBreak/>
        <w:t>ВІДПОВІДАЛЬНІСТЮ «</w:t>
      </w:r>
      <w:r w:rsidR="009B119F">
        <w:rPr>
          <w:rFonts w:eastAsia="Calibri"/>
          <w:sz w:val="28"/>
          <w:szCs w:val="22"/>
          <w:lang w:val="uk-UA" w:eastAsia="en-US"/>
        </w:rPr>
        <w:t xml:space="preserve">Територіальне міжгосподарське об’єднання </w:t>
      </w:r>
      <w:r w:rsidR="009B119F">
        <w:rPr>
          <w:rFonts w:eastAsia="Calibri"/>
          <w:sz w:val="28"/>
          <w:szCs w:val="22"/>
          <w:lang w:val="uk-UA" w:eastAsia="en-US"/>
        </w:rPr>
        <w:br/>
        <w:t>«ЛІКО-ХОЛДІНГ»</w:t>
      </w:r>
      <w:r w:rsidR="004440FF">
        <w:rPr>
          <w:rFonts w:eastAsia="Calibri"/>
          <w:sz w:val="28"/>
          <w:szCs w:val="22"/>
          <w:lang w:val="uk-UA" w:eastAsia="en-US"/>
        </w:rPr>
        <w:t xml:space="preserve"> </w:t>
      </w:r>
      <w:r w:rsidR="004440FF" w:rsidRPr="00221D16">
        <w:rPr>
          <w:rFonts w:eastAsia="Calibri"/>
          <w:sz w:val="28"/>
          <w:szCs w:val="22"/>
          <w:lang w:val="uk-UA" w:eastAsia="en-US"/>
        </w:rPr>
        <w:t xml:space="preserve">для </w:t>
      </w:r>
      <w:r w:rsidR="009B119F">
        <w:rPr>
          <w:rFonts w:eastAsia="Calibri"/>
          <w:sz w:val="28"/>
          <w:szCs w:val="22"/>
          <w:lang w:val="uk-UA" w:eastAsia="en-US"/>
        </w:rPr>
        <w:t>будівництва та обслуговування будівель закладів охорони здоров’я та соціальної допомоги за адресою: вул. Композитора Мейтуса, 5 у Голосіївському районі м. Києва (кадастровий номер 8000000000:79:364:0032)</w:t>
      </w:r>
      <w:r w:rsidR="004440FF">
        <w:rPr>
          <w:rFonts w:eastAsia="Calibri"/>
          <w:sz w:val="28"/>
          <w:szCs w:val="22"/>
          <w:lang w:val="uk-UA" w:eastAsia="en-US"/>
        </w:rPr>
        <w:t xml:space="preserve"> </w:t>
      </w:r>
      <w:r w:rsidR="004440FF"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</w:t>
      </w:r>
      <w:r w:rsidR="004440FF">
        <w:rPr>
          <w:rFonts w:eastAsia="Calibri"/>
          <w:sz w:val="28"/>
          <w:szCs w:val="28"/>
          <w:lang w:val="uk-UA" w:eastAsia="en-US"/>
        </w:rPr>
        <w:t>з</w:t>
      </w:r>
      <w:r w:rsidR="004440FF" w:rsidRPr="00A73DD0">
        <w:rPr>
          <w:rFonts w:eastAsia="Calibri"/>
          <w:sz w:val="28"/>
          <w:szCs w:val="28"/>
          <w:lang w:val="uk-UA" w:eastAsia="en-US"/>
        </w:rPr>
        <w:t xml:space="preserve">емлі </w:t>
      </w:r>
      <w:r w:rsidR="009B119F">
        <w:rPr>
          <w:rFonts w:eastAsia="Calibri"/>
          <w:sz w:val="28"/>
          <w:szCs w:val="28"/>
          <w:lang w:val="uk-UA" w:eastAsia="en-US"/>
        </w:rPr>
        <w:t>житлової та громадської забудови</w:t>
      </w:r>
      <w:r w:rsidR="004440FF" w:rsidRPr="00752621">
        <w:rPr>
          <w:rFonts w:eastAsia="Calibri"/>
          <w:sz w:val="28"/>
          <w:szCs w:val="28"/>
          <w:lang w:val="uk-UA" w:eastAsia="en-US"/>
        </w:rPr>
        <w:t xml:space="preserve">, </w:t>
      </w:r>
      <w:r w:rsidR="004440FF">
        <w:rPr>
          <w:rFonts w:eastAsia="Calibri"/>
          <w:sz w:val="28"/>
          <w:szCs w:val="28"/>
          <w:lang w:val="uk-UA" w:eastAsia="en-US"/>
        </w:rPr>
        <w:t xml:space="preserve">код виду цільового призначення  </w:t>
      </w:r>
      <w:r w:rsidR="004440FF" w:rsidRPr="00752621">
        <w:rPr>
          <w:rFonts w:eastAsia="Calibri"/>
          <w:sz w:val="28"/>
          <w:szCs w:val="28"/>
          <w:lang w:val="uk-UA" w:eastAsia="en-US"/>
        </w:rPr>
        <w:t>–</w:t>
      </w:r>
      <w:r w:rsidR="004440FF">
        <w:rPr>
          <w:rFonts w:eastAsia="Calibri"/>
          <w:sz w:val="28"/>
          <w:szCs w:val="28"/>
          <w:lang w:val="uk-UA" w:eastAsia="en-US"/>
        </w:rPr>
        <w:t xml:space="preserve"> </w:t>
      </w:r>
      <w:r w:rsidR="009B119F">
        <w:rPr>
          <w:rFonts w:eastAsia="Calibri"/>
          <w:sz w:val="28"/>
          <w:szCs w:val="28"/>
          <w:lang w:val="uk-UA" w:eastAsia="en-US"/>
        </w:rPr>
        <w:t>03</w:t>
      </w:r>
      <w:r w:rsidR="004440FF">
        <w:rPr>
          <w:rFonts w:eastAsia="Calibri"/>
          <w:sz w:val="28"/>
          <w:szCs w:val="28"/>
          <w:lang w:val="uk-UA" w:eastAsia="en-US"/>
        </w:rPr>
        <w:t>.0</w:t>
      </w:r>
      <w:r w:rsidR="009B119F">
        <w:rPr>
          <w:rFonts w:eastAsia="Calibri"/>
          <w:sz w:val="28"/>
          <w:szCs w:val="28"/>
          <w:lang w:val="uk-UA" w:eastAsia="en-US"/>
        </w:rPr>
        <w:t>3</w:t>
      </w:r>
      <w:r w:rsidR="004440FF">
        <w:rPr>
          <w:rFonts w:eastAsia="Calibri"/>
          <w:sz w:val="28"/>
          <w:szCs w:val="28"/>
          <w:lang w:val="uk-UA" w:eastAsia="en-US"/>
        </w:rPr>
        <w:t xml:space="preserve">, </w:t>
      </w:r>
      <w:r w:rsidR="004440FF"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="009B119F" w:rsidRPr="009B119F">
        <w:rPr>
          <w:rFonts w:eastAsia="Calibri"/>
          <w:sz w:val="28"/>
          <w:szCs w:val="28"/>
          <w:lang w:val="uk-UA" w:eastAsia="en-US"/>
        </w:rPr>
        <w:t xml:space="preserve">від 18 червня </w:t>
      </w:r>
      <w:r w:rsidR="005E434C">
        <w:rPr>
          <w:rFonts w:eastAsia="Calibri"/>
          <w:sz w:val="28"/>
          <w:szCs w:val="28"/>
          <w:lang w:val="uk-UA" w:eastAsia="en-US"/>
        </w:rPr>
        <w:t xml:space="preserve"> </w:t>
      </w:r>
      <w:r w:rsidR="009B119F" w:rsidRPr="009B119F">
        <w:rPr>
          <w:rFonts w:eastAsia="Calibri"/>
          <w:sz w:val="28"/>
          <w:szCs w:val="28"/>
          <w:lang w:val="uk-UA" w:eastAsia="en-US"/>
        </w:rPr>
        <w:t>2024 року № 65068-008700917-031-03</w:t>
      </w:r>
      <w:r w:rsidR="004440FF">
        <w:rPr>
          <w:rFonts w:eastAsia="Calibri"/>
          <w:sz w:val="28"/>
          <w:szCs w:val="28"/>
          <w:lang w:val="uk-UA" w:eastAsia="en-US"/>
        </w:rPr>
        <w:t xml:space="preserve">, </w:t>
      </w:r>
      <w:r w:rsidR="004440FF" w:rsidRPr="00752621">
        <w:rPr>
          <w:rFonts w:eastAsia="Calibri"/>
          <w:sz w:val="28"/>
          <w:szCs w:val="28"/>
          <w:lang w:val="uk-UA" w:eastAsia="en-US"/>
        </w:rPr>
        <w:t xml:space="preserve">справа </w:t>
      </w:r>
      <w:r w:rsidR="009B119F" w:rsidRPr="009B119F">
        <w:rPr>
          <w:rFonts w:eastAsia="Calibri"/>
          <w:b/>
          <w:sz w:val="28"/>
          <w:szCs w:val="28"/>
          <w:lang w:val="uk-UA" w:eastAsia="en-US"/>
        </w:rPr>
        <w:t>363919432</w:t>
      </w:r>
      <w:r w:rsidR="004440FF" w:rsidRPr="00752621">
        <w:rPr>
          <w:rFonts w:eastAsia="Calibri"/>
          <w:sz w:val="28"/>
          <w:szCs w:val="28"/>
          <w:lang w:val="uk-UA" w:eastAsia="en-US"/>
        </w:rPr>
        <w:t>)</w:t>
      </w:r>
      <w:r w:rsidR="004440FF"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15C4FA79" w14:textId="0C3C1111" w:rsidR="004440FF" w:rsidRDefault="00512B79" w:rsidP="007E308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3</w:t>
      </w:r>
      <w:r w:rsidR="004440FF" w:rsidRPr="00752621">
        <w:rPr>
          <w:snapToGrid w:val="0"/>
          <w:color w:val="000000"/>
          <w:sz w:val="28"/>
          <w:lang w:val="uk-UA"/>
        </w:rPr>
        <w:t>.</w:t>
      </w:r>
      <w:r w:rsidR="004440FF">
        <w:rPr>
          <w:snapToGrid w:val="0"/>
          <w:color w:val="000000"/>
          <w:sz w:val="28"/>
          <w:lang w:val="uk-UA"/>
        </w:rPr>
        <w:t> </w:t>
      </w:r>
      <w:r w:rsidR="004440FF" w:rsidRPr="009717B3">
        <w:rPr>
          <w:color w:val="000000" w:themeColor="text1"/>
          <w:sz w:val="28"/>
          <w:szCs w:val="28"/>
          <w:lang w:val="uk-UA"/>
        </w:rPr>
        <w:t xml:space="preserve">Змінити </w:t>
      </w:r>
      <w:r>
        <w:rPr>
          <w:color w:val="000000" w:themeColor="text1"/>
          <w:sz w:val="28"/>
          <w:szCs w:val="28"/>
          <w:lang w:val="uk-UA"/>
        </w:rPr>
        <w:t>вид цільового призначення</w:t>
      </w:r>
      <w:r w:rsidRPr="00E37A60">
        <w:rPr>
          <w:color w:val="000000" w:themeColor="text1"/>
          <w:sz w:val="28"/>
          <w:szCs w:val="28"/>
          <w:lang w:val="uk-UA"/>
        </w:rPr>
        <w:t xml:space="preserve"> </w:t>
      </w:r>
      <w:r w:rsidR="004440FF" w:rsidRPr="00034750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="00294EE5">
        <w:rPr>
          <w:color w:val="000000" w:themeColor="text1"/>
          <w:sz w:val="28"/>
          <w:szCs w:val="28"/>
          <w:lang w:val="uk-UA"/>
        </w:rPr>
        <w:br/>
      </w:r>
      <w:r w:rsidR="004440FF" w:rsidRPr="00034750">
        <w:rPr>
          <w:snapToGrid w:val="0"/>
          <w:color w:val="000000"/>
          <w:sz w:val="28"/>
          <w:lang w:val="uk-UA"/>
        </w:rPr>
        <w:t xml:space="preserve">площею </w:t>
      </w:r>
      <w:r w:rsidR="004440FF" w:rsidRPr="00473485">
        <w:rPr>
          <w:iCs/>
          <w:color w:val="000000" w:themeColor="text1"/>
          <w:sz w:val="28"/>
          <w:szCs w:val="28"/>
          <w:lang w:val="uk-UA" w:eastAsia="uk-UA"/>
        </w:rPr>
        <w:t>0,</w:t>
      </w:r>
      <w:r>
        <w:rPr>
          <w:iCs/>
          <w:color w:val="000000" w:themeColor="text1"/>
          <w:sz w:val="28"/>
          <w:szCs w:val="28"/>
          <w:lang w:val="uk-UA" w:eastAsia="uk-UA"/>
        </w:rPr>
        <w:t>3689</w:t>
      </w:r>
      <w:r w:rsidR="004440FF" w:rsidRPr="00886B4E">
        <w:rPr>
          <w:color w:val="000000" w:themeColor="text1"/>
          <w:sz w:val="28"/>
          <w:szCs w:val="28"/>
          <w:lang w:val="uk-UA"/>
        </w:rPr>
        <w:t xml:space="preserve"> га</w:t>
      </w:r>
      <w:r w:rsidR="004440FF" w:rsidRPr="00886B4E">
        <w:rPr>
          <w:color w:val="000000" w:themeColor="text1"/>
          <w:lang w:val="uk-UA"/>
        </w:rPr>
        <w:t xml:space="preserve"> </w:t>
      </w:r>
      <w:r w:rsidR="004440FF" w:rsidRPr="00886B4E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440FF" w:rsidRPr="00473485">
        <w:rPr>
          <w:iCs/>
          <w:color w:val="000000" w:themeColor="text1"/>
          <w:sz w:val="28"/>
          <w:szCs w:val="28"/>
          <w:lang w:val="uk-UA" w:eastAsia="uk-UA"/>
        </w:rPr>
        <w:t>800000000</w:t>
      </w:r>
      <w:r w:rsidR="004440FF"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4440FF" w:rsidRPr="00473485">
        <w:rPr>
          <w:iCs/>
          <w:color w:val="000000" w:themeColor="text1"/>
          <w:sz w:val="28"/>
          <w:szCs w:val="28"/>
          <w:lang w:val="uk-UA" w:eastAsia="uk-UA"/>
        </w:rPr>
        <w:t>:</w:t>
      </w:r>
      <w:r>
        <w:rPr>
          <w:iCs/>
          <w:color w:val="000000" w:themeColor="text1"/>
          <w:sz w:val="28"/>
          <w:szCs w:val="28"/>
          <w:lang w:val="uk-UA" w:eastAsia="uk-UA"/>
        </w:rPr>
        <w:t>79</w:t>
      </w:r>
      <w:r w:rsidR="004440FF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364</w:t>
      </w:r>
      <w:r w:rsidR="004440FF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3</w:t>
      </w:r>
      <w:r w:rsidR="004440FF">
        <w:rPr>
          <w:color w:val="000000" w:themeColor="text1"/>
          <w:sz w:val="28"/>
          <w:szCs w:val="28"/>
          <w:lang w:val="uk-UA"/>
        </w:rPr>
        <w:t>2</w:t>
      </w:r>
      <w:r w:rsidR="004440FF" w:rsidRPr="00886B4E">
        <w:rPr>
          <w:color w:val="000000" w:themeColor="text1"/>
          <w:sz w:val="28"/>
          <w:szCs w:val="28"/>
          <w:lang w:val="uk-UA"/>
        </w:rPr>
        <w:t>)</w:t>
      </w:r>
      <w:r w:rsidR="004440FF" w:rsidRPr="00886B4E"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на </w:t>
      </w:r>
      <w:r w:rsidR="00294EE5">
        <w:rPr>
          <w:color w:val="000000" w:themeColor="text1"/>
          <w:sz w:val="28"/>
          <w:lang w:val="uk-UA"/>
        </w:rPr>
        <w:br/>
      </w:r>
      <w:r>
        <w:rPr>
          <w:rFonts w:eastAsia="Calibri"/>
          <w:sz w:val="28"/>
          <w:szCs w:val="22"/>
          <w:lang w:val="uk-UA" w:eastAsia="en-US"/>
        </w:rPr>
        <w:t xml:space="preserve">вул. Композитора Мейтуса, 5 у Голосіївському районі </w:t>
      </w:r>
      <w:r>
        <w:rPr>
          <w:color w:val="000000" w:themeColor="text1"/>
          <w:sz w:val="28"/>
          <w:lang w:val="uk-UA"/>
        </w:rPr>
        <w:t xml:space="preserve">міста Києва </w:t>
      </w:r>
      <w:r w:rsidR="003A7408">
        <w:rPr>
          <w:color w:val="000000" w:themeColor="text1"/>
          <w:sz w:val="28"/>
          <w:lang w:val="uk-UA"/>
        </w:rPr>
        <w:t xml:space="preserve">з </w:t>
      </w:r>
      <w:r>
        <w:rPr>
          <w:color w:val="000000" w:themeColor="text1"/>
          <w:sz w:val="28"/>
          <w:szCs w:val="28"/>
          <w:lang w:val="uk-UA"/>
        </w:rPr>
        <w:t>«</w:t>
      </w:r>
      <w:r w:rsidRPr="00512B79">
        <w:rPr>
          <w:color w:val="000000" w:themeColor="text1"/>
          <w:sz w:val="28"/>
          <w:szCs w:val="28"/>
          <w:lang w:val="uk-UA"/>
        </w:rPr>
        <w:t xml:space="preserve">02.07 </w:t>
      </w:r>
      <w:r>
        <w:rPr>
          <w:color w:val="000000" w:themeColor="text1"/>
          <w:sz w:val="28"/>
          <w:szCs w:val="28"/>
          <w:lang w:val="uk-UA"/>
        </w:rPr>
        <w:t>д</w:t>
      </w:r>
      <w:r w:rsidRPr="00512B79">
        <w:rPr>
          <w:color w:val="000000" w:themeColor="text1"/>
          <w:sz w:val="28"/>
          <w:szCs w:val="28"/>
          <w:lang w:val="uk-UA"/>
        </w:rPr>
        <w:t>ля іншої житлової забудови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 w:rsidR="004440FF">
        <w:rPr>
          <w:color w:val="000000" w:themeColor="text1"/>
          <w:sz w:val="28"/>
          <w:szCs w:val="28"/>
          <w:lang w:val="uk-UA"/>
        </w:rPr>
        <w:t>на вид цільового призначення «</w:t>
      </w:r>
      <w:r>
        <w:rPr>
          <w:color w:val="000000" w:themeColor="text1"/>
          <w:sz w:val="28"/>
          <w:szCs w:val="28"/>
          <w:lang w:val="uk-UA"/>
        </w:rPr>
        <w:t>03.03 д</w:t>
      </w:r>
      <w:r w:rsidRPr="00512B79">
        <w:rPr>
          <w:color w:val="000000" w:themeColor="text1"/>
          <w:sz w:val="28"/>
          <w:szCs w:val="28"/>
          <w:lang w:val="uk-UA"/>
        </w:rPr>
        <w:t>ля будівництва та обслуговування будівель закладів охорони здоров’я та соціальної допомоги</w:t>
      </w:r>
      <w:r w:rsidR="004440FF">
        <w:rPr>
          <w:iCs/>
          <w:color w:val="000000" w:themeColor="text1"/>
          <w:sz w:val="28"/>
          <w:szCs w:val="28"/>
          <w:lang w:val="uk-UA"/>
        </w:rPr>
        <w:t>»</w:t>
      </w:r>
      <w:r w:rsidR="004440FF">
        <w:rPr>
          <w:color w:val="000000" w:themeColor="text1"/>
          <w:sz w:val="28"/>
          <w:szCs w:val="28"/>
          <w:lang w:val="uk-UA"/>
        </w:rPr>
        <w:t>.</w:t>
      </w:r>
    </w:p>
    <w:p w14:paraId="2F00D1E0" w14:textId="11D8798C" w:rsidR="00512B79" w:rsidRDefault="00512B79" w:rsidP="00480B4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="004440FF">
        <w:rPr>
          <w:color w:val="000000" w:themeColor="text1"/>
          <w:sz w:val="28"/>
          <w:szCs w:val="28"/>
          <w:lang w:val="uk-UA"/>
        </w:rPr>
        <w:t> </w:t>
      </w:r>
      <w:r w:rsidR="006F6322">
        <w:rPr>
          <w:color w:val="000000" w:themeColor="text1"/>
          <w:sz w:val="28"/>
          <w:szCs w:val="28"/>
          <w:lang w:val="uk-UA"/>
        </w:rPr>
        <w:t xml:space="preserve">Внести зміни до договору оренди земельної ділянки від </w:t>
      </w:r>
      <w:r w:rsidR="006F6322" w:rsidRPr="009B119F">
        <w:rPr>
          <w:color w:val="000000" w:themeColor="text1"/>
          <w:sz w:val="28"/>
          <w:szCs w:val="28"/>
          <w:lang w:val="uk-UA"/>
        </w:rPr>
        <w:t>27</w:t>
      </w:r>
      <w:r w:rsidR="006F6322">
        <w:rPr>
          <w:color w:val="000000" w:themeColor="text1"/>
          <w:sz w:val="28"/>
          <w:szCs w:val="28"/>
          <w:lang w:val="uk-UA"/>
        </w:rPr>
        <w:t xml:space="preserve"> березня </w:t>
      </w:r>
      <w:r w:rsidR="006F6322" w:rsidRPr="009B119F">
        <w:rPr>
          <w:color w:val="000000" w:themeColor="text1"/>
          <w:sz w:val="28"/>
          <w:szCs w:val="28"/>
          <w:lang w:val="uk-UA"/>
        </w:rPr>
        <w:t>2006</w:t>
      </w:r>
      <w:r w:rsidR="006F6322">
        <w:rPr>
          <w:color w:val="000000" w:themeColor="text1"/>
          <w:sz w:val="28"/>
          <w:szCs w:val="28"/>
          <w:lang w:val="uk-UA"/>
        </w:rPr>
        <w:t xml:space="preserve"> року № 79-6-00398 (зі змінами), укладен</w:t>
      </w:r>
      <w:r w:rsidR="00B22715">
        <w:rPr>
          <w:color w:val="000000" w:themeColor="text1"/>
          <w:sz w:val="28"/>
          <w:szCs w:val="28"/>
          <w:lang w:val="uk-UA"/>
        </w:rPr>
        <w:t>ого</w:t>
      </w:r>
      <w:r w:rsidR="006F6322">
        <w:rPr>
          <w:color w:val="000000" w:themeColor="text1"/>
          <w:sz w:val="28"/>
          <w:szCs w:val="28"/>
          <w:lang w:val="uk-UA"/>
        </w:rPr>
        <w:t xml:space="preserve"> між Київською міською радою та Товариством з обмеженою відповідальністю </w:t>
      </w:r>
      <w:r w:rsidR="006F6322" w:rsidRPr="009B119F">
        <w:rPr>
          <w:color w:val="000000" w:themeColor="text1"/>
          <w:sz w:val="28"/>
          <w:szCs w:val="28"/>
          <w:lang w:val="uk-UA"/>
        </w:rPr>
        <w:t>«ТЕРИТОРІАЛЬНЕ МІЖГОСПОДАРЧЕ ОБ'ЄДНАННЯ «ЛІКО-ХОЛДІНГ»</w:t>
      </w:r>
      <w:r w:rsidR="006F6322">
        <w:rPr>
          <w:color w:val="000000" w:themeColor="text1"/>
          <w:sz w:val="28"/>
          <w:szCs w:val="28"/>
          <w:lang w:val="uk-UA"/>
        </w:rPr>
        <w:t>, в</w:t>
      </w:r>
      <w:r w:rsidR="00480B4F">
        <w:rPr>
          <w:color w:val="000000" w:themeColor="text1"/>
          <w:sz w:val="28"/>
          <w:szCs w:val="28"/>
          <w:lang w:val="uk-UA"/>
        </w:rPr>
        <w:t>изначи</w:t>
      </w:r>
      <w:r w:rsidR="00B22715">
        <w:rPr>
          <w:color w:val="000000" w:themeColor="text1"/>
          <w:sz w:val="28"/>
          <w:szCs w:val="28"/>
          <w:lang w:val="uk-UA"/>
        </w:rPr>
        <w:t>вши</w:t>
      </w:r>
      <w:r w:rsidR="00480B4F">
        <w:rPr>
          <w:color w:val="000000" w:themeColor="text1"/>
          <w:sz w:val="28"/>
          <w:szCs w:val="28"/>
          <w:lang w:val="uk-UA"/>
        </w:rPr>
        <w:t xml:space="preserve"> об’єктом оренди за договором земельну ділянку</w:t>
      </w:r>
      <w:r w:rsidR="004440FF">
        <w:rPr>
          <w:color w:val="000000" w:themeColor="text1"/>
          <w:sz w:val="28"/>
          <w:szCs w:val="28"/>
          <w:lang w:val="uk-UA"/>
        </w:rPr>
        <w:t xml:space="preserve"> </w:t>
      </w:r>
      <w:r w:rsidRPr="00034750">
        <w:rPr>
          <w:snapToGrid w:val="0"/>
          <w:color w:val="000000"/>
          <w:sz w:val="28"/>
          <w:lang w:val="uk-UA"/>
        </w:rPr>
        <w:t xml:space="preserve">площею </w:t>
      </w:r>
      <w:r w:rsidRPr="00473485">
        <w:rPr>
          <w:iCs/>
          <w:color w:val="000000" w:themeColor="text1"/>
          <w:sz w:val="28"/>
          <w:szCs w:val="28"/>
          <w:lang w:val="uk-UA" w:eastAsia="uk-UA"/>
        </w:rPr>
        <w:t>0,</w:t>
      </w:r>
      <w:r>
        <w:rPr>
          <w:iCs/>
          <w:color w:val="000000" w:themeColor="text1"/>
          <w:sz w:val="28"/>
          <w:szCs w:val="28"/>
          <w:lang w:val="uk-UA" w:eastAsia="uk-UA"/>
        </w:rPr>
        <w:t>3689</w:t>
      </w:r>
      <w:r w:rsidRPr="00886B4E">
        <w:rPr>
          <w:color w:val="000000" w:themeColor="text1"/>
          <w:sz w:val="28"/>
          <w:szCs w:val="28"/>
          <w:lang w:val="uk-UA"/>
        </w:rPr>
        <w:t xml:space="preserve"> га</w:t>
      </w:r>
      <w:r w:rsidRPr="00886B4E">
        <w:rPr>
          <w:color w:val="000000" w:themeColor="text1"/>
          <w:lang w:val="uk-UA"/>
        </w:rPr>
        <w:t xml:space="preserve"> </w:t>
      </w:r>
      <w:r w:rsidRPr="00886B4E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473485">
        <w:rPr>
          <w:iCs/>
          <w:color w:val="000000" w:themeColor="text1"/>
          <w:sz w:val="28"/>
          <w:szCs w:val="28"/>
          <w:lang w:val="uk-UA" w:eastAsia="uk-UA"/>
        </w:rPr>
        <w:t>800000000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Pr="00473485">
        <w:rPr>
          <w:iCs/>
          <w:color w:val="000000" w:themeColor="text1"/>
          <w:sz w:val="28"/>
          <w:szCs w:val="28"/>
          <w:lang w:val="uk-UA" w:eastAsia="uk-UA"/>
        </w:rPr>
        <w:t>:</w:t>
      </w:r>
      <w:r>
        <w:rPr>
          <w:iCs/>
          <w:color w:val="000000" w:themeColor="text1"/>
          <w:sz w:val="28"/>
          <w:szCs w:val="28"/>
          <w:lang w:val="uk-UA" w:eastAsia="uk-UA"/>
        </w:rPr>
        <w:t>79</w:t>
      </w:r>
      <w:r>
        <w:rPr>
          <w:color w:val="000000" w:themeColor="text1"/>
          <w:sz w:val="28"/>
          <w:szCs w:val="28"/>
          <w:lang w:val="uk-UA"/>
        </w:rPr>
        <w:t>:364:0032</w:t>
      </w:r>
      <w:r w:rsidRPr="00886B4E">
        <w:rPr>
          <w:color w:val="000000" w:themeColor="text1"/>
          <w:sz w:val="28"/>
          <w:szCs w:val="28"/>
          <w:lang w:val="uk-UA"/>
        </w:rPr>
        <w:t>)</w:t>
      </w:r>
      <w:r w:rsidR="00DC7C49">
        <w:rPr>
          <w:color w:val="000000" w:themeColor="text1"/>
          <w:sz w:val="28"/>
          <w:szCs w:val="28"/>
          <w:lang w:val="uk-UA"/>
        </w:rPr>
        <w:t xml:space="preserve"> з цільовим призначенням -</w:t>
      </w:r>
      <w:r w:rsidRPr="00886B4E">
        <w:rPr>
          <w:color w:val="000000" w:themeColor="text1"/>
          <w:sz w:val="28"/>
          <w:lang w:val="uk-UA"/>
        </w:rPr>
        <w:t xml:space="preserve"> </w:t>
      </w:r>
      <w:r w:rsidR="002F1BDC">
        <w:rPr>
          <w:color w:val="000000" w:themeColor="text1"/>
          <w:sz w:val="28"/>
          <w:szCs w:val="28"/>
          <w:lang w:val="uk-UA"/>
        </w:rPr>
        <w:t>д</w:t>
      </w:r>
      <w:r w:rsidR="002F1BDC" w:rsidRPr="00512B79">
        <w:rPr>
          <w:color w:val="000000" w:themeColor="text1"/>
          <w:sz w:val="28"/>
          <w:szCs w:val="28"/>
          <w:lang w:val="uk-UA"/>
        </w:rPr>
        <w:t>ля будівництва та обслуговування будівель закладів охорони здоров’я та соціальної допомоги</w:t>
      </w:r>
      <w:r>
        <w:rPr>
          <w:color w:val="000000" w:themeColor="text1"/>
          <w:sz w:val="28"/>
          <w:lang w:val="uk-UA"/>
        </w:rPr>
        <w:t xml:space="preserve"> </w:t>
      </w:r>
      <w:r w:rsidRPr="001B3DA3">
        <w:rPr>
          <w:color w:val="000000" w:themeColor="text1"/>
          <w:sz w:val="28"/>
          <w:szCs w:val="28"/>
          <w:lang w:val="uk-UA"/>
        </w:rPr>
        <w:t xml:space="preserve">(код виду цільового призначення </w:t>
      </w:r>
      <w:r>
        <w:rPr>
          <w:color w:val="000000" w:themeColor="text1"/>
          <w:sz w:val="28"/>
          <w:szCs w:val="28"/>
          <w:lang w:val="uk-UA"/>
        </w:rPr>
        <w:t>- 03.03</w:t>
      </w:r>
      <w:r w:rsidRPr="00E77878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на </w:t>
      </w:r>
      <w:r>
        <w:rPr>
          <w:rFonts w:eastAsia="Calibri"/>
          <w:sz w:val="28"/>
          <w:szCs w:val="22"/>
          <w:lang w:val="uk-UA" w:eastAsia="en-US"/>
        </w:rPr>
        <w:t xml:space="preserve">вул. Композитора Мейтуса, 5 у Голосіївському районі </w:t>
      </w:r>
      <w:r>
        <w:rPr>
          <w:color w:val="000000" w:themeColor="text1"/>
          <w:sz w:val="28"/>
          <w:lang w:val="uk-UA"/>
        </w:rPr>
        <w:t>міста Києва</w:t>
      </w:r>
      <w:r w:rsidR="00DC7C49">
        <w:rPr>
          <w:color w:val="000000" w:themeColor="text1"/>
          <w:sz w:val="28"/>
          <w:szCs w:val="28"/>
          <w:lang w:val="uk-UA"/>
        </w:rPr>
        <w:t>.</w:t>
      </w:r>
    </w:p>
    <w:p w14:paraId="552DAFF9" w14:textId="1DD3845C" w:rsidR="00480B4F" w:rsidRPr="00480B4F" w:rsidRDefault="00480B4F" w:rsidP="00480B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80B4F">
        <w:rPr>
          <w:sz w:val="28"/>
          <w:szCs w:val="28"/>
          <w:lang w:val="uk-UA"/>
        </w:rPr>
        <w:t>. Встановити, що:</w:t>
      </w:r>
    </w:p>
    <w:p w14:paraId="54C4B85A" w14:textId="4142A08A" w:rsidR="00480B4F" w:rsidRPr="00480B4F" w:rsidRDefault="00480B4F" w:rsidP="00480B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80B4F">
        <w:rPr>
          <w:sz w:val="28"/>
          <w:szCs w:val="28"/>
          <w:lang w:val="uk-UA"/>
        </w:rPr>
        <w:t xml:space="preserve">.1. Річна орендна плата, передбачена у підпункті 4.2 пункту 4 договору оренди земельної ділянки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Pr="009B119F">
        <w:rPr>
          <w:color w:val="000000" w:themeColor="text1"/>
          <w:sz w:val="28"/>
          <w:szCs w:val="28"/>
          <w:lang w:val="uk-UA"/>
        </w:rPr>
        <w:t>27</w:t>
      </w:r>
      <w:r>
        <w:rPr>
          <w:color w:val="000000" w:themeColor="text1"/>
          <w:sz w:val="28"/>
          <w:szCs w:val="28"/>
          <w:lang w:val="uk-UA"/>
        </w:rPr>
        <w:t xml:space="preserve"> березня </w:t>
      </w:r>
      <w:r w:rsidRPr="009B119F">
        <w:rPr>
          <w:color w:val="000000" w:themeColor="text1"/>
          <w:sz w:val="28"/>
          <w:szCs w:val="28"/>
          <w:lang w:val="uk-UA"/>
        </w:rPr>
        <w:t>2006</w:t>
      </w:r>
      <w:r>
        <w:rPr>
          <w:color w:val="000000" w:themeColor="text1"/>
          <w:sz w:val="28"/>
          <w:szCs w:val="28"/>
          <w:lang w:val="uk-UA"/>
        </w:rPr>
        <w:t xml:space="preserve"> року № 79-6-00</w:t>
      </w:r>
      <w:r w:rsidR="003A7408">
        <w:rPr>
          <w:color w:val="000000" w:themeColor="text1"/>
          <w:sz w:val="28"/>
          <w:szCs w:val="28"/>
          <w:lang w:val="uk-UA"/>
        </w:rPr>
        <w:t>398</w:t>
      </w:r>
      <w:r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480B4F">
        <w:rPr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4AA55782" w14:textId="00ACF5E8" w:rsidR="00480B4F" w:rsidRPr="00480B4F" w:rsidRDefault="00480B4F" w:rsidP="00480B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80B4F">
        <w:rPr>
          <w:sz w:val="28"/>
          <w:szCs w:val="28"/>
          <w:lang w:val="uk-UA"/>
        </w:rPr>
        <w:t xml:space="preserve">.2. Інші умови договору оренди земельної ділянки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Pr="009B119F">
        <w:rPr>
          <w:color w:val="000000" w:themeColor="text1"/>
          <w:sz w:val="28"/>
          <w:szCs w:val="28"/>
          <w:lang w:val="uk-UA"/>
        </w:rPr>
        <w:t>27</w:t>
      </w:r>
      <w:r>
        <w:rPr>
          <w:color w:val="000000" w:themeColor="text1"/>
          <w:sz w:val="28"/>
          <w:szCs w:val="28"/>
          <w:lang w:val="uk-UA"/>
        </w:rPr>
        <w:t xml:space="preserve"> березня </w:t>
      </w:r>
      <w:r>
        <w:rPr>
          <w:color w:val="000000" w:themeColor="text1"/>
          <w:sz w:val="28"/>
          <w:szCs w:val="28"/>
          <w:lang w:val="uk-UA"/>
        </w:rPr>
        <w:br/>
      </w:r>
      <w:r w:rsidRPr="009B119F">
        <w:rPr>
          <w:color w:val="000000" w:themeColor="text1"/>
          <w:sz w:val="28"/>
          <w:szCs w:val="28"/>
          <w:lang w:val="uk-UA"/>
        </w:rPr>
        <w:t>2006</w:t>
      </w:r>
      <w:r>
        <w:rPr>
          <w:color w:val="000000" w:themeColor="text1"/>
          <w:sz w:val="28"/>
          <w:szCs w:val="28"/>
          <w:lang w:val="uk-UA"/>
        </w:rPr>
        <w:t xml:space="preserve"> року № 79-6-00</w:t>
      </w:r>
      <w:r w:rsidR="003A7408">
        <w:rPr>
          <w:color w:val="000000" w:themeColor="text1"/>
          <w:sz w:val="28"/>
          <w:szCs w:val="28"/>
          <w:lang w:val="uk-UA"/>
        </w:rPr>
        <w:t>398</w:t>
      </w:r>
      <w:r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480B4F">
        <w:rPr>
          <w:sz w:val="28"/>
          <w:szCs w:val="28"/>
          <w:lang w:val="uk-UA"/>
        </w:rPr>
        <w:t xml:space="preserve"> підлягають приведенню у відповідність до законодавства України.</w:t>
      </w:r>
    </w:p>
    <w:p w14:paraId="66D63D66" w14:textId="33F0779F" w:rsidR="004440FF" w:rsidRDefault="00480B4F" w:rsidP="007E308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4440FF">
        <w:rPr>
          <w:color w:val="000000" w:themeColor="text1"/>
          <w:sz w:val="28"/>
          <w:szCs w:val="28"/>
          <w:lang w:val="uk-UA"/>
        </w:rPr>
        <w:t>. </w:t>
      </w:r>
      <w:r w:rsidR="00512B79" w:rsidRPr="00512B79">
        <w:rPr>
          <w:color w:val="000000" w:themeColor="text1"/>
          <w:sz w:val="28"/>
          <w:szCs w:val="28"/>
          <w:lang w:val="uk-UA"/>
        </w:rPr>
        <w:t>ТОВАРИСТВУ З ОБМЕЖЕНОЮ ВІДПОВІДАЛЬНІСТЮ «ТЕРИТОРІАЛЬНЕ МІЖГОСПОДАРЧЕ ОБ'ЄДНАННЯ «ЛІКО-ХОЛДІНГ»</w:t>
      </w:r>
      <w:r w:rsidR="004440FF">
        <w:rPr>
          <w:color w:val="000000" w:themeColor="text1"/>
          <w:sz w:val="28"/>
          <w:szCs w:val="28"/>
          <w:lang w:val="uk-UA"/>
        </w:rPr>
        <w:t>:</w:t>
      </w:r>
    </w:p>
    <w:p w14:paraId="43FE660B" w14:textId="025167AC" w:rsidR="004440FF" w:rsidRDefault="00480B4F" w:rsidP="007E30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440FF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3229EED5" w14:textId="6FD6A0C8" w:rsidR="00480B4F" w:rsidRPr="00480B4F" w:rsidRDefault="00480B4F" w:rsidP="00480B4F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4440FF">
        <w:rPr>
          <w:color w:val="000000"/>
          <w:sz w:val="28"/>
          <w:szCs w:val="28"/>
          <w:shd w:val="clear" w:color="auto" w:fill="FFFFFF"/>
          <w:lang w:val="uk-UA"/>
        </w:rPr>
        <w:t xml:space="preserve">.2. </w:t>
      </w:r>
      <w:r w:rsidRPr="00480B4F">
        <w:rPr>
          <w:color w:val="000000"/>
          <w:sz w:val="28"/>
          <w:szCs w:val="28"/>
          <w:shd w:val="clear" w:color="auto" w:fill="FFFFFF"/>
          <w:lang w:val="uk-UA"/>
        </w:rPr>
        <w:t>У місячний строк  з дня 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проєкту договору про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0B4F">
        <w:rPr>
          <w:color w:val="000000"/>
          <w:sz w:val="28"/>
          <w:szCs w:val="28"/>
          <w:shd w:val="clear" w:color="auto" w:fill="FFFFFF"/>
          <w:lang w:val="uk-UA"/>
        </w:rPr>
        <w:t>внесення змін до договору оренди земельної ділянки від 27 березня 2006 року № 79-6-00</w:t>
      </w:r>
      <w:r w:rsidR="00B22715">
        <w:rPr>
          <w:color w:val="000000"/>
          <w:sz w:val="28"/>
          <w:szCs w:val="28"/>
          <w:shd w:val="clear" w:color="auto" w:fill="FFFFFF"/>
          <w:lang w:val="uk-UA"/>
        </w:rPr>
        <w:t>398</w:t>
      </w:r>
      <w:r w:rsidRPr="00480B4F">
        <w:rPr>
          <w:color w:val="000000"/>
          <w:sz w:val="28"/>
          <w:szCs w:val="28"/>
          <w:shd w:val="clear" w:color="auto" w:fill="FFFFFF"/>
          <w:lang w:val="uk-UA"/>
        </w:rPr>
        <w:t xml:space="preserve"> (зі змінами).</w:t>
      </w:r>
    </w:p>
    <w:p w14:paraId="0114E159" w14:textId="717E9C82" w:rsidR="004440FF" w:rsidRDefault="00480B4F" w:rsidP="00480B4F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0B4F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4440FF" w:rsidRPr="00480B4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80B4F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4440FF" w:rsidRPr="00480B4F">
        <w:rPr>
          <w:color w:val="000000"/>
          <w:sz w:val="28"/>
          <w:szCs w:val="28"/>
          <w:shd w:val="clear" w:color="auto" w:fill="FFFFFF"/>
          <w:lang w:val="uk-UA"/>
        </w:rPr>
        <w:t>. Вжити заходів щодо внесення до Державного земельного кадастру відомостей про зміну цільового призначення земельної ділянки.</w:t>
      </w:r>
    </w:p>
    <w:p w14:paraId="2147209D" w14:textId="77777777" w:rsidR="000470BA" w:rsidRPr="00480B4F" w:rsidRDefault="000470BA" w:rsidP="00480B4F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E37F5D7" w14:textId="7DB8A093" w:rsidR="004440FF" w:rsidRPr="00480B4F" w:rsidRDefault="00480B4F" w:rsidP="00480B4F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0B4F">
        <w:rPr>
          <w:color w:val="000000"/>
          <w:sz w:val="28"/>
          <w:szCs w:val="28"/>
          <w:shd w:val="clear" w:color="auto" w:fill="FFFFFF"/>
          <w:lang w:val="uk-UA"/>
        </w:rPr>
        <w:lastRenderedPageBreak/>
        <w:t>6</w:t>
      </w:r>
      <w:r w:rsidR="004440FF" w:rsidRPr="00480B4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80B4F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4440FF" w:rsidRPr="00480B4F">
        <w:rPr>
          <w:color w:val="000000"/>
          <w:sz w:val="28"/>
          <w:szCs w:val="28"/>
          <w:shd w:val="clear" w:color="auto" w:fill="FFFFFF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1549BEA1" w14:textId="67D94672" w:rsidR="004440FF" w:rsidRDefault="007E3080" w:rsidP="007E30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440FF" w:rsidRPr="00557F09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922F131" w14:textId="4E9CAF59" w:rsidR="004440FF" w:rsidRDefault="007E3080" w:rsidP="007E30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440FF" w:rsidRPr="00C923FE">
        <w:rPr>
          <w:sz w:val="28"/>
          <w:szCs w:val="28"/>
          <w:lang w:val="uk-UA"/>
        </w:rPr>
        <w:t>. Дане рішення набирає чинності і вважається доведеним до відома заявник</w:t>
      </w:r>
      <w:r w:rsidR="004440FF">
        <w:rPr>
          <w:sz w:val="28"/>
          <w:szCs w:val="28"/>
          <w:lang w:val="uk-UA"/>
        </w:rPr>
        <w:t>а</w:t>
      </w:r>
      <w:r w:rsidR="004440FF" w:rsidRPr="00C923FE">
        <w:rPr>
          <w:sz w:val="28"/>
          <w:szCs w:val="28"/>
          <w:lang w:val="uk-UA"/>
        </w:rPr>
        <w:t xml:space="preserve"> з дня його оприлюднення на офіційному вебсайті Київської міської ради та втрачає чинність через дванадцять місяців, у разі якщо протягом цього строку не укладений відповідний договір </w:t>
      </w:r>
      <w:r w:rsidR="00480B4F">
        <w:rPr>
          <w:sz w:val="28"/>
          <w:szCs w:val="28"/>
          <w:lang w:val="uk-UA"/>
        </w:rPr>
        <w:t xml:space="preserve">про внесення змін до договору </w:t>
      </w:r>
      <w:r w:rsidR="004440FF" w:rsidRPr="00C923FE">
        <w:rPr>
          <w:sz w:val="28"/>
          <w:szCs w:val="28"/>
          <w:lang w:val="uk-UA"/>
        </w:rPr>
        <w:t>оренди земельної ділянки.</w:t>
      </w:r>
    </w:p>
    <w:p w14:paraId="5C8BC24F" w14:textId="6CEE3ADA" w:rsidR="004440FF" w:rsidRDefault="007E3080" w:rsidP="007E3080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9</w:t>
      </w:r>
      <w:r w:rsidR="004440FF" w:rsidRPr="004D756E">
        <w:rPr>
          <w:color w:val="000000"/>
          <w:sz w:val="28"/>
          <w:szCs w:val="28"/>
          <w:lang w:val="uk-UA" w:eastAsia="uk-UA" w:bidi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4440FF">
        <w:rPr>
          <w:sz w:val="28"/>
          <w:szCs w:val="28"/>
          <w:lang w:val="uk-UA"/>
        </w:rPr>
        <w:t>архітектури, містопланування та земельних відносин</w:t>
      </w:r>
      <w:r w:rsidR="004440FF" w:rsidRPr="004D756E">
        <w:rPr>
          <w:color w:val="000000"/>
          <w:sz w:val="28"/>
          <w:szCs w:val="28"/>
          <w:lang w:val="uk-UA" w:eastAsia="uk-UA" w:bidi="uk-UA"/>
        </w:rPr>
        <w:t>.</w:t>
      </w:r>
    </w:p>
    <w:p w14:paraId="78AA44E9" w14:textId="77777777" w:rsidR="004440FF" w:rsidRDefault="004440FF" w:rsidP="004440F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37229448" w14:textId="77777777" w:rsidR="004440FF" w:rsidRDefault="004440FF" w:rsidP="004440F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440FF" w14:paraId="1A538508" w14:textId="77777777" w:rsidTr="001938AF">
        <w:tc>
          <w:tcPr>
            <w:tcW w:w="4927" w:type="dxa"/>
          </w:tcPr>
          <w:p w14:paraId="449F6EE4" w14:textId="77777777" w:rsidR="004440FF" w:rsidRDefault="004440FF" w:rsidP="00193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6DE769" w14:textId="77777777" w:rsidR="004440FF" w:rsidRDefault="004440FF" w:rsidP="001938A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11234E3D" w14:textId="77777777" w:rsidR="004440FF" w:rsidRDefault="004440FF" w:rsidP="004440FF">
      <w:pPr>
        <w:jc w:val="both"/>
        <w:rPr>
          <w:sz w:val="28"/>
          <w:szCs w:val="28"/>
          <w:lang w:val="uk-UA"/>
        </w:rPr>
      </w:pPr>
    </w:p>
    <w:p w14:paraId="127D34D5" w14:textId="77777777" w:rsidR="004440FF" w:rsidRDefault="004440FF" w:rsidP="004440FF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8608B78" w14:textId="77777777" w:rsidR="004440FF" w:rsidRDefault="004440FF" w:rsidP="004440F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40FF" w14:paraId="6E193C8B" w14:textId="77777777" w:rsidTr="001938AF">
        <w:tc>
          <w:tcPr>
            <w:tcW w:w="6204" w:type="dxa"/>
          </w:tcPr>
          <w:p w14:paraId="5AD36E5B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3D8B3F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013E932" w14:textId="77777777" w:rsidR="004440FF" w:rsidRDefault="004440FF" w:rsidP="00193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76E5FFFF" w14:textId="77777777" w:rsidR="004440FF" w:rsidRDefault="004440FF" w:rsidP="001938AF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09ADBDC" w14:textId="77777777" w:rsidR="004440FF" w:rsidRDefault="004440FF" w:rsidP="001938AF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FF17B6F" w14:textId="77777777" w:rsidR="004440FF" w:rsidRDefault="004440FF" w:rsidP="001938AF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40FF" w14:paraId="1D975641" w14:textId="77777777" w:rsidTr="001938AF">
        <w:tc>
          <w:tcPr>
            <w:tcW w:w="6204" w:type="dxa"/>
          </w:tcPr>
          <w:p w14:paraId="59349E00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9E496E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D73DC3A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0D459B1" w14:textId="77777777" w:rsidR="004440FF" w:rsidRDefault="004440FF" w:rsidP="00193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D818CC0" w14:textId="77777777" w:rsidR="004440FF" w:rsidRPr="00186EB7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E019D76" w14:textId="77777777" w:rsidR="004440FF" w:rsidRPr="00186EB7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F0272B0" w14:textId="77777777" w:rsidR="004440FF" w:rsidRPr="00186EB7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F693F7" w14:textId="77777777" w:rsidR="004440FF" w:rsidRDefault="004440FF" w:rsidP="001938A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40FF" w14:paraId="1E5504AC" w14:textId="77777777" w:rsidTr="001938AF">
        <w:trPr>
          <w:trHeight w:val="366"/>
        </w:trPr>
        <w:tc>
          <w:tcPr>
            <w:tcW w:w="6204" w:type="dxa"/>
          </w:tcPr>
          <w:p w14:paraId="51D4C830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B10CBB3" w14:textId="77777777" w:rsidR="004440FF" w:rsidRPr="00CB7BE4" w:rsidRDefault="004440FF" w:rsidP="001938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E63924D" w14:textId="77777777" w:rsidR="004440FF" w:rsidRPr="00CB7BE4" w:rsidRDefault="004440FF" w:rsidP="001938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CF092FA" w14:textId="77777777" w:rsidR="004440FF" w:rsidRPr="00CB7BE4" w:rsidRDefault="004440FF" w:rsidP="001938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443562A" w14:textId="77777777" w:rsidR="004440FF" w:rsidRDefault="004440FF" w:rsidP="001938A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64D5ED3" w14:textId="77777777" w:rsidR="004440FF" w:rsidRPr="000056C5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3BAF20" w14:textId="77777777" w:rsidR="004440FF" w:rsidRPr="000056C5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BA3CBD" w14:textId="77777777" w:rsidR="004440FF" w:rsidRPr="000056C5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B8D787" w14:textId="77777777" w:rsidR="004440FF" w:rsidRPr="000056C5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315114" w14:textId="77777777" w:rsidR="004440FF" w:rsidRDefault="004440FF" w:rsidP="001938A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D00297B" w14:textId="77777777" w:rsidR="004440FF" w:rsidRDefault="004440FF" w:rsidP="001938A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443CE3" w14:textId="77777777" w:rsidR="004440FF" w:rsidRDefault="004440FF" w:rsidP="001938A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6E084D6" w14:textId="77777777" w:rsidR="004440FF" w:rsidRDefault="004440FF" w:rsidP="001938AF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EA108EF" w14:textId="77777777" w:rsidR="004440FF" w:rsidRDefault="004440FF" w:rsidP="004440FF">
      <w:pPr>
        <w:jc w:val="both"/>
        <w:rPr>
          <w:color w:val="000000"/>
          <w:sz w:val="28"/>
          <w:szCs w:val="28"/>
          <w:lang w:val="uk-UA" w:eastAsia="uk-UA"/>
        </w:rPr>
      </w:pPr>
    </w:p>
    <w:p w14:paraId="42E0997B" w14:textId="77777777" w:rsidR="004440FF" w:rsidRDefault="004440FF" w:rsidP="004440FF">
      <w:pPr>
        <w:jc w:val="both"/>
        <w:rPr>
          <w:color w:val="000000"/>
          <w:sz w:val="28"/>
          <w:szCs w:val="28"/>
          <w:lang w:val="uk-UA" w:eastAsia="uk-UA"/>
        </w:rPr>
      </w:pPr>
    </w:p>
    <w:p w14:paraId="3D6CE9A9" w14:textId="77777777" w:rsidR="004440FF" w:rsidRDefault="004440FF" w:rsidP="004440FF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64CDA67" w14:textId="77777777" w:rsidR="004440FF" w:rsidRDefault="004440FF" w:rsidP="004440FF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40FF" w14:paraId="352620F1" w14:textId="77777777" w:rsidTr="007E3080">
        <w:tc>
          <w:tcPr>
            <w:tcW w:w="5920" w:type="dxa"/>
          </w:tcPr>
          <w:p w14:paraId="1D636B60" w14:textId="77777777" w:rsidR="004440FF" w:rsidRPr="008C630E" w:rsidRDefault="004440FF" w:rsidP="001938A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A1B0012" w14:textId="77777777" w:rsidR="004440FF" w:rsidRPr="008C630E" w:rsidRDefault="004440FF" w:rsidP="001938A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</w:p>
          <w:p w14:paraId="48DE5CE0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159DC8E8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131235A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40FF" w14:paraId="049EABCC" w14:textId="77777777" w:rsidTr="007E3080">
        <w:tc>
          <w:tcPr>
            <w:tcW w:w="5920" w:type="dxa"/>
          </w:tcPr>
          <w:p w14:paraId="12CA90F3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00277420" w14:textId="77777777" w:rsidR="004440FF" w:rsidRDefault="004440FF" w:rsidP="001938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40FF" w14:paraId="58DF0371" w14:textId="77777777" w:rsidTr="007E3080">
        <w:tc>
          <w:tcPr>
            <w:tcW w:w="5920" w:type="dxa"/>
          </w:tcPr>
          <w:p w14:paraId="56315F1E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1AD7FA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3DC6FDC" w14:textId="77777777" w:rsidR="004440FF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BBFCD3" w14:textId="77777777" w:rsidR="004440FF" w:rsidRDefault="004440FF" w:rsidP="001938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40FF" w14:paraId="20A7E7B3" w14:textId="77777777" w:rsidTr="007E3080">
        <w:tc>
          <w:tcPr>
            <w:tcW w:w="5920" w:type="dxa"/>
          </w:tcPr>
          <w:p w14:paraId="7E93E941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684F56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3BB85F4C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B2CC445" w14:textId="77777777" w:rsidR="004440FF" w:rsidRDefault="004440FF" w:rsidP="001938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6F7266DA" w14:textId="77777777" w:rsidR="004440FF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E0A698" w14:textId="77777777" w:rsidR="004440FF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F63D030" w14:textId="77777777" w:rsidR="004440FF" w:rsidRDefault="004440FF" w:rsidP="001938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369967" w14:textId="77777777" w:rsidR="004440FF" w:rsidRDefault="004440FF" w:rsidP="001938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7E3080" w:rsidRPr="004549D3" w14:paraId="35C77AB9" w14:textId="77777777" w:rsidTr="007E3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5969CB8" w14:textId="77777777" w:rsidR="007E3080" w:rsidRDefault="007E3080" w:rsidP="00017070">
            <w:pPr>
              <w:rPr>
                <w:snapToGrid w:val="0"/>
                <w:sz w:val="28"/>
                <w:szCs w:val="28"/>
              </w:rPr>
            </w:pPr>
          </w:p>
          <w:p w14:paraId="0E07225A" w14:textId="77777777" w:rsidR="007E3080" w:rsidRPr="005421B5" w:rsidRDefault="007E3080" w:rsidP="00017070">
            <w:pPr>
              <w:rPr>
                <w:snapToGrid w:val="0"/>
                <w:sz w:val="28"/>
                <w:szCs w:val="28"/>
              </w:rPr>
            </w:pPr>
            <w:r w:rsidRPr="005421B5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42BD9290" w14:textId="77777777" w:rsidR="007E3080" w:rsidRPr="005421B5" w:rsidRDefault="007E3080" w:rsidP="00017070">
            <w:pPr>
              <w:rPr>
                <w:snapToGrid w:val="0"/>
                <w:sz w:val="28"/>
                <w:szCs w:val="28"/>
              </w:rPr>
            </w:pPr>
            <w:r w:rsidRPr="005421B5">
              <w:rPr>
                <w:snapToGrid w:val="0"/>
                <w:sz w:val="28"/>
                <w:szCs w:val="28"/>
              </w:rPr>
              <w:t>з питань охорони здоров'я</w:t>
            </w:r>
            <w:r>
              <w:rPr>
                <w:snapToGrid w:val="0"/>
                <w:sz w:val="28"/>
                <w:szCs w:val="28"/>
              </w:rPr>
              <w:t>, сім’ї</w:t>
            </w:r>
            <w:r w:rsidRPr="005421B5">
              <w:rPr>
                <w:snapToGrid w:val="0"/>
                <w:sz w:val="28"/>
                <w:szCs w:val="28"/>
              </w:rPr>
              <w:t xml:space="preserve"> та соціальної політики </w:t>
            </w:r>
          </w:p>
          <w:p w14:paraId="7DAC7D2B" w14:textId="77777777" w:rsidR="007E3080" w:rsidRPr="005421B5" w:rsidRDefault="007E3080" w:rsidP="00017070">
            <w:pPr>
              <w:rPr>
                <w:snapToGrid w:val="0"/>
                <w:sz w:val="28"/>
                <w:szCs w:val="28"/>
              </w:rPr>
            </w:pPr>
          </w:p>
          <w:p w14:paraId="5D4AD92C" w14:textId="77777777" w:rsidR="007E3080" w:rsidRPr="005421B5" w:rsidRDefault="007E3080" w:rsidP="00017070">
            <w:pPr>
              <w:rPr>
                <w:snapToGrid w:val="0"/>
                <w:sz w:val="28"/>
                <w:szCs w:val="28"/>
              </w:rPr>
            </w:pPr>
            <w:r w:rsidRPr="005421B5">
              <w:rPr>
                <w:snapToGrid w:val="0"/>
                <w:sz w:val="28"/>
                <w:szCs w:val="28"/>
              </w:rPr>
              <w:t>Голова</w:t>
            </w:r>
          </w:p>
          <w:p w14:paraId="1B7A653F" w14:textId="77777777" w:rsidR="007E3080" w:rsidRPr="005421B5" w:rsidRDefault="007E3080" w:rsidP="00017070">
            <w:pPr>
              <w:rPr>
                <w:snapToGrid w:val="0"/>
                <w:sz w:val="28"/>
                <w:szCs w:val="28"/>
              </w:rPr>
            </w:pPr>
          </w:p>
          <w:p w14:paraId="418AE9D1" w14:textId="77777777" w:rsidR="007E3080" w:rsidRPr="004549D3" w:rsidRDefault="007E3080" w:rsidP="00017070">
            <w:pPr>
              <w:rPr>
                <w:snapToGrid w:val="0"/>
                <w:sz w:val="28"/>
                <w:szCs w:val="28"/>
              </w:rPr>
            </w:pPr>
            <w:r w:rsidRPr="005421B5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938DF28" w14:textId="77777777" w:rsidR="007E3080" w:rsidRDefault="007E3080" w:rsidP="00017070">
            <w:pPr>
              <w:rPr>
                <w:sz w:val="28"/>
                <w:szCs w:val="28"/>
              </w:rPr>
            </w:pPr>
          </w:p>
          <w:p w14:paraId="65D5A80B" w14:textId="77777777" w:rsidR="007E3080" w:rsidRDefault="007E3080" w:rsidP="00017070">
            <w:pPr>
              <w:rPr>
                <w:sz w:val="28"/>
                <w:szCs w:val="28"/>
              </w:rPr>
            </w:pPr>
          </w:p>
          <w:p w14:paraId="509C95C5" w14:textId="09FDB869" w:rsidR="007E3080" w:rsidRDefault="007E3080" w:rsidP="00017070">
            <w:pPr>
              <w:rPr>
                <w:sz w:val="28"/>
                <w:szCs w:val="28"/>
              </w:rPr>
            </w:pPr>
          </w:p>
          <w:p w14:paraId="659848AB" w14:textId="77777777" w:rsidR="007E3080" w:rsidRDefault="007E3080" w:rsidP="00017070">
            <w:pPr>
              <w:rPr>
                <w:sz w:val="28"/>
                <w:szCs w:val="28"/>
              </w:rPr>
            </w:pPr>
          </w:p>
          <w:p w14:paraId="222A965D" w14:textId="77777777" w:rsidR="007E3080" w:rsidRDefault="007E3080" w:rsidP="007E3080">
            <w:pPr>
              <w:jc w:val="right"/>
              <w:rPr>
                <w:sz w:val="28"/>
                <w:szCs w:val="28"/>
              </w:rPr>
            </w:pPr>
          </w:p>
          <w:p w14:paraId="56D7218F" w14:textId="77777777" w:rsidR="007E3080" w:rsidRPr="005421B5" w:rsidRDefault="007E3080" w:rsidP="007E3080">
            <w:pPr>
              <w:jc w:val="right"/>
              <w:rPr>
                <w:sz w:val="28"/>
                <w:szCs w:val="28"/>
              </w:rPr>
            </w:pPr>
            <w:r w:rsidRPr="005421B5">
              <w:rPr>
                <w:sz w:val="28"/>
                <w:szCs w:val="28"/>
              </w:rPr>
              <w:t>Марина ПОРОШЕНКО</w:t>
            </w:r>
          </w:p>
          <w:p w14:paraId="162F587F" w14:textId="77777777" w:rsidR="007E3080" w:rsidRPr="005421B5" w:rsidRDefault="007E3080" w:rsidP="007E3080">
            <w:pPr>
              <w:jc w:val="right"/>
              <w:rPr>
                <w:sz w:val="28"/>
                <w:szCs w:val="28"/>
              </w:rPr>
            </w:pPr>
          </w:p>
          <w:p w14:paraId="3162C90B" w14:textId="77777777" w:rsidR="007E3080" w:rsidRPr="004549D3" w:rsidRDefault="007E3080" w:rsidP="007E3080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ІВАНЧЕНКО</w:t>
            </w:r>
          </w:p>
        </w:tc>
      </w:tr>
    </w:tbl>
    <w:p w14:paraId="0B8A3ECC" w14:textId="4FD63E55" w:rsidR="004440FF" w:rsidRPr="006600D7" w:rsidRDefault="004440FF" w:rsidP="00947578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4440FF" w:rsidRPr="006600D7" w:rsidSect="00E24130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1FE7" w14:textId="77777777" w:rsidR="001603F3" w:rsidRDefault="001603F3">
      <w:r>
        <w:separator/>
      </w:r>
    </w:p>
  </w:endnote>
  <w:endnote w:type="continuationSeparator" w:id="0">
    <w:p w14:paraId="6CD13A07" w14:textId="77777777" w:rsidR="001603F3" w:rsidRDefault="001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7E60" w14:textId="77777777" w:rsidR="001603F3" w:rsidRDefault="001603F3">
      <w:r>
        <w:separator/>
      </w:r>
    </w:p>
  </w:footnote>
  <w:footnote w:type="continuationSeparator" w:id="0">
    <w:p w14:paraId="570B7794" w14:textId="77777777" w:rsidR="001603F3" w:rsidRDefault="0016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470BA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03F3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1775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94EE5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2F1BDC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A7408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3F73A2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0FF"/>
    <w:rsid w:val="00444B8D"/>
    <w:rsid w:val="0045396D"/>
    <w:rsid w:val="004546E8"/>
    <w:rsid w:val="00462837"/>
    <w:rsid w:val="00465AE4"/>
    <w:rsid w:val="004805FA"/>
    <w:rsid w:val="004808A0"/>
    <w:rsid w:val="00480B4F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0513"/>
    <w:rsid w:val="004C3A94"/>
    <w:rsid w:val="004C5B2B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12B79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E434C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6F6322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3080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47578"/>
    <w:rsid w:val="00970DDD"/>
    <w:rsid w:val="00970F0B"/>
    <w:rsid w:val="00977C9A"/>
    <w:rsid w:val="0098169A"/>
    <w:rsid w:val="0099012E"/>
    <w:rsid w:val="00992EDC"/>
    <w:rsid w:val="009A6B76"/>
    <w:rsid w:val="009B119F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767C0"/>
    <w:rsid w:val="00A80CAC"/>
    <w:rsid w:val="00A82A42"/>
    <w:rsid w:val="00A8479A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2715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81AE0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54CF4"/>
    <w:rsid w:val="00D6672C"/>
    <w:rsid w:val="00D7138E"/>
    <w:rsid w:val="00D7341A"/>
    <w:rsid w:val="00D741CB"/>
    <w:rsid w:val="00D82F02"/>
    <w:rsid w:val="00D83237"/>
    <w:rsid w:val="00D85D06"/>
    <w:rsid w:val="00D93526"/>
    <w:rsid w:val="00D94AEE"/>
    <w:rsid w:val="00DA050D"/>
    <w:rsid w:val="00DA1CC0"/>
    <w:rsid w:val="00DB3350"/>
    <w:rsid w:val="00DB532E"/>
    <w:rsid w:val="00DB72C1"/>
    <w:rsid w:val="00DC7C49"/>
    <w:rsid w:val="00DE4A20"/>
    <w:rsid w:val="00DE7C30"/>
    <w:rsid w:val="00DF11FA"/>
    <w:rsid w:val="00DF429D"/>
    <w:rsid w:val="00E03A44"/>
    <w:rsid w:val="00E13205"/>
    <w:rsid w:val="00E1355C"/>
    <w:rsid w:val="00E1478F"/>
    <w:rsid w:val="00E15CAF"/>
    <w:rsid w:val="00E212B6"/>
    <w:rsid w:val="00E24130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4440FF"/>
    <w:rPr>
      <w:snapToGrid w:val="0"/>
      <w:sz w:val="28"/>
      <w:lang w:val="ru-RU" w:eastAsia="ru-RU"/>
    </w:rPr>
  </w:style>
  <w:style w:type="character" w:customStyle="1" w:styleId="fontstyle01">
    <w:name w:val="fontstyle01"/>
    <w:basedOn w:val="a0"/>
    <w:rsid w:val="004440FF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6124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user.kmr</cp:lastModifiedBy>
  <cp:revision>80</cp:revision>
  <cp:lastPrinted>2024-06-28T11:14:00Z</cp:lastPrinted>
  <dcterms:created xsi:type="dcterms:W3CDTF">2020-03-26T09:21:00Z</dcterms:created>
  <dcterms:modified xsi:type="dcterms:W3CDTF">2024-07-02T06:08:00Z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