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1B1C3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353907193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353907193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C3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B1C3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C30">
        <w:rPr>
          <w:b/>
          <w:bCs/>
          <w:i w:val="0"/>
          <w:iCs w:val="0"/>
          <w:sz w:val="24"/>
          <w:szCs w:val="24"/>
          <w:lang w:val="ru-RU"/>
        </w:rPr>
        <w:t xml:space="preserve">№ ПЗН-60352 від </w:t>
      </w:r>
      <w:r w:rsidRPr="001B1C30">
        <w:rPr>
          <w:b/>
          <w:bCs/>
          <w:i w:val="0"/>
          <w:sz w:val="24"/>
          <w:szCs w:val="24"/>
          <w:lang w:val="ru-RU"/>
        </w:rPr>
        <w:t>01.12.2023</w:t>
      </w:r>
    </w:p>
    <w:p w14:paraId="1B663883" w14:textId="77777777" w:rsidR="00B30291" w:rsidRPr="001B1C3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B1C30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1B1C30">
        <w:rPr>
          <w:i w:val="0"/>
          <w:sz w:val="24"/>
          <w:szCs w:val="24"/>
          <w:lang w:val="ru-RU"/>
        </w:rPr>
        <w:t>:</w:t>
      </w:r>
    </w:p>
    <w:p w14:paraId="4A04B8A4" w14:textId="78AEFF68" w:rsidR="00B30291" w:rsidRDefault="00B30291" w:rsidP="001B1C30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1B1C30" w:rsidRPr="001B1C30">
        <w:rPr>
          <w:rFonts w:eastAsia="Georgia"/>
          <w:b/>
          <w:i/>
          <w:iCs/>
          <w:sz w:val="24"/>
          <w:szCs w:val="24"/>
          <w:lang w:val="uk-UA"/>
        </w:rPr>
        <w:t xml:space="preserve">надання комунальному підприємству «Шляхово-експлуатаційне управління по ремонту та утриманню автомобільних шляхів та споруд на них Шевченківського району» м. Києва земельної ділянки в постійне користування для експлуатації та обслуговування адміністративного корпусу з закритою стоянкою на вул. Ямській, 59 </w:t>
      </w:r>
      <w:r w:rsidR="001B1C30">
        <w:rPr>
          <w:rFonts w:eastAsia="Georgia"/>
          <w:b/>
          <w:i/>
          <w:iCs/>
          <w:sz w:val="24"/>
          <w:szCs w:val="24"/>
          <w:lang w:val="uk-UA"/>
        </w:rPr>
        <w:br/>
      </w:r>
      <w:r w:rsidR="001B1C30" w:rsidRPr="001B1C30">
        <w:rPr>
          <w:rFonts w:eastAsia="Georgia"/>
          <w:b/>
          <w:i/>
          <w:iCs/>
          <w:sz w:val="24"/>
          <w:szCs w:val="24"/>
          <w:lang w:val="uk-UA"/>
        </w:rPr>
        <w:t>у Голосіївському районі міста Києва</w:t>
      </w:r>
    </w:p>
    <w:p w14:paraId="7C5F36EC" w14:textId="77777777" w:rsidR="001B1C30" w:rsidRPr="00581A44" w:rsidRDefault="001B1C30" w:rsidP="001B1C3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8A06F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5DD2C1AC" w:rsidR="00B30291" w:rsidRPr="00D40B1B" w:rsidRDefault="00B30291" w:rsidP="001B1C3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B1C30">
              <w:rPr>
                <w:b w:val="0"/>
                <w:i/>
                <w:sz w:val="24"/>
                <w:szCs w:val="24"/>
                <w:lang w:val="ru-RU"/>
              </w:rPr>
              <w:t>К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омунальн</w:t>
            </w:r>
            <w:r w:rsidR="001B1C30">
              <w:rPr>
                <w:b w:val="0"/>
                <w:i/>
                <w:sz w:val="24"/>
                <w:szCs w:val="24"/>
                <w:lang w:val="ru-RU"/>
              </w:rPr>
              <w:t>е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підприємств</w:t>
            </w:r>
            <w:r w:rsidR="001B1C30">
              <w:rPr>
                <w:b w:val="0"/>
                <w:i/>
                <w:sz w:val="24"/>
                <w:szCs w:val="24"/>
                <w:lang w:val="ru-RU"/>
              </w:rPr>
              <w:t>о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Шляхово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>-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експлуатаційне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управління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по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ремонту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та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утриманню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автомобільних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шляхів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та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на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них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Шевченківського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району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» 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м</w:t>
            </w:r>
            <w:r w:rsidR="001B1C30" w:rsidRPr="00D40B1B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r w:rsidR="001B1C30" w:rsidRPr="001B1C30">
              <w:rPr>
                <w:b w:val="0"/>
                <w:i/>
                <w:sz w:val="24"/>
                <w:szCs w:val="24"/>
                <w:lang w:val="ru-RU"/>
              </w:rPr>
              <w:t>Києва</w:t>
            </w:r>
          </w:p>
        </w:tc>
      </w:tr>
      <w:tr w:rsidR="00B30291" w:rsidRPr="00CF2418" w14:paraId="5DC74608" w14:textId="77777777" w:rsidTr="001B1C30">
        <w:trPr>
          <w:cantSplit/>
          <w:trHeight w:val="709"/>
        </w:trPr>
        <w:tc>
          <w:tcPr>
            <w:tcW w:w="3266" w:type="dxa"/>
          </w:tcPr>
          <w:p w14:paraId="660B24F6" w14:textId="77777777" w:rsidR="00B30291" w:rsidRPr="001B1C3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B1C3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r w:rsidR="00B30291" w:rsidRPr="001B1C3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</w:p>
          <w:p w14:paraId="5495E6EE" w14:textId="6C1E02B8" w:rsidR="00B30291" w:rsidRPr="001B1C3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B1C3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1B1C30">
              <w:rPr>
                <w:b w:val="0"/>
                <w:sz w:val="24"/>
                <w:szCs w:val="24"/>
                <w:lang w:val="ru-RU"/>
              </w:rPr>
              <w:t>(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r w:rsidR="00B30291" w:rsidRPr="001B1C30"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r w:rsidR="00B30291" w:rsidRPr="001B1C3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особи</w:t>
            </w:r>
          </w:p>
        </w:tc>
        <w:tc>
          <w:tcPr>
            <w:tcW w:w="6090" w:type="dxa"/>
          </w:tcPr>
          <w:p w14:paraId="3820929C" w14:textId="77777777" w:rsidR="001B1C30" w:rsidRPr="001B1C30" w:rsidRDefault="001B1C30" w:rsidP="001B1C3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B1C30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</w:p>
          <w:p w14:paraId="15C91214" w14:textId="54A5348D" w:rsidR="00B30291" w:rsidRPr="001B1C30" w:rsidRDefault="001B1C30" w:rsidP="001B1C3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B1C30">
              <w:rPr>
                <w:b w:val="0"/>
                <w:i/>
                <w:sz w:val="24"/>
                <w:szCs w:val="24"/>
                <w:lang w:val="ru-RU"/>
              </w:rPr>
              <w:t>01044, м. Київ, Шевченківський район, ВУЛИЦЯ ХРЕЩАТИК, будинок 36</w:t>
            </w:r>
          </w:p>
        </w:tc>
      </w:tr>
      <w:tr w:rsidR="00B30291" w:rsidRPr="00CF2418" w14:paraId="18172CC5" w14:textId="77777777" w:rsidTr="001B1C30">
        <w:trPr>
          <w:cantSplit/>
          <w:trHeight w:val="579"/>
        </w:trPr>
        <w:tc>
          <w:tcPr>
            <w:tcW w:w="3266" w:type="dxa"/>
          </w:tcPr>
          <w:p w14:paraId="40D686A9" w14:textId="77777777" w:rsidR="00D77F52" w:rsidRPr="001B1C30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1B1C3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r w:rsidR="00B30291" w:rsidRPr="001B1C30">
              <w:rPr>
                <w:b w:val="0"/>
                <w:sz w:val="24"/>
                <w:szCs w:val="24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r w:rsidR="00B30291" w:rsidRPr="001B1C30">
              <w:rPr>
                <w:b w:val="0"/>
                <w:sz w:val="24"/>
                <w:szCs w:val="24"/>
              </w:rPr>
              <w:t xml:space="preserve"> </w:t>
            </w:r>
            <w:r w:rsidRPr="001B1C30">
              <w:rPr>
                <w:b w:val="0"/>
                <w:sz w:val="24"/>
                <w:szCs w:val="24"/>
              </w:rPr>
              <w:t xml:space="preserve"> </w:t>
            </w:r>
          </w:p>
          <w:p w14:paraId="6416B474" w14:textId="7701D93A" w:rsidR="00B30291" w:rsidRPr="001B1C30" w:rsidRDefault="00D77F52" w:rsidP="001B1C30">
            <w:pPr>
              <w:pStyle w:val="a7"/>
              <w:ind w:left="-113"/>
              <w:rPr>
                <w:b w:val="0"/>
                <w:sz w:val="16"/>
                <w:szCs w:val="16"/>
              </w:rPr>
            </w:pPr>
            <w:r w:rsidRPr="001B1C30">
              <w:rPr>
                <w:b w:val="0"/>
                <w:sz w:val="24"/>
                <w:szCs w:val="24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r w:rsidR="00B30291" w:rsidRPr="001B1C30">
              <w:rPr>
                <w:b w:val="0"/>
                <w:sz w:val="24"/>
                <w:szCs w:val="24"/>
              </w:rPr>
              <w:t xml:space="preserve"> (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контролер</w:t>
            </w:r>
            <w:r w:rsidR="00B30291" w:rsidRPr="001B1C3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02.11.2023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353907193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8A06F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1B1C30">
        <w:rPr>
          <w:sz w:val="24"/>
          <w:szCs w:val="24"/>
          <w:lang w:val="ru-RU"/>
        </w:rPr>
        <w:t>8000000000:79:037:0002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1B1C30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1B1C30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Ямська, 59 </w:t>
            </w:r>
          </w:p>
        </w:tc>
      </w:tr>
      <w:tr w:rsidR="00B30291" w14:paraId="2FE40A2A" w14:textId="77777777" w:rsidTr="001B1C30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0,8549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1B1C30">
        <w:trPr>
          <w:trHeight w:hRule="exact" w:val="478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1B1C30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B1C30">
        <w:trPr>
          <w:trHeight w:hRule="exact" w:val="40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F99C622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1B1C30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1B1C30">
        <w:trPr>
          <w:trHeight w:hRule="exact" w:val="111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21B20D7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1B1C30">
              <w:rPr>
                <w:i/>
                <w:sz w:val="24"/>
                <w:szCs w:val="24"/>
                <w:highlight w:val="white"/>
                <w:lang w:val="ru-RU"/>
              </w:rPr>
              <w:t>03.12</w:t>
            </w:r>
            <w:r w:rsidRPr="001B1C30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закладів комунального обслуговування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B1C30" w:rsidRPr="001B1C30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адміністративного корпусу з закритою стоянкою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1B1C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4D1CFFC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1B1C30" w:rsidRPr="001B1C30">
              <w:rPr>
                <w:rStyle w:val="ac"/>
                <w:b/>
                <w:sz w:val="24"/>
                <w:szCs w:val="24"/>
                <w:lang w:val="ru-RU"/>
              </w:rPr>
              <w:t>25 546</w:t>
            </w:r>
            <w:r w:rsidR="001B1C30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1B1C30" w:rsidRPr="001B1C30">
              <w:rPr>
                <w:rStyle w:val="ac"/>
                <w:b/>
                <w:sz w:val="24"/>
                <w:szCs w:val="24"/>
                <w:lang w:val="ru-RU"/>
              </w:rPr>
              <w:t>698</w:t>
            </w:r>
            <w:r w:rsidR="001B1C30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1B1C30" w:rsidRPr="001B1C30">
              <w:rPr>
                <w:rStyle w:val="ac"/>
                <w:b/>
                <w:sz w:val="24"/>
                <w:szCs w:val="24"/>
              </w:rPr>
              <w:t>30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8A06F2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563B7B7A" w:rsidR="00265722" w:rsidRDefault="00265722" w:rsidP="008A06F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</w:t>
      </w:r>
      <w:r w:rsidR="001B1C30" w:rsidRPr="001B1C30">
        <w:rPr>
          <w:i w:val="0"/>
          <w:sz w:val="24"/>
          <w:szCs w:val="24"/>
          <w:lang w:val="uk-UA"/>
        </w:rPr>
        <w:t>згідно зі статтею 186</w:t>
      </w:r>
      <w:r w:rsidR="001B1C30" w:rsidRPr="001B1C30">
        <w:rPr>
          <w:i w:val="0"/>
          <w:sz w:val="24"/>
          <w:szCs w:val="24"/>
          <w:vertAlign w:val="superscript"/>
          <w:lang w:val="uk-UA"/>
        </w:rPr>
        <w:t>1</w:t>
      </w:r>
      <w:r w:rsidR="001B1C30">
        <w:rPr>
          <w:i w:val="0"/>
          <w:sz w:val="24"/>
          <w:szCs w:val="24"/>
          <w:lang w:val="uk-UA"/>
        </w:rPr>
        <w:t xml:space="preserve"> </w:t>
      </w:r>
      <w:r w:rsidR="001B1C30" w:rsidRPr="001B1C30">
        <w:rPr>
          <w:i w:val="0"/>
          <w:sz w:val="24"/>
          <w:szCs w:val="24"/>
          <w:lang w:val="uk-UA"/>
        </w:rPr>
        <w:t>Земельного  кодексу України (в редакції до 27.05.2021)</w:t>
      </w:r>
      <w:r w:rsidRPr="00265722">
        <w:rPr>
          <w:i w:val="0"/>
          <w:sz w:val="24"/>
          <w:szCs w:val="24"/>
          <w:lang w:val="uk-UA"/>
        </w:rPr>
        <w:t xml:space="preserve"> погоджено з відповідними органами, зокрема:</w:t>
      </w:r>
    </w:p>
    <w:p w14:paraId="42FCD7E7" w14:textId="77777777" w:rsidR="008A06F2" w:rsidRPr="00265722" w:rsidRDefault="008A06F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1169A947" w14:textId="06F1A9BB" w:rsidR="00D57CE8" w:rsidRPr="008A06F2" w:rsidRDefault="00D57CE8" w:rsidP="008A06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структурний підрозділ Київської</w:t>
            </w:r>
            <w:r w:rsidR="008A06F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</w:t>
            </w:r>
            <w:r w:rsidR="008A06F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містобудування та архітектури</w:t>
            </w:r>
            <w:r w:rsidR="001D3A82" w:rsidRPr="008A06F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4007C788" w:rsidR="00D57CE8" w:rsidRDefault="00D57CE8" w:rsidP="008A06F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A06F2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8A06F2">
              <w:rPr>
                <w:b/>
                <w:sz w:val="24"/>
                <w:szCs w:val="24"/>
                <w:lang w:val="uk-UA"/>
              </w:rPr>
              <w:t>23.04.2019 № 4190/0/012/09-19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681112CF" w14:textId="4B6E9717" w:rsidR="00D57CE8" w:rsidRPr="00D85DDE" w:rsidRDefault="00D57CE8" w:rsidP="008A06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структурний підрозділ Київської 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058F5132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A06F2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8A06F2">
              <w:rPr>
                <w:b/>
                <w:sz w:val="24"/>
                <w:szCs w:val="24"/>
                <w:lang w:val="uk-UA"/>
              </w:rPr>
              <w:t>24.12.2019</w:t>
            </w:r>
            <w:r w:rsidRPr="008A06F2">
              <w:rPr>
                <w:b/>
                <w:sz w:val="24"/>
                <w:szCs w:val="24"/>
                <w:lang w:val="uk-UA"/>
              </w:rPr>
              <w:t xml:space="preserve"> №</w:t>
            </w:r>
            <w:r w:rsidR="008A06F2">
              <w:rPr>
                <w:b/>
                <w:sz w:val="24"/>
                <w:szCs w:val="24"/>
                <w:lang w:val="uk-UA"/>
              </w:rPr>
              <w:t xml:space="preserve"> 066-4377</w:t>
            </w:r>
          </w:p>
        </w:tc>
      </w:tr>
      <w:tr w:rsidR="00D57CE8" w14:paraId="722F3FCB" w14:textId="77777777" w:rsidTr="00A73294">
        <w:tc>
          <w:tcPr>
            <w:tcW w:w="5098" w:type="dxa"/>
          </w:tcPr>
          <w:p w14:paraId="4A0C0B42" w14:textId="453F53EF" w:rsidR="00A73294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2983E40F" w14:textId="12913975" w:rsidR="008A06F2" w:rsidRDefault="008A06F2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6855E6DD" w14:textId="77777777" w:rsidR="008A06F2" w:rsidRPr="00D85DDE" w:rsidRDefault="008A06F2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0FED95B" w14:textId="3D21E98C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705748C0" w14:textId="77777777" w:rsidR="008A06F2" w:rsidRDefault="008A06F2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3233D24E" w14:textId="77777777" w:rsidR="008A06F2" w:rsidRDefault="008A06F2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03A7079E" w14:textId="77777777" w:rsidR="008A06F2" w:rsidRDefault="008A06F2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43E13767" w14:textId="77777777" w:rsidR="008A06F2" w:rsidRDefault="008A06F2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44B5168F" w14:textId="534CC9A9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A06F2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8A06F2">
              <w:rPr>
                <w:b/>
                <w:sz w:val="24"/>
                <w:szCs w:val="24"/>
                <w:lang w:val="uk-UA"/>
              </w:rPr>
              <w:t>24.05.2019</w:t>
            </w:r>
            <w:r w:rsidRPr="008A06F2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A06F2">
              <w:rPr>
                <w:b/>
                <w:sz w:val="24"/>
                <w:szCs w:val="24"/>
                <w:lang w:val="ru-RU"/>
              </w:rPr>
              <w:t xml:space="preserve"> 5306/82-19</w:t>
            </w:r>
          </w:p>
        </w:tc>
      </w:tr>
    </w:tbl>
    <w:p w14:paraId="1E1FC33D" w14:textId="77777777" w:rsidR="00D57CE8" w:rsidRDefault="00D57CE8" w:rsidP="008A06F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1F31055D" w:rsidR="00265722" w:rsidRDefault="00265722" w:rsidP="008A06F2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36A77BE8" w14:textId="77777777" w:rsidR="008A06F2" w:rsidRPr="00265722" w:rsidRDefault="008A06F2" w:rsidP="008A06F2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8A06F2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8A06F2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8A06F2">
      <w:pPr>
        <w:pStyle w:val="1"/>
        <w:shd w:val="clear" w:color="auto" w:fill="auto"/>
        <w:ind w:firstLine="425"/>
        <w:jc w:val="both"/>
        <w:rPr>
          <w:sz w:val="24"/>
          <w:szCs w:val="24"/>
          <w:lang w:val="ru-RU"/>
        </w:rPr>
      </w:pPr>
    </w:p>
    <w:p w14:paraId="0F22FA20" w14:textId="0D1AEED4" w:rsidR="00B30291" w:rsidRDefault="00B30291" w:rsidP="008A06F2">
      <w:pPr>
        <w:pStyle w:val="a7"/>
        <w:shd w:val="clear" w:color="auto" w:fill="auto"/>
        <w:ind w:firstLine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548F5" w:rsidRPr="008B49D0" w14:paraId="610874B3" w14:textId="77777777" w:rsidTr="0090693D">
        <w:trPr>
          <w:cantSplit/>
          <w:trHeight w:val="702"/>
        </w:trPr>
        <w:tc>
          <w:tcPr>
            <w:tcW w:w="3260" w:type="dxa"/>
          </w:tcPr>
          <w:p w14:paraId="67143F2A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</w:rPr>
            </w:pPr>
            <w:r w:rsidRPr="008B49D0">
              <w:rPr>
                <w:rFonts w:ascii="Times New Roman" w:eastAsia="Times New Roman" w:hAnsi="Times New Roman" w:cs="Times New Roman"/>
              </w:rPr>
              <w:t xml:space="preserve">Наявність будівель і споруд  </w:t>
            </w:r>
          </w:p>
          <w:p w14:paraId="0EC81E94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</w:rPr>
            </w:pPr>
            <w:r w:rsidRPr="008B49D0">
              <w:rPr>
                <w:rFonts w:ascii="Times New Roman" w:eastAsia="Times New Roman" w:hAnsi="Times New Roman" w:cs="Times New Roman"/>
              </w:rPr>
              <w:t xml:space="preserve"> на ділянці:</w:t>
            </w:r>
          </w:p>
        </w:tc>
        <w:tc>
          <w:tcPr>
            <w:tcW w:w="6237" w:type="dxa"/>
          </w:tcPr>
          <w:p w14:paraId="1A62F7F5" w14:textId="28FC19EF" w:rsidR="00241DAD" w:rsidRDefault="002B1F2B" w:rsidP="002B1F2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На земельній ділянці розташован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і: </w:t>
            </w:r>
          </w:p>
          <w:p w14:paraId="2020B8EE" w14:textId="63D22DCD" w:rsidR="00241DAD" w:rsidRDefault="002B1F2B" w:rsidP="00241DAD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- 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нежитлова будівля (адмінкорпус, закрита стоянка) літ. «А» загальною площею 4403,6 кв. м, 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як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а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перебува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є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у комунальній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04.07.2018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, номер відомостей про речове право 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26977541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) та на підставі наказу Головного управління з питань майна Київської міської державної адміністрації від 21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.02.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2002 № 23 закріплен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а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на праві господарського відання за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к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омунальн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им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підприємство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м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«Шляхово-експлуатаційне управління по ремонту та утриманню автомобільних шляхів та споруд на них Шевченківського району» м. Києва (право господарського відання зареєстровано у Державному реєстрі речових прав на нерухоме майно 28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.08.</w:t>
            </w:r>
            <w:r w:rsidR="00241DAD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2018, номер запису про інше речове право 27841882)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(інформація з Державного реєстру речових прав на нерухоме майно </w:t>
            </w:r>
            <w:r w:rsidR="00241DAD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  <w:t>від 01.12.2023 № 356671962);</w:t>
            </w:r>
          </w:p>
          <w:p w14:paraId="2E49D1F5" w14:textId="60F84FCB" w:rsidR="009548F5" w:rsidRPr="008B49D0" w:rsidRDefault="00241DAD" w:rsidP="00574B63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-</w:t>
            </w:r>
            <w:r w:rsidR="002B1F2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нежитлова будівля літ. «Б» загаль</w:t>
            </w:r>
            <w:r w:rsidR="002B1F2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н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ою площею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164,6 кв. м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як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а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перебува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є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у комунальній власності територіальної громади міста Києва (право власності зареєстровано у Державному реєстрі речових прав на нерухоме майно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06.09.2019</w:t>
            </w:r>
            <w:r w:rsidR="00574B63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,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номер відомостей про речове право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="00BA4E1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33705891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) та на підставі наказу Головного управління з питань майна Київської міської державної адміністрації від 21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.02.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2002 № 23 закріплен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а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на праві господарського відання за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к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омунальн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им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підприємство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м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«Шляхово-експлуатаційне управління по ремонту та утриманню автомобільних шляхів та споруд на них Шевченківського району» м. Києва (право господарського відання зареєстровано у Державному реєстрі речових прав на нерухоме майно 22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.10.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2019, номер запису про інше речове право 33920954)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(інформація з Державного реєстру речових прав на нерухоме майно від </w:t>
            </w:r>
            <w:r w:rsidR="00574B63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01.12.2023 </w:t>
            </w:r>
            <w:r w:rsidR="00574B63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  <w:t>№ 356672</w:t>
            </w:r>
            <w:bookmarkStart w:id="0" w:name="_GoBack"/>
            <w:bookmarkEnd w:id="0"/>
            <w:r w:rsidR="00574B63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168)</w:t>
            </w:r>
            <w:r w:rsidR="00D0531E" w:rsidRP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</w:t>
            </w:r>
          </w:p>
        </w:tc>
      </w:tr>
      <w:tr w:rsidR="009548F5" w:rsidRPr="008B49D0" w14:paraId="24523815" w14:textId="77777777" w:rsidTr="0090693D">
        <w:trPr>
          <w:cantSplit/>
          <w:trHeight w:val="402"/>
        </w:trPr>
        <w:tc>
          <w:tcPr>
            <w:tcW w:w="3260" w:type="dxa"/>
          </w:tcPr>
          <w:p w14:paraId="1C71E8EC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</w:rPr>
            </w:pPr>
            <w:r w:rsidRPr="008B49D0">
              <w:rPr>
                <w:rFonts w:ascii="Times New Roman" w:eastAsia="Times New Roman" w:hAnsi="Times New Roman" w:cs="Times New Roman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59015CCE" w14:textId="77777777" w:rsidR="009548F5" w:rsidRPr="008B49D0" w:rsidRDefault="009548F5" w:rsidP="0090693D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Детальний план території відсутній.</w:t>
            </w:r>
          </w:p>
        </w:tc>
      </w:tr>
      <w:tr w:rsidR="009548F5" w:rsidRPr="008B49D0" w14:paraId="2CFFCAF9" w14:textId="77777777" w:rsidTr="00D40B1B">
        <w:trPr>
          <w:cantSplit/>
          <w:trHeight w:val="850"/>
        </w:trPr>
        <w:tc>
          <w:tcPr>
            <w:tcW w:w="3260" w:type="dxa"/>
          </w:tcPr>
          <w:p w14:paraId="013E5107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Функціональне призначення  </w:t>
            </w:r>
          </w:p>
          <w:p w14:paraId="4EB73363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653B3F7F" w14:textId="1319FD10" w:rsidR="009548F5" w:rsidRPr="008B49D0" w:rsidRDefault="009548F5" w:rsidP="00BA4E11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території </w:t>
            </w:r>
            <w:r w:rsidR="00D0531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громадських будівель і сп</w:t>
            </w:r>
            <w:r w:rsidR="00BA4E1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оруд та території вулиць і доріг (уточнюється червоними лініями)</w:t>
            </w:r>
          </w:p>
        </w:tc>
      </w:tr>
      <w:tr w:rsidR="009548F5" w:rsidRPr="008B49D0" w14:paraId="22F674C8" w14:textId="77777777" w:rsidTr="00D40B1B">
        <w:trPr>
          <w:cantSplit/>
          <w:trHeight w:val="601"/>
        </w:trPr>
        <w:tc>
          <w:tcPr>
            <w:tcW w:w="3260" w:type="dxa"/>
          </w:tcPr>
          <w:p w14:paraId="6C1A7225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4D99DE6A" w14:textId="45635CD8" w:rsidR="009548F5" w:rsidRPr="008B49D0" w:rsidRDefault="009548F5" w:rsidP="00D40B1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0D66F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</w:t>
            </w:r>
            <w:r w:rsidR="00D40B1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548F5" w:rsidRPr="008B49D0" w14:paraId="6882C138" w14:textId="77777777" w:rsidTr="0090693D">
        <w:trPr>
          <w:cantSplit/>
          <w:trHeight w:val="282"/>
        </w:trPr>
        <w:tc>
          <w:tcPr>
            <w:tcW w:w="3260" w:type="dxa"/>
          </w:tcPr>
          <w:p w14:paraId="63EAE230" w14:textId="77777777" w:rsidR="009548F5" w:rsidRPr="008B49D0" w:rsidRDefault="009548F5" w:rsidP="0090693D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44F43ADB" w14:textId="74D877F5" w:rsidR="009548F5" w:rsidRPr="008B49D0" w:rsidRDefault="009548F5" w:rsidP="00D40B1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8B49D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Земельна ділянка </w:t>
            </w:r>
            <w:r w:rsid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не </w:t>
            </w:r>
            <w:r w:rsidRPr="008B49D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входить до зеленої зони</w:t>
            </w:r>
            <w:r w:rsid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</w:t>
            </w:r>
          </w:p>
        </w:tc>
      </w:tr>
      <w:tr w:rsidR="009548F5" w:rsidRPr="008B49D0" w14:paraId="61151BBA" w14:textId="77777777" w:rsidTr="0090693D">
        <w:trPr>
          <w:trHeight w:val="1062"/>
        </w:trPr>
        <w:tc>
          <w:tcPr>
            <w:tcW w:w="3260" w:type="dxa"/>
          </w:tcPr>
          <w:p w14:paraId="7B3B5D21" w14:textId="77777777" w:rsidR="009548F5" w:rsidRPr="008B49D0" w:rsidRDefault="009548F5" w:rsidP="0090693D">
            <w:r w:rsidRPr="008B49D0">
              <w:t xml:space="preserve"> </w:t>
            </w:r>
            <w:r w:rsidRPr="008B49D0">
              <w:rPr>
                <w:rFonts w:ascii="Times New Roman" w:eastAsia="Times New Roman" w:hAnsi="Times New Roman" w:cs="Times New Roman"/>
                <w:lang w:eastAsia="en-US" w:bidi="ar-SA"/>
              </w:rPr>
              <w:t>Інші особливості:</w:t>
            </w:r>
          </w:p>
        </w:tc>
        <w:tc>
          <w:tcPr>
            <w:tcW w:w="6237" w:type="dxa"/>
          </w:tcPr>
          <w:p w14:paraId="02C3F29B" w14:textId="77777777" w:rsidR="00D40B1B" w:rsidRDefault="00D40B1B" w:rsidP="0090693D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Земельна ділянка розташована поза межами червоних ліній.</w:t>
            </w:r>
          </w:p>
          <w:p w14:paraId="4557B0D0" w14:textId="67730EC2" w:rsidR="00D40B1B" w:rsidRDefault="00D40B1B" w:rsidP="00D40B1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Згідно з листами </w:t>
            </w:r>
            <w:r w:rsidRP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Департаменту охорони культурної спадщини виконавчого органу Київської міської ради (Київської міської державної адміністрації) від 24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.12.</w:t>
            </w:r>
            <w:r w:rsidRP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2019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№ 066-4377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та </w:t>
            </w:r>
            <w:r w:rsidRP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Міністерства культури та інформаційної політики України від 01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.10.</w:t>
            </w:r>
            <w:r w:rsidRPr="00D40B1B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2023 № 06/35/8464-23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земельна ділянка розташована:</w:t>
            </w:r>
          </w:p>
          <w:p w14:paraId="440A16C5" w14:textId="4A488A63" w:rsidR="00D40B1B" w:rsidRDefault="00D40B1B" w:rsidP="00D40B1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- у Центральному історичному ареалі міста;</w:t>
            </w:r>
          </w:p>
          <w:p w14:paraId="5BF1DD1E" w14:textId="60FEE407" w:rsidR="00D40B1B" w:rsidRDefault="00D40B1B" w:rsidP="00D40B1B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- в зоні регулювання забудови третьої категорії.</w:t>
            </w:r>
          </w:p>
          <w:p w14:paraId="4D9AAF15" w14:textId="77777777" w:rsidR="009548F5" w:rsidRPr="00DC7E4F" w:rsidRDefault="009548F5" w:rsidP="0090693D">
            <w:pPr>
              <w:pStyle w:val="ad"/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DC7E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Зазначаємо, що Департамент земельних ресурсів </w:t>
            </w:r>
            <w:r w:rsidRPr="00DC7E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23BA3DA" w14:textId="77777777" w:rsidR="009548F5" w:rsidRPr="00DC7E4F" w:rsidRDefault="009548F5" w:rsidP="0090693D">
            <w:pPr>
              <w:pStyle w:val="ad"/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DC7E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br/>
            </w:r>
            <w:r w:rsidRPr="00DC7E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від 17.04.2018 у справі № 826/8107/16, від 16.09.2021 у справі № 826/8847/16. </w:t>
            </w:r>
          </w:p>
          <w:p w14:paraId="0509B944" w14:textId="77777777" w:rsidR="009548F5" w:rsidRPr="008B49D0" w:rsidRDefault="009548F5" w:rsidP="0090693D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C7E4F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2F663A7" w14:textId="4EDE9AFE" w:rsidR="009548F5" w:rsidRPr="009548F5" w:rsidRDefault="009548F5" w:rsidP="00D63AC0">
      <w:pPr>
        <w:pStyle w:val="a7"/>
        <w:shd w:val="clear" w:color="auto" w:fill="auto"/>
        <w:tabs>
          <w:tab w:val="left" w:pos="851"/>
        </w:tabs>
        <w:ind w:firstLine="567"/>
        <w:rPr>
          <w:sz w:val="24"/>
          <w:szCs w:val="24"/>
          <w:lang w:val="uk-UA"/>
        </w:rPr>
      </w:pPr>
    </w:p>
    <w:p w14:paraId="36A2FB02" w14:textId="77777777" w:rsidR="009548F5" w:rsidRPr="009548F5" w:rsidRDefault="009548F5" w:rsidP="00D63AC0">
      <w:pPr>
        <w:widowControl/>
        <w:numPr>
          <w:ilvl w:val="0"/>
          <w:numId w:val="3"/>
        </w:numPr>
        <w:tabs>
          <w:tab w:val="left" w:pos="70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9548F5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нормативно-правової бази у даній сфері правового регулювання.</w:t>
      </w:r>
    </w:p>
    <w:p w14:paraId="258440A0" w14:textId="77777777" w:rsidR="009548F5" w:rsidRPr="009548F5" w:rsidRDefault="009548F5" w:rsidP="00D63A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9548F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br/>
        <w:t>від 20.04.2017 № 241/2463.</w:t>
      </w:r>
    </w:p>
    <w:p w14:paraId="5DB00175" w14:textId="76A4FF61" w:rsidR="009548F5" w:rsidRPr="009548F5" w:rsidRDefault="009548F5" w:rsidP="00D63AC0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</w:t>
      </w:r>
      <w:r w:rsidR="00241DA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не </w:t>
      </w: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містить інформаці</w:t>
      </w:r>
      <w:r w:rsidR="00241DA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ї</w:t>
      </w: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434BC59" w14:textId="77777777" w:rsidR="009548F5" w:rsidRPr="009548F5" w:rsidRDefault="009548F5" w:rsidP="00D63A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не стосується прав і соціальної захищеності осіб з інвалідністю та </w:t>
      </w: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362A69D1" w14:textId="77777777" w:rsidR="009548F5" w:rsidRPr="009548F5" w:rsidRDefault="009548F5" w:rsidP="00D63A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142A3558" w14:textId="77777777" w:rsidR="009548F5" w:rsidRPr="009548F5" w:rsidRDefault="009548F5" w:rsidP="00D63AC0">
      <w:pPr>
        <w:widowControl/>
        <w:numPr>
          <w:ilvl w:val="0"/>
          <w:numId w:val="3"/>
        </w:numPr>
        <w:tabs>
          <w:tab w:val="left" w:pos="72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r w:rsidRPr="009548F5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 обґрунтування.</w:t>
      </w:r>
    </w:p>
    <w:p w14:paraId="324D3036" w14:textId="77777777" w:rsidR="009548F5" w:rsidRPr="009548F5" w:rsidRDefault="009548F5" w:rsidP="00D63AC0">
      <w:pPr>
        <w:tabs>
          <w:tab w:val="left" w:pos="70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Реалізація рішення не потребує додаткових витрат міського бюджету.</w:t>
      </w:r>
    </w:p>
    <w:p w14:paraId="563F46C8" w14:textId="27DFDC3A" w:rsidR="009548F5" w:rsidRPr="009548F5" w:rsidRDefault="009548F5" w:rsidP="00D63AC0">
      <w:pPr>
        <w:tabs>
          <w:tab w:val="left" w:pos="70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D63AC0" w:rsidRPr="00D63A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255</w:t>
      </w:r>
      <w:r w:rsidR="00D63A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 </w:t>
      </w:r>
      <w:r w:rsidR="00D63AC0" w:rsidRPr="00D63A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466</w:t>
      </w:r>
      <w:r w:rsidR="00D63A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грн </w:t>
      </w:r>
      <w:r w:rsidR="00D63AC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98</w:t>
      </w: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коп. (1 %).</w:t>
      </w:r>
    </w:p>
    <w:p w14:paraId="548B4537" w14:textId="77777777" w:rsidR="009548F5" w:rsidRPr="009548F5" w:rsidRDefault="009548F5" w:rsidP="00D63AC0">
      <w:pPr>
        <w:tabs>
          <w:tab w:val="left" w:pos="70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7DEB31A8" w14:textId="77777777" w:rsidR="009548F5" w:rsidRPr="009548F5" w:rsidRDefault="009548F5" w:rsidP="00D63AC0">
      <w:pPr>
        <w:widowControl/>
        <w:numPr>
          <w:ilvl w:val="0"/>
          <w:numId w:val="3"/>
        </w:numPr>
        <w:tabs>
          <w:tab w:val="left" w:pos="70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Прогноз соціально-економічних та інших наслідків прийняття рішення.</w:t>
      </w:r>
    </w:p>
    <w:p w14:paraId="42DD02B3" w14:textId="77777777" w:rsidR="009548F5" w:rsidRPr="009548F5" w:rsidRDefault="009548F5" w:rsidP="00D63A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548F5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33BD72DB" w14:textId="77777777" w:rsidR="009548F5" w:rsidRPr="009548F5" w:rsidRDefault="009548F5" w:rsidP="00D63AC0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5EC0FA2" w14:textId="77777777" w:rsidR="009548F5" w:rsidRPr="009548F5" w:rsidRDefault="009548F5" w:rsidP="00D63AC0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 w:bidi="ar-SA"/>
        </w:rPr>
      </w:pPr>
      <w:r w:rsidRPr="009548F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Доповідач: директор Департаменту земельних ресурсів </w:t>
      </w:r>
      <w:r w:rsidRPr="009548F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Валентина ПЕЛИХ.</w:t>
      </w:r>
    </w:p>
    <w:p w14:paraId="4C2065AF" w14:textId="77777777" w:rsidR="009548F5" w:rsidRPr="009548F5" w:rsidRDefault="009548F5" w:rsidP="00D63AC0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ru-RU" w:eastAsia="en-US" w:bidi="ar-SA"/>
        </w:rPr>
      </w:pPr>
    </w:p>
    <w:p w14:paraId="11E9CE62" w14:textId="77777777" w:rsidR="009548F5" w:rsidRPr="009548F5" w:rsidRDefault="009548F5" w:rsidP="00D63AC0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ru-RU" w:eastAsia="en-US"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18"/>
      </w:tblGrid>
      <w:tr w:rsidR="009548F5" w:rsidRPr="009548F5" w14:paraId="63348CA3" w14:textId="77777777" w:rsidTr="00D40B1B">
        <w:trPr>
          <w:trHeight w:val="312"/>
        </w:trPr>
        <w:tc>
          <w:tcPr>
            <w:tcW w:w="4729" w:type="dxa"/>
            <w:hideMark/>
          </w:tcPr>
          <w:p w14:paraId="519F36FB" w14:textId="77777777" w:rsidR="009548F5" w:rsidRPr="009548F5" w:rsidRDefault="009548F5" w:rsidP="00D63AC0">
            <w:pPr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548F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18" w:type="dxa"/>
          </w:tcPr>
          <w:p w14:paraId="640D098F" w14:textId="77777777" w:rsidR="009548F5" w:rsidRPr="009548F5" w:rsidRDefault="009548F5" w:rsidP="00D63AC0">
            <w:pPr>
              <w:shd w:val="clear" w:color="auto" w:fill="FFFFFF"/>
              <w:ind w:hanging="12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548F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D40B1B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AAB2" w14:textId="77777777" w:rsidR="002B6030" w:rsidRDefault="002B6030">
      <w:r>
        <w:separator/>
      </w:r>
    </w:p>
  </w:endnote>
  <w:endnote w:type="continuationSeparator" w:id="0">
    <w:p w14:paraId="61C6CEFF" w14:textId="77777777" w:rsidR="002B6030" w:rsidRDefault="002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EC68" w14:textId="77777777" w:rsidR="002B6030" w:rsidRDefault="002B6030">
      <w:r>
        <w:separator/>
      </w:r>
    </w:p>
  </w:footnote>
  <w:footnote w:type="continuationSeparator" w:id="0">
    <w:p w14:paraId="5EB7A3EB" w14:textId="77777777" w:rsidR="002B6030" w:rsidRDefault="002B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B81922" w14:textId="77777777" w:rsidR="001B1C3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73B98F37" w:rsidR="0070323B" w:rsidRPr="001B1C30" w:rsidRDefault="0012494D" w:rsidP="001B1C30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1B1C30">
          <w:rPr>
            <w:i w:val="0"/>
            <w:sz w:val="12"/>
            <w:szCs w:val="12"/>
            <w:lang w:val="ru-RU"/>
          </w:rPr>
          <w:t>Пояснювальна записка № ПЗН-60352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1B1C3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1B1C30">
          <w:rPr>
            <w:i w:val="0"/>
            <w:sz w:val="12"/>
            <w:szCs w:val="12"/>
            <w:lang w:val="ru-RU"/>
          </w:rPr>
          <w:t>01.12.2023</w:t>
        </w:r>
        <w:r w:rsidRPr="001B1C30">
          <w:rPr>
            <w:i w:val="0"/>
            <w:sz w:val="12"/>
            <w:szCs w:val="12"/>
            <w:lang w:val="ru-RU"/>
          </w:rPr>
          <w:t xml:space="preserve"> до </w:t>
        </w:r>
        <w:r w:rsidR="001B1C30">
          <w:rPr>
            <w:i w:val="0"/>
            <w:sz w:val="12"/>
            <w:szCs w:val="12"/>
            <w:lang w:val="ru-RU"/>
          </w:rPr>
          <w:t>справи</w:t>
        </w:r>
        <w:r w:rsidRPr="001B1C30">
          <w:rPr>
            <w:i w:val="0"/>
            <w:sz w:val="12"/>
            <w:szCs w:val="12"/>
            <w:lang w:val="ru-RU"/>
          </w:rPr>
          <w:t xml:space="preserve"> 353907193</w:t>
        </w:r>
      </w:p>
      <w:p w14:paraId="3386C57A" w14:textId="4E8B5CF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4B63" w:rsidRPr="00574B6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574B6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B1C30"/>
    <w:rsid w:val="001D3A82"/>
    <w:rsid w:val="002370D1"/>
    <w:rsid w:val="00241DAD"/>
    <w:rsid w:val="00265722"/>
    <w:rsid w:val="002678BE"/>
    <w:rsid w:val="002B1F2B"/>
    <w:rsid w:val="002B6030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74B63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A06F2"/>
    <w:rsid w:val="0094351B"/>
    <w:rsid w:val="009548F5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A4E11"/>
    <w:rsid w:val="00C04B24"/>
    <w:rsid w:val="00C20204"/>
    <w:rsid w:val="00C5746C"/>
    <w:rsid w:val="00C70FE7"/>
    <w:rsid w:val="00C94FF1"/>
    <w:rsid w:val="00C95681"/>
    <w:rsid w:val="00CA5D01"/>
    <w:rsid w:val="00D0531E"/>
    <w:rsid w:val="00D27EDF"/>
    <w:rsid w:val="00D40B1B"/>
    <w:rsid w:val="00D57CE8"/>
    <w:rsid w:val="00D63AC0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548F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48F5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  <w:style w:type="table" w:customStyle="1" w:styleId="10">
    <w:name w:val="Сітка таблиці1"/>
    <w:basedOn w:val="a1"/>
    <w:next w:val="a8"/>
    <w:uiPriority w:val="39"/>
    <w:rsid w:val="009548F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27C9-051B-4EF4-A845-AB37BDF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7938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Рабець Максим Миколайович</cp:lastModifiedBy>
  <cp:revision>45</cp:revision>
  <cp:lastPrinted>2023-12-07T06:55:00Z</cp:lastPrinted>
  <dcterms:created xsi:type="dcterms:W3CDTF">2020-11-18T11:16:00Z</dcterms:created>
  <dcterms:modified xsi:type="dcterms:W3CDTF">2023-12-07T06:55:00Z</dcterms:modified>
</cp:coreProperties>
</file>