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342794090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342794090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3AF51C12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6523EF">
        <w:rPr>
          <w:b/>
          <w:bCs/>
          <w:sz w:val="24"/>
          <w:szCs w:val="24"/>
          <w:lang w:val="ru-RU"/>
        </w:rPr>
        <w:t>ПЗН-55752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6523EF">
        <w:rPr>
          <w:b/>
          <w:bCs/>
          <w:sz w:val="24"/>
          <w:szCs w:val="24"/>
          <w:lang w:val="ru-RU"/>
        </w:rPr>
        <w:t>23.06.2023</w:t>
      </w:r>
    </w:p>
    <w:p w14:paraId="69271402" w14:textId="3AF01D1F" w:rsidR="004F0681" w:rsidRDefault="00604821" w:rsidP="003774B2">
      <w:pPr>
        <w:pStyle w:val="1"/>
        <w:shd w:val="clear" w:color="auto" w:fill="auto"/>
        <w:spacing w:after="0"/>
        <w:ind w:left="567" w:right="3481" w:firstLine="720"/>
        <w:rPr>
          <w:noProof/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289A0E65" w14:textId="77777777" w:rsidR="006523EF" w:rsidRPr="003774B2" w:rsidRDefault="006523EF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</w:p>
    <w:p w14:paraId="3D808EFA" w14:textId="6F22814A" w:rsidR="00E17376" w:rsidRPr="006523EF" w:rsidRDefault="006523EF" w:rsidP="006523EF">
      <w:pPr>
        <w:pStyle w:val="1"/>
        <w:shd w:val="clear" w:color="auto" w:fill="auto"/>
        <w:spacing w:after="0" w:line="226" w:lineRule="auto"/>
        <w:ind w:right="2835" w:firstLine="142"/>
        <w:jc w:val="center"/>
        <w:rPr>
          <w:b/>
          <w:bCs/>
          <w:i/>
          <w:sz w:val="24"/>
          <w:szCs w:val="24"/>
        </w:rPr>
      </w:pPr>
      <w:r w:rsidRPr="006523EF">
        <w:rPr>
          <w:b/>
          <w:bCs/>
          <w:i/>
          <w:sz w:val="24"/>
          <w:szCs w:val="24"/>
        </w:rPr>
        <w:t xml:space="preserve">Про передачу громадянці </w:t>
      </w:r>
      <w:r w:rsidRPr="006523EF">
        <w:rPr>
          <w:b/>
          <w:i/>
          <w:iCs/>
          <w:sz w:val="24"/>
          <w:szCs w:val="24"/>
        </w:rPr>
        <w:t xml:space="preserve">Савчук Наталії Володимирівні </w:t>
      </w:r>
      <w:r w:rsidRPr="006523EF">
        <w:rPr>
          <w:b/>
          <w:bCs/>
          <w:i/>
          <w:sz w:val="24"/>
          <w:szCs w:val="24"/>
        </w:rPr>
        <w:t>у приватну власність земельної ділянки для будівництва і обслуговування жилого будинку, господарських будівель і споруд на вул. Сухомлинського Василя, 26 у Деснянському районі міста Києва</w:t>
      </w:r>
    </w:p>
    <w:p w14:paraId="19C6DFB5" w14:textId="77777777" w:rsidR="006523EF" w:rsidRPr="003774B2" w:rsidRDefault="006523EF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7"/>
        <w:gridCol w:w="6382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  <w:lang w:val="ru-RU"/>
              </w:rPr>
              <w:t>Савчук Наталія Володимирівна</w:t>
            </w:r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09.06.2023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342794090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8000000000:62:146:0619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74"/>
        <w:gridCol w:w="6373"/>
      </w:tblGrid>
      <w:tr w:rsidR="00E659C4" w14:paraId="4ACF000F" w14:textId="77777777" w:rsidTr="00EA27C8">
        <w:tc>
          <w:tcPr>
            <w:tcW w:w="3374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2F6960D" w:rsidR="00FE13EB" w:rsidRPr="003F0B89" w:rsidRDefault="003F0B89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3F0B89">
              <w:rPr>
                <w:b w:val="0"/>
                <w:i/>
                <w:sz w:val="24"/>
                <w:szCs w:val="24"/>
              </w:rPr>
              <w:t xml:space="preserve">на вул. Сухомлинського Василя, 26 </w:t>
            </w:r>
            <w:r w:rsidR="00FE13EB" w:rsidRPr="003F0B89">
              <w:rPr>
                <w:b w:val="0"/>
                <w:i/>
                <w:sz w:val="24"/>
                <w:szCs w:val="24"/>
              </w:rPr>
              <w:t xml:space="preserve">у Деснянському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0,1000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6EC83C6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2DA9EF06" w:rsidR="00E659C4" w:rsidRPr="00EA27C8" w:rsidRDefault="00E659C4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rStyle w:val="af"/>
                <w:b w:val="0"/>
                <w:sz w:val="24"/>
                <w:szCs w:val="24"/>
              </w:rPr>
              <w:t>власність</w:t>
            </w:r>
          </w:p>
        </w:tc>
      </w:tr>
      <w:tr w:rsidR="00E659C4" w14:paraId="31D36722" w14:textId="77777777" w:rsidTr="00EA27C8">
        <w:tc>
          <w:tcPr>
            <w:tcW w:w="3374" w:type="dxa"/>
          </w:tcPr>
          <w:p w14:paraId="58C1B7B7" w14:textId="5E66278A" w:rsidR="00E659C4" w:rsidRDefault="00855E2F" w:rsidP="003F0B89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3F0B89">
              <w:rPr>
                <w:b w:val="0"/>
                <w:i/>
                <w:sz w:val="24"/>
                <w:szCs w:val="24"/>
              </w:rPr>
              <w:t>Цільове призначення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:                    </w:t>
            </w:r>
          </w:p>
        </w:tc>
        <w:tc>
          <w:tcPr>
            <w:tcW w:w="6373" w:type="dxa"/>
          </w:tcPr>
          <w:p w14:paraId="1AB1CB5D" w14:textId="1ACFDA8E" w:rsidR="00E659C4" w:rsidRPr="009E36B5" w:rsidRDefault="009E36B5" w:rsidP="009E36B5">
            <w:pPr>
              <w:pStyle w:val="a7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9E36B5">
              <w:rPr>
                <w:rStyle w:val="af"/>
                <w:b w:val="0"/>
                <w:sz w:val="24"/>
                <w:szCs w:val="24"/>
              </w:rPr>
              <w:t>для будівництва</w:t>
            </w:r>
            <w:r w:rsidRPr="009E36B5">
              <w:rPr>
                <w:b w:val="0"/>
                <w:sz w:val="24"/>
                <w:szCs w:val="24"/>
              </w:rPr>
              <w:t xml:space="preserve"> </w:t>
            </w:r>
            <w:r w:rsidRPr="009E36B5">
              <w:rPr>
                <w:b w:val="0"/>
                <w:i/>
                <w:sz w:val="24"/>
                <w:szCs w:val="24"/>
              </w:rPr>
              <w:t>і обслуговування жилого будинку, господарських будівель і споруд (присадибна ділянка)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4A9A6C5F" w14:textId="0D00B90C" w:rsidR="00B06F21" w:rsidRDefault="00B06F21" w:rsidP="00B06F21">
      <w:pPr>
        <w:pStyle w:val="1"/>
        <w:shd w:val="clear" w:color="auto" w:fill="auto"/>
        <w:spacing w:after="40" w:line="233" w:lineRule="auto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На замовлення зацікавленої особи землевпорядною організацією розроблено </w:t>
      </w:r>
      <w:r>
        <w:rPr>
          <w:sz w:val="24"/>
          <w:szCs w:val="24"/>
        </w:rPr>
        <w:t>проєкт</w:t>
      </w:r>
      <w:r w:rsidRPr="00DF2891">
        <w:rPr>
          <w:sz w:val="24"/>
          <w:szCs w:val="24"/>
        </w:rPr>
        <w:t xml:space="preserve"> землеустрою щодо відведення земельної ділянки, </w:t>
      </w:r>
      <w:r>
        <w:rPr>
          <w:sz w:val="24"/>
          <w:szCs w:val="24"/>
        </w:rPr>
        <w:t>на підставі якого та в</w:t>
      </w:r>
      <w:r w:rsidRPr="00DF2891">
        <w:rPr>
          <w:sz w:val="24"/>
          <w:szCs w:val="24"/>
        </w:rPr>
        <w:t>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</w:t>
      </w:r>
      <w:r>
        <w:rPr>
          <w:sz w:val="24"/>
          <w:szCs w:val="24"/>
        </w:rPr>
        <w:t xml:space="preserve"> </w:t>
      </w:r>
      <w:r w:rsidRPr="00DF2891">
        <w:rPr>
          <w:sz w:val="24"/>
          <w:szCs w:val="24"/>
        </w:rPr>
        <w:t xml:space="preserve">від 20.04.2017 </w:t>
      </w:r>
      <w:r>
        <w:rPr>
          <w:sz w:val="24"/>
          <w:szCs w:val="24"/>
        </w:rPr>
        <w:t xml:space="preserve">                   </w:t>
      </w:r>
      <w:r w:rsidRPr="00DF2891">
        <w:rPr>
          <w:sz w:val="24"/>
          <w:szCs w:val="24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>
        <w:rPr>
          <w:sz w:val="24"/>
          <w:szCs w:val="24"/>
        </w:rPr>
        <w:t>проєкт</w:t>
      </w:r>
      <w:r w:rsidRPr="00DF2891">
        <w:rPr>
          <w:sz w:val="24"/>
          <w:szCs w:val="24"/>
        </w:rPr>
        <w:t xml:space="preserve"> рішення Київської міської ради.</w:t>
      </w:r>
    </w:p>
    <w:p w14:paraId="6FC7CBC3" w14:textId="77777777" w:rsidR="00B06F21" w:rsidRDefault="00B06F21" w:rsidP="00B06F21">
      <w:pPr>
        <w:pStyle w:val="1"/>
        <w:shd w:val="clear" w:color="auto" w:fill="auto"/>
        <w:spacing w:after="40" w:line="233" w:lineRule="auto"/>
        <w:jc w:val="both"/>
        <w:rPr>
          <w:sz w:val="24"/>
          <w:szCs w:val="24"/>
        </w:rPr>
      </w:pP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781" w:type="dxa"/>
        <w:tblInd w:w="-34" w:type="dxa"/>
        <w:tblLook w:val="04A0" w:firstRow="1" w:lastRow="0" w:firstColumn="1" w:lastColumn="0" w:noHBand="0" w:noVBand="1"/>
      </w:tblPr>
      <w:tblGrid>
        <w:gridCol w:w="3462"/>
        <w:gridCol w:w="6319"/>
      </w:tblGrid>
      <w:tr w:rsidR="00CF62B1" w:rsidRPr="003774B2" w14:paraId="4A887E4C" w14:textId="77777777" w:rsidTr="00CF62B1">
        <w:trPr>
          <w:cantSplit/>
          <w:trHeight w:val="822"/>
        </w:trPr>
        <w:tc>
          <w:tcPr>
            <w:tcW w:w="3462" w:type="dxa"/>
          </w:tcPr>
          <w:p w14:paraId="5C83180A" w14:textId="5D4D8A2B" w:rsidR="00CF62B1" w:rsidRPr="00EA27C8" w:rsidRDefault="00CF62B1" w:rsidP="00CF62B1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CF62B1" w:rsidRPr="00EA27C8" w:rsidRDefault="00CF62B1" w:rsidP="00CF62B1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319" w:type="dxa"/>
          </w:tcPr>
          <w:p w14:paraId="3929F122" w14:textId="79A184C5" w:rsidR="00CF62B1" w:rsidRPr="00BA454C" w:rsidRDefault="00CF62B1" w:rsidP="00BA454C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BA454C">
              <w:rPr>
                <w:i/>
                <w:color w:val="auto"/>
                <w:sz w:val="24"/>
                <w:szCs w:val="24"/>
              </w:rPr>
              <w:t>Земельна ділянка забудована</w:t>
            </w:r>
            <w:r w:rsidRPr="00BA454C">
              <w:rPr>
                <w:i/>
                <w:color w:val="auto"/>
                <w:sz w:val="24"/>
                <w:szCs w:val="24"/>
                <w:lang w:val="ru-RU"/>
              </w:rPr>
              <w:t xml:space="preserve"> – </w:t>
            </w:r>
            <w:r w:rsidRPr="00BA454C">
              <w:rPr>
                <w:i/>
                <w:color w:val="auto"/>
                <w:sz w:val="24"/>
                <w:szCs w:val="24"/>
              </w:rPr>
              <w:t>розташований індивідуальний</w:t>
            </w:r>
            <w:r w:rsidRPr="00BA454C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BA454C">
              <w:rPr>
                <w:i/>
                <w:color w:val="auto"/>
                <w:sz w:val="24"/>
                <w:szCs w:val="24"/>
              </w:rPr>
              <w:t>житловий будинок котеджного типу  загальною площею 419,50 кв. м, що перебуває у власності Савчук Н.В. на підставі свідоцтва про право власності</w:t>
            </w:r>
            <w:r w:rsidR="00BA454C" w:rsidRPr="00BA454C">
              <w:rPr>
                <w:i/>
                <w:color w:val="auto"/>
                <w:sz w:val="24"/>
                <w:szCs w:val="24"/>
              </w:rPr>
              <w:t xml:space="preserve"> </w:t>
            </w:r>
            <w:r w:rsidRPr="00BA454C">
              <w:rPr>
                <w:i/>
                <w:color w:val="auto"/>
                <w:sz w:val="24"/>
                <w:szCs w:val="24"/>
              </w:rPr>
              <w:t xml:space="preserve"> від 09.07.2012</w:t>
            </w:r>
            <w:r w:rsidR="00BA454C" w:rsidRPr="00BA454C">
              <w:rPr>
                <w:i/>
                <w:color w:val="auto"/>
                <w:sz w:val="24"/>
                <w:szCs w:val="24"/>
              </w:rPr>
              <w:t xml:space="preserve"> № САЕ №712751</w:t>
            </w:r>
            <w:r w:rsidRPr="00BA454C">
              <w:rPr>
                <w:i/>
                <w:color w:val="auto"/>
                <w:sz w:val="24"/>
                <w:szCs w:val="24"/>
              </w:rPr>
              <w:t>, виданого Головним управлінням житлового забезпечення виконавчого органу Київської міської ради (Київської міської державної адміністрації)  (витяг про державну реєстрацію прав</w:t>
            </w:r>
            <w:r w:rsidR="00BA454C" w:rsidRPr="00BA454C">
              <w:rPr>
                <w:i/>
                <w:color w:val="auto"/>
                <w:sz w:val="24"/>
                <w:szCs w:val="24"/>
              </w:rPr>
              <w:t xml:space="preserve">                </w:t>
            </w:r>
            <w:r w:rsidRPr="00BA454C">
              <w:rPr>
                <w:i/>
                <w:color w:val="auto"/>
                <w:sz w:val="24"/>
                <w:szCs w:val="24"/>
              </w:rPr>
              <w:t xml:space="preserve"> від 23.07.2012 № 34920586</w:t>
            </w:r>
            <w:r w:rsidR="00BA454C" w:rsidRPr="00BA454C">
              <w:rPr>
                <w:i/>
                <w:color w:val="auto"/>
                <w:sz w:val="24"/>
                <w:szCs w:val="24"/>
              </w:rPr>
              <w:t>, інформація з Державного реєстру речових прав на нерухоме майно про реєстрацію права власності від 23.06.2023 № 336801249).</w:t>
            </w:r>
          </w:p>
        </w:tc>
      </w:tr>
      <w:tr w:rsidR="00CF62B1" w:rsidRPr="003774B2" w14:paraId="44C55D8C" w14:textId="77777777" w:rsidTr="00CF62B1">
        <w:trPr>
          <w:cantSplit/>
          <w:trHeight w:val="525"/>
        </w:trPr>
        <w:tc>
          <w:tcPr>
            <w:tcW w:w="3462" w:type="dxa"/>
          </w:tcPr>
          <w:p w14:paraId="7162150E" w14:textId="359B3034" w:rsidR="00CF62B1" w:rsidRPr="00EA27C8" w:rsidRDefault="00CF62B1" w:rsidP="00CF62B1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319" w:type="dxa"/>
          </w:tcPr>
          <w:p w14:paraId="40F8FCA3" w14:textId="234D2D09" w:rsidR="00CF62B1" w:rsidRPr="00BA454C" w:rsidRDefault="00CF62B1" w:rsidP="00CF62B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BA454C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CF62B1" w:rsidRPr="003774B2" w14:paraId="53F755AF" w14:textId="77777777" w:rsidTr="00CF62B1">
        <w:trPr>
          <w:cantSplit/>
          <w:trHeight w:val="1091"/>
        </w:trPr>
        <w:tc>
          <w:tcPr>
            <w:tcW w:w="3462" w:type="dxa"/>
          </w:tcPr>
          <w:p w14:paraId="05EA1F59" w14:textId="77777777" w:rsidR="00CF62B1" w:rsidRDefault="00CF62B1" w:rsidP="00CF62B1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CF62B1" w:rsidRPr="00EA27C8" w:rsidRDefault="00CF62B1" w:rsidP="00CF62B1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A27C8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319" w:type="dxa"/>
          </w:tcPr>
          <w:p w14:paraId="62C58909" w14:textId="77777777" w:rsidR="00CF62B1" w:rsidRPr="00466BF6" w:rsidRDefault="00CF62B1" w:rsidP="00CF62B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466BF6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Pr="00466BF6">
              <w:rPr>
                <w:i/>
                <w:sz w:val="24"/>
                <w:szCs w:val="24"/>
                <w:lang w:val="ru-RU"/>
              </w:rPr>
              <w:t xml:space="preserve"> Ки</w:t>
            </w:r>
            <w:r w:rsidRPr="00466BF6">
              <w:rPr>
                <w:i/>
                <w:sz w:val="24"/>
                <w:szCs w:val="24"/>
              </w:rPr>
              <w:t>є</w:t>
            </w:r>
            <w:r w:rsidRPr="00466BF6">
              <w:rPr>
                <w:i/>
                <w:sz w:val="24"/>
                <w:szCs w:val="24"/>
                <w:lang w:val="ru-RU"/>
              </w:rPr>
              <w:t>ва</w:t>
            </w:r>
            <w:r w:rsidRPr="00466BF6">
              <w:rPr>
                <w:i/>
                <w:sz w:val="24"/>
                <w:szCs w:val="24"/>
              </w:rPr>
              <w:t>, затвердженого рішенням Київської міської ради                                    від 28.03.2002 № 370/1804, земельна ділянка за функціональним призначенням належить до території громадських будівель та споруд (на розрахунковий період).</w:t>
            </w:r>
          </w:p>
          <w:p w14:paraId="5C11D636" w14:textId="0D22E261" w:rsidR="00CF62B1" w:rsidRPr="00466BF6" w:rsidRDefault="00CF62B1" w:rsidP="00CF62B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466BF6">
              <w:rPr>
                <w:i/>
                <w:sz w:val="24"/>
                <w:szCs w:val="24"/>
              </w:rPr>
              <w:t xml:space="preserve">Рішенням Київської міської ради від 28.03.2002 </w:t>
            </w:r>
            <w:r w:rsidR="00BA454C">
              <w:rPr>
                <w:i/>
                <w:sz w:val="24"/>
                <w:szCs w:val="24"/>
              </w:rPr>
              <w:t xml:space="preserve">                 </w:t>
            </w:r>
            <w:r w:rsidRPr="00466BF6">
              <w:rPr>
                <w:i/>
                <w:sz w:val="24"/>
                <w:szCs w:val="24"/>
              </w:rPr>
              <w:t>№ 380-4/1814 земельну ділянку (кадастровий номер 8000000000:62:146:0015) було передано в оренду підприємству «Вертикаль» Благодійного фонду «Дзвін надії»  для будівництва, експлуатації та обслуговування індивідуальних будинків котеджного типу.</w:t>
            </w:r>
          </w:p>
        </w:tc>
      </w:tr>
      <w:tr w:rsidR="00CF62B1" w:rsidRPr="003774B2" w14:paraId="67EEAA64" w14:textId="77777777" w:rsidTr="00CF62B1">
        <w:trPr>
          <w:cantSplit/>
          <w:trHeight w:val="553"/>
        </w:trPr>
        <w:tc>
          <w:tcPr>
            <w:tcW w:w="3462" w:type="dxa"/>
          </w:tcPr>
          <w:p w14:paraId="529F0A24" w14:textId="1612CD7F" w:rsidR="00CF62B1" w:rsidRPr="00EA27C8" w:rsidRDefault="00CF62B1" w:rsidP="00CF62B1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19" w:type="dxa"/>
          </w:tcPr>
          <w:p w14:paraId="26FD4558" w14:textId="77777777" w:rsidR="00CF62B1" w:rsidRPr="00466BF6" w:rsidRDefault="00CF62B1" w:rsidP="00CF62B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66BF6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  <w:p w14:paraId="2D1D0610" w14:textId="5D59FFD5" w:rsidR="00CF62B1" w:rsidRPr="00466BF6" w:rsidRDefault="00CF62B1" w:rsidP="00CF62B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66BF6">
              <w:rPr>
                <w:rFonts w:ascii="Times New Roman" w:hAnsi="Times New Roman" w:cs="Times New Roman"/>
                <w:i/>
              </w:rPr>
              <w:t>Земельна ділянка зареєстрована в Державному земельному кадастрі: категорія земель - землі житлової та громадської забудови; цільове призначення - 02.01 для будівництва і обслуговування житлового будинку, господарських будівель і споруд (присадибна ділянка); вид використання - для будівництва індивідуальних будинків котеджного типу.</w:t>
            </w:r>
          </w:p>
        </w:tc>
      </w:tr>
      <w:tr w:rsidR="00CF62B1" w:rsidRPr="003774B2" w14:paraId="23E5DE02" w14:textId="77777777" w:rsidTr="00CF62B1">
        <w:trPr>
          <w:cantSplit/>
          <w:trHeight w:val="269"/>
        </w:trPr>
        <w:tc>
          <w:tcPr>
            <w:tcW w:w="3462" w:type="dxa"/>
          </w:tcPr>
          <w:p w14:paraId="4A0BAC79" w14:textId="7C212191" w:rsidR="00CF62B1" w:rsidRPr="00EA27C8" w:rsidRDefault="00CF62B1" w:rsidP="00CF62B1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19" w:type="dxa"/>
          </w:tcPr>
          <w:p w14:paraId="06B74C0B" w14:textId="60B8776D" w:rsidR="00CF62B1" w:rsidRPr="00466BF6" w:rsidRDefault="00CF62B1" w:rsidP="00CF62B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66BF6">
              <w:rPr>
                <w:rFonts w:ascii="Times New Roman" w:hAnsi="Times New Roman" w:cs="Times New Roman"/>
                <w:i/>
                <w:color w:val="000000" w:themeColor="text1"/>
              </w:rPr>
              <w:t>Земельна ділянка не входить до зеленої зони</w:t>
            </w:r>
            <w:r w:rsidRPr="00466BF6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466BF6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466BF6" w:rsidRPr="003774B2" w14:paraId="759E1CE1" w14:textId="77777777" w:rsidTr="00CF62B1">
        <w:trPr>
          <w:cantSplit/>
          <w:trHeight w:val="269"/>
        </w:trPr>
        <w:tc>
          <w:tcPr>
            <w:tcW w:w="3462" w:type="dxa"/>
          </w:tcPr>
          <w:p w14:paraId="0D7300BA" w14:textId="0CF57D98" w:rsidR="00466BF6" w:rsidRDefault="00466BF6" w:rsidP="00466BF6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19" w:type="dxa"/>
          </w:tcPr>
          <w:p w14:paraId="7EA533D1" w14:textId="6982A9A1" w:rsidR="00466BF6" w:rsidRPr="00466BF6" w:rsidRDefault="00466BF6" w:rsidP="00466BF6">
            <w:pPr>
              <w:pStyle w:val="1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466BF6">
              <w:rPr>
                <w:i/>
                <w:sz w:val="24"/>
                <w:szCs w:val="24"/>
              </w:rPr>
              <w:t>Земельна ділянка (кадастровий номер 8000000000:62:146:0619) сформована в результаті поділу земельної ділянки з кадастровим номером 8000000000:62:146:0015, яка  відповідно до рішення Київської міської ради від 28.03.2002 №380-4/1814 передавалася в оренду підприємству «Вертикаль» Благодійного фонду «Дзвін надії»  для будівництва, експлуатації та обслуговування індивідуальних будинків котеджного типу в селищі Троєщина на вул. Леніна та вул. Толстого у Деснянському районі м. Києва (договір оренди від 11.03.2003 № 62-6-00053 (з урахуванням угоди про внесення змін до договору оренди земельної ділянки від 04.02.2005 № 62-6-00196 та угоди до договору оренди земельної ділянки від 31.10.2008 № 62-6-00504). Строк дії договору до 31.10.2013.</w:t>
            </w:r>
          </w:p>
          <w:p w14:paraId="0FEF97C5" w14:textId="7B448106" w:rsidR="00466BF6" w:rsidRPr="00466BF6" w:rsidRDefault="00466BF6" w:rsidP="00466BF6">
            <w:pPr>
              <w:pStyle w:val="1"/>
              <w:spacing w:after="0"/>
              <w:ind w:firstLine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66BF6">
              <w:rPr>
                <w:i/>
                <w:sz w:val="24"/>
                <w:szCs w:val="24"/>
              </w:rPr>
              <w:t>Наказом Департаменту містобудування та архітектури виконавчого органу Київської міської ради (Київської міської державної адміністрації) від 30.03.2012 № 177 присвоєно житловому будинку поштову адресу: вул. Сухомлинського Василя, 26 у Деснянському районі міста Києва.</w:t>
            </w:r>
          </w:p>
        </w:tc>
      </w:tr>
      <w:tr w:rsidR="00CF62B1" w:rsidRPr="003774B2" w14:paraId="6A523C75" w14:textId="77777777" w:rsidTr="00CF62B1">
        <w:trPr>
          <w:cantSplit/>
          <w:trHeight w:val="254"/>
        </w:trPr>
        <w:tc>
          <w:tcPr>
            <w:tcW w:w="3462" w:type="dxa"/>
          </w:tcPr>
          <w:p w14:paraId="4482B364" w14:textId="78510B5B" w:rsidR="00CF62B1" w:rsidRPr="00EA27C8" w:rsidRDefault="00CF62B1" w:rsidP="00CF62B1">
            <w:pPr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6319" w:type="dxa"/>
          </w:tcPr>
          <w:p w14:paraId="6EDE9DDA" w14:textId="77777777" w:rsidR="00CF62B1" w:rsidRPr="00466BF6" w:rsidRDefault="00CF62B1" w:rsidP="00CF62B1">
            <w:pPr>
              <w:pStyle w:val="af3"/>
              <w:spacing w:before="0" w:beforeAutospacing="0" w:after="0" w:afterAutospacing="0"/>
              <w:jc w:val="both"/>
              <w:rPr>
                <w:i/>
                <w:lang w:val="uk-UA"/>
              </w:rPr>
            </w:pPr>
            <w:r w:rsidRPr="00466BF6">
              <w:rPr>
                <w:i/>
                <w:iCs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у власність земельної ділянки або про відмову у її наданні,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6D5AB452" w14:textId="77777777" w:rsidR="00CF62B1" w:rsidRPr="00466BF6" w:rsidRDefault="00CF62B1" w:rsidP="00CF62B1">
            <w:pPr>
              <w:pStyle w:val="af3"/>
              <w:spacing w:before="0" w:beforeAutospacing="0" w:after="0" w:afterAutospacing="0"/>
              <w:jc w:val="both"/>
              <w:rPr>
                <w:i/>
              </w:rPr>
            </w:pPr>
            <w:r w:rsidRPr="00466BF6">
              <w:rPr>
                <w:i/>
                <w:iCs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5B2DB02D" w14:textId="4BC49F01" w:rsidR="00CF62B1" w:rsidRPr="00466BF6" w:rsidRDefault="00CF62B1" w:rsidP="00CF62B1">
            <w:pPr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  <w:shd w:val="clear" w:color="auto" w:fill="FFFFFF"/>
              </w:rPr>
            </w:pPr>
            <w:r w:rsidRPr="00466BF6">
              <w:rPr>
                <w:rFonts w:ascii="Times New Roman" w:hAnsi="Times New Roman" w:cs="Times New Roman"/>
                <w:i/>
                <w:iCs/>
                <w:color w:val="auto"/>
                <w:bdr w:val="none" w:sz="0" w:space="0" w:color="auto" w:frame="1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48F00FF6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Загальні засади та порядок передачі земельних ділянок у власність чи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24B5044F" w14:textId="5E4587F9" w:rsidR="009078AA" w:rsidRPr="009078AA" w:rsidRDefault="009078AA" w:rsidP="00CA391A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r w:rsidRPr="009078AA">
        <w:rPr>
          <w:sz w:val="24"/>
          <w:szCs w:val="24"/>
        </w:rPr>
        <w:t>Про</w:t>
      </w:r>
      <w:r w:rsidR="00D003A3">
        <w:rPr>
          <w:sz w:val="24"/>
          <w:szCs w:val="24"/>
        </w:rPr>
        <w:t>є</w:t>
      </w:r>
      <w:bookmarkStart w:id="0" w:name="_GoBack"/>
      <w:bookmarkEnd w:id="0"/>
      <w:r w:rsidRPr="009078AA">
        <w:rPr>
          <w:sz w:val="24"/>
          <w:szCs w:val="24"/>
        </w:rPr>
        <w:t>кт рішення не</w:t>
      </w:r>
      <w:r w:rsidR="003937B7">
        <w:rPr>
          <w:sz w:val="24"/>
          <w:szCs w:val="24"/>
        </w:rPr>
        <w:t xml:space="preserve"> </w:t>
      </w:r>
      <w:r w:rsidRPr="009078AA">
        <w:rPr>
          <w:sz w:val="24"/>
          <w:szCs w:val="24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3CA137B2" w14:textId="749E281E" w:rsidR="009078AA" w:rsidRDefault="00CA391A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2761017" w14:textId="77777777" w:rsidR="00CA391A" w:rsidRPr="00DF2891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E1672B8" w14:textId="02D87ECC" w:rsidR="00114807" w:rsidRDefault="00CC567E" w:rsidP="00CC567E">
      <w:pPr>
        <w:pStyle w:val="1"/>
        <w:shd w:val="clear" w:color="auto" w:fill="auto"/>
        <w:spacing w:after="120"/>
        <w:rPr>
          <w:sz w:val="24"/>
          <w:szCs w:val="24"/>
        </w:rPr>
      </w:pPr>
      <w:r>
        <w:rPr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52896731" w14:textId="77777777" w:rsidR="00CA391A" w:rsidRDefault="0081082C" w:rsidP="00CA391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  <w:r w:rsidRPr="0081082C">
        <w:rPr>
          <w:color w:val="auto"/>
          <w:sz w:val="24"/>
          <w:szCs w:val="24"/>
        </w:rPr>
        <w:t xml:space="preserve">  </w:t>
      </w:r>
    </w:p>
    <w:p w14:paraId="1E36A962" w14:textId="001C2378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6523EF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r>
              <w:rPr>
                <w:rStyle w:val="af0"/>
                <w:sz w:val="24"/>
                <w:szCs w:val="24"/>
              </w:rPr>
              <w:t xml:space="preserve">иректор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466BF6">
      <w:headerReference w:type="default" r:id="rId9"/>
      <w:footerReference w:type="default" r:id="rId10"/>
      <w:pgSz w:w="11907" w:h="16839" w:code="9"/>
      <w:pgMar w:top="1560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300B5" w14:textId="77777777" w:rsidR="002719CE" w:rsidRDefault="002719CE">
      <w:r>
        <w:separator/>
      </w:r>
    </w:p>
  </w:endnote>
  <w:endnote w:type="continuationSeparator" w:id="0">
    <w:p w14:paraId="69A2BE0E" w14:textId="77777777" w:rsidR="002719CE" w:rsidRDefault="0027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717E6" w14:textId="77777777" w:rsidR="002719CE" w:rsidRDefault="002719CE"/>
  </w:footnote>
  <w:footnote w:type="continuationSeparator" w:id="0">
    <w:p w14:paraId="3219AF88" w14:textId="77777777" w:rsidR="002719CE" w:rsidRDefault="002719C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844BE91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6523EF">
      <w:rPr>
        <w:sz w:val="12"/>
        <w:szCs w:val="12"/>
        <w:lang w:val="ru-RU"/>
      </w:rPr>
      <w:t>ПЗН-55752</w:t>
    </w:r>
    <w:r w:rsidR="00862990">
      <w:rPr>
        <w:sz w:val="12"/>
        <w:szCs w:val="12"/>
      </w:rPr>
      <w:t xml:space="preserve"> від </w:t>
    </w:r>
    <w:r w:rsidR="00B2667F" w:rsidRPr="006523EF">
      <w:rPr>
        <w:sz w:val="12"/>
        <w:szCs w:val="12"/>
        <w:lang w:val="ru-RU"/>
      </w:rPr>
      <w:t>23.06.2023</w:t>
    </w:r>
    <w:r w:rsidR="00862990">
      <w:rPr>
        <w:sz w:val="12"/>
        <w:szCs w:val="12"/>
      </w:rPr>
      <w:t xml:space="preserve"> до клопотання 342794090</w:t>
    </w:r>
  </w:p>
  <w:p w14:paraId="2E60DAB9" w14:textId="04940B97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003A3" w:rsidRPr="00D003A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937B7"/>
    <w:rsid w:val="003C17B4"/>
    <w:rsid w:val="003F08A4"/>
    <w:rsid w:val="003F0B89"/>
    <w:rsid w:val="003F796B"/>
    <w:rsid w:val="004223BA"/>
    <w:rsid w:val="00446BFC"/>
    <w:rsid w:val="004571B2"/>
    <w:rsid w:val="00466BF6"/>
    <w:rsid w:val="00466C3C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523EF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F6A51"/>
    <w:rsid w:val="009078AA"/>
    <w:rsid w:val="009253F7"/>
    <w:rsid w:val="00976EF9"/>
    <w:rsid w:val="009B470E"/>
    <w:rsid w:val="009C124D"/>
    <w:rsid w:val="009C7FC5"/>
    <w:rsid w:val="009E36B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06F21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A454C"/>
    <w:rsid w:val="00BB1A21"/>
    <w:rsid w:val="00BB2AE1"/>
    <w:rsid w:val="00BD4A71"/>
    <w:rsid w:val="00BE5396"/>
    <w:rsid w:val="00BE76CE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CF62B1"/>
    <w:rsid w:val="00D003A3"/>
    <w:rsid w:val="00D071C4"/>
    <w:rsid w:val="00D07D85"/>
    <w:rsid w:val="00D12C22"/>
    <w:rsid w:val="00D23EC9"/>
    <w:rsid w:val="00D35106"/>
    <w:rsid w:val="00D40C56"/>
    <w:rsid w:val="00D453B9"/>
    <w:rsid w:val="00D52C22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CF62B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938</Words>
  <Characters>5350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6276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lastModifiedBy>Зайчук Максим Володимирович</cp:lastModifiedBy>
  <cp:revision>95</cp:revision>
  <cp:lastPrinted>2021-11-25T14:49:00Z</cp:lastPrinted>
  <dcterms:created xsi:type="dcterms:W3CDTF">2019-11-25T15:42:00Z</dcterms:created>
  <dcterms:modified xsi:type="dcterms:W3CDTF">2023-06-28T11:55:00Z</dcterms:modified>
</cp:coreProperties>
</file>