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E" w:rsidRPr="008733E7" w:rsidRDefault="00D8014E" w:rsidP="00D8014E">
      <w:pPr>
        <w:pStyle w:val="a3"/>
        <w:tabs>
          <w:tab w:val="left" w:pos="708"/>
        </w:tabs>
      </w:pPr>
      <w:r w:rsidRPr="008733E7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14E" w:rsidRPr="008733E7" w:rsidRDefault="00D8014E" w:rsidP="00D8014E">
      <w:pPr>
        <w:pStyle w:val="a3"/>
        <w:tabs>
          <w:tab w:val="left" w:pos="708"/>
        </w:tabs>
      </w:pPr>
    </w:p>
    <w:p w:rsidR="00D8014E" w:rsidRPr="008733E7" w:rsidRDefault="00D8014E" w:rsidP="00D8014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D8014E" w:rsidRPr="008733E7" w:rsidRDefault="00D8014E" w:rsidP="00D8014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8733E7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D8014E" w:rsidRPr="008733E7" w:rsidRDefault="00D8014E" w:rsidP="00D8014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733E7">
        <w:rPr>
          <w:b w:val="0"/>
          <w:lang w:val="uk-UA"/>
        </w:rPr>
        <w:t xml:space="preserve">II </w:t>
      </w:r>
      <w:r w:rsidRPr="008733E7">
        <w:rPr>
          <w:rFonts w:ascii="Benguiat" w:hAnsi="Benguiat"/>
          <w:b w:val="0"/>
          <w:caps/>
          <w:lang w:val="uk-UA"/>
        </w:rPr>
        <w:t>сесія</w:t>
      </w:r>
      <w:r w:rsidRPr="008733E7">
        <w:rPr>
          <w:lang w:val="uk-UA"/>
        </w:rPr>
        <w:t xml:space="preserve"> </w:t>
      </w:r>
      <w:r w:rsidRPr="008733E7">
        <w:rPr>
          <w:b w:val="0"/>
          <w:lang w:val="uk-UA"/>
        </w:rPr>
        <w:t>IX</w:t>
      </w:r>
      <w:r w:rsidRPr="008733E7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D8014E" w:rsidRPr="008733E7" w:rsidRDefault="00D8014E" w:rsidP="00D8014E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:rsidR="00D8014E" w:rsidRPr="008733E7" w:rsidRDefault="00D8014E" w:rsidP="00D8014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8733E7">
        <w:rPr>
          <w:spacing w:val="28"/>
          <w:sz w:val="48"/>
          <w:szCs w:val="48"/>
          <w:lang w:val="uk-UA"/>
        </w:rPr>
        <w:t>РІШЕННЯ</w:t>
      </w:r>
    </w:p>
    <w:p w:rsidR="00D8014E" w:rsidRPr="008733E7" w:rsidRDefault="00D8014E" w:rsidP="00D8014E">
      <w:pPr>
        <w:rPr>
          <w:sz w:val="16"/>
          <w:szCs w:val="16"/>
          <w:lang w:val="uk-UA"/>
        </w:rPr>
      </w:pPr>
    </w:p>
    <w:p w:rsidR="00D8014E" w:rsidRPr="008733E7" w:rsidRDefault="00D8014E" w:rsidP="00764A9D">
      <w:pPr>
        <w:ind w:right="-1"/>
        <w:rPr>
          <w:sz w:val="28"/>
          <w:szCs w:val="28"/>
          <w:lang w:val="uk-UA"/>
        </w:rPr>
      </w:pPr>
      <w:r w:rsidRPr="008733E7">
        <w:rPr>
          <w:noProof/>
        </w:rPr>
        <w:drawing>
          <wp:anchor distT="0" distB="0" distL="114300" distR="114300" simplePos="0" relativeHeight="251661312" behindDoc="1" locked="0" layoutInCell="1" allowOverlap="1" wp14:anchorId="6B764C34" wp14:editId="34565C87">
            <wp:simplePos x="0" y="0"/>
            <wp:positionH relativeFrom="column">
              <wp:posOffset>4720590</wp:posOffset>
            </wp:positionH>
            <wp:positionV relativeFrom="paragraph">
              <wp:posOffset>151765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5"/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33E7">
        <w:rPr>
          <w:sz w:val="28"/>
          <w:szCs w:val="28"/>
          <w:lang w:val="uk-UA"/>
        </w:rPr>
        <w:t>____________№_______________</w:t>
      </w:r>
    </w:p>
    <w:p w:rsidR="00D8014E" w:rsidRPr="008733E7" w:rsidRDefault="00D8014E" w:rsidP="00D8014E">
      <w:pPr>
        <w:tabs>
          <w:tab w:val="left" w:pos="3960"/>
        </w:tabs>
        <w:jc w:val="both"/>
        <w:rPr>
          <w:lang w:val="uk-UA"/>
        </w:rPr>
      </w:pPr>
    </w:p>
    <w:p w:rsidR="00D8014E" w:rsidRPr="008733E7" w:rsidRDefault="00D8014E" w:rsidP="00D8014E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D8014E" w:rsidRPr="008733E7" w:rsidTr="006E3240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:rsidR="00D8014E" w:rsidRPr="008733E7" w:rsidRDefault="00D8014E" w:rsidP="006E324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8733E7">
              <w:rPr>
                <w:b/>
                <w:sz w:val="28"/>
                <w:szCs w:val="28"/>
                <w:lang w:val="uk-UA"/>
              </w:rPr>
              <w:t>Про надання дозволу на проведення експертної грошової оцінки</w:t>
            </w:r>
            <w:r w:rsidRPr="008733E7">
              <w:rPr>
                <w:sz w:val="28"/>
                <w:szCs w:val="28"/>
                <w:lang w:val="uk-UA"/>
              </w:rPr>
              <w:t xml:space="preserve"> </w:t>
            </w:r>
            <w:r w:rsidRPr="008733E7">
              <w:rPr>
                <w:b/>
                <w:sz w:val="28"/>
                <w:szCs w:val="28"/>
                <w:lang w:val="uk-UA"/>
              </w:rPr>
              <w:t xml:space="preserve">земельної ділянки, що підлягає продажу  </w:t>
            </w:r>
          </w:p>
        </w:tc>
      </w:tr>
    </w:tbl>
    <w:p w:rsidR="00D8014E" w:rsidRDefault="007A13CF" w:rsidP="00D8014E">
      <w:pPr>
        <w:pStyle w:val="a5"/>
        <w:ind w:right="3905"/>
        <w:rPr>
          <w:bCs/>
          <w:lang w:val="uk-UA"/>
        </w:rPr>
      </w:pPr>
      <w:r w:rsidRPr="008733E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994EF4" wp14:editId="4C7692FF">
                <wp:simplePos x="0" y="0"/>
                <wp:positionH relativeFrom="margin">
                  <wp:posOffset>4692015</wp:posOffset>
                </wp:positionH>
                <wp:positionV relativeFrom="paragraph">
                  <wp:posOffset>1218565</wp:posOffset>
                </wp:positionV>
                <wp:extent cx="1409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14E" w:rsidRPr="00130856" w:rsidRDefault="00D8014E" w:rsidP="00D25622">
                            <w:pPr>
                              <w:ind w:firstLine="284"/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 w:rsidRPr="00130856">
                              <w:rPr>
                                <w:rStyle w:val="a6"/>
                                <w:i w:val="0"/>
                                <w:lang w:val="en-US"/>
                              </w:rPr>
                              <w:t>321134784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18994EF4">
                <v:stroke joinstyle="miter"/>
                <v:path gradientshapeok="t" o:connecttype="rect"/>
              </v:shapetype>
              <v:shape id="Надпись 2" style="position:absolute;left:0;text-align:left;margin-left:369.45pt;margin-top:95.95pt;width:111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">
                <v:textbox style="mso-fit-shape-to-text:t">
                  <w:txbxContent>
                    <w:p w:rsidRPr="00130856" w:rsidR="00D8014E" w:rsidP="00D25622" w:rsidRDefault="00D8014E">
                      <w:pPr>
                        <w:ind w:firstLine="284"/>
                        <w:jc w:val="center"/>
                        <w:rPr>
                          <w:i/>
                          <w:lang w:val="en-US"/>
                        </w:rPr>
                      </w:pPr>
                      <w:proofErr w:type="spellStart"/>
                      <w:r w:rsidRPr="00130856">
                        <w:rPr>
                          <w:rStyle w:val="a6"/>
                          <w:i w:val="0"/>
                          <w:lang w:val="en-US"/>
                        </w:rPr>
                        <w:t xml:space="preserve">321134784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0D7A" w:rsidRDefault="006B0D7A" w:rsidP="00D8014E">
      <w:pPr>
        <w:pStyle w:val="a5"/>
        <w:ind w:right="3905"/>
        <w:rPr>
          <w:bCs/>
          <w:lang w:val="uk-UA"/>
        </w:rPr>
      </w:pPr>
    </w:p>
    <w:p w:rsidR="006B0D7A" w:rsidRDefault="006B0D7A" w:rsidP="00D8014E">
      <w:pPr>
        <w:pStyle w:val="a5"/>
        <w:ind w:right="3905"/>
        <w:rPr>
          <w:bCs/>
          <w:lang w:val="uk-UA"/>
        </w:rPr>
      </w:pPr>
    </w:p>
    <w:p w:rsidR="006B0D7A" w:rsidRDefault="006B0D7A" w:rsidP="00D8014E">
      <w:pPr>
        <w:pStyle w:val="a5"/>
        <w:ind w:right="3905"/>
        <w:rPr>
          <w:bCs/>
          <w:lang w:val="uk-UA"/>
        </w:rPr>
      </w:pPr>
    </w:p>
    <w:p w:rsidR="006B0D7A" w:rsidRDefault="006B0D7A" w:rsidP="00D8014E">
      <w:pPr>
        <w:pStyle w:val="a5"/>
        <w:ind w:right="3905"/>
        <w:rPr>
          <w:bCs/>
          <w:lang w:val="uk-UA"/>
        </w:rPr>
      </w:pPr>
    </w:p>
    <w:p w:rsidR="006B0D7A" w:rsidRDefault="006B0D7A" w:rsidP="00D8014E">
      <w:pPr>
        <w:pStyle w:val="a5"/>
        <w:ind w:right="3905"/>
        <w:rPr>
          <w:bCs/>
          <w:lang w:val="uk-UA"/>
        </w:rPr>
      </w:pPr>
    </w:p>
    <w:p w:rsidR="006B0D7A" w:rsidRDefault="006B0D7A" w:rsidP="00D8014E">
      <w:pPr>
        <w:pStyle w:val="a5"/>
        <w:ind w:right="3905"/>
        <w:rPr>
          <w:bCs/>
          <w:lang w:val="uk-UA"/>
        </w:rPr>
      </w:pPr>
    </w:p>
    <w:p w:rsidR="006B0D7A" w:rsidRDefault="006B0D7A" w:rsidP="00D8014E">
      <w:pPr>
        <w:pStyle w:val="a5"/>
        <w:ind w:right="3905"/>
        <w:rPr>
          <w:bCs/>
          <w:lang w:val="uk-UA"/>
        </w:rPr>
      </w:pPr>
    </w:p>
    <w:p w:rsidR="006B0D7A" w:rsidRPr="008733E7" w:rsidRDefault="006B0D7A" w:rsidP="00D8014E">
      <w:pPr>
        <w:pStyle w:val="a5"/>
        <w:ind w:right="3905"/>
        <w:rPr>
          <w:bCs/>
          <w:lang w:val="uk-UA"/>
        </w:rPr>
      </w:pPr>
    </w:p>
    <w:p w:rsidR="00D8014E" w:rsidRPr="008733E7" w:rsidRDefault="00D8014E" w:rsidP="00D8014E">
      <w:pPr>
        <w:pStyle w:val="a7"/>
        <w:ind w:left="0" w:firstLine="720"/>
      </w:pPr>
      <w:r w:rsidRPr="008733E7">
        <w:t xml:space="preserve">Відповідно до статей </w:t>
      </w:r>
      <w:r w:rsidR="00992674" w:rsidRPr="008733E7">
        <w:t xml:space="preserve">9, 128 Земельного кодексу України, пункту 34 частини першої статті 26 Закону України «Про місцеве самоврядування в Україні» </w:t>
      </w:r>
      <w:r w:rsidR="00992674" w:rsidRPr="008733E7">
        <w:rPr>
          <w:szCs w:val="28"/>
        </w:rPr>
        <w:t>та розглянувши заяву (клопотання) т</w:t>
      </w:r>
      <w:r w:rsidR="00284AB2" w:rsidRPr="008733E7">
        <w:rPr>
          <w:rFonts w:eastAsiaTheme="minorHAnsi"/>
          <w:lang w:eastAsia="en-US"/>
        </w:rPr>
        <w:t>овариств</w:t>
      </w:r>
      <w:r w:rsidR="00992674" w:rsidRPr="008733E7">
        <w:rPr>
          <w:rFonts w:eastAsiaTheme="minorHAnsi"/>
          <w:lang w:eastAsia="en-US"/>
        </w:rPr>
        <w:t>а</w:t>
      </w:r>
      <w:r w:rsidR="00284AB2" w:rsidRPr="008733E7">
        <w:rPr>
          <w:rFonts w:eastAsiaTheme="minorHAnsi"/>
          <w:lang w:eastAsia="en-US"/>
        </w:rPr>
        <w:t xml:space="preserve"> з обмеженою відповідальністю «</w:t>
      </w:r>
      <w:r w:rsidR="008733E7" w:rsidRPr="008733E7">
        <w:rPr>
          <w:rFonts w:eastAsiaTheme="minorHAnsi"/>
          <w:lang w:eastAsia="en-US"/>
        </w:rPr>
        <w:t>ВАСИЛЬОК-ЛТД</w:t>
      </w:r>
      <w:r w:rsidR="00284AB2" w:rsidRPr="008733E7">
        <w:rPr>
          <w:rFonts w:eastAsiaTheme="minorHAnsi"/>
          <w:lang w:eastAsia="en-US"/>
        </w:rPr>
        <w:t>»</w:t>
      </w:r>
      <w:r w:rsidRPr="008733E7">
        <w:rPr>
          <w:shd w:val="clear" w:color="auto" w:fill="FFFFFF" w:themeFill="background1"/>
        </w:rPr>
        <w:t xml:space="preserve"> від </w:t>
      </w:r>
      <w:r w:rsidRPr="008733E7">
        <w:rPr>
          <w:snapToGrid w:val="0"/>
          <w:shd w:val="clear" w:color="auto" w:fill="FFFFFF" w:themeFill="background1"/>
        </w:rPr>
        <w:t>29.03.2023</w:t>
      </w:r>
      <w:r w:rsidRPr="008733E7">
        <w:rPr>
          <w:shd w:val="clear" w:color="auto" w:fill="FFFFFF" w:themeFill="background1"/>
        </w:rPr>
        <w:t xml:space="preserve"> № </w:t>
      </w:r>
      <w:r w:rsidRPr="008733E7">
        <w:rPr>
          <w:snapToGrid w:val="0"/>
          <w:shd w:val="clear" w:color="auto" w:fill="FFFFFF" w:themeFill="background1"/>
        </w:rPr>
        <w:t>321134784</w:t>
      </w:r>
      <w:r w:rsidRPr="008733E7">
        <w:t xml:space="preserve"> </w:t>
      </w:r>
      <w:r w:rsidRPr="008733E7">
        <w:rPr>
          <w:szCs w:val="28"/>
        </w:rPr>
        <w:t xml:space="preserve">про продаж земельної ділянки без земельних торгів, Київська міська рада </w:t>
      </w:r>
      <w:r w:rsidRPr="008733E7">
        <w:t xml:space="preserve">    </w:t>
      </w:r>
    </w:p>
    <w:p w:rsidR="00D8014E" w:rsidRPr="008733E7" w:rsidRDefault="00D8014E" w:rsidP="00D8014E">
      <w:pPr>
        <w:ind w:firstLine="567"/>
        <w:jc w:val="both"/>
        <w:rPr>
          <w:snapToGrid w:val="0"/>
          <w:sz w:val="28"/>
          <w:lang w:val="uk-UA"/>
        </w:rPr>
      </w:pPr>
    </w:p>
    <w:p w:rsidR="00D8014E" w:rsidRPr="008733E7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  <w:r w:rsidRPr="008733E7"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:rsidR="00130856" w:rsidRPr="008733E7" w:rsidRDefault="00130856" w:rsidP="00F04C59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</w:p>
    <w:p w:rsidR="00F04C59" w:rsidRPr="00946B7A" w:rsidRDefault="00F04C59" w:rsidP="00946B7A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  <w:rPr>
          <w:rFonts w:eastAsiaTheme="minorHAnsi"/>
          <w:lang w:eastAsia="en-US"/>
        </w:rPr>
      </w:pPr>
      <w:r w:rsidRPr="008733E7">
        <w:t xml:space="preserve">1. Надати дозвіл на проведення експертної грошової оцінки земельної ділянки (кадастровий номер </w:t>
      </w:r>
      <w:r w:rsidRPr="008733E7">
        <w:rPr>
          <w:szCs w:val="28"/>
        </w:rPr>
        <w:t>8000000000:66:032:0010</w:t>
      </w:r>
      <w:r w:rsidRPr="008733E7">
        <w:t xml:space="preserve">) площею </w:t>
      </w:r>
      <w:r w:rsidRPr="008733E7">
        <w:rPr>
          <w:szCs w:val="28"/>
          <w:highlight w:val="white"/>
          <w:lang w:eastAsia="uk-UA"/>
        </w:rPr>
        <w:t>0,0667</w:t>
      </w:r>
      <w:r w:rsidR="00284AB2" w:rsidRPr="008733E7">
        <w:t xml:space="preserve"> га</w:t>
      </w:r>
      <w:r w:rsidRPr="008733E7">
        <w:t xml:space="preserve"> </w:t>
      </w:r>
      <w:r w:rsidRPr="008733E7">
        <w:rPr>
          <w:rFonts w:eastAsiaTheme="minorHAnsi"/>
          <w:highlight w:val="white"/>
          <w:lang w:eastAsia="en-US"/>
        </w:rPr>
        <w:t>для експлуатації та обслуговування закладу громадського харчування</w:t>
      </w:r>
      <w:r w:rsidR="00946B7A">
        <w:rPr>
          <w:rFonts w:eastAsiaTheme="minorHAnsi"/>
          <w:highlight w:val="white"/>
          <w:lang w:eastAsia="en-US"/>
        </w:rPr>
        <w:t xml:space="preserve"> (код виду цільового призначення - </w:t>
      </w:r>
      <w:r w:rsidR="00946B7A" w:rsidRPr="00946B7A">
        <w:rPr>
          <w:rFonts w:eastAsiaTheme="minorHAnsi"/>
          <w:lang w:eastAsia="en-US"/>
        </w:rPr>
        <w:t>03.08 для будівництва та обслуговування об’єктів</w:t>
      </w:r>
      <w:r w:rsidR="00946B7A">
        <w:rPr>
          <w:rFonts w:eastAsiaTheme="minorHAnsi"/>
          <w:lang w:eastAsia="en-US"/>
        </w:rPr>
        <w:t xml:space="preserve"> </w:t>
      </w:r>
      <w:r w:rsidR="00946B7A" w:rsidRPr="00946B7A">
        <w:rPr>
          <w:rFonts w:eastAsiaTheme="minorHAnsi"/>
          <w:lang w:eastAsia="en-US"/>
        </w:rPr>
        <w:t>туристичної інфраструктури та закладів громадського</w:t>
      </w:r>
      <w:r w:rsidR="00946B7A">
        <w:rPr>
          <w:rFonts w:eastAsiaTheme="minorHAnsi"/>
          <w:lang w:eastAsia="en-US"/>
        </w:rPr>
        <w:t xml:space="preserve"> </w:t>
      </w:r>
      <w:r w:rsidR="00946B7A" w:rsidRPr="00946B7A">
        <w:rPr>
          <w:rFonts w:eastAsiaTheme="minorHAnsi"/>
          <w:lang w:eastAsia="en-US"/>
        </w:rPr>
        <w:t>харчування</w:t>
      </w:r>
      <w:r w:rsidR="00946B7A">
        <w:rPr>
          <w:rFonts w:eastAsiaTheme="minorHAnsi"/>
          <w:lang w:eastAsia="en-US"/>
        </w:rPr>
        <w:t>)</w:t>
      </w:r>
      <w:r w:rsidRPr="008733E7">
        <w:rPr>
          <w:rFonts w:eastAsiaTheme="minorHAnsi"/>
          <w:highlight w:val="white"/>
          <w:lang w:eastAsia="en-US"/>
        </w:rPr>
        <w:t xml:space="preserve"> </w:t>
      </w:r>
      <w:r w:rsidRPr="008733E7">
        <w:t xml:space="preserve">на </w:t>
      </w:r>
      <w:r w:rsidR="00992674" w:rsidRPr="008733E7">
        <w:br/>
      </w:r>
      <w:r w:rsidR="00992674" w:rsidRPr="008733E7">
        <w:rPr>
          <w:color w:val="000000"/>
          <w:szCs w:val="28"/>
          <w:shd w:val="clear" w:color="auto" w:fill="FFFFFF"/>
        </w:rPr>
        <w:t xml:space="preserve">вул. </w:t>
      </w:r>
      <w:proofErr w:type="spellStart"/>
      <w:r w:rsidR="00992674" w:rsidRPr="008733E7">
        <w:rPr>
          <w:color w:val="000000"/>
          <w:szCs w:val="28"/>
          <w:shd w:val="clear" w:color="auto" w:fill="FFFFFF"/>
        </w:rPr>
        <w:t>Курнатовського</w:t>
      </w:r>
      <w:proofErr w:type="spellEnd"/>
      <w:r w:rsidR="00992674" w:rsidRPr="008733E7">
        <w:rPr>
          <w:color w:val="000000"/>
          <w:szCs w:val="28"/>
          <w:shd w:val="clear" w:color="auto" w:fill="FFFFFF"/>
        </w:rPr>
        <w:t xml:space="preserve">, 20-а </w:t>
      </w:r>
      <w:r w:rsidRPr="008733E7">
        <w:rPr>
          <w:color w:val="000000"/>
          <w:szCs w:val="28"/>
          <w:shd w:val="clear" w:color="auto" w:fill="FFFFFF"/>
        </w:rPr>
        <w:t>у Дніпровському районі</w:t>
      </w:r>
      <w:r w:rsidRPr="008733E7">
        <w:t xml:space="preserve"> м. Києва, що підлягає продажу </w:t>
      </w:r>
      <w:r w:rsidR="00992674" w:rsidRPr="008733E7">
        <w:rPr>
          <w:rFonts w:eastAsiaTheme="minorHAnsi"/>
          <w:highlight w:val="white"/>
          <w:lang w:eastAsia="en-US"/>
        </w:rPr>
        <w:t>т</w:t>
      </w:r>
      <w:r w:rsidR="00284AB2" w:rsidRPr="008733E7">
        <w:rPr>
          <w:rFonts w:eastAsiaTheme="minorHAnsi"/>
          <w:highlight w:val="white"/>
          <w:lang w:eastAsia="en-US"/>
        </w:rPr>
        <w:t>овариств</w:t>
      </w:r>
      <w:r w:rsidR="00992674" w:rsidRPr="008733E7">
        <w:rPr>
          <w:rFonts w:eastAsiaTheme="minorHAnsi"/>
          <w:highlight w:val="white"/>
          <w:lang w:eastAsia="en-US"/>
        </w:rPr>
        <w:t>у</w:t>
      </w:r>
      <w:r w:rsidR="00284AB2" w:rsidRPr="008733E7">
        <w:rPr>
          <w:rFonts w:eastAsiaTheme="minorHAnsi"/>
          <w:highlight w:val="white"/>
          <w:lang w:eastAsia="en-US"/>
        </w:rPr>
        <w:t xml:space="preserve"> з обмеженою відповідальністю «ВАСИЛЬОК-ЛТД»</w:t>
      </w:r>
      <w:r w:rsidRPr="008733E7">
        <w:t xml:space="preserve"> (справа </w:t>
      </w:r>
      <w:r w:rsidR="00992674" w:rsidRPr="008733E7">
        <w:br/>
      </w:r>
      <w:r w:rsidRPr="008733E7">
        <w:t xml:space="preserve">№ </w:t>
      </w:r>
      <w:r w:rsidR="00E7300D" w:rsidRPr="008733E7">
        <w:rPr>
          <w:szCs w:val="28"/>
        </w:rPr>
        <w:t>321134784</w:t>
      </w:r>
      <w:r w:rsidRPr="008733E7">
        <w:t>).</w:t>
      </w:r>
    </w:p>
    <w:p w:rsidR="00F04C59" w:rsidRPr="008733E7" w:rsidRDefault="00F04C59" w:rsidP="008733E7">
      <w:pPr>
        <w:ind w:firstLine="709"/>
        <w:jc w:val="both"/>
        <w:rPr>
          <w:bCs/>
          <w:sz w:val="28"/>
          <w:szCs w:val="28"/>
          <w:lang w:val="uk-UA"/>
        </w:rPr>
      </w:pPr>
      <w:r w:rsidRPr="008733E7">
        <w:rPr>
          <w:sz w:val="28"/>
          <w:szCs w:val="28"/>
          <w:lang w:val="uk-UA"/>
        </w:rPr>
        <w:t>2. 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  <w:r w:rsidRPr="008733E7">
        <w:rPr>
          <w:bCs/>
          <w:sz w:val="28"/>
          <w:szCs w:val="28"/>
          <w:lang w:val="uk-UA"/>
        </w:rPr>
        <w:t xml:space="preserve"> </w:t>
      </w:r>
    </w:p>
    <w:p w:rsidR="00D8014E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B0D7A" w:rsidRPr="008733E7" w:rsidRDefault="006B0D7A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25622" w:rsidRPr="008733E7" w:rsidTr="00D25622">
        <w:tc>
          <w:tcPr>
            <w:tcW w:w="4814" w:type="dxa"/>
          </w:tcPr>
          <w:p w:rsidR="00D25622" w:rsidRPr="008733E7" w:rsidRDefault="00D25622" w:rsidP="00D8014E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3E7">
              <w:rPr>
                <w:rFonts w:ascii="Times New Roman" w:hAnsi="Times New Roman"/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:rsidR="00D25622" w:rsidRPr="008733E7" w:rsidRDefault="00D25622" w:rsidP="00D25622">
            <w:pPr>
              <w:pStyle w:val="ParagraphStyle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33E7">
              <w:rPr>
                <w:rFonts w:ascii="Times New Roman" w:hAnsi="Times New Roman"/>
                <w:sz w:val="28"/>
                <w:szCs w:val="28"/>
                <w:lang w:val="uk-UA"/>
              </w:rPr>
              <w:t>Віталій КЛИЧКО</w:t>
            </w:r>
          </w:p>
        </w:tc>
      </w:tr>
    </w:tbl>
    <w:p w:rsidR="00D8014E" w:rsidRPr="008733E7" w:rsidRDefault="00D8014E" w:rsidP="00D8014E">
      <w:pPr>
        <w:rPr>
          <w:sz w:val="28"/>
          <w:szCs w:val="28"/>
          <w:lang w:val="uk-UA"/>
        </w:rPr>
      </w:pPr>
      <w:r w:rsidRPr="008733E7">
        <w:rPr>
          <w:sz w:val="28"/>
          <w:szCs w:val="28"/>
          <w:lang w:val="uk-UA"/>
        </w:rPr>
        <w:br w:type="page"/>
      </w:r>
    </w:p>
    <w:p w:rsidR="00D8014E" w:rsidRPr="008733E7" w:rsidRDefault="00D8014E" w:rsidP="007E7814">
      <w:pPr>
        <w:ind w:hanging="426"/>
        <w:rPr>
          <w:snapToGrid w:val="0"/>
          <w:sz w:val="26"/>
          <w:szCs w:val="26"/>
          <w:lang w:val="uk-UA"/>
        </w:rPr>
      </w:pPr>
      <w:bookmarkStart w:id="0" w:name="_GoBack"/>
      <w:bookmarkEnd w:id="0"/>
      <w:r w:rsidRPr="008733E7">
        <w:rPr>
          <w:b/>
          <w:sz w:val="26"/>
          <w:szCs w:val="26"/>
          <w:lang w:val="uk-UA"/>
        </w:rPr>
        <w:lastRenderedPageBreak/>
        <w:t>ПОДАННЯ:</w:t>
      </w:r>
    </w:p>
    <w:tbl>
      <w:tblPr>
        <w:tblW w:w="10865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080"/>
        <w:gridCol w:w="3785"/>
      </w:tblGrid>
      <w:tr w:rsidR="00992674" w:rsidRPr="008733E7" w:rsidTr="00BC4750">
        <w:trPr>
          <w:trHeight w:val="952"/>
        </w:trPr>
        <w:tc>
          <w:tcPr>
            <w:tcW w:w="7080" w:type="dxa"/>
            <w:vAlign w:val="bottom"/>
          </w:tcPr>
          <w:p w:rsidR="00992674" w:rsidRPr="008733E7" w:rsidRDefault="00992674" w:rsidP="00BC4750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Заступник голови</w:t>
            </w:r>
          </w:p>
          <w:p w:rsidR="00992674" w:rsidRPr="008733E7" w:rsidRDefault="00992674" w:rsidP="00BC4750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:rsidR="00992674" w:rsidRPr="008733E7" w:rsidRDefault="00992674" w:rsidP="00BC4750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785" w:type="dxa"/>
            <w:vAlign w:val="bottom"/>
          </w:tcPr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  <w:r w:rsidRPr="008733E7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992674" w:rsidRPr="008733E7" w:rsidTr="00BC4750">
        <w:trPr>
          <w:trHeight w:val="952"/>
        </w:trPr>
        <w:tc>
          <w:tcPr>
            <w:tcW w:w="7080" w:type="dxa"/>
            <w:vAlign w:val="bottom"/>
          </w:tcPr>
          <w:p w:rsidR="00992674" w:rsidRPr="008733E7" w:rsidRDefault="00992674" w:rsidP="00BC4750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Директор</w:t>
            </w:r>
          </w:p>
          <w:p w:rsidR="00992674" w:rsidRPr="008733E7" w:rsidRDefault="00992674" w:rsidP="00BC4750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:rsidR="00992674" w:rsidRPr="008733E7" w:rsidRDefault="00992674" w:rsidP="00BC4750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:rsidR="00992674" w:rsidRPr="008733E7" w:rsidRDefault="00992674" w:rsidP="00BC4750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992674" w:rsidRPr="008733E7" w:rsidRDefault="00992674" w:rsidP="00BC4750">
            <w:pPr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992674" w:rsidRPr="008733E7" w:rsidTr="00BC4750">
        <w:trPr>
          <w:trHeight w:val="953"/>
        </w:trPr>
        <w:tc>
          <w:tcPr>
            <w:tcW w:w="7080" w:type="dxa"/>
            <w:vAlign w:val="bottom"/>
          </w:tcPr>
          <w:p w:rsidR="00992674" w:rsidRPr="008733E7" w:rsidRDefault="00992674" w:rsidP="00BC4750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8733E7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:rsidR="00992674" w:rsidRPr="008733E7" w:rsidRDefault="00992674" w:rsidP="00BC4750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8733E7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992674" w:rsidRPr="008733E7" w:rsidRDefault="00992674" w:rsidP="00BC4750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8733E7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992674" w:rsidRPr="008733E7" w:rsidRDefault="00992674" w:rsidP="00BC4750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992674" w:rsidRPr="008733E7" w:rsidRDefault="00992674" w:rsidP="00BC4750">
            <w:pPr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992674" w:rsidRPr="008733E7" w:rsidTr="00BC4750">
        <w:trPr>
          <w:trHeight w:val="953"/>
        </w:trPr>
        <w:tc>
          <w:tcPr>
            <w:tcW w:w="7080" w:type="dxa"/>
            <w:vAlign w:val="bottom"/>
          </w:tcPr>
          <w:p w:rsidR="00992674" w:rsidRPr="008733E7" w:rsidRDefault="00992674" w:rsidP="00BC4750">
            <w:pPr>
              <w:ind w:right="-709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-709"/>
              <w:rPr>
                <w:sz w:val="28"/>
                <w:szCs w:val="28"/>
                <w:lang w:val="uk-UA"/>
              </w:rPr>
            </w:pPr>
            <w:r w:rsidRPr="008733E7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:rsidR="00992674" w:rsidRPr="008733E7" w:rsidRDefault="00992674" w:rsidP="00BC4750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785" w:type="dxa"/>
            <w:vAlign w:val="bottom"/>
          </w:tcPr>
          <w:p w:rsidR="00992674" w:rsidRPr="008733E7" w:rsidRDefault="00992674" w:rsidP="00BC4750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992674" w:rsidRPr="008733E7" w:rsidTr="00BC4750">
        <w:trPr>
          <w:trHeight w:val="953"/>
        </w:trPr>
        <w:tc>
          <w:tcPr>
            <w:tcW w:w="7080" w:type="dxa"/>
            <w:vAlign w:val="bottom"/>
          </w:tcPr>
          <w:p w:rsidR="00992674" w:rsidRPr="008733E7" w:rsidRDefault="00992674" w:rsidP="00BC4750">
            <w:pPr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:rsidR="00992674" w:rsidRPr="008733E7" w:rsidRDefault="00992674" w:rsidP="00BC4750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 xml:space="preserve">з питань архітектури, містобудування </w:t>
            </w:r>
            <w:r w:rsidRPr="008733E7">
              <w:rPr>
                <w:sz w:val="28"/>
                <w:szCs w:val="28"/>
                <w:lang w:val="uk-UA"/>
              </w:rPr>
              <w:br/>
              <w:t>та земельних відносин</w:t>
            </w:r>
          </w:p>
          <w:p w:rsidR="00992674" w:rsidRPr="008733E7" w:rsidRDefault="00992674" w:rsidP="00BC4750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Голова</w:t>
            </w:r>
            <w:r w:rsidRPr="008733E7">
              <w:rPr>
                <w:sz w:val="28"/>
                <w:szCs w:val="28"/>
                <w:lang w:val="uk-UA"/>
              </w:rPr>
              <w:tab/>
            </w:r>
          </w:p>
          <w:p w:rsidR="00992674" w:rsidRPr="008733E7" w:rsidRDefault="00992674" w:rsidP="00BC4750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Секретар</w:t>
            </w:r>
            <w:r w:rsidRPr="008733E7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785" w:type="dxa"/>
            <w:vAlign w:val="center"/>
          </w:tcPr>
          <w:p w:rsidR="00992674" w:rsidRPr="008733E7" w:rsidRDefault="00992674" w:rsidP="00BC4750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Михайло ТЕРЕНТЬЄВ</w:t>
            </w: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992674" w:rsidRPr="008733E7" w:rsidTr="00BC4750">
        <w:trPr>
          <w:trHeight w:val="80"/>
        </w:trPr>
        <w:tc>
          <w:tcPr>
            <w:tcW w:w="7080" w:type="dxa"/>
            <w:vAlign w:val="bottom"/>
          </w:tcPr>
          <w:p w:rsidR="00992674" w:rsidRPr="008733E7" w:rsidRDefault="00992674" w:rsidP="00BC4750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8733E7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:rsidR="00992674" w:rsidRPr="008733E7" w:rsidRDefault="00992674" w:rsidP="00BC4750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:rsidR="00992674" w:rsidRPr="008733E7" w:rsidRDefault="00992674" w:rsidP="00BC4750">
            <w:pPr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785" w:type="dxa"/>
            <w:vAlign w:val="center"/>
          </w:tcPr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color w:val="FFFFFF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992674" w:rsidRPr="008733E7" w:rsidTr="00BC4750">
        <w:trPr>
          <w:trHeight w:val="953"/>
        </w:trPr>
        <w:tc>
          <w:tcPr>
            <w:tcW w:w="7080" w:type="dxa"/>
            <w:vAlign w:val="bottom"/>
          </w:tcPr>
          <w:p w:rsidR="00992674" w:rsidRPr="008733E7" w:rsidRDefault="00992674" w:rsidP="00BC4750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992674" w:rsidRPr="008733E7" w:rsidRDefault="00992674" w:rsidP="00BC4750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:rsidR="00992674" w:rsidRPr="008733E7" w:rsidRDefault="00992674" w:rsidP="00BC4750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:rsidR="00992674" w:rsidRPr="008733E7" w:rsidRDefault="00992674" w:rsidP="00BC4750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:rsidR="00992674" w:rsidRPr="008733E7" w:rsidRDefault="00992674" w:rsidP="00BC4750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992674" w:rsidRPr="008733E7" w:rsidRDefault="00992674" w:rsidP="00BC4750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:rsidR="00992674" w:rsidRPr="008733E7" w:rsidRDefault="00992674" w:rsidP="00BC4750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992674" w:rsidRPr="008733E7" w:rsidRDefault="00992674" w:rsidP="00BC4750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992674" w:rsidRPr="008733E7" w:rsidRDefault="00992674" w:rsidP="00BC4750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785" w:type="dxa"/>
            <w:vAlign w:val="center"/>
          </w:tcPr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Андрій ВІТРЕНКО</w:t>
            </w: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sz w:val="28"/>
                <w:szCs w:val="28"/>
                <w:lang w:val="uk-UA"/>
              </w:rPr>
            </w:pPr>
          </w:p>
          <w:p w:rsidR="00992674" w:rsidRPr="008733E7" w:rsidRDefault="00992674" w:rsidP="00BC4750">
            <w:pPr>
              <w:rPr>
                <w:snapToGrid w:val="0"/>
                <w:sz w:val="28"/>
                <w:szCs w:val="28"/>
                <w:lang w:val="uk-UA"/>
              </w:rPr>
            </w:pPr>
            <w:r w:rsidRPr="008733E7">
              <w:rPr>
                <w:sz w:val="28"/>
                <w:szCs w:val="28"/>
                <w:lang w:val="uk-UA"/>
              </w:rPr>
              <w:t>Владислав АНДРОНОВ</w:t>
            </w:r>
          </w:p>
        </w:tc>
      </w:tr>
    </w:tbl>
    <w:p w:rsidR="003D1685" w:rsidRPr="008733E7" w:rsidRDefault="003D1685" w:rsidP="007E7814">
      <w:pPr>
        <w:ind w:left="-426"/>
        <w:rPr>
          <w:sz w:val="28"/>
          <w:szCs w:val="28"/>
          <w:lang w:val="uk-UA"/>
        </w:rPr>
      </w:pPr>
    </w:p>
    <w:p w:rsidR="001476A6" w:rsidRPr="008733E7" w:rsidRDefault="001476A6" w:rsidP="007E7814">
      <w:pPr>
        <w:ind w:left="-426"/>
        <w:rPr>
          <w:sz w:val="28"/>
          <w:szCs w:val="28"/>
          <w:lang w:val="uk-UA"/>
        </w:rPr>
      </w:pPr>
    </w:p>
    <w:sectPr w:rsidR="001476A6" w:rsidRPr="008733E7" w:rsidSect="007E7814">
      <w:pgSz w:w="11906" w:h="16838"/>
      <w:pgMar w:top="1134" w:right="566" w:bottom="289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130856"/>
    <w:rsid w:val="001476A6"/>
    <w:rsid w:val="00284AB2"/>
    <w:rsid w:val="003D1685"/>
    <w:rsid w:val="00427DD6"/>
    <w:rsid w:val="00494F21"/>
    <w:rsid w:val="00564D7E"/>
    <w:rsid w:val="00575E66"/>
    <w:rsid w:val="005A5175"/>
    <w:rsid w:val="006B0D7A"/>
    <w:rsid w:val="00764A9D"/>
    <w:rsid w:val="00790E96"/>
    <w:rsid w:val="007A13CF"/>
    <w:rsid w:val="007E09FF"/>
    <w:rsid w:val="007E7814"/>
    <w:rsid w:val="00845EFA"/>
    <w:rsid w:val="008733E7"/>
    <w:rsid w:val="00946B7A"/>
    <w:rsid w:val="00956C59"/>
    <w:rsid w:val="00992674"/>
    <w:rsid w:val="009D5A66"/>
    <w:rsid w:val="00B20917"/>
    <w:rsid w:val="00C61F91"/>
    <w:rsid w:val="00D25622"/>
    <w:rsid w:val="00D8014E"/>
    <w:rsid w:val="00E7300D"/>
    <w:rsid w:val="00EE1A0D"/>
    <w:rsid w:val="00F04C59"/>
    <w:rsid w:val="00F307C2"/>
    <w:rsid w:val="00F5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32266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845EF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D1685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D16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request_qr_cod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2152</CharactersWithSpaces>
  <SharedDoc>false</SharedDoc>
  <HyperlinkBase>190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дозвіл ЕГО</dc:title>
  <dc:subject/>
  <dc:creator>Сізон Олена Миколаївна</dc:creator>
  <cp:keywords/>
  <dc:description/>
  <cp:lastModifiedBy>user.kmr</cp:lastModifiedBy>
  <cp:revision>23</cp:revision>
  <cp:lastPrinted>2021-11-24T13:49:00Z</cp:lastPrinted>
  <dcterms:created xsi:type="dcterms:W3CDTF">2021-05-14T08:00:00Z</dcterms:created>
  <dcterms:modified xsi:type="dcterms:W3CDTF">2023-04-14T12:03:00Z</dcterms:modified>
</cp:coreProperties>
</file>