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3BD5CF67">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314313766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314313766</w:t>
                      </w:r>
                    </w:p>
                  </w:txbxContent>
                </v:textbox>
              </v:shape>
            </w:pict>
          </mc:Fallback>
        </mc:AlternateContent>
      </w:r>
    </w:p>
    <w:tbl>
      <w:tblPr>
        <w:tblW w:w="0" w:type="auto"/>
        <w:tblLook w:val="01E0" w:firstRow="1" w:lastRow="1" w:firstColumn="1" w:lastColumn="1" w:noHBand="0" w:noVBand="0"/>
      </w:tblPr>
      <w:tblGrid>
        <w:gridCol w:w="5403"/>
      </w:tblGrid>
      <w:tr w:rsidR="00DE4A20" w:rsidRPr="006C5B72" w14:paraId="39883B9B" w14:textId="77777777" w:rsidTr="009A356A">
        <w:trPr>
          <w:trHeight w:val="2394"/>
        </w:trPr>
        <w:tc>
          <w:tcPr>
            <w:tcW w:w="5403" w:type="dxa"/>
            <w:hideMark/>
          </w:tcPr>
          <w:p w14:paraId="0B182D23" w14:textId="78FD03BE" w:rsidR="00F6318B" w:rsidRPr="00DE4A20" w:rsidRDefault="0009503E" w:rsidP="00314A8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9A356A" w:rsidRPr="00C57B3F">
              <w:rPr>
                <w:b/>
                <w:color w:val="000000" w:themeColor="text1"/>
                <w:sz w:val="28"/>
                <w:szCs w:val="28"/>
              </w:rPr>
              <w:t xml:space="preserve">передачу ТОВАРИСТВУ З ОБМЕЖЕНОЮ ВІДПОВІДАЛЬНІСТЮ «ЛІСОВИЙ КВАРТАЛ» в </w:t>
            </w:r>
            <w:r w:rsidR="009A356A" w:rsidRPr="00C57B3F">
              <w:rPr>
                <w:rStyle w:val="af2"/>
                <w:b/>
                <w:i w:val="0"/>
                <w:sz w:val="28"/>
                <w:szCs w:val="28"/>
              </w:rPr>
              <w:t>оренду</w:t>
            </w:r>
            <w:r w:rsidR="009A356A" w:rsidRPr="00C57B3F">
              <w:rPr>
                <w:rStyle w:val="af2"/>
              </w:rPr>
              <w:t xml:space="preserve"> </w:t>
            </w:r>
            <w:r w:rsidR="009A356A" w:rsidRPr="00C57B3F">
              <w:rPr>
                <w:b/>
                <w:color w:val="000000" w:themeColor="text1"/>
                <w:sz w:val="28"/>
                <w:szCs w:val="28"/>
              </w:rPr>
              <w:t>земельної ділянки</w:t>
            </w:r>
            <w:r w:rsidR="009A356A" w:rsidRPr="00C57B3F">
              <w:rPr>
                <w:rStyle w:val="af2"/>
              </w:rPr>
              <w:t xml:space="preserve"> </w:t>
            </w:r>
            <w:r w:rsidR="009A356A" w:rsidRPr="00C57B3F">
              <w:rPr>
                <w:b/>
                <w:iCs/>
                <w:color w:val="000000" w:themeColor="text1"/>
                <w:sz w:val="28"/>
                <w:szCs w:val="28"/>
              </w:rPr>
              <w:t xml:space="preserve">для обслуговування об'єктів рекреаційного призначення </w:t>
            </w:r>
            <w:r w:rsidR="009A356A" w:rsidRPr="00C57B3F">
              <w:rPr>
                <w:b/>
                <w:color w:val="000000" w:themeColor="text1"/>
                <w:sz w:val="28"/>
                <w:szCs w:val="28"/>
              </w:rPr>
              <w:t xml:space="preserve">на </w:t>
            </w:r>
            <w:r w:rsidR="009A356A" w:rsidRPr="00C57B3F">
              <w:rPr>
                <w:b/>
                <w:iCs/>
                <w:color w:val="000000" w:themeColor="text1"/>
                <w:sz w:val="28"/>
                <w:szCs w:val="28"/>
              </w:rPr>
              <w:t xml:space="preserve">Столичному шосе, 149, корп. 45 </w:t>
            </w:r>
            <w:r w:rsidRPr="00DE4A20">
              <w:rPr>
                <w:b/>
                <w:color w:val="000000" w:themeColor="text1"/>
                <w:sz w:val="28"/>
                <w:szCs w:val="28"/>
              </w:rPr>
              <w:t xml:space="preserve">у </w:t>
            </w:r>
            <w:r w:rsidR="0001227E" w:rsidRPr="00DE4A20">
              <w:rPr>
                <w:b/>
                <w:iCs/>
                <w:color w:val="000000" w:themeColor="text1"/>
                <w:sz w:val="28"/>
                <w:szCs w:val="28"/>
              </w:rPr>
              <w:t>Голосіївському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4ABA064E" w14:textId="1E8728BE" w:rsidR="009A356A" w:rsidRDefault="009A356A" w:rsidP="009A356A">
      <w:pPr>
        <w:ind w:firstLine="565"/>
        <w:jc w:val="both"/>
        <w:rPr>
          <w:sz w:val="28"/>
          <w:szCs w:val="28"/>
          <w:lang w:val="uk-UA"/>
        </w:rPr>
      </w:pPr>
      <w:r>
        <w:rPr>
          <w:sz w:val="28"/>
          <w:szCs w:val="28"/>
          <w:lang w:val="uk-UA"/>
        </w:rPr>
        <w:t xml:space="preserve">Розглянувши заяву </w:t>
      </w:r>
      <w:r w:rsidRPr="00E13205">
        <w:rPr>
          <w:color w:val="000000" w:themeColor="text1"/>
          <w:sz w:val="28"/>
          <w:szCs w:val="28"/>
          <w:lang w:val="uk-UA"/>
        </w:rPr>
        <w:t>ТОВАРИСТВ</w:t>
      </w:r>
      <w:r>
        <w:rPr>
          <w:color w:val="000000" w:themeColor="text1"/>
          <w:sz w:val="28"/>
          <w:szCs w:val="28"/>
          <w:lang w:val="uk-UA"/>
        </w:rPr>
        <w:t>А</w:t>
      </w:r>
      <w:r w:rsidRPr="00E13205">
        <w:rPr>
          <w:color w:val="000000" w:themeColor="text1"/>
          <w:sz w:val="28"/>
          <w:szCs w:val="28"/>
          <w:lang w:val="uk-UA"/>
        </w:rPr>
        <w:t xml:space="preserve"> З ОБМЕЖЕНОЮ ВІДПОВІДАЛЬНІСТЮ «ЛІСОВИЙ КВАРТАЛ» </w:t>
      </w:r>
      <w:r>
        <w:rPr>
          <w:sz w:val="28"/>
          <w:szCs w:val="28"/>
          <w:lang w:val="uk-UA"/>
        </w:rPr>
        <w:t xml:space="preserve">(код ЄДРПОУ 44367960, місцезнаходження юридичної особи: 01054, м. Київ, </w:t>
      </w:r>
      <w:r>
        <w:rPr>
          <w:sz w:val="28"/>
          <w:szCs w:val="28"/>
          <w:lang w:val="uk-UA"/>
        </w:rPr>
        <w:br/>
        <w:t xml:space="preserve">вул. Ярославів Вал, 33-Б) від </w:t>
      </w:r>
      <w:r w:rsidRPr="00E13205">
        <w:rPr>
          <w:color w:val="000000" w:themeColor="text1"/>
          <w:sz w:val="28"/>
          <w:szCs w:val="28"/>
          <w:lang w:val="uk-UA"/>
        </w:rPr>
        <w:t xml:space="preserve">05 липня 2024 </w:t>
      </w:r>
      <w:r>
        <w:rPr>
          <w:color w:val="000000" w:themeColor="text1"/>
          <w:sz w:val="28"/>
          <w:szCs w:val="28"/>
          <w:lang w:val="uk-UA"/>
        </w:rPr>
        <w:t xml:space="preserve">року </w:t>
      </w:r>
      <w:r w:rsidRPr="00E13205">
        <w:rPr>
          <w:color w:val="000000" w:themeColor="text1"/>
          <w:sz w:val="28"/>
          <w:szCs w:val="28"/>
          <w:lang w:val="uk-UA"/>
        </w:rPr>
        <w:t>№ 79017-008761499-031-03</w:t>
      </w:r>
      <w:r>
        <w:rPr>
          <w:sz w:val="28"/>
          <w:szCs w:val="28"/>
          <w:lang w:val="uk-UA"/>
        </w:rPr>
        <w:t xml:space="preserve">, технічну документацію </w:t>
      </w:r>
      <w:r w:rsidRPr="00996D1D">
        <w:rPr>
          <w:color w:val="000000" w:themeColor="text1"/>
          <w:sz w:val="28"/>
          <w:szCs w:val="28"/>
          <w:lang w:val="uk-UA"/>
        </w:rPr>
        <w:t xml:space="preserve">із землеустрою щодо встановлення (відновлення) меж земельної ділянки в натурі (на місцевості) </w:t>
      </w:r>
      <w:r>
        <w:rPr>
          <w:sz w:val="28"/>
          <w:szCs w:val="28"/>
          <w:lang w:val="uk-UA"/>
        </w:rPr>
        <w:t>та додані документи</w:t>
      </w:r>
      <w:r>
        <w:rPr>
          <w:color w:val="000000" w:themeColor="text1"/>
          <w:sz w:val="28"/>
          <w:szCs w:val="28"/>
          <w:lang w:val="uk-UA"/>
        </w:rPr>
        <w:t>,</w:t>
      </w:r>
      <w:r>
        <w:rPr>
          <w:sz w:val="28"/>
          <w:szCs w:val="28"/>
          <w:lang w:val="uk-UA"/>
        </w:rPr>
        <w:t xml:space="preserve"> відповідно до статей 9, 83, 93, 116, 122, 123, 124, </w:t>
      </w:r>
      <w:r w:rsidR="005A6CC8">
        <w:rPr>
          <w:sz w:val="28"/>
          <w:szCs w:val="28"/>
          <w:lang w:val="uk-UA"/>
        </w:rPr>
        <w:t xml:space="preserve">141, </w:t>
      </w:r>
      <w:r>
        <w:rPr>
          <w:sz w:val="28"/>
          <w:szCs w:val="28"/>
          <w:lang w:val="uk-UA"/>
        </w:rPr>
        <w:t xml:space="preserve">186 Земельного кодексу України, статей 1212, 1214 Цивільного кодексу України, Закону України «Про оренду землі», </w:t>
      </w:r>
      <w:r w:rsidR="00305ECE" w:rsidRPr="00305ECE">
        <w:rPr>
          <w:color w:val="000000" w:themeColor="text1"/>
          <w:sz w:val="28"/>
          <w:szCs w:val="28"/>
          <w:lang w:val="uk-UA"/>
        </w:rPr>
        <w:t>Закону України «Про внесення змін до деяких законодавчих актів України щодо розмежування земель державної та комунальної власності»,</w:t>
      </w:r>
      <w:r w:rsidR="00305ECE" w:rsidRPr="00024ED0">
        <w:rPr>
          <w:color w:val="000000" w:themeColor="text1"/>
          <w:lang w:val="uk-UA"/>
        </w:rPr>
        <w:t xml:space="preserve"> </w:t>
      </w:r>
      <w:r>
        <w:rPr>
          <w:sz w:val="28"/>
          <w:szCs w:val="28"/>
          <w:lang w:val="uk-UA"/>
        </w:rPr>
        <w:t>пункту 34 частини першої статті 26 Закону України «Про місцеве самоврядування в Україні», Закону України «Про адміністративну процедуру»,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4A15B05A" w:rsidR="00FD199C" w:rsidRDefault="00FD199C" w:rsidP="00F6318B">
      <w:pPr>
        <w:ind w:firstLine="567"/>
        <w:jc w:val="both"/>
        <w:rPr>
          <w:rFonts w:ascii="Georgia" w:hAnsi="Georgia"/>
          <w:b/>
          <w:snapToGrid w:val="0"/>
          <w:color w:val="000000" w:themeColor="text1"/>
          <w:sz w:val="28"/>
          <w:lang w:val="uk-UA"/>
        </w:rPr>
      </w:pPr>
    </w:p>
    <w:p w14:paraId="5BE9365E" w14:textId="0079D0F0" w:rsidR="00A068ED" w:rsidRDefault="00A068ED" w:rsidP="00A068ED">
      <w:pPr>
        <w:ind w:firstLine="720"/>
        <w:jc w:val="both"/>
        <w:rPr>
          <w:lang w:val="uk-UA"/>
        </w:rPr>
      </w:pPr>
      <w:r>
        <w:rPr>
          <w:color w:val="000000" w:themeColor="text1"/>
          <w:sz w:val="28"/>
          <w:szCs w:val="28"/>
          <w:lang w:val="uk-UA"/>
        </w:rPr>
        <w:t>1.</w:t>
      </w:r>
      <w:r>
        <w:rPr>
          <w:lang w:val="uk-UA"/>
        </w:rPr>
        <w:t xml:space="preserve"> </w:t>
      </w:r>
      <w:r>
        <w:rPr>
          <w:color w:val="000000" w:themeColor="text1"/>
          <w:sz w:val="28"/>
          <w:szCs w:val="28"/>
          <w:lang w:val="uk-UA"/>
        </w:rPr>
        <w:t>Вважати припиненим право оренди земельної ділянки з кадастровим номером 8000000000:</w:t>
      </w:r>
      <w:r w:rsidRPr="002338A3">
        <w:rPr>
          <w:color w:val="000000" w:themeColor="text1"/>
          <w:sz w:val="28"/>
          <w:szCs w:val="28"/>
          <w:lang w:val="uk-UA"/>
        </w:rPr>
        <w:t>90:415:01</w:t>
      </w:r>
      <w:r>
        <w:rPr>
          <w:color w:val="000000" w:themeColor="text1"/>
          <w:sz w:val="28"/>
          <w:szCs w:val="28"/>
          <w:lang w:val="uk-UA"/>
        </w:rPr>
        <w:t xml:space="preserve">24, утвореної в результаті поділу земельної ділянки </w:t>
      </w:r>
      <w:r>
        <w:rPr>
          <w:sz w:val="28"/>
          <w:lang w:val="uk-UA"/>
        </w:rPr>
        <w:t xml:space="preserve">з </w:t>
      </w:r>
      <w:r>
        <w:rPr>
          <w:color w:val="000000" w:themeColor="text1"/>
          <w:sz w:val="28"/>
          <w:szCs w:val="28"/>
          <w:lang w:val="uk-UA"/>
        </w:rPr>
        <w:t>кадастровим номером 8000000000:</w:t>
      </w:r>
      <w:r w:rsidRPr="00927884">
        <w:rPr>
          <w:color w:val="000000" w:themeColor="text1"/>
          <w:sz w:val="28"/>
          <w:szCs w:val="28"/>
          <w:lang w:val="uk-UA"/>
        </w:rPr>
        <w:t>90:415:0003</w:t>
      </w:r>
      <w:r>
        <w:rPr>
          <w:color w:val="000000" w:themeColor="text1"/>
          <w:sz w:val="28"/>
          <w:szCs w:val="28"/>
          <w:lang w:val="uk-UA"/>
        </w:rPr>
        <w:t>, що була визначена об</w:t>
      </w:r>
      <w:r w:rsidRPr="002338A3">
        <w:rPr>
          <w:color w:val="000000" w:themeColor="text1"/>
          <w:sz w:val="28"/>
          <w:szCs w:val="28"/>
          <w:lang w:val="uk-UA"/>
        </w:rPr>
        <w:t>’</w:t>
      </w:r>
      <w:r>
        <w:rPr>
          <w:color w:val="000000" w:themeColor="text1"/>
          <w:sz w:val="28"/>
          <w:szCs w:val="28"/>
          <w:lang w:val="uk-UA"/>
        </w:rPr>
        <w:t>єктом оренди за договором оренди земельної ділянки від 04 вересня 2003 року № 79-6-00140, укладеним між Київською міською радою та закритим акціонерним товариством «КИЇВГУМА», у зв</w:t>
      </w:r>
      <w:r w:rsidRPr="00006AD0">
        <w:rPr>
          <w:color w:val="000000" w:themeColor="text1"/>
          <w:sz w:val="28"/>
          <w:szCs w:val="28"/>
          <w:lang w:val="uk-UA"/>
        </w:rPr>
        <w:t>’</w:t>
      </w:r>
      <w:r>
        <w:rPr>
          <w:color w:val="000000" w:themeColor="text1"/>
          <w:sz w:val="28"/>
          <w:szCs w:val="28"/>
          <w:lang w:val="uk-UA"/>
        </w:rPr>
        <w:t>язку з набуттям права власності на нерухоме майно.</w:t>
      </w:r>
    </w:p>
    <w:p w14:paraId="0198FFFD" w14:textId="1914FF0B" w:rsidR="00DA050D" w:rsidRDefault="00A068ED" w:rsidP="0009503E">
      <w:pPr>
        <w:ind w:firstLine="720"/>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9A356A">
        <w:rPr>
          <w:sz w:val="28"/>
          <w:szCs w:val="28"/>
          <w:lang w:val="uk-UA"/>
        </w:rPr>
        <w:t>технічну документацію із землеустрою щодо встановлення (відновлення) меж земельної ділянки в натурі (на місцевості) кадастровий номер 8000000000:90:415:0124 ТОВАРИСТВУ З ОБМЕЖЕНОЮ ВІДПОВІДАЛЬНІСТЮ «ЛІСОВИЙ КВАРТАЛ» для обслуговування об’єктів рекреаційного призначення на шосе Столичному 149, корп. 45 у Голосіївському районі м. Києва</w:t>
      </w:r>
      <w:r w:rsidR="009A356A" w:rsidRPr="00314A8C">
        <w:rPr>
          <w:color w:val="000000" w:themeColor="text1"/>
          <w:sz w:val="28"/>
          <w:szCs w:val="28"/>
          <w:lang w:val="uk-UA"/>
        </w:rPr>
        <w:t xml:space="preserve"> </w:t>
      </w:r>
      <w:r w:rsidR="00314A8C" w:rsidRPr="00314A8C">
        <w:rPr>
          <w:color w:val="000000" w:themeColor="text1"/>
          <w:sz w:val="28"/>
          <w:szCs w:val="28"/>
          <w:lang w:val="uk-UA"/>
        </w:rPr>
        <w:t xml:space="preserve">(категорія земель – землі рекреаційного призначення, </w:t>
      </w:r>
      <w:r w:rsidR="007F63FB">
        <w:rPr>
          <w:color w:val="000000" w:themeColor="text1"/>
          <w:sz w:val="28"/>
          <w:szCs w:val="28"/>
          <w:lang w:val="uk-UA"/>
        </w:rPr>
        <w:t>код виду цільового призначення</w:t>
      </w:r>
      <w:r w:rsidR="00314A8C" w:rsidRPr="00314A8C">
        <w:rPr>
          <w:color w:val="000000" w:themeColor="text1"/>
          <w:sz w:val="28"/>
          <w:szCs w:val="28"/>
          <w:lang w:val="uk-UA"/>
        </w:rPr>
        <w:t xml:space="preserve"> – 07.01)</w:t>
      </w:r>
      <w:r w:rsidR="00314A8C">
        <w:rPr>
          <w:color w:val="000000" w:themeColor="text1"/>
          <w:sz w:val="28"/>
          <w:szCs w:val="28"/>
          <w:lang w:val="uk-UA"/>
        </w:rPr>
        <w:t xml:space="preserve"> </w:t>
      </w:r>
      <w:r w:rsidR="00E13205" w:rsidRPr="00E13205">
        <w:rPr>
          <w:color w:val="000000" w:themeColor="text1"/>
          <w:sz w:val="28"/>
          <w:szCs w:val="28"/>
          <w:lang w:val="uk-UA"/>
        </w:rPr>
        <w:t xml:space="preserve">справа № </w:t>
      </w:r>
      <w:r w:rsidR="00E13205" w:rsidRPr="00E13205">
        <w:rPr>
          <w:b/>
          <w:color w:val="000000" w:themeColor="text1"/>
          <w:sz w:val="28"/>
          <w:szCs w:val="28"/>
          <w:lang w:val="uk-UA"/>
        </w:rPr>
        <w:t>314313766</w:t>
      </w:r>
      <w:r w:rsidR="00E13205" w:rsidRPr="00E13205">
        <w:rPr>
          <w:color w:val="000000" w:themeColor="text1"/>
          <w:sz w:val="28"/>
          <w:szCs w:val="28"/>
          <w:lang w:val="uk-UA"/>
        </w:rPr>
        <w:t>.</w:t>
      </w:r>
    </w:p>
    <w:p w14:paraId="1D156EFA" w14:textId="3CE8B1BE" w:rsidR="008F6F5B" w:rsidRPr="00E13205" w:rsidRDefault="00A068ED" w:rsidP="0009503E">
      <w:pPr>
        <w:ind w:firstLine="720"/>
        <w:jc w:val="both"/>
        <w:rPr>
          <w:color w:val="FF0000"/>
          <w:sz w:val="28"/>
          <w:szCs w:val="28"/>
          <w:lang w:val="uk-UA"/>
        </w:rPr>
      </w:pPr>
      <w:r>
        <w:rPr>
          <w:color w:val="000000" w:themeColor="text1"/>
          <w:sz w:val="28"/>
          <w:szCs w:val="28"/>
          <w:lang w:val="uk-UA"/>
        </w:rPr>
        <w:t>3</w:t>
      </w:r>
      <w:r w:rsidR="00DA050D">
        <w:rPr>
          <w:color w:val="000000" w:themeColor="text1"/>
          <w:sz w:val="28"/>
          <w:szCs w:val="28"/>
          <w:lang w:val="uk-UA"/>
        </w:rPr>
        <w:t xml:space="preserve">. </w:t>
      </w:r>
      <w:r w:rsidR="009A356A">
        <w:rPr>
          <w:color w:val="000000" w:themeColor="text1"/>
          <w:sz w:val="28"/>
          <w:szCs w:val="28"/>
          <w:lang w:val="uk-UA"/>
        </w:rPr>
        <w:t xml:space="preserve">Передати </w:t>
      </w:r>
      <w:r w:rsidR="009A356A" w:rsidRPr="00C65482">
        <w:rPr>
          <w:color w:val="000000" w:themeColor="text1"/>
          <w:sz w:val="28"/>
          <w:szCs w:val="28"/>
        </w:rPr>
        <w:t>ТОВАРИСТВ</w:t>
      </w:r>
      <w:r w:rsidR="009A356A" w:rsidRPr="00C65482">
        <w:rPr>
          <w:color w:val="000000" w:themeColor="text1"/>
          <w:sz w:val="28"/>
          <w:szCs w:val="28"/>
          <w:lang w:val="uk-UA"/>
        </w:rPr>
        <w:t>У</w:t>
      </w:r>
      <w:r w:rsidR="009A356A" w:rsidRPr="00C65482">
        <w:rPr>
          <w:color w:val="000000" w:themeColor="text1"/>
          <w:sz w:val="28"/>
          <w:szCs w:val="28"/>
        </w:rPr>
        <w:t xml:space="preserve"> З ОБМЕЖЕНОЮ ВІДПОВІДАЛЬНІСТЮ «ЛІСОВИЙ КВАРТАЛ»</w:t>
      </w:r>
      <w:r w:rsidR="009A356A" w:rsidRPr="00C65482">
        <w:rPr>
          <w:color w:val="000000" w:themeColor="text1"/>
          <w:sz w:val="28"/>
          <w:szCs w:val="28"/>
          <w:lang w:val="uk-UA"/>
        </w:rPr>
        <w:t xml:space="preserve">, за умови виконання пункту 4 цього рішення, в </w:t>
      </w:r>
      <w:r w:rsidR="00D865A9">
        <w:rPr>
          <w:iCs/>
          <w:color w:val="000000" w:themeColor="text1"/>
          <w:sz w:val="28"/>
          <w:szCs w:val="28"/>
          <w:lang w:val="uk-UA" w:eastAsia="uk-UA"/>
        </w:rPr>
        <w:t>оренду на 10</w:t>
      </w:r>
      <w:r w:rsidR="009A356A">
        <w:rPr>
          <w:iCs/>
          <w:color w:val="000000" w:themeColor="text1"/>
          <w:sz w:val="28"/>
          <w:szCs w:val="28"/>
          <w:lang w:val="uk-UA" w:eastAsia="uk-UA"/>
        </w:rPr>
        <w:t xml:space="preserve"> років</w:t>
      </w:r>
      <w:r w:rsidR="009A356A" w:rsidRPr="00C65482">
        <w:rPr>
          <w:iCs/>
          <w:color w:val="000000" w:themeColor="text1"/>
          <w:sz w:val="28"/>
          <w:szCs w:val="28"/>
          <w:lang w:val="uk-UA" w:eastAsia="uk-UA"/>
        </w:rPr>
        <w:t xml:space="preserve"> </w:t>
      </w:r>
      <w:r w:rsidR="009A356A" w:rsidRPr="00C65482">
        <w:rPr>
          <w:color w:val="000000" w:themeColor="text1"/>
          <w:sz w:val="28"/>
          <w:szCs w:val="28"/>
          <w:lang w:val="uk-UA"/>
        </w:rPr>
        <w:t>земельну ділянку</w:t>
      </w:r>
      <w:r w:rsidR="009A356A" w:rsidRPr="00DE4A20">
        <w:rPr>
          <w:color w:val="000000" w:themeColor="text1"/>
          <w:sz w:val="28"/>
          <w:szCs w:val="28"/>
          <w:lang w:val="uk-UA"/>
        </w:rPr>
        <w:t xml:space="preserve"> площею </w:t>
      </w:r>
      <w:r w:rsidR="009A356A" w:rsidRPr="00DE4A20">
        <w:rPr>
          <w:iCs/>
          <w:color w:val="000000" w:themeColor="text1"/>
          <w:sz w:val="28"/>
          <w:szCs w:val="28"/>
          <w:lang w:eastAsia="uk-UA"/>
        </w:rPr>
        <w:t>0,0427</w:t>
      </w:r>
      <w:r w:rsidR="009A356A" w:rsidRPr="00DE4A20">
        <w:rPr>
          <w:color w:val="000000" w:themeColor="text1"/>
          <w:sz w:val="28"/>
          <w:szCs w:val="28"/>
          <w:lang w:val="uk-UA"/>
        </w:rPr>
        <w:t xml:space="preserve"> га</w:t>
      </w:r>
      <w:r w:rsidR="009A356A" w:rsidRPr="00DE4A20">
        <w:rPr>
          <w:color w:val="000000" w:themeColor="text1"/>
          <w:lang w:val="uk-UA"/>
        </w:rPr>
        <w:t xml:space="preserve"> </w:t>
      </w:r>
      <w:r w:rsidR="009A356A" w:rsidRPr="00DE4A20">
        <w:rPr>
          <w:color w:val="000000" w:themeColor="text1"/>
          <w:sz w:val="28"/>
          <w:szCs w:val="28"/>
          <w:lang w:val="uk-UA"/>
        </w:rPr>
        <w:t xml:space="preserve">(кадастровий номер </w:t>
      </w:r>
      <w:r w:rsidR="009A356A" w:rsidRPr="00DE4A20">
        <w:rPr>
          <w:iCs/>
          <w:color w:val="000000" w:themeColor="text1"/>
          <w:sz w:val="28"/>
          <w:szCs w:val="28"/>
          <w:lang w:eastAsia="uk-UA"/>
        </w:rPr>
        <w:t>8000000000:90:415:0124</w:t>
      </w:r>
      <w:r w:rsidR="009A356A" w:rsidRPr="00DE4A20">
        <w:rPr>
          <w:color w:val="000000" w:themeColor="text1"/>
          <w:sz w:val="28"/>
          <w:szCs w:val="28"/>
          <w:lang w:val="uk-UA"/>
        </w:rPr>
        <w:t xml:space="preserve">) </w:t>
      </w:r>
      <w:r w:rsidR="009A356A">
        <w:rPr>
          <w:iCs/>
          <w:color w:val="000000" w:themeColor="text1"/>
          <w:sz w:val="28"/>
          <w:szCs w:val="28"/>
        </w:rPr>
        <w:t xml:space="preserve">для </w:t>
      </w:r>
      <w:r w:rsidR="009A356A" w:rsidRPr="00C65482">
        <w:rPr>
          <w:iCs/>
          <w:color w:val="000000" w:themeColor="text1"/>
          <w:sz w:val="28"/>
          <w:szCs w:val="28"/>
        </w:rPr>
        <w:t>обслуговування об'єктів рекреаційного призначення</w:t>
      </w:r>
      <w:r w:rsidR="009A356A" w:rsidRPr="00C65482">
        <w:rPr>
          <w:sz w:val="28"/>
          <w:szCs w:val="28"/>
          <w:lang w:val="uk-UA"/>
        </w:rPr>
        <w:t xml:space="preserve"> </w:t>
      </w:r>
      <w:r w:rsidR="009A356A" w:rsidRPr="00C65482">
        <w:rPr>
          <w:color w:val="000000" w:themeColor="text1"/>
          <w:sz w:val="28"/>
          <w:szCs w:val="28"/>
          <w:lang w:val="uk-UA"/>
        </w:rPr>
        <w:t>(</w:t>
      </w:r>
      <w:r w:rsidR="00862C8F" w:rsidRPr="00314A8C">
        <w:rPr>
          <w:color w:val="000000" w:themeColor="text1"/>
          <w:sz w:val="28"/>
          <w:szCs w:val="28"/>
          <w:lang w:val="uk-UA"/>
        </w:rPr>
        <w:t xml:space="preserve">категорія земель – землі рекреаційного призначення, </w:t>
      </w:r>
      <w:r w:rsidR="00862C8F">
        <w:rPr>
          <w:color w:val="000000" w:themeColor="text1"/>
          <w:sz w:val="28"/>
          <w:szCs w:val="28"/>
          <w:lang w:val="uk-UA"/>
        </w:rPr>
        <w:t>код виду цільового призначення</w:t>
      </w:r>
      <w:r w:rsidR="00862C8F" w:rsidRPr="00314A8C">
        <w:rPr>
          <w:color w:val="000000" w:themeColor="text1"/>
          <w:sz w:val="28"/>
          <w:szCs w:val="28"/>
          <w:lang w:val="uk-UA"/>
        </w:rPr>
        <w:t xml:space="preserve"> – 07.01</w:t>
      </w:r>
      <w:r w:rsidR="009A356A" w:rsidRPr="00C65482">
        <w:rPr>
          <w:color w:val="000000" w:themeColor="text1"/>
          <w:sz w:val="28"/>
          <w:szCs w:val="28"/>
          <w:lang w:val="uk-UA"/>
        </w:rPr>
        <w:t>)</w:t>
      </w:r>
      <w:r w:rsidR="009A356A" w:rsidRPr="00C65482">
        <w:rPr>
          <w:color w:val="000000" w:themeColor="text1"/>
          <w:sz w:val="28"/>
          <w:lang w:val="uk-UA"/>
        </w:rPr>
        <w:t xml:space="preserve"> на</w:t>
      </w:r>
      <w:r w:rsidR="009A356A" w:rsidRPr="00C65482">
        <w:rPr>
          <w:iCs/>
          <w:color w:val="000000" w:themeColor="text1"/>
          <w:sz w:val="28"/>
          <w:szCs w:val="28"/>
        </w:rPr>
        <w:t xml:space="preserve"> Столичн</w:t>
      </w:r>
      <w:r w:rsidR="009A356A" w:rsidRPr="00C65482">
        <w:rPr>
          <w:iCs/>
          <w:color w:val="000000" w:themeColor="text1"/>
          <w:sz w:val="28"/>
          <w:szCs w:val="28"/>
          <w:lang w:val="uk-UA"/>
        </w:rPr>
        <w:t xml:space="preserve">ому </w:t>
      </w:r>
      <w:r w:rsidR="009A356A" w:rsidRPr="00C65482">
        <w:rPr>
          <w:iCs/>
          <w:color w:val="000000" w:themeColor="text1"/>
          <w:sz w:val="28"/>
          <w:szCs w:val="28"/>
        </w:rPr>
        <w:t>шосе, 149, корп. 45</w:t>
      </w:r>
      <w:r w:rsidR="009A356A" w:rsidRPr="00C65482">
        <w:rPr>
          <w:iCs/>
          <w:color w:val="000000" w:themeColor="text1"/>
          <w:sz w:val="28"/>
          <w:szCs w:val="28"/>
          <w:lang w:val="uk-UA"/>
        </w:rPr>
        <w:t xml:space="preserve"> </w:t>
      </w:r>
      <w:r w:rsidR="009A356A" w:rsidRPr="00C65482">
        <w:rPr>
          <w:color w:val="000000" w:themeColor="text1"/>
          <w:sz w:val="28"/>
          <w:szCs w:val="28"/>
          <w:lang w:val="uk-UA"/>
        </w:rPr>
        <w:t xml:space="preserve">у </w:t>
      </w:r>
      <w:r w:rsidR="009A356A" w:rsidRPr="00C65482">
        <w:rPr>
          <w:iCs/>
          <w:color w:val="000000" w:themeColor="text1"/>
          <w:sz w:val="28"/>
          <w:szCs w:val="28"/>
        </w:rPr>
        <w:t>Голосіївському</w:t>
      </w:r>
      <w:r w:rsidR="009A356A" w:rsidRPr="00C65482">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9A356A" w:rsidRPr="00C65482">
        <w:rPr>
          <w:lang w:val="uk-UA"/>
        </w:rPr>
        <w:t xml:space="preserve"> </w:t>
      </w:r>
      <w:r w:rsidR="00D67D95" w:rsidRPr="00D67D95">
        <w:rPr>
          <w:sz w:val="28"/>
          <w:szCs w:val="28"/>
          <w:lang w:val="uk-UA"/>
        </w:rPr>
        <w:t>у</w:t>
      </w:r>
      <w:r w:rsidR="00D67D95">
        <w:rPr>
          <w:lang w:val="uk-UA"/>
        </w:rPr>
        <w:t xml:space="preserve"> </w:t>
      </w:r>
      <w:r w:rsidR="009A356A" w:rsidRPr="00C65482">
        <w:rPr>
          <w:sz w:val="28"/>
          <w:szCs w:val="28"/>
          <w:lang w:val="uk-UA"/>
        </w:rPr>
        <w:t>зв’язку з набуттям права власності на нерухоме майно (право власності зареєстровано у Державному реєстрі речових прав на нерухоме майно 16 грудня 2021 року, номер запису про право власності 45790328),</w:t>
      </w:r>
      <w:r w:rsidR="00D865A9">
        <w:rPr>
          <w:sz w:val="28"/>
          <w:szCs w:val="28"/>
          <w:lang w:val="uk-UA"/>
        </w:rPr>
        <w:t xml:space="preserve"> </w:t>
      </w:r>
      <w:r w:rsidR="00011178" w:rsidRPr="00E13205">
        <w:rPr>
          <w:color w:val="000000" w:themeColor="text1"/>
          <w:sz w:val="28"/>
          <w:szCs w:val="28"/>
          <w:lang w:val="uk-UA"/>
        </w:rPr>
        <w:t xml:space="preserve">заява ДЦ від 05 липня   2024 </w:t>
      </w:r>
      <w:r w:rsidR="009A356A">
        <w:rPr>
          <w:color w:val="000000" w:themeColor="text1"/>
          <w:sz w:val="28"/>
          <w:szCs w:val="28"/>
          <w:lang w:val="uk-UA"/>
        </w:rPr>
        <w:t xml:space="preserve">року </w:t>
      </w:r>
      <w:r w:rsidR="00011178" w:rsidRPr="00E13205">
        <w:rPr>
          <w:color w:val="000000" w:themeColor="text1"/>
          <w:sz w:val="28"/>
          <w:szCs w:val="28"/>
          <w:lang w:val="uk-UA"/>
        </w:rPr>
        <w:t>№ 79017-008761499-031-03</w:t>
      </w:r>
      <w:r w:rsidR="0009503E" w:rsidRPr="00726637">
        <w:rPr>
          <w:color w:val="FF0000"/>
          <w:sz w:val="28"/>
          <w:szCs w:val="28"/>
          <w:lang w:val="uk-UA"/>
        </w:rPr>
        <w:t>.</w:t>
      </w:r>
    </w:p>
    <w:p w14:paraId="6FE14406" w14:textId="3186677F" w:rsidR="00D865A9" w:rsidRPr="00F47D1E" w:rsidRDefault="00A068ED" w:rsidP="00D865A9">
      <w:pPr>
        <w:ind w:firstLine="720"/>
        <w:jc w:val="both"/>
        <w:rPr>
          <w:color w:val="000000" w:themeColor="text1"/>
          <w:sz w:val="28"/>
          <w:szCs w:val="28"/>
          <w:lang w:val="uk-UA"/>
        </w:rPr>
      </w:pPr>
      <w:r>
        <w:rPr>
          <w:color w:val="000000" w:themeColor="text1"/>
          <w:sz w:val="28"/>
          <w:szCs w:val="28"/>
          <w:lang w:val="uk-UA"/>
        </w:rPr>
        <w:t>4</w:t>
      </w:r>
      <w:r w:rsidR="00D865A9" w:rsidRPr="00DE4A20">
        <w:rPr>
          <w:color w:val="000000" w:themeColor="text1"/>
          <w:sz w:val="28"/>
          <w:szCs w:val="28"/>
          <w:lang w:val="uk-UA"/>
        </w:rPr>
        <w:t xml:space="preserve">. </w:t>
      </w:r>
      <w:r w:rsidR="00D865A9" w:rsidRPr="00F47D1E">
        <w:rPr>
          <w:color w:val="000000" w:themeColor="text1"/>
          <w:sz w:val="28"/>
          <w:szCs w:val="28"/>
        </w:rPr>
        <w:t>ТОВАРИСТВ</w:t>
      </w:r>
      <w:r w:rsidR="00D865A9" w:rsidRPr="00F47D1E">
        <w:rPr>
          <w:color w:val="000000" w:themeColor="text1"/>
          <w:sz w:val="28"/>
          <w:szCs w:val="28"/>
          <w:lang w:val="uk-UA"/>
        </w:rPr>
        <w:t>У</w:t>
      </w:r>
      <w:r w:rsidR="00D865A9" w:rsidRPr="00F47D1E">
        <w:rPr>
          <w:color w:val="000000" w:themeColor="text1"/>
          <w:sz w:val="28"/>
          <w:szCs w:val="28"/>
        </w:rPr>
        <w:t xml:space="preserve"> З ОБМЕЖЕНОЮ ВІДПОВІДАЛЬНІСТЮ «ЛІСОВИЙ КВАРТАЛ»</w:t>
      </w:r>
      <w:r w:rsidR="00D865A9" w:rsidRPr="00F47D1E">
        <w:rPr>
          <w:color w:val="000000" w:themeColor="text1"/>
          <w:sz w:val="28"/>
          <w:szCs w:val="28"/>
          <w:lang w:val="uk-UA"/>
        </w:rPr>
        <w:t>:</w:t>
      </w:r>
    </w:p>
    <w:p w14:paraId="2FFB9750" w14:textId="23498C54" w:rsidR="00D865A9" w:rsidRDefault="00A068ED" w:rsidP="00D865A9">
      <w:pPr>
        <w:tabs>
          <w:tab w:val="left" w:pos="0"/>
          <w:tab w:val="left" w:pos="993"/>
        </w:tabs>
        <w:ind w:firstLine="720"/>
        <w:jc w:val="both"/>
        <w:rPr>
          <w:sz w:val="28"/>
          <w:szCs w:val="28"/>
          <w:lang w:val="uk-UA"/>
        </w:rPr>
      </w:pPr>
      <w:r>
        <w:rPr>
          <w:sz w:val="28"/>
          <w:szCs w:val="28"/>
          <w:lang w:val="uk-UA"/>
        </w:rPr>
        <w:t>4</w:t>
      </w:r>
      <w:r w:rsidR="00D865A9" w:rsidRPr="00F47D1E">
        <w:rPr>
          <w:sz w:val="28"/>
          <w:szCs w:val="28"/>
          <w:lang w:val="uk-UA"/>
        </w:rPr>
        <w:t>.</w:t>
      </w:r>
      <w:r w:rsidR="00D865A9" w:rsidRPr="00F47D1E">
        <w:rPr>
          <w:sz w:val="28"/>
          <w:szCs w:val="28"/>
        </w:rPr>
        <w:t>1</w:t>
      </w:r>
      <w:r w:rsidR="00D865A9" w:rsidRPr="00F47D1E">
        <w:rPr>
          <w:sz w:val="28"/>
          <w:szCs w:val="28"/>
          <w:lang w:val="uk-UA"/>
        </w:rPr>
        <w:t xml:space="preserve">. Виконувати обов’язки землекористувача відповідно до вимог </w:t>
      </w:r>
      <w:r w:rsidR="00D865A9" w:rsidRPr="00F47D1E">
        <w:rPr>
          <w:sz w:val="28"/>
          <w:szCs w:val="28"/>
          <w:lang w:val="uk-UA"/>
        </w:rPr>
        <w:br/>
        <w:t>статті 96 Земельного</w:t>
      </w:r>
      <w:r w:rsidR="00D865A9">
        <w:rPr>
          <w:sz w:val="28"/>
          <w:szCs w:val="28"/>
          <w:lang w:val="uk-UA"/>
        </w:rPr>
        <w:t xml:space="preserve"> кодексу України.</w:t>
      </w:r>
    </w:p>
    <w:p w14:paraId="61E898B9" w14:textId="29C08E08" w:rsidR="00D865A9" w:rsidRDefault="00A068ED" w:rsidP="00D865A9">
      <w:pPr>
        <w:tabs>
          <w:tab w:val="left" w:pos="0"/>
        </w:tabs>
        <w:ind w:firstLine="709"/>
        <w:jc w:val="both"/>
        <w:rPr>
          <w:sz w:val="28"/>
          <w:szCs w:val="28"/>
          <w:lang w:val="uk-UA"/>
        </w:rPr>
      </w:pPr>
      <w:r>
        <w:rPr>
          <w:color w:val="000000"/>
          <w:sz w:val="28"/>
          <w:szCs w:val="28"/>
          <w:shd w:val="clear" w:color="auto" w:fill="FFFFFF"/>
          <w:lang w:val="uk-UA"/>
        </w:rPr>
        <w:t>4</w:t>
      </w:r>
      <w:r w:rsidR="00D865A9">
        <w:rPr>
          <w:color w:val="000000"/>
          <w:sz w:val="28"/>
          <w:szCs w:val="28"/>
          <w:shd w:val="clear" w:color="auto" w:fill="FFFFFF"/>
          <w:lang w:val="uk-UA"/>
        </w:rPr>
        <w:t xml:space="preserve">.2. </w:t>
      </w:r>
      <w:r w:rsidR="00D865A9">
        <w:rPr>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3337E80B" w14:textId="67875144" w:rsidR="00D865A9" w:rsidRDefault="00A068ED" w:rsidP="00D865A9">
      <w:pPr>
        <w:tabs>
          <w:tab w:val="left" w:pos="0"/>
          <w:tab w:val="left" w:pos="993"/>
        </w:tabs>
        <w:ind w:firstLine="720"/>
        <w:jc w:val="both"/>
        <w:rPr>
          <w:sz w:val="28"/>
          <w:szCs w:val="28"/>
          <w:lang w:val="uk-UA"/>
        </w:rPr>
      </w:pPr>
      <w:r>
        <w:rPr>
          <w:sz w:val="28"/>
          <w:szCs w:val="28"/>
          <w:lang w:val="uk-UA"/>
        </w:rPr>
        <w:t>4</w:t>
      </w:r>
      <w:r w:rsidR="00D865A9">
        <w:rPr>
          <w:sz w:val="28"/>
          <w:szCs w:val="28"/>
          <w:lang w:val="uk-UA"/>
        </w:rPr>
        <w:t>.3. Питання майнових відносин вирішувати в установленому порядку.</w:t>
      </w:r>
    </w:p>
    <w:p w14:paraId="02CDCAFC" w14:textId="7DDC9798" w:rsidR="00D865A9" w:rsidRDefault="00A068ED" w:rsidP="00D865A9">
      <w:pPr>
        <w:tabs>
          <w:tab w:val="left" w:pos="0"/>
          <w:tab w:val="left" w:pos="993"/>
        </w:tabs>
        <w:ind w:firstLine="720"/>
        <w:jc w:val="both"/>
        <w:rPr>
          <w:sz w:val="28"/>
          <w:szCs w:val="28"/>
          <w:lang w:val="uk-UA"/>
        </w:rPr>
      </w:pPr>
      <w:r>
        <w:rPr>
          <w:sz w:val="28"/>
          <w:szCs w:val="28"/>
          <w:lang w:val="uk-UA"/>
        </w:rPr>
        <w:t>4</w:t>
      </w:r>
      <w:r w:rsidR="00D865A9">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BF0E8FC" w14:textId="278C6659" w:rsidR="00D865A9" w:rsidRDefault="00A068ED" w:rsidP="00D865A9">
      <w:pPr>
        <w:tabs>
          <w:tab w:val="left" w:pos="0"/>
        </w:tabs>
        <w:ind w:firstLine="709"/>
        <w:jc w:val="both"/>
        <w:rPr>
          <w:sz w:val="28"/>
          <w:szCs w:val="28"/>
          <w:lang w:val="uk-UA"/>
        </w:rPr>
      </w:pPr>
      <w:r>
        <w:rPr>
          <w:sz w:val="28"/>
          <w:szCs w:val="28"/>
          <w:lang w:val="uk-UA"/>
        </w:rPr>
        <w:t>4</w:t>
      </w:r>
      <w:r w:rsidR="00D865A9">
        <w:rPr>
          <w:sz w:val="28"/>
          <w:szCs w:val="28"/>
          <w:lang w:val="uk-UA"/>
        </w:rPr>
        <w:t>.</w:t>
      </w:r>
      <w:r w:rsidR="0066503B">
        <w:rPr>
          <w:sz w:val="28"/>
          <w:szCs w:val="28"/>
          <w:lang w:val="uk-UA"/>
        </w:rPr>
        <w:t>5</w:t>
      </w:r>
      <w:r w:rsidR="00D865A9">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5426D14E" w14:textId="2394A2EE" w:rsidR="00D865A9" w:rsidRDefault="00A068ED" w:rsidP="00D865A9">
      <w:pPr>
        <w:tabs>
          <w:tab w:val="left" w:pos="0"/>
        </w:tabs>
        <w:ind w:firstLine="680"/>
        <w:jc w:val="both"/>
        <w:rPr>
          <w:sz w:val="28"/>
          <w:szCs w:val="28"/>
          <w:lang w:val="uk-UA"/>
        </w:rPr>
      </w:pPr>
      <w:r>
        <w:rPr>
          <w:sz w:val="28"/>
          <w:szCs w:val="28"/>
          <w:lang w:val="uk-UA"/>
        </w:rPr>
        <w:t>4</w:t>
      </w:r>
      <w:r w:rsidR="00D865A9">
        <w:rPr>
          <w:sz w:val="28"/>
          <w:szCs w:val="28"/>
          <w:lang w:val="uk-UA"/>
        </w:rPr>
        <w:t>.</w:t>
      </w:r>
      <w:r w:rsidR="0066503B">
        <w:rPr>
          <w:sz w:val="28"/>
          <w:szCs w:val="28"/>
          <w:lang w:val="uk-UA"/>
        </w:rPr>
        <w:t>6</w:t>
      </w:r>
      <w:r w:rsidR="00D865A9">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7038924C" w14:textId="32D52440" w:rsidR="00D865A9" w:rsidRDefault="00A068ED" w:rsidP="00D865A9">
      <w:pPr>
        <w:tabs>
          <w:tab w:val="left" w:pos="0"/>
        </w:tabs>
        <w:ind w:firstLine="720"/>
        <w:jc w:val="both"/>
        <w:rPr>
          <w:sz w:val="28"/>
          <w:szCs w:val="28"/>
          <w:lang w:val="uk-UA"/>
        </w:rPr>
      </w:pPr>
      <w:r>
        <w:rPr>
          <w:sz w:val="28"/>
          <w:szCs w:val="28"/>
          <w:lang w:val="uk-UA"/>
        </w:rPr>
        <w:lastRenderedPageBreak/>
        <w:t>4</w:t>
      </w:r>
      <w:r w:rsidR="00D865A9">
        <w:rPr>
          <w:sz w:val="28"/>
          <w:szCs w:val="28"/>
          <w:lang w:val="uk-UA"/>
        </w:rPr>
        <w:t>.</w:t>
      </w:r>
      <w:r w:rsidR="0066503B">
        <w:rPr>
          <w:sz w:val="28"/>
          <w:szCs w:val="28"/>
          <w:lang w:val="uk-UA"/>
        </w:rPr>
        <w:t>7</w:t>
      </w:r>
      <w:r w:rsidR="00D865A9">
        <w:rPr>
          <w:sz w:val="28"/>
          <w:szCs w:val="28"/>
          <w:lang w:val="uk-UA"/>
        </w:rPr>
        <w:t>.</w:t>
      </w:r>
      <w:r w:rsidR="00D865A9">
        <w:rPr>
          <w:sz w:val="28"/>
          <w:szCs w:val="28"/>
          <w:lang w:val="en-US"/>
        </w:rPr>
        <w:t> </w:t>
      </w:r>
      <w:r w:rsidR="00D865A9">
        <w:rPr>
          <w:sz w:val="28"/>
          <w:szCs w:val="28"/>
          <w:lang w:val="uk-UA"/>
        </w:rPr>
        <w:t>У разі необхідності проведення реконструкції, питання оформлення дозвільної та проєктної документації вирішувати в порядку, визначеному законодавством України.</w:t>
      </w:r>
    </w:p>
    <w:p w14:paraId="45515C34" w14:textId="3197A7C6" w:rsidR="00D865A9" w:rsidRDefault="00A068ED" w:rsidP="00D865A9">
      <w:pPr>
        <w:tabs>
          <w:tab w:val="left" w:pos="0"/>
        </w:tabs>
        <w:ind w:firstLine="720"/>
        <w:jc w:val="both"/>
        <w:rPr>
          <w:sz w:val="28"/>
          <w:szCs w:val="28"/>
          <w:lang w:val="uk-UA"/>
        </w:rPr>
      </w:pPr>
      <w:r>
        <w:rPr>
          <w:sz w:val="28"/>
          <w:szCs w:val="28"/>
          <w:lang w:val="uk-UA"/>
        </w:rPr>
        <w:t>4</w:t>
      </w:r>
      <w:r w:rsidR="00D865A9">
        <w:rPr>
          <w:sz w:val="28"/>
          <w:szCs w:val="28"/>
          <w:lang w:val="uk-UA"/>
        </w:rPr>
        <w:t>.</w:t>
      </w:r>
      <w:r w:rsidR="0066503B">
        <w:rPr>
          <w:sz w:val="28"/>
          <w:szCs w:val="28"/>
          <w:lang w:val="uk-UA"/>
        </w:rPr>
        <w:t>8</w:t>
      </w:r>
      <w:r w:rsidR="00D865A9">
        <w:rPr>
          <w:sz w:val="28"/>
          <w:szCs w:val="28"/>
          <w:lang w:val="uk-UA"/>
        </w:rPr>
        <w:t xml:space="preserve">. </w:t>
      </w:r>
      <w:r w:rsidR="003D30E8">
        <w:rPr>
          <w:sz w:val="28"/>
          <w:szCs w:val="28"/>
          <w:lang w:val="uk-UA"/>
        </w:rPr>
        <w:t>Сплатити безпідставно збережені кошти за користування земельною ділянкою відповідно до законодавства України.</w:t>
      </w:r>
    </w:p>
    <w:p w14:paraId="5D4B14A0" w14:textId="4AD9B9B0" w:rsidR="00D865A9" w:rsidRDefault="00A068ED" w:rsidP="00D865A9">
      <w:pPr>
        <w:tabs>
          <w:tab w:val="left" w:pos="993"/>
          <w:tab w:val="left" w:pos="1134"/>
        </w:tabs>
        <w:ind w:firstLine="720"/>
        <w:jc w:val="both"/>
        <w:rPr>
          <w:sz w:val="28"/>
          <w:szCs w:val="28"/>
          <w:lang w:val="uk-UA"/>
        </w:rPr>
      </w:pPr>
      <w:r>
        <w:rPr>
          <w:sz w:val="28"/>
          <w:szCs w:val="28"/>
          <w:lang w:val="uk-UA"/>
        </w:rPr>
        <w:t>5</w:t>
      </w:r>
      <w:r w:rsidR="00D865A9">
        <w:rPr>
          <w:sz w:val="28"/>
          <w:szCs w:val="28"/>
          <w:lang w:val="uk-UA"/>
        </w:rPr>
        <w:t>.</w:t>
      </w:r>
      <w:r w:rsidR="00D865A9">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w:t>
      </w:r>
      <w:r w:rsidR="00AC7AD0">
        <w:rPr>
          <w:sz w:val="28"/>
          <w:szCs w:val="28"/>
          <w:lang w:val="uk-UA"/>
        </w:rPr>
        <w:t>ів, щодо виконання підпункту 4.8</w:t>
      </w:r>
      <w:r w:rsidR="00D865A9">
        <w:rPr>
          <w:sz w:val="28"/>
          <w:szCs w:val="28"/>
          <w:lang w:val="uk-UA"/>
        </w:rPr>
        <w:t xml:space="preserve"> пункту </w:t>
      </w:r>
      <w:r w:rsidR="00AC7AD0">
        <w:rPr>
          <w:sz w:val="28"/>
          <w:szCs w:val="28"/>
          <w:lang w:val="uk-UA"/>
        </w:rPr>
        <w:t>4</w:t>
      </w:r>
      <w:r w:rsidR="00D865A9">
        <w:rPr>
          <w:sz w:val="28"/>
          <w:szCs w:val="28"/>
          <w:lang w:val="uk-UA"/>
        </w:rPr>
        <w:t xml:space="preserve"> цього рішення.</w:t>
      </w:r>
    </w:p>
    <w:p w14:paraId="246320E2" w14:textId="24872442" w:rsidR="00D865A9" w:rsidRDefault="00A068ED" w:rsidP="00D865A9">
      <w:pPr>
        <w:tabs>
          <w:tab w:val="left" w:pos="993"/>
          <w:tab w:val="left" w:pos="1134"/>
        </w:tabs>
        <w:ind w:firstLine="720"/>
        <w:jc w:val="both"/>
        <w:rPr>
          <w:sz w:val="28"/>
          <w:szCs w:val="28"/>
          <w:lang w:val="uk-UA"/>
        </w:rPr>
      </w:pPr>
      <w:r>
        <w:rPr>
          <w:sz w:val="28"/>
          <w:szCs w:val="28"/>
          <w:lang w:val="uk-UA"/>
        </w:rPr>
        <w:t>6</w:t>
      </w:r>
      <w:r w:rsidR="00D865A9">
        <w:rPr>
          <w:sz w:val="28"/>
          <w:szCs w:val="28"/>
          <w:lang w:val="uk-UA"/>
        </w:rPr>
        <w:t xml:space="preserve">. Попередити землекористувача, що використання земельної ділянки </w:t>
      </w:r>
      <w:r w:rsidR="00D865A9">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09F14104" w14:textId="516715CA" w:rsidR="00D865A9" w:rsidRDefault="00A068ED" w:rsidP="00D865A9">
      <w:pPr>
        <w:ind w:firstLine="720"/>
        <w:jc w:val="both"/>
        <w:rPr>
          <w:color w:val="000000" w:themeColor="text1"/>
          <w:sz w:val="28"/>
          <w:szCs w:val="28"/>
          <w:lang w:val="uk-UA"/>
        </w:rPr>
      </w:pPr>
      <w:r>
        <w:rPr>
          <w:sz w:val="28"/>
          <w:szCs w:val="28"/>
          <w:lang w:val="uk-UA"/>
        </w:rPr>
        <w:t>7</w:t>
      </w:r>
      <w:r w:rsidR="00D865A9">
        <w:rPr>
          <w:sz w:val="28"/>
          <w:szCs w:val="28"/>
          <w:lang w:val="uk-UA"/>
        </w:rPr>
        <w:t xml:space="preserve">. </w:t>
      </w:r>
      <w:r w:rsidR="00D865A9">
        <w:rPr>
          <w:color w:val="000000"/>
          <w:sz w:val="28"/>
          <w:szCs w:val="28"/>
          <w:shd w:val="clear" w:color="auto" w:fill="FFFFFF"/>
          <w:lang w:val="uk-UA"/>
        </w:rPr>
        <w:t xml:space="preserve">Дане рішення </w:t>
      </w:r>
      <w:r w:rsidR="003D30E8" w:rsidRPr="00C923FE">
        <w:rPr>
          <w:sz w:val="28"/>
          <w:szCs w:val="28"/>
          <w:lang w:val="uk-UA"/>
        </w:rPr>
        <w:t>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0757F1CD" w14:textId="7AA9DB50" w:rsidR="00D865A9" w:rsidRDefault="00A068ED" w:rsidP="00D865A9">
      <w:pPr>
        <w:tabs>
          <w:tab w:val="left" w:pos="0"/>
          <w:tab w:val="left" w:pos="993"/>
          <w:tab w:val="left" w:pos="1134"/>
        </w:tabs>
        <w:ind w:firstLine="720"/>
        <w:jc w:val="both"/>
        <w:rPr>
          <w:sz w:val="28"/>
          <w:szCs w:val="28"/>
          <w:lang w:val="uk-UA"/>
        </w:rPr>
      </w:pPr>
      <w:r>
        <w:rPr>
          <w:sz w:val="28"/>
          <w:szCs w:val="28"/>
          <w:lang w:val="uk-UA"/>
        </w:rPr>
        <w:t>8</w:t>
      </w:r>
      <w:r w:rsidR="00D865A9">
        <w:rPr>
          <w:sz w:val="28"/>
          <w:szCs w:val="28"/>
          <w:lang w:val="uk-UA"/>
        </w:rPr>
        <w:t>.</w:t>
      </w:r>
      <w:r w:rsidR="00D865A9">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552E5DF" w14:textId="77777777" w:rsidR="00076C2C" w:rsidRDefault="00076C2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785AA51" w14:textId="3CE517FB" w:rsidR="007F1821" w:rsidRPr="00137EBD" w:rsidRDefault="00137EBD" w:rsidP="00DE5FCA">
      <w:pPr>
        <w:rPr>
          <w:color w:val="000000"/>
          <w:sz w:val="28"/>
          <w:szCs w:val="28"/>
          <w:lang w:val="en-US" w:eastAsia="uk-UA"/>
        </w:rPr>
      </w:pPr>
      <w:r>
        <w:rPr>
          <w:color w:val="000000"/>
          <w:sz w:val="28"/>
          <w:szCs w:val="28"/>
          <w:lang w:val="en-US" w:eastAsia="uk-UA"/>
        </w:rPr>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CD807" w14:textId="77777777" w:rsidR="007320A1" w:rsidRDefault="007320A1">
      <w:r>
        <w:separator/>
      </w:r>
    </w:p>
  </w:endnote>
  <w:endnote w:type="continuationSeparator" w:id="0">
    <w:p w14:paraId="6C5029DC" w14:textId="77777777" w:rsidR="007320A1" w:rsidRDefault="0073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56EBF" w14:textId="77777777" w:rsidR="007320A1" w:rsidRDefault="007320A1">
      <w:r>
        <w:separator/>
      </w:r>
    </w:p>
  </w:footnote>
  <w:footnote w:type="continuationSeparator" w:id="0">
    <w:p w14:paraId="0A0912CA" w14:textId="77777777" w:rsidR="007320A1" w:rsidRDefault="0073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0766321">
    <w:abstractNumId w:val="10"/>
  </w:num>
  <w:num w:numId="2" w16cid:durableId="2123569481">
    <w:abstractNumId w:val="6"/>
  </w:num>
  <w:num w:numId="3" w16cid:durableId="822507190">
    <w:abstractNumId w:val="9"/>
  </w:num>
  <w:num w:numId="4" w16cid:durableId="1973242541">
    <w:abstractNumId w:val="0"/>
  </w:num>
  <w:num w:numId="5" w16cid:durableId="520239725">
    <w:abstractNumId w:val="8"/>
  </w:num>
  <w:num w:numId="6" w16cid:durableId="1849438707">
    <w:abstractNumId w:val="4"/>
  </w:num>
  <w:num w:numId="7" w16cid:durableId="104547706">
    <w:abstractNumId w:val="5"/>
  </w:num>
  <w:num w:numId="8" w16cid:durableId="1356269251">
    <w:abstractNumId w:val="7"/>
  </w:num>
  <w:num w:numId="9" w16cid:durableId="1476213804">
    <w:abstractNumId w:val="2"/>
  </w:num>
  <w:num w:numId="10" w16cid:durableId="70397074">
    <w:abstractNumId w:val="1"/>
  </w:num>
  <w:num w:numId="11" w16cid:durableId="1973359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409"/>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05ECE"/>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0E8"/>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658"/>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6CC8"/>
    <w:rsid w:val="005A73B6"/>
    <w:rsid w:val="005B4EEC"/>
    <w:rsid w:val="005C5FE4"/>
    <w:rsid w:val="005D0811"/>
    <w:rsid w:val="005D7493"/>
    <w:rsid w:val="005F1140"/>
    <w:rsid w:val="005F263C"/>
    <w:rsid w:val="005F3560"/>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503B"/>
    <w:rsid w:val="00665644"/>
    <w:rsid w:val="006661E2"/>
    <w:rsid w:val="00677766"/>
    <w:rsid w:val="0067790C"/>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6400"/>
    <w:rsid w:val="006F2C28"/>
    <w:rsid w:val="00713D9D"/>
    <w:rsid w:val="00714D61"/>
    <w:rsid w:val="00726637"/>
    <w:rsid w:val="007320A1"/>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2C8F"/>
    <w:rsid w:val="00865AE3"/>
    <w:rsid w:val="0088248A"/>
    <w:rsid w:val="00885950"/>
    <w:rsid w:val="008930D9"/>
    <w:rsid w:val="008A1253"/>
    <w:rsid w:val="008A4355"/>
    <w:rsid w:val="008B1EA1"/>
    <w:rsid w:val="008B5830"/>
    <w:rsid w:val="008D215A"/>
    <w:rsid w:val="008D268E"/>
    <w:rsid w:val="008D521C"/>
    <w:rsid w:val="008D75E7"/>
    <w:rsid w:val="008D7861"/>
    <w:rsid w:val="008E0671"/>
    <w:rsid w:val="008E2C7B"/>
    <w:rsid w:val="008F6F5B"/>
    <w:rsid w:val="008F76F5"/>
    <w:rsid w:val="00903BB7"/>
    <w:rsid w:val="00906A47"/>
    <w:rsid w:val="00906A5B"/>
    <w:rsid w:val="00910ACF"/>
    <w:rsid w:val="00920461"/>
    <w:rsid w:val="00930315"/>
    <w:rsid w:val="00931C94"/>
    <w:rsid w:val="0093268B"/>
    <w:rsid w:val="00970DDD"/>
    <w:rsid w:val="00970F0B"/>
    <w:rsid w:val="0099012E"/>
    <w:rsid w:val="0099140C"/>
    <w:rsid w:val="009A356A"/>
    <w:rsid w:val="009A3F1D"/>
    <w:rsid w:val="009A6F36"/>
    <w:rsid w:val="009D7544"/>
    <w:rsid w:val="009E0D7F"/>
    <w:rsid w:val="009E5D86"/>
    <w:rsid w:val="009E5F5C"/>
    <w:rsid w:val="009F05F4"/>
    <w:rsid w:val="009F2B92"/>
    <w:rsid w:val="00A04249"/>
    <w:rsid w:val="00A068ED"/>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C7AD0"/>
    <w:rsid w:val="00AD58AF"/>
    <w:rsid w:val="00AF0269"/>
    <w:rsid w:val="00AF0E16"/>
    <w:rsid w:val="00AF74D9"/>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19D1"/>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67D95"/>
    <w:rsid w:val="00D7341A"/>
    <w:rsid w:val="00D741CB"/>
    <w:rsid w:val="00D82F02"/>
    <w:rsid w:val="00D83237"/>
    <w:rsid w:val="00D865A9"/>
    <w:rsid w:val="00D94AEE"/>
    <w:rsid w:val="00D958ED"/>
    <w:rsid w:val="00DA050D"/>
    <w:rsid w:val="00DA1CC0"/>
    <w:rsid w:val="00DB532E"/>
    <w:rsid w:val="00DB72C1"/>
    <w:rsid w:val="00DE4A20"/>
    <w:rsid w:val="00DE5FCA"/>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04A7"/>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896</Words>
  <Characters>5109</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5994</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Абреу Олена Миколаївна</cp:lastModifiedBy>
  <cp:revision>18</cp:revision>
  <cp:lastPrinted>2024-07-12T09:21:00Z</cp:lastPrinted>
  <dcterms:created xsi:type="dcterms:W3CDTF">2024-07-10T05:53:00Z</dcterms:created>
  <dcterms:modified xsi:type="dcterms:W3CDTF">2024-07-19T10:42:00Z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