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0F244" w14:textId="77777777" w:rsidR="001B302E" w:rsidRPr="00F6318B" w:rsidRDefault="001B302E" w:rsidP="00BA31A0">
      <w:pPr>
        <w:pStyle w:val="a5"/>
        <w:tabs>
          <w:tab w:val="left" w:pos="708"/>
        </w:tabs>
        <w:ind w:left="284" w:firstLine="436"/>
      </w:pPr>
      <w:r w:rsidRPr="00F6318B">
        <w:rPr>
          <w:noProof/>
          <w:lang w:eastAsia="uk-UA"/>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232B55A8" w:rsidR="001B302E" w:rsidRPr="00F6318B" w:rsidRDefault="00882843" w:rsidP="001B302E">
      <w:pPr>
        <w:pStyle w:val="2"/>
        <w:pBdr>
          <w:bottom w:val="thinThickThinSmallGap" w:sz="24" w:space="1" w:color="auto"/>
        </w:pBdr>
        <w:spacing w:before="120" w:after="0"/>
        <w:jc w:val="center"/>
        <w:rPr>
          <w:lang w:val="uk-UA"/>
        </w:rPr>
      </w:pPr>
      <w:r>
        <w:rPr>
          <w:b w:val="0"/>
          <w:lang w:val="uk-UA"/>
        </w:rPr>
        <w:t>І</w:t>
      </w:r>
      <w:bookmarkStart w:id="0" w:name="_GoBack"/>
      <w:bookmarkEnd w:id="0"/>
      <w:r w:rsidR="001B302E" w:rsidRPr="00595D50">
        <w:rPr>
          <w:b w:val="0"/>
        </w:rPr>
        <w:t>II</w:t>
      </w:r>
      <w:r w:rsidR="001B302E" w:rsidRPr="00F6318B">
        <w:rPr>
          <w:b w:val="0"/>
          <w:lang w:val="uk-UA"/>
        </w:rPr>
        <w:t xml:space="preserve"> </w:t>
      </w:r>
      <w:r w:rsidR="001B302E" w:rsidRPr="00F6318B">
        <w:rPr>
          <w:rFonts w:ascii="Benguiat" w:hAnsi="Benguiat"/>
          <w:b w:val="0"/>
          <w:caps/>
          <w:lang w:val="uk-UA"/>
        </w:rPr>
        <w:t>сесія</w:t>
      </w:r>
      <w:r w:rsidR="001B302E" w:rsidRPr="00F6318B">
        <w:rPr>
          <w:lang w:val="uk-UA"/>
        </w:rPr>
        <w:t xml:space="preserve"> </w:t>
      </w:r>
      <w:r w:rsidR="001B302E" w:rsidRPr="00595D50">
        <w:rPr>
          <w:b w:val="0"/>
        </w:rPr>
        <w:t>IX</w:t>
      </w:r>
      <w:r w:rsidR="001B302E" w:rsidRPr="00F6318B">
        <w:rPr>
          <w:rFonts w:ascii="Benguiat" w:hAnsi="Benguiat"/>
          <w:b w:val="0"/>
          <w:caps/>
          <w:lang w:val="uk-UA"/>
        </w:rPr>
        <w:t xml:space="preserve"> скликання</w:t>
      </w:r>
    </w:p>
    <w:p w14:paraId="6D633188" w14:textId="77777777" w:rsidR="00816032" w:rsidRPr="00816032" w:rsidRDefault="00816032" w:rsidP="001B302E">
      <w:pPr>
        <w:pStyle w:val="8"/>
        <w:jc w:val="center"/>
        <w:rPr>
          <w:spacing w:val="28"/>
          <w:sz w:val="32"/>
          <w:szCs w:val="32"/>
          <w:lang w:val="uk-UA"/>
        </w:rPr>
      </w:pPr>
    </w:p>
    <w:p w14:paraId="0AE91F3E" w14:textId="07D40F7F"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lang w:val="uk-UA" w:eastAsia="uk-UA"/>
        </w:rPr>
        <w:drawing>
          <wp:anchor distT="0" distB="0" distL="114300" distR="114300" simplePos="0" relativeHeight="251662336" behindDoc="1" locked="0" layoutInCell="1" allowOverlap="1" wp14:anchorId="23904E4D" wp14:editId="0F49C0A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lang w:val="uk-UA" w:eastAsia="uk-UA"/>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482ED1C5" w:rsidR="001B302E" w:rsidRPr="0037599F" w:rsidRDefault="00B421A7" w:rsidP="00802099">
            <w:pPr>
              <w:jc w:val="both"/>
              <w:rPr>
                <w:sz w:val="28"/>
                <w:szCs w:val="28"/>
                <w:lang w:val="uk-UA"/>
              </w:rPr>
            </w:pPr>
            <w:r w:rsidRPr="00CE671E">
              <w:rPr>
                <w:b/>
                <w:sz w:val="28"/>
                <w:szCs w:val="28"/>
                <w:lang w:val="uk-UA"/>
              </w:rPr>
              <w:t>Про затвердження технічних 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lang w:val="uk-UA" w:eastAsia="uk-UA"/>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305319571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305319571</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241D7A6A" w14:textId="1854A224" w:rsidR="001B302E" w:rsidRPr="00A571BC" w:rsidRDefault="00B421A7" w:rsidP="00816032">
      <w:pPr>
        <w:ind w:firstLine="709"/>
        <w:jc w:val="both"/>
        <w:rPr>
          <w:snapToGrid w:val="0"/>
          <w:color w:val="000000"/>
          <w:sz w:val="24"/>
          <w:szCs w:val="24"/>
          <w:lang w:val="uk-UA"/>
        </w:rPr>
      </w:pPr>
      <w:r w:rsidRPr="00B421A7">
        <w:rPr>
          <w:bCs/>
          <w:iCs/>
          <w:snapToGrid w:val="0"/>
          <w:sz w:val="28"/>
          <w:szCs w:val="28"/>
          <w:lang w:val="uk-UA"/>
        </w:rPr>
        <w:t>Відповідно до статей 9, 20, 79</w:t>
      </w:r>
      <w:r w:rsidRPr="00B421A7">
        <w:rPr>
          <w:bCs/>
          <w:iCs/>
          <w:snapToGrid w:val="0"/>
          <w:sz w:val="28"/>
          <w:szCs w:val="28"/>
          <w:vertAlign w:val="superscript"/>
          <w:lang w:val="uk-UA"/>
        </w:rPr>
        <w:t>1</w:t>
      </w:r>
      <w:r w:rsidRPr="00B421A7">
        <w:rPr>
          <w:bCs/>
          <w:iCs/>
          <w:snapToGrid w:val="0"/>
          <w:sz w:val="28"/>
          <w:szCs w:val="28"/>
          <w:lang w:val="uk-UA"/>
        </w:rPr>
        <w:t xml:space="preserve">, 83, 122, 186 Земельного кодексу України, </w:t>
      </w:r>
      <w:r w:rsidR="00816032">
        <w:rPr>
          <w:bCs/>
          <w:iCs/>
          <w:snapToGrid w:val="0"/>
          <w:sz w:val="28"/>
          <w:szCs w:val="28"/>
          <w:lang w:val="uk-UA"/>
        </w:rPr>
        <w:br/>
      </w:r>
      <w:r w:rsidRPr="00B421A7">
        <w:rPr>
          <w:bCs/>
          <w:iCs/>
          <w:snapToGrid w:val="0"/>
          <w:sz w:val="28"/>
          <w:szCs w:val="28"/>
          <w:lang w:val="uk-UA"/>
        </w:rPr>
        <w:t xml:space="preserve">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w:t>
      </w:r>
      <w:r w:rsidR="00816032">
        <w:rPr>
          <w:bCs/>
          <w:iCs/>
          <w:snapToGrid w:val="0"/>
          <w:sz w:val="28"/>
          <w:szCs w:val="28"/>
          <w:lang w:val="uk-UA"/>
        </w:rPr>
        <w:br/>
      </w:r>
      <w:r w:rsidRPr="00B421A7">
        <w:rPr>
          <w:bCs/>
          <w:iCs/>
          <w:snapToGrid w:val="0"/>
          <w:sz w:val="28"/>
          <w:szCs w:val="28"/>
          <w:lang w:val="uk-UA"/>
        </w:rPr>
        <w:t>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7F671AAB" w14:textId="77777777" w:rsidR="00B421A7" w:rsidRDefault="00B421A7" w:rsidP="001B302E">
      <w:pPr>
        <w:ind w:firstLine="709"/>
        <w:jc w:val="both"/>
        <w:rPr>
          <w:b/>
          <w:snapToGrid w:val="0"/>
          <w:sz w:val="28"/>
          <w:lang w:val="uk-UA"/>
        </w:rPr>
      </w:pPr>
    </w:p>
    <w:p w14:paraId="19EDE7B0" w14:textId="477F72E2"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01DD02F8" w:rsidR="001B302E" w:rsidRPr="00BC2555" w:rsidRDefault="001B302E" w:rsidP="00455725">
      <w:pPr>
        <w:pStyle w:val="a3"/>
        <w:ind w:firstLine="567"/>
        <w:rPr>
          <w:b/>
          <w:lang w:val="uk-UA"/>
        </w:rPr>
      </w:pPr>
      <w:r w:rsidRPr="00E87442">
        <w:rPr>
          <w:lang w:val="uk-UA"/>
        </w:rPr>
        <w:t xml:space="preserve">1. </w:t>
      </w:r>
      <w:r w:rsidR="00B421A7" w:rsidRPr="00B421A7">
        <w:rPr>
          <w:lang w:val="uk-UA"/>
        </w:rPr>
        <w:t xml:space="preserve">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w:t>
      </w:r>
      <w:r w:rsidR="00455725">
        <w:rPr>
          <w:lang w:val="uk-UA"/>
        </w:rPr>
        <w:t xml:space="preserve">(справа </w:t>
      </w:r>
      <w:r w:rsidR="00816032">
        <w:rPr>
          <w:lang w:val="uk-UA"/>
        </w:rPr>
        <w:br/>
      </w:r>
      <w:r w:rsidR="00455725">
        <w:rPr>
          <w:lang w:val="uk-UA"/>
        </w:rPr>
        <w:t xml:space="preserve">№ </w:t>
      </w:r>
      <w:r w:rsidR="00455725" w:rsidRPr="00B421A7">
        <w:rPr>
          <w:bCs/>
          <w:szCs w:val="28"/>
          <w:lang w:val="uk-UA"/>
        </w:rPr>
        <w:t>305319571</w:t>
      </w:r>
      <w:r w:rsidR="00BC2555" w:rsidRPr="00BC2555">
        <w:rPr>
          <w:bCs/>
          <w:szCs w:val="28"/>
          <w:lang w:val="uk-UA"/>
        </w:rPr>
        <w:t>)</w:t>
      </w:r>
      <w:r w:rsidR="00BC2555">
        <w:rPr>
          <w:bCs/>
          <w:szCs w:val="28"/>
          <w:lang w:val="uk-UA"/>
        </w:rPr>
        <w:t>.</w:t>
      </w:r>
    </w:p>
    <w:p w14:paraId="2C9262B6" w14:textId="19BF0E32"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 xml:space="preserve">у порядку, встановленому Законом України </w:t>
      </w:r>
      <w:r w:rsidR="00816032">
        <w:rPr>
          <w:lang w:val="uk-UA"/>
        </w:rPr>
        <w:br/>
      </w:r>
      <w:r w:rsidRPr="00BF0458">
        <w:rPr>
          <w:lang w:val="uk-UA"/>
        </w:rPr>
        <w:t>«Про державну реєстрацію речових прав на нерухоме майно та їх обтяжень».</w:t>
      </w:r>
    </w:p>
    <w:p w14:paraId="06E1B9F6" w14:textId="77777777"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004041D5">
        <w:rPr>
          <w:sz w:val="28"/>
          <w:szCs w:val="28"/>
          <w:lang w:val="uk-UA"/>
        </w:rPr>
        <w:t>містопланування</w:t>
      </w:r>
      <w:proofErr w:type="spellEnd"/>
      <w:r w:rsidRPr="001556D8">
        <w:rPr>
          <w:snapToGrid w:val="0"/>
          <w:sz w:val="28"/>
          <w:lang w:val="uk-UA"/>
        </w:rPr>
        <w:t xml:space="preserve"> та земельних відносин.</w:t>
      </w: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14:paraId="1A6B08D3" w14:textId="72A457B2" w:rsidR="001B302E" w:rsidRDefault="001B302E" w:rsidP="001B302E">
      <w:pPr>
        <w:tabs>
          <w:tab w:val="left" w:pos="1134"/>
        </w:tabs>
        <w:ind w:firstLine="567"/>
        <w:jc w:val="both"/>
        <w:rPr>
          <w:snapToGrid w:val="0"/>
          <w:sz w:val="28"/>
          <w:lang w:val="uk-UA"/>
        </w:rPr>
      </w:pPr>
    </w:p>
    <w:p w14:paraId="25C538F5" w14:textId="1A26DB0F" w:rsidR="00B81442" w:rsidRDefault="00B81442" w:rsidP="001B302E">
      <w:pPr>
        <w:tabs>
          <w:tab w:val="left" w:pos="1134"/>
        </w:tabs>
        <w:ind w:firstLine="567"/>
        <w:jc w:val="both"/>
        <w:rPr>
          <w:snapToGrid w:val="0"/>
          <w:sz w:val="28"/>
          <w:lang w:val="uk-UA"/>
        </w:rPr>
      </w:pPr>
    </w:p>
    <w:p w14:paraId="5FAE8FEF" w14:textId="46D4BA96" w:rsidR="00B81442" w:rsidRDefault="00B81442" w:rsidP="001B302E">
      <w:pPr>
        <w:tabs>
          <w:tab w:val="left" w:pos="1134"/>
        </w:tabs>
        <w:ind w:firstLine="567"/>
        <w:jc w:val="both"/>
        <w:rPr>
          <w:snapToGrid w:val="0"/>
          <w:sz w:val="28"/>
          <w:lang w:val="uk-UA"/>
        </w:rPr>
      </w:pPr>
    </w:p>
    <w:p w14:paraId="6A06E282" w14:textId="252C8326" w:rsidR="00B81442" w:rsidRDefault="00B81442" w:rsidP="001B302E">
      <w:pPr>
        <w:tabs>
          <w:tab w:val="left" w:pos="1134"/>
        </w:tabs>
        <w:ind w:firstLine="567"/>
        <w:jc w:val="both"/>
        <w:rPr>
          <w:snapToGrid w:val="0"/>
          <w:sz w:val="28"/>
          <w:lang w:val="uk-UA"/>
        </w:rPr>
      </w:pPr>
    </w:p>
    <w:p w14:paraId="37B00E30" w14:textId="781D28EB" w:rsidR="00B81442" w:rsidRDefault="00B81442" w:rsidP="001B302E">
      <w:pPr>
        <w:tabs>
          <w:tab w:val="left" w:pos="1134"/>
        </w:tabs>
        <w:ind w:firstLine="567"/>
        <w:jc w:val="both"/>
        <w:rPr>
          <w:snapToGrid w:val="0"/>
          <w:sz w:val="28"/>
          <w:lang w:val="uk-UA"/>
        </w:rPr>
      </w:pPr>
    </w:p>
    <w:p w14:paraId="11B7A547" w14:textId="4D4C4978" w:rsidR="00B81442" w:rsidRDefault="00B81442" w:rsidP="001B302E">
      <w:pPr>
        <w:tabs>
          <w:tab w:val="left" w:pos="1134"/>
        </w:tabs>
        <w:ind w:firstLine="567"/>
        <w:jc w:val="both"/>
        <w:rPr>
          <w:snapToGrid w:val="0"/>
          <w:sz w:val="28"/>
          <w:lang w:val="uk-UA"/>
        </w:rPr>
      </w:pPr>
    </w:p>
    <w:p w14:paraId="02AB4EAC" w14:textId="00F5DA4E" w:rsidR="00B81442" w:rsidRDefault="00B81442" w:rsidP="001B302E">
      <w:pPr>
        <w:tabs>
          <w:tab w:val="left" w:pos="1134"/>
        </w:tabs>
        <w:ind w:firstLine="567"/>
        <w:jc w:val="both"/>
        <w:rPr>
          <w:snapToGrid w:val="0"/>
          <w:sz w:val="28"/>
          <w:lang w:val="uk-UA"/>
        </w:rPr>
      </w:pPr>
    </w:p>
    <w:p w14:paraId="72C49031" w14:textId="79DC9EED" w:rsidR="00B81442" w:rsidRDefault="00B81442" w:rsidP="001B302E">
      <w:pPr>
        <w:tabs>
          <w:tab w:val="left" w:pos="1134"/>
        </w:tabs>
        <w:ind w:firstLine="567"/>
        <w:jc w:val="both"/>
        <w:rPr>
          <w:snapToGrid w:val="0"/>
          <w:sz w:val="28"/>
          <w:lang w:val="uk-UA"/>
        </w:rPr>
      </w:pPr>
    </w:p>
    <w:p w14:paraId="1FC9F64A" w14:textId="21FA4908" w:rsidR="00B81442" w:rsidRDefault="00B81442" w:rsidP="001B302E">
      <w:pPr>
        <w:tabs>
          <w:tab w:val="left" w:pos="1134"/>
        </w:tabs>
        <w:ind w:firstLine="567"/>
        <w:jc w:val="both"/>
        <w:rPr>
          <w:snapToGrid w:val="0"/>
          <w:sz w:val="28"/>
          <w:lang w:val="uk-UA"/>
        </w:rPr>
      </w:pPr>
    </w:p>
    <w:p w14:paraId="19D06AB6" w14:textId="6B9A816F" w:rsidR="00B81442" w:rsidRDefault="00B81442" w:rsidP="001B302E">
      <w:pPr>
        <w:tabs>
          <w:tab w:val="left" w:pos="1134"/>
        </w:tabs>
        <w:ind w:firstLine="567"/>
        <w:jc w:val="both"/>
        <w:rPr>
          <w:snapToGrid w:val="0"/>
          <w:sz w:val="28"/>
          <w:lang w:val="uk-UA"/>
        </w:rPr>
      </w:pPr>
    </w:p>
    <w:p w14:paraId="21647DCE" w14:textId="273B12B1" w:rsidR="00B81442" w:rsidRDefault="00B81442" w:rsidP="001B302E">
      <w:pPr>
        <w:tabs>
          <w:tab w:val="left" w:pos="1134"/>
        </w:tabs>
        <w:ind w:firstLine="567"/>
        <w:jc w:val="both"/>
        <w:rPr>
          <w:snapToGrid w:val="0"/>
          <w:sz w:val="28"/>
          <w:lang w:val="uk-UA"/>
        </w:rPr>
      </w:pPr>
    </w:p>
    <w:p w14:paraId="2048D563" w14:textId="252EFC93" w:rsidR="00B81442" w:rsidRDefault="00B81442" w:rsidP="001B302E">
      <w:pPr>
        <w:tabs>
          <w:tab w:val="left" w:pos="1134"/>
        </w:tabs>
        <w:ind w:firstLine="567"/>
        <w:jc w:val="both"/>
        <w:rPr>
          <w:snapToGrid w:val="0"/>
          <w:sz w:val="28"/>
          <w:lang w:val="uk-UA"/>
        </w:rPr>
      </w:pPr>
    </w:p>
    <w:p w14:paraId="169C636E" w14:textId="089F2624" w:rsidR="00B81442" w:rsidRDefault="00B81442" w:rsidP="001B302E">
      <w:pPr>
        <w:tabs>
          <w:tab w:val="left" w:pos="1134"/>
        </w:tabs>
        <w:ind w:firstLine="567"/>
        <w:jc w:val="both"/>
        <w:rPr>
          <w:snapToGrid w:val="0"/>
          <w:sz w:val="28"/>
          <w:lang w:val="uk-UA"/>
        </w:rPr>
      </w:pPr>
    </w:p>
    <w:p w14:paraId="5C86E8E0" w14:textId="3EA0C340" w:rsidR="00B81442" w:rsidRDefault="00B81442" w:rsidP="001B302E">
      <w:pPr>
        <w:tabs>
          <w:tab w:val="left" w:pos="1134"/>
        </w:tabs>
        <w:ind w:firstLine="567"/>
        <w:jc w:val="both"/>
        <w:rPr>
          <w:snapToGrid w:val="0"/>
          <w:sz w:val="28"/>
          <w:lang w:val="uk-UA"/>
        </w:rPr>
      </w:pPr>
    </w:p>
    <w:p w14:paraId="386F3AFA" w14:textId="1E3662A9" w:rsidR="00B81442" w:rsidRDefault="00B81442" w:rsidP="001B302E">
      <w:pPr>
        <w:tabs>
          <w:tab w:val="left" w:pos="1134"/>
        </w:tabs>
        <w:ind w:firstLine="567"/>
        <w:jc w:val="both"/>
        <w:rPr>
          <w:snapToGrid w:val="0"/>
          <w:sz w:val="28"/>
          <w:lang w:val="uk-UA"/>
        </w:rPr>
      </w:pPr>
    </w:p>
    <w:p w14:paraId="2773BF11" w14:textId="1E75C891" w:rsidR="00B81442" w:rsidRDefault="00B81442" w:rsidP="001B302E">
      <w:pPr>
        <w:tabs>
          <w:tab w:val="left" w:pos="1134"/>
        </w:tabs>
        <w:ind w:firstLine="567"/>
        <w:jc w:val="both"/>
        <w:rPr>
          <w:snapToGrid w:val="0"/>
          <w:sz w:val="28"/>
          <w:lang w:val="uk-UA"/>
        </w:rPr>
      </w:pPr>
    </w:p>
    <w:p w14:paraId="279C30E7" w14:textId="2E0CD9AC" w:rsidR="00B81442" w:rsidRDefault="00B81442" w:rsidP="001B302E">
      <w:pPr>
        <w:tabs>
          <w:tab w:val="left" w:pos="1134"/>
        </w:tabs>
        <w:ind w:firstLine="567"/>
        <w:jc w:val="both"/>
        <w:rPr>
          <w:snapToGrid w:val="0"/>
          <w:sz w:val="28"/>
          <w:lang w:val="uk-UA"/>
        </w:rPr>
      </w:pPr>
    </w:p>
    <w:p w14:paraId="3E076776" w14:textId="3D18FAC0" w:rsidR="00B81442" w:rsidRDefault="00B81442" w:rsidP="001B302E">
      <w:pPr>
        <w:tabs>
          <w:tab w:val="left" w:pos="1134"/>
        </w:tabs>
        <w:ind w:firstLine="567"/>
        <w:jc w:val="both"/>
        <w:rPr>
          <w:snapToGrid w:val="0"/>
          <w:sz w:val="28"/>
          <w:lang w:val="uk-UA"/>
        </w:rPr>
      </w:pPr>
    </w:p>
    <w:p w14:paraId="02586C46" w14:textId="153E68B6" w:rsidR="00B81442" w:rsidRDefault="00B81442" w:rsidP="001B302E">
      <w:pPr>
        <w:tabs>
          <w:tab w:val="left" w:pos="1134"/>
        </w:tabs>
        <w:ind w:firstLine="567"/>
        <w:jc w:val="both"/>
        <w:rPr>
          <w:snapToGrid w:val="0"/>
          <w:sz w:val="28"/>
          <w:lang w:val="uk-UA"/>
        </w:rPr>
      </w:pPr>
    </w:p>
    <w:p w14:paraId="1643D933" w14:textId="43F04428" w:rsidR="00B81442" w:rsidRDefault="00B81442" w:rsidP="001B302E">
      <w:pPr>
        <w:tabs>
          <w:tab w:val="left" w:pos="1134"/>
        </w:tabs>
        <w:ind w:firstLine="567"/>
        <w:jc w:val="both"/>
        <w:rPr>
          <w:snapToGrid w:val="0"/>
          <w:sz w:val="28"/>
          <w:lang w:val="uk-UA"/>
        </w:rPr>
      </w:pPr>
    </w:p>
    <w:p w14:paraId="73738912" w14:textId="325E6FE0" w:rsidR="00B81442" w:rsidRDefault="00B81442" w:rsidP="001B302E">
      <w:pPr>
        <w:tabs>
          <w:tab w:val="left" w:pos="1134"/>
        </w:tabs>
        <w:ind w:firstLine="567"/>
        <w:jc w:val="both"/>
        <w:rPr>
          <w:snapToGrid w:val="0"/>
          <w:sz w:val="28"/>
          <w:lang w:val="uk-UA"/>
        </w:rPr>
      </w:pPr>
    </w:p>
    <w:p w14:paraId="6BF6B36C" w14:textId="724E2846" w:rsidR="00B81442" w:rsidRDefault="00B81442" w:rsidP="001B302E">
      <w:pPr>
        <w:tabs>
          <w:tab w:val="left" w:pos="1134"/>
        </w:tabs>
        <w:ind w:firstLine="567"/>
        <w:jc w:val="both"/>
        <w:rPr>
          <w:snapToGrid w:val="0"/>
          <w:sz w:val="28"/>
          <w:lang w:val="uk-UA"/>
        </w:rPr>
      </w:pPr>
    </w:p>
    <w:p w14:paraId="3B6BF0F4" w14:textId="37078D4B" w:rsidR="00B81442" w:rsidRDefault="00B81442" w:rsidP="001B302E">
      <w:pPr>
        <w:tabs>
          <w:tab w:val="left" w:pos="1134"/>
        </w:tabs>
        <w:ind w:firstLine="567"/>
        <w:jc w:val="both"/>
        <w:rPr>
          <w:snapToGrid w:val="0"/>
          <w:sz w:val="28"/>
          <w:lang w:val="uk-UA"/>
        </w:rPr>
      </w:pPr>
    </w:p>
    <w:p w14:paraId="37C4491E" w14:textId="0035D9B2" w:rsidR="00B81442" w:rsidRDefault="00B81442" w:rsidP="001B302E">
      <w:pPr>
        <w:tabs>
          <w:tab w:val="left" w:pos="1134"/>
        </w:tabs>
        <w:ind w:firstLine="567"/>
        <w:jc w:val="both"/>
        <w:rPr>
          <w:snapToGrid w:val="0"/>
          <w:sz w:val="28"/>
          <w:lang w:val="uk-UA"/>
        </w:rPr>
      </w:pPr>
    </w:p>
    <w:p w14:paraId="2CED3451" w14:textId="22FCD92D" w:rsidR="00B81442" w:rsidRDefault="00B81442" w:rsidP="001B302E">
      <w:pPr>
        <w:tabs>
          <w:tab w:val="left" w:pos="1134"/>
        </w:tabs>
        <w:ind w:firstLine="567"/>
        <w:jc w:val="both"/>
        <w:rPr>
          <w:snapToGrid w:val="0"/>
          <w:sz w:val="28"/>
          <w:lang w:val="uk-UA"/>
        </w:rPr>
      </w:pPr>
    </w:p>
    <w:p w14:paraId="59245BBA" w14:textId="62DFDA3E" w:rsidR="00B81442" w:rsidRDefault="00B81442" w:rsidP="001B302E">
      <w:pPr>
        <w:tabs>
          <w:tab w:val="left" w:pos="1134"/>
        </w:tabs>
        <w:ind w:firstLine="567"/>
        <w:jc w:val="both"/>
        <w:rPr>
          <w:snapToGrid w:val="0"/>
          <w:sz w:val="28"/>
          <w:lang w:val="uk-UA"/>
        </w:rPr>
      </w:pPr>
    </w:p>
    <w:p w14:paraId="40C45709" w14:textId="474BDE4B" w:rsidR="00B81442" w:rsidRDefault="00B81442" w:rsidP="001B302E">
      <w:pPr>
        <w:tabs>
          <w:tab w:val="left" w:pos="1134"/>
        </w:tabs>
        <w:ind w:firstLine="567"/>
        <w:jc w:val="both"/>
        <w:rPr>
          <w:snapToGrid w:val="0"/>
          <w:sz w:val="28"/>
          <w:lang w:val="uk-UA"/>
        </w:rPr>
      </w:pPr>
    </w:p>
    <w:p w14:paraId="449BBDE9" w14:textId="25D1653E" w:rsidR="00B81442" w:rsidRDefault="00B81442" w:rsidP="001B302E">
      <w:pPr>
        <w:tabs>
          <w:tab w:val="left" w:pos="1134"/>
        </w:tabs>
        <w:ind w:firstLine="567"/>
        <w:jc w:val="both"/>
        <w:rPr>
          <w:snapToGrid w:val="0"/>
          <w:sz w:val="28"/>
          <w:lang w:val="uk-UA"/>
        </w:rPr>
      </w:pPr>
    </w:p>
    <w:p w14:paraId="6D25CDF1" w14:textId="5E5A8F42" w:rsidR="00B81442" w:rsidRDefault="00B81442" w:rsidP="001B302E">
      <w:pPr>
        <w:tabs>
          <w:tab w:val="left" w:pos="1134"/>
        </w:tabs>
        <w:ind w:firstLine="567"/>
        <w:jc w:val="both"/>
        <w:rPr>
          <w:snapToGrid w:val="0"/>
          <w:sz w:val="28"/>
          <w:lang w:val="uk-UA"/>
        </w:rPr>
      </w:pPr>
    </w:p>
    <w:p w14:paraId="5336C8CB" w14:textId="77C1EA36" w:rsidR="00B81442" w:rsidRDefault="00B81442" w:rsidP="001B302E">
      <w:pPr>
        <w:tabs>
          <w:tab w:val="left" w:pos="1134"/>
        </w:tabs>
        <w:ind w:firstLine="567"/>
        <w:jc w:val="both"/>
        <w:rPr>
          <w:snapToGrid w:val="0"/>
          <w:sz w:val="28"/>
          <w:lang w:val="uk-UA"/>
        </w:rPr>
      </w:pPr>
    </w:p>
    <w:p w14:paraId="65430AFB" w14:textId="580938A4" w:rsidR="00B81442" w:rsidRDefault="00B81442" w:rsidP="001B302E">
      <w:pPr>
        <w:tabs>
          <w:tab w:val="left" w:pos="1134"/>
        </w:tabs>
        <w:ind w:firstLine="567"/>
        <w:jc w:val="both"/>
        <w:rPr>
          <w:snapToGrid w:val="0"/>
          <w:sz w:val="28"/>
          <w:lang w:val="uk-UA"/>
        </w:rPr>
      </w:pPr>
    </w:p>
    <w:p w14:paraId="74CED646" w14:textId="3DFF2E72" w:rsidR="00B81442" w:rsidRDefault="00B81442" w:rsidP="001B302E">
      <w:pPr>
        <w:tabs>
          <w:tab w:val="left" w:pos="1134"/>
        </w:tabs>
        <w:ind w:firstLine="567"/>
        <w:jc w:val="both"/>
        <w:rPr>
          <w:snapToGrid w:val="0"/>
          <w:sz w:val="28"/>
          <w:lang w:val="uk-UA"/>
        </w:rPr>
      </w:pPr>
    </w:p>
    <w:p w14:paraId="01A59E5D" w14:textId="49B90C2F" w:rsidR="00B81442" w:rsidRDefault="00B81442" w:rsidP="001B302E">
      <w:pPr>
        <w:tabs>
          <w:tab w:val="left" w:pos="1134"/>
        </w:tabs>
        <w:ind w:firstLine="567"/>
        <w:jc w:val="both"/>
        <w:rPr>
          <w:snapToGrid w:val="0"/>
          <w:sz w:val="28"/>
          <w:lang w:val="uk-UA"/>
        </w:rPr>
      </w:pPr>
    </w:p>
    <w:p w14:paraId="5B153BF8" w14:textId="58AA76AE" w:rsidR="00B81442" w:rsidRDefault="00B81442" w:rsidP="001B302E">
      <w:pPr>
        <w:tabs>
          <w:tab w:val="left" w:pos="1134"/>
        </w:tabs>
        <w:ind w:firstLine="567"/>
        <w:jc w:val="both"/>
        <w:rPr>
          <w:snapToGrid w:val="0"/>
          <w:sz w:val="28"/>
          <w:lang w:val="uk-UA"/>
        </w:rPr>
      </w:pPr>
    </w:p>
    <w:p w14:paraId="1E97C608" w14:textId="3F94EC0F" w:rsidR="00B81442" w:rsidRDefault="00B81442" w:rsidP="001B302E">
      <w:pPr>
        <w:tabs>
          <w:tab w:val="left" w:pos="1134"/>
        </w:tabs>
        <w:ind w:firstLine="567"/>
        <w:jc w:val="both"/>
        <w:rPr>
          <w:snapToGrid w:val="0"/>
          <w:sz w:val="28"/>
          <w:lang w:val="uk-UA"/>
        </w:rPr>
      </w:pPr>
    </w:p>
    <w:p w14:paraId="4F30DC68" w14:textId="20845D45" w:rsidR="00B81442" w:rsidRDefault="00B81442" w:rsidP="001B302E">
      <w:pPr>
        <w:tabs>
          <w:tab w:val="left" w:pos="1134"/>
        </w:tabs>
        <w:ind w:firstLine="567"/>
        <w:jc w:val="both"/>
        <w:rPr>
          <w:snapToGrid w:val="0"/>
          <w:sz w:val="28"/>
          <w:lang w:val="uk-UA"/>
        </w:rPr>
      </w:pPr>
    </w:p>
    <w:p w14:paraId="10FAF197" w14:textId="0612F950" w:rsidR="00B81442" w:rsidRDefault="00B81442" w:rsidP="001B302E">
      <w:pPr>
        <w:tabs>
          <w:tab w:val="left" w:pos="1134"/>
        </w:tabs>
        <w:ind w:firstLine="567"/>
        <w:jc w:val="both"/>
        <w:rPr>
          <w:snapToGrid w:val="0"/>
          <w:sz w:val="28"/>
          <w:lang w:val="uk-UA"/>
        </w:rPr>
      </w:pPr>
    </w:p>
    <w:p w14:paraId="20F3222B" w14:textId="2A7296A0" w:rsidR="00B81442" w:rsidRDefault="00B81442" w:rsidP="001B302E">
      <w:pPr>
        <w:tabs>
          <w:tab w:val="left" w:pos="1134"/>
        </w:tabs>
        <w:ind w:firstLine="567"/>
        <w:jc w:val="both"/>
        <w:rPr>
          <w:snapToGrid w:val="0"/>
          <w:sz w:val="28"/>
          <w:lang w:val="uk-UA"/>
        </w:rPr>
      </w:pPr>
    </w:p>
    <w:p w14:paraId="09094B26" w14:textId="51904F6E" w:rsidR="00B81442" w:rsidRDefault="00B81442" w:rsidP="001B302E">
      <w:pPr>
        <w:tabs>
          <w:tab w:val="left" w:pos="1134"/>
        </w:tabs>
        <w:ind w:firstLine="567"/>
        <w:jc w:val="both"/>
        <w:rPr>
          <w:snapToGrid w:val="0"/>
          <w:sz w:val="28"/>
          <w:lang w:val="uk-UA"/>
        </w:rPr>
      </w:pPr>
    </w:p>
    <w:p w14:paraId="284422CD" w14:textId="77777777" w:rsidR="00816032" w:rsidRDefault="00816032" w:rsidP="001B302E">
      <w:pPr>
        <w:tabs>
          <w:tab w:val="left" w:pos="1134"/>
        </w:tabs>
        <w:ind w:firstLine="567"/>
        <w:jc w:val="both"/>
        <w:rPr>
          <w:snapToGrid w:val="0"/>
          <w:sz w:val="28"/>
          <w:lang w:val="uk-UA"/>
        </w:rPr>
      </w:pPr>
    </w:p>
    <w:p w14:paraId="16EA9EC3" w14:textId="41D94AF9" w:rsidR="00B81442" w:rsidRDefault="00B81442" w:rsidP="001B302E">
      <w:pPr>
        <w:tabs>
          <w:tab w:val="left" w:pos="1134"/>
        </w:tabs>
        <w:ind w:firstLine="567"/>
        <w:jc w:val="both"/>
        <w:rPr>
          <w:snapToGrid w:val="0"/>
          <w:sz w:val="28"/>
          <w:lang w:val="uk-UA"/>
        </w:rPr>
      </w:pPr>
    </w:p>
    <w:p w14:paraId="62A433DB" w14:textId="77777777" w:rsidR="00B81442" w:rsidRPr="00124B8C" w:rsidRDefault="00B81442"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00EEF4D7" w14:textId="77777777" w:rsidR="00B81442" w:rsidRDefault="00B81442" w:rsidP="00B81442">
      <w:pPr>
        <w:rPr>
          <w:b/>
          <w:bCs/>
          <w:color w:val="000000"/>
          <w:sz w:val="28"/>
          <w:szCs w:val="28"/>
          <w:lang w:val="uk-UA" w:eastAsia="uk-UA"/>
        </w:rPr>
      </w:pPr>
      <w:r>
        <w:rPr>
          <w:b/>
          <w:bCs/>
          <w:color w:val="000000"/>
          <w:sz w:val="28"/>
          <w:szCs w:val="28"/>
          <w:lang w:val="uk-UA" w:eastAsia="uk-UA"/>
        </w:rPr>
        <w:lastRenderedPageBreak/>
        <w:t>ПОДАННЯ:</w:t>
      </w:r>
    </w:p>
    <w:p w14:paraId="6A339679" w14:textId="77777777" w:rsidR="00B81442" w:rsidRDefault="00B81442" w:rsidP="00B81442">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6"/>
      </w:tblGrid>
      <w:tr w:rsidR="00B81442" w14:paraId="63066184" w14:textId="77777777" w:rsidTr="006E1834">
        <w:trPr>
          <w:trHeight w:val="851"/>
        </w:trPr>
        <w:tc>
          <w:tcPr>
            <w:tcW w:w="5949" w:type="dxa"/>
            <w:hideMark/>
          </w:tcPr>
          <w:p w14:paraId="58208CE7" w14:textId="77777777" w:rsidR="00B81442" w:rsidRDefault="00B81442" w:rsidP="006E1834">
            <w:pPr>
              <w:rPr>
                <w:color w:val="000000"/>
                <w:sz w:val="28"/>
                <w:szCs w:val="28"/>
                <w:lang w:val="uk-UA" w:eastAsia="uk-UA"/>
              </w:rPr>
            </w:pPr>
            <w:r>
              <w:rPr>
                <w:color w:val="000000"/>
                <w:sz w:val="28"/>
                <w:szCs w:val="28"/>
                <w:lang w:val="uk-UA" w:eastAsia="uk-UA"/>
              </w:rPr>
              <w:t xml:space="preserve">Заступник голови </w:t>
            </w:r>
          </w:p>
          <w:p w14:paraId="73CA6344" w14:textId="77777777" w:rsidR="00B81442" w:rsidRDefault="00B81442" w:rsidP="006E1834">
            <w:pPr>
              <w:rPr>
                <w:color w:val="000000"/>
                <w:sz w:val="28"/>
                <w:szCs w:val="28"/>
                <w:lang w:val="uk-UA" w:eastAsia="uk-UA"/>
              </w:rPr>
            </w:pPr>
            <w:r>
              <w:rPr>
                <w:color w:val="000000"/>
                <w:sz w:val="28"/>
                <w:szCs w:val="28"/>
                <w:lang w:val="uk-UA" w:eastAsia="uk-UA"/>
              </w:rPr>
              <w:t>Київської міської державної адміністрації</w:t>
            </w:r>
          </w:p>
          <w:p w14:paraId="364F1061" w14:textId="77777777" w:rsidR="00B81442" w:rsidRDefault="00B81442" w:rsidP="006E1834">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14:paraId="123429A4" w14:textId="77777777" w:rsidR="00B81442" w:rsidRDefault="00B81442" w:rsidP="006E1834">
            <w:pPr>
              <w:jc w:val="right"/>
              <w:rPr>
                <w:color w:val="000000"/>
                <w:sz w:val="28"/>
                <w:szCs w:val="28"/>
                <w:lang w:val="uk-UA" w:eastAsia="uk-UA"/>
              </w:rPr>
            </w:pPr>
          </w:p>
          <w:p w14:paraId="762E283B" w14:textId="77777777" w:rsidR="00B81442" w:rsidRDefault="00B81442" w:rsidP="006E1834">
            <w:pPr>
              <w:jc w:val="right"/>
              <w:rPr>
                <w:color w:val="000000"/>
                <w:sz w:val="28"/>
                <w:szCs w:val="28"/>
                <w:lang w:val="uk-UA" w:eastAsia="uk-UA"/>
              </w:rPr>
            </w:pPr>
          </w:p>
          <w:p w14:paraId="63CA4D5A" w14:textId="77777777" w:rsidR="00B81442" w:rsidRDefault="00B81442" w:rsidP="006E1834">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B81442" w14:paraId="603474E3" w14:textId="77777777" w:rsidTr="006E1834">
        <w:tc>
          <w:tcPr>
            <w:tcW w:w="5949" w:type="dxa"/>
          </w:tcPr>
          <w:p w14:paraId="06D7ED68" w14:textId="77777777" w:rsidR="00B81442" w:rsidRDefault="00B81442" w:rsidP="006E1834">
            <w:pPr>
              <w:jc w:val="both"/>
              <w:rPr>
                <w:color w:val="000000"/>
                <w:sz w:val="28"/>
                <w:szCs w:val="28"/>
                <w:lang w:val="uk-UA" w:eastAsia="uk-UA"/>
              </w:rPr>
            </w:pPr>
          </w:p>
          <w:p w14:paraId="24BB6A34" w14:textId="77777777" w:rsidR="00B81442" w:rsidRDefault="00B81442" w:rsidP="006E1834">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4E601F1" w14:textId="77777777" w:rsidR="00B81442" w:rsidRDefault="00B81442" w:rsidP="006E183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6E5451B" w14:textId="77777777" w:rsidR="00B81442" w:rsidRDefault="00B81442" w:rsidP="006E183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498EC61" w14:textId="77777777" w:rsidR="00B81442" w:rsidRDefault="00B81442" w:rsidP="006E1834">
            <w:pPr>
              <w:jc w:val="both"/>
              <w:rPr>
                <w:color w:val="000000"/>
                <w:sz w:val="28"/>
                <w:szCs w:val="28"/>
                <w:lang w:val="uk-UA" w:eastAsia="uk-UA"/>
              </w:rPr>
            </w:pPr>
          </w:p>
        </w:tc>
        <w:tc>
          <w:tcPr>
            <w:tcW w:w="4116" w:type="dxa"/>
          </w:tcPr>
          <w:p w14:paraId="59B141B1" w14:textId="77777777" w:rsidR="00B81442" w:rsidRPr="00FF19D9" w:rsidRDefault="00B81442" w:rsidP="006E1834">
            <w:pPr>
              <w:jc w:val="right"/>
              <w:rPr>
                <w:rStyle w:val="a8"/>
                <w:b w:val="0"/>
              </w:rPr>
            </w:pPr>
          </w:p>
          <w:p w14:paraId="00321831" w14:textId="77777777" w:rsidR="00B81442" w:rsidRPr="00FF19D9" w:rsidRDefault="00B81442" w:rsidP="006E1834">
            <w:pPr>
              <w:jc w:val="right"/>
              <w:rPr>
                <w:rStyle w:val="a8"/>
                <w:b w:val="0"/>
                <w:sz w:val="28"/>
                <w:szCs w:val="28"/>
                <w:lang w:val="uk-UA" w:eastAsia="uk-UA"/>
              </w:rPr>
            </w:pPr>
          </w:p>
          <w:p w14:paraId="1CD6D111" w14:textId="77777777" w:rsidR="00B81442" w:rsidRPr="00FF19D9" w:rsidRDefault="00B81442" w:rsidP="006E1834">
            <w:pPr>
              <w:jc w:val="right"/>
              <w:rPr>
                <w:rStyle w:val="a8"/>
                <w:b w:val="0"/>
                <w:sz w:val="28"/>
                <w:szCs w:val="28"/>
                <w:lang w:val="uk-UA" w:eastAsia="uk-UA"/>
              </w:rPr>
            </w:pPr>
          </w:p>
          <w:p w14:paraId="781F34AB" w14:textId="77777777" w:rsidR="00B81442" w:rsidRPr="00FF19D9" w:rsidRDefault="00B81442" w:rsidP="006E1834">
            <w:pPr>
              <w:jc w:val="right"/>
              <w:rPr>
                <w:b/>
                <w:color w:val="000000"/>
              </w:rPr>
            </w:pPr>
            <w:r w:rsidRPr="00FF19D9">
              <w:rPr>
                <w:rStyle w:val="a8"/>
                <w:b w:val="0"/>
                <w:sz w:val="28"/>
                <w:szCs w:val="28"/>
                <w:lang w:val="uk-UA" w:eastAsia="uk-UA"/>
              </w:rPr>
              <w:t>Валентина ПЕЛИХ</w:t>
            </w:r>
          </w:p>
        </w:tc>
      </w:tr>
      <w:tr w:rsidR="00B81442" w14:paraId="2E4D06E8" w14:textId="77777777" w:rsidTr="006E1834">
        <w:tc>
          <w:tcPr>
            <w:tcW w:w="5949" w:type="dxa"/>
            <w:hideMark/>
          </w:tcPr>
          <w:p w14:paraId="5775108A" w14:textId="77777777" w:rsidR="00B81442" w:rsidRDefault="00B81442" w:rsidP="006E1834">
            <w:pPr>
              <w:jc w:val="both"/>
              <w:rPr>
                <w:color w:val="000000"/>
                <w:sz w:val="28"/>
                <w:szCs w:val="28"/>
                <w:lang w:val="uk-UA" w:eastAsia="uk-UA"/>
              </w:rPr>
            </w:pPr>
            <w:r>
              <w:rPr>
                <w:color w:val="000000"/>
                <w:sz w:val="28"/>
                <w:szCs w:val="28"/>
                <w:lang w:val="uk-UA" w:eastAsia="uk-UA"/>
              </w:rPr>
              <w:t>Начальник юридичного управління</w:t>
            </w:r>
          </w:p>
          <w:p w14:paraId="41086370" w14:textId="77777777" w:rsidR="00B81442" w:rsidRDefault="00B81442" w:rsidP="006E1834">
            <w:pPr>
              <w:jc w:val="both"/>
              <w:rPr>
                <w:color w:val="000000"/>
                <w:sz w:val="28"/>
                <w:szCs w:val="28"/>
                <w:lang w:val="uk-UA" w:eastAsia="uk-UA"/>
              </w:rPr>
            </w:pPr>
            <w:r>
              <w:rPr>
                <w:color w:val="000000"/>
                <w:sz w:val="28"/>
                <w:szCs w:val="28"/>
                <w:lang w:val="uk-UA" w:eastAsia="uk-UA"/>
              </w:rPr>
              <w:t>Департаменту земельних ресурсів</w:t>
            </w:r>
          </w:p>
          <w:p w14:paraId="79DB8957" w14:textId="77777777" w:rsidR="00B81442" w:rsidRDefault="00B81442" w:rsidP="006E1834">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7630BDA5" w14:textId="77777777" w:rsidR="00B81442" w:rsidRDefault="00B81442" w:rsidP="006E183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14:paraId="46E86AA3" w14:textId="77777777" w:rsidR="00B81442" w:rsidRPr="00CE671E" w:rsidRDefault="00B81442" w:rsidP="006E1834">
            <w:pPr>
              <w:jc w:val="right"/>
              <w:rPr>
                <w:rStyle w:val="a8"/>
                <w:b w:val="0"/>
                <w:lang w:val="uk-UA"/>
              </w:rPr>
            </w:pPr>
          </w:p>
          <w:p w14:paraId="5D4FC741" w14:textId="77777777" w:rsidR="00B81442" w:rsidRPr="00FF19D9" w:rsidRDefault="00B81442" w:rsidP="006E1834">
            <w:pPr>
              <w:jc w:val="right"/>
              <w:rPr>
                <w:rStyle w:val="a8"/>
                <w:b w:val="0"/>
                <w:sz w:val="28"/>
                <w:szCs w:val="28"/>
                <w:lang w:val="uk-UA" w:eastAsia="uk-UA"/>
              </w:rPr>
            </w:pPr>
          </w:p>
          <w:p w14:paraId="589BF2DC" w14:textId="77777777" w:rsidR="00B81442" w:rsidRPr="00FF19D9" w:rsidRDefault="00B81442" w:rsidP="006E1834">
            <w:pPr>
              <w:jc w:val="right"/>
              <w:rPr>
                <w:rStyle w:val="a8"/>
                <w:b w:val="0"/>
                <w:sz w:val="28"/>
                <w:szCs w:val="28"/>
                <w:lang w:val="uk-UA" w:eastAsia="uk-UA"/>
              </w:rPr>
            </w:pPr>
          </w:p>
          <w:p w14:paraId="71C0D17D" w14:textId="77777777" w:rsidR="00B81442" w:rsidRPr="00FF19D9" w:rsidRDefault="00B81442" w:rsidP="006E1834">
            <w:pPr>
              <w:rPr>
                <w:rStyle w:val="a8"/>
                <w:b w:val="0"/>
                <w:sz w:val="2"/>
                <w:szCs w:val="2"/>
                <w:lang w:val="uk-UA" w:eastAsia="uk-UA"/>
              </w:rPr>
            </w:pPr>
          </w:p>
          <w:p w14:paraId="0D319403" w14:textId="77777777" w:rsidR="00B81442" w:rsidRPr="00FF19D9" w:rsidRDefault="00B81442" w:rsidP="006E1834">
            <w:pPr>
              <w:rPr>
                <w:rStyle w:val="a8"/>
                <w:b w:val="0"/>
                <w:sz w:val="2"/>
                <w:szCs w:val="2"/>
                <w:lang w:val="uk-UA" w:eastAsia="uk-UA"/>
              </w:rPr>
            </w:pPr>
          </w:p>
          <w:p w14:paraId="4207E446" w14:textId="77777777" w:rsidR="00B81442" w:rsidRPr="00FF19D9" w:rsidRDefault="00B81442" w:rsidP="006E1834">
            <w:pPr>
              <w:rPr>
                <w:rStyle w:val="a8"/>
                <w:b w:val="0"/>
                <w:sz w:val="2"/>
                <w:szCs w:val="2"/>
                <w:lang w:val="uk-UA" w:eastAsia="uk-UA"/>
              </w:rPr>
            </w:pPr>
          </w:p>
          <w:p w14:paraId="43CD1936" w14:textId="77777777" w:rsidR="00B81442" w:rsidRPr="00FF19D9" w:rsidRDefault="00B81442" w:rsidP="006E1834">
            <w:pPr>
              <w:jc w:val="right"/>
              <w:rPr>
                <w:b/>
                <w:color w:val="000000"/>
                <w:sz w:val="28"/>
                <w:szCs w:val="28"/>
              </w:rPr>
            </w:pPr>
            <w:r w:rsidRPr="00FF19D9">
              <w:rPr>
                <w:rStyle w:val="a8"/>
                <w:b w:val="0"/>
                <w:sz w:val="28"/>
                <w:szCs w:val="28"/>
                <w:lang w:val="uk-UA" w:eastAsia="uk-UA"/>
              </w:rPr>
              <w:t>Дмитро РАДЗІЄВСЬКИЙ</w:t>
            </w:r>
          </w:p>
        </w:tc>
      </w:tr>
    </w:tbl>
    <w:p w14:paraId="5C0EC766" w14:textId="77777777" w:rsidR="00B81442" w:rsidRDefault="00B81442" w:rsidP="00B81442">
      <w:pPr>
        <w:jc w:val="both"/>
        <w:rPr>
          <w:color w:val="000000"/>
          <w:sz w:val="28"/>
          <w:szCs w:val="28"/>
          <w:lang w:val="uk-UA" w:eastAsia="uk-UA"/>
        </w:rPr>
      </w:pPr>
    </w:p>
    <w:p w14:paraId="3E047B15" w14:textId="77777777" w:rsidR="00B81442" w:rsidRDefault="00B81442" w:rsidP="00B81442">
      <w:pPr>
        <w:jc w:val="both"/>
        <w:rPr>
          <w:color w:val="000000"/>
          <w:sz w:val="28"/>
          <w:szCs w:val="28"/>
          <w:lang w:val="uk-UA" w:eastAsia="uk-UA"/>
        </w:rPr>
      </w:pPr>
    </w:p>
    <w:p w14:paraId="4CF2A51A" w14:textId="77777777" w:rsidR="00B81442" w:rsidRDefault="00B81442" w:rsidP="00B81442">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3B4B36F" w14:textId="77777777" w:rsidR="00B81442" w:rsidRDefault="00B81442" w:rsidP="00B81442">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gridCol w:w="437"/>
      </w:tblGrid>
      <w:tr w:rsidR="00B81442" w14:paraId="087DBEA9" w14:textId="77777777" w:rsidTr="006E1834">
        <w:trPr>
          <w:gridAfter w:val="1"/>
          <w:wAfter w:w="437" w:type="dxa"/>
          <w:trHeight w:val="1342"/>
        </w:trPr>
        <w:tc>
          <w:tcPr>
            <w:tcW w:w="5240" w:type="dxa"/>
            <w:hideMark/>
          </w:tcPr>
          <w:p w14:paraId="16546CC3" w14:textId="77777777" w:rsidR="00B81442" w:rsidRDefault="00B81442" w:rsidP="006E1834">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FDD3A99" w14:textId="77777777" w:rsidR="00B81442" w:rsidRDefault="00B81442" w:rsidP="006E1834">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w:t>
            </w:r>
            <w:proofErr w:type="spellStart"/>
            <w:r>
              <w:rPr>
                <w:sz w:val="28"/>
                <w:szCs w:val="28"/>
                <w:lang w:val="uk-UA" w:eastAsia="uk-UA"/>
              </w:rPr>
              <w:t>містопланування</w:t>
            </w:r>
            <w:proofErr w:type="spellEnd"/>
            <w:r>
              <w:rPr>
                <w:sz w:val="28"/>
                <w:szCs w:val="28"/>
                <w:lang w:val="uk-UA" w:eastAsia="uk-UA"/>
              </w:rPr>
              <w:t xml:space="preserve"> </w:t>
            </w:r>
          </w:p>
          <w:p w14:paraId="251DDD8B" w14:textId="77777777" w:rsidR="00B81442" w:rsidRDefault="00B81442" w:rsidP="006E1834">
            <w:pPr>
              <w:jc w:val="both"/>
              <w:rPr>
                <w:color w:val="000000"/>
                <w:sz w:val="28"/>
                <w:szCs w:val="28"/>
                <w:lang w:val="uk-UA" w:eastAsia="uk-UA"/>
              </w:rPr>
            </w:pPr>
            <w:r>
              <w:rPr>
                <w:sz w:val="28"/>
                <w:szCs w:val="28"/>
                <w:lang w:val="uk-UA" w:eastAsia="uk-UA"/>
              </w:rPr>
              <w:t>та земельних відносин</w:t>
            </w:r>
          </w:p>
        </w:tc>
        <w:tc>
          <w:tcPr>
            <w:tcW w:w="4388" w:type="dxa"/>
          </w:tcPr>
          <w:p w14:paraId="05C8EECC" w14:textId="77777777" w:rsidR="00B81442" w:rsidRDefault="00B81442" w:rsidP="006E1834">
            <w:pPr>
              <w:jc w:val="both"/>
              <w:rPr>
                <w:color w:val="000000"/>
                <w:sz w:val="28"/>
                <w:szCs w:val="28"/>
                <w:lang w:val="uk-UA" w:eastAsia="uk-UA"/>
              </w:rPr>
            </w:pPr>
          </w:p>
        </w:tc>
      </w:tr>
      <w:tr w:rsidR="00B81442" w14:paraId="6709EDD7" w14:textId="77777777" w:rsidTr="006E1834">
        <w:trPr>
          <w:trHeight w:val="283"/>
        </w:trPr>
        <w:tc>
          <w:tcPr>
            <w:tcW w:w="5240" w:type="dxa"/>
            <w:hideMark/>
          </w:tcPr>
          <w:p w14:paraId="5B0815DC" w14:textId="77777777" w:rsidR="00B81442" w:rsidRDefault="00B81442" w:rsidP="006E1834">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14:paraId="603B892A" w14:textId="77777777" w:rsidR="00B81442" w:rsidRPr="00FF19D9" w:rsidRDefault="00B81442" w:rsidP="006E1834">
            <w:pPr>
              <w:jc w:val="right"/>
              <w:rPr>
                <w:b/>
                <w:color w:val="000000"/>
                <w:sz w:val="28"/>
                <w:szCs w:val="28"/>
                <w:lang w:val="uk-UA" w:eastAsia="uk-UA"/>
              </w:rPr>
            </w:pPr>
            <w:r w:rsidRPr="00FF19D9">
              <w:rPr>
                <w:rStyle w:val="a8"/>
                <w:b w:val="0"/>
                <w:sz w:val="28"/>
                <w:szCs w:val="28"/>
                <w:lang w:val="uk-UA" w:eastAsia="uk-UA"/>
              </w:rPr>
              <w:t>Михайло ТЕРЕНТЬЄВ</w:t>
            </w:r>
          </w:p>
        </w:tc>
      </w:tr>
      <w:tr w:rsidR="00B81442" w14:paraId="26DD93C5" w14:textId="77777777" w:rsidTr="006E1834">
        <w:tc>
          <w:tcPr>
            <w:tcW w:w="5240" w:type="dxa"/>
          </w:tcPr>
          <w:p w14:paraId="02F64C4B" w14:textId="77777777" w:rsidR="00B81442" w:rsidRDefault="00B81442" w:rsidP="006E1834">
            <w:pPr>
              <w:jc w:val="both"/>
              <w:rPr>
                <w:color w:val="000000"/>
                <w:sz w:val="28"/>
                <w:szCs w:val="28"/>
                <w:lang w:val="uk-UA" w:eastAsia="uk-UA"/>
              </w:rPr>
            </w:pPr>
          </w:p>
          <w:p w14:paraId="3DD97E09" w14:textId="77777777" w:rsidR="00B81442" w:rsidRDefault="00B81442" w:rsidP="006E1834">
            <w:pPr>
              <w:jc w:val="both"/>
              <w:rPr>
                <w:color w:val="000000"/>
                <w:sz w:val="28"/>
                <w:szCs w:val="28"/>
                <w:lang w:val="uk-UA" w:eastAsia="uk-UA"/>
              </w:rPr>
            </w:pPr>
            <w:r>
              <w:rPr>
                <w:color w:val="000000"/>
                <w:sz w:val="28"/>
                <w:szCs w:val="28"/>
                <w:lang w:val="uk-UA" w:eastAsia="uk-UA"/>
              </w:rPr>
              <w:t>Секретар</w:t>
            </w:r>
          </w:p>
        </w:tc>
        <w:tc>
          <w:tcPr>
            <w:tcW w:w="4825" w:type="dxa"/>
            <w:gridSpan w:val="2"/>
          </w:tcPr>
          <w:p w14:paraId="5BC5003A" w14:textId="77777777" w:rsidR="00B81442" w:rsidRPr="00FF19D9" w:rsidRDefault="00B81442" w:rsidP="006E1834">
            <w:pPr>
              <w:tabs>
                <w:tab w:val="left" w:pos="6379"/>
              </w:tabs>
              <w:jc w:val="right"/>
              <w:rPr>
                <w:rStyle w:val="a8"/>
                <w:b w:val="0"/>
              </w:rPr>
            </w:pPr>
          </w:p>
          <w:p w14:paraId="2FA6A390" w14:textId="77777777" w:rsidR="00B81442" w:rsidRPr="00FF19D9" w:rsidRDefault="00B81442" w:rsidP="006E1834">
            <w:pPr>
              <w:tabs>
                <w:tab w:val="left" w:pos="6379"/>
              </w:tabs>
              <w:jc w:val="right"/>
              <w:rPr>
                <w:b/>
                <w:color w:val="000000"/>
              </w:rPr>
            </w:pPr>
            <w:r w:rsidRPr="00FF19D9">
              <w:rPr>
                <w:rStyle w:val="a8"/>
                <w:b w:val="0"/>
                <w:sz w:val="28"/>
                <w:szCs w:val="28"/>
                <w:lang w:val="uk-UA" w:eastAsia="uk-UA"/>
              </w:rPr>
              <w:t>Юрій ФЕДОРЕНКО</w:t>
            </w:r>
          </w:p>
        </w:tc>
      </w:tr>
      <w:tr w:rsidR="00B81442" w14:paraId="6822D26C" w14:textId="77777777" w:rsidTr="006E1834">
        <w:tc>
          <w:tcPr>
            <w:tcW w:w="5240" w:type="dxa"/>
          </w:tcPr>
          <w:p w14:paraId="1D7AB8D9" w14:textId="77777777" w:rsidR="00B81442" w:rsidRDefault="00B81442" w:rsidP="006E1834">
            <w:pPr>
              <w:jc w:val="both"/>
              <w:rPr>
                <w:color w:val="000000"/>
                <w:sz w:val="28"/>
                <w:szCs w:val="28"/>
                <w:lang w:val="uk-UA" w:eastAsia="uk-UA"/>
              </w:rPr>
            </w:pPr>
          </w:p>
          <w:p w14:paraId="08120CDD" w14:textId="77777777" w:rsidR="00B81442" w:rsidRDefault="00B81442" w:rsidP="006E1834">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7843E52" w14:textId="77777777" w:rsidR="00B81442" w:rsidRDefault="00B81442" w:rsidP="006E1834">
            <w:pPr>
              <w:jc w:val="both"/>
              <w:rPr>
                <w:color w:val="000000"/>
                <w:sz w:val="28"/>
                <w:szCs w:val="28"/>
                <w:lang w:val="uk-UA" w:eastAsia="uk-UA"/>
              </w:rPr>
            </w:pPr>
            <w:r>
              <w:rPr>
                <w:color w:val="000000"/>
                <w:sz w:val="28"/>
                <w:szCs w:val="28"/>
                <w:lang w:val="uk-UA" w:eastAsia="uk-UA"/>
              </w:rPr>
              <w:t xml:space="preserve">забезпечення діяльності  </w:t>
            </w:r>
          </w:p>
          <w:p w14:paraId="6757A6EE" w14:textId="77777777" w:rsidR="00B81442" w:rsidRDefault="00B81442" w:rsidP="006E1834">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14:paraId="28ABDBD1" w14:textId="77777777" w:rsidR="00B81442" w:rsidRPr="00CE671E" w:rsidRDefault="00B81442" w:rsidP="006E1834">
            <w:pPr>
              <w:jc w:val="right"/>
              <w:rPr>
                <w:rStyle w:val="a8"/>
                <w:b w:val="0"/>
                <w:lang w:val="uk-UA"/>
              </w:rPr>
            </w:pPr>
          </w:p>
          <w:p w14:paraId="641CB538" w14:textId="77777777" w:rsidR="00B81442" w:rsidRPr="00FF19D9" w:rsidRDefault="00B81442" w:rsidP="006E1834">
            <w:pPr>
              <w:jc w:val="right"/>
              <w:rPr>
                <w:rStyle w:val="a8"/>
                <w:b w:val="0"/>
                <w:sz w:val="28"/>
                <w:szCs w:val="28"/>
                <w:lang w:val="uk-UA" w:eastAsia="uk-UA"/>
              </w:rPr>
            </w:pPr>
          </w:p>
          <w:p w14:paraId="3C610C72" w14:textId="77777777" w:rsidR="00B81442" w:rsidRPr="00FF19D9" w:rsidRDefault="00B81442" w:rsidP="006E1834">
            <w:pPr>
              <w:jc w:val="right"/>
              <w:rPr>
                <w:rStyle w:val="a8"/>
                <w:b w:val="0"/>
                <w:sz w:val="28"/>
                <w:szCs w:val="28"/>
                <w:lang w:val="uk-UA" w:eastAsia="uk-UA"/>
              </w:rPr>
            </w:pPr>
          </w:p>
          <w:p w14:paraId="722748DA" w14:textId="77777777" w:rsidR="00B81442" w:rsidRPr="00FF19D9" w:rsidRDefault="00B81442" w:rsidP="006E1834">
            <w:pPr>
              <w:jc w:val="right"/>
              <w:rPr>
                <w:b/>
                <w:color w:val="000000"/>
              </w:rPr>
            </w:pPr>
            <w:r w:rsidRPr="00FF19D9">
              <w:rPr>
                <w:rStyle w:val="a8"/>
                <w:b w:val="0"/>
                <w:sz w:val="28"/>
                <w:szCs w:val="28"/>
                <w:lang w:val="uk-UA" w:eastAsia="uk-UA"/>
              </w:rPr>
              <w:t>Валентина ПОЛОЖИШНИК</w:t>
            </w:r>
          </w:p>
        </w:tc>
      </w:tr>
    </w:tbl>
    <w:p w14:paraId="1AEF638F" w14:textId="77777777" w:rsidR="00B81442" w:rsidRDefault="00B81442" w:rsidP="00B81442">
      <w:pPr>
        <w:rPr>
          <w:b/>
          <w:bCs/>
          <w:color w:val="000000"/>
          <w:sz w:val="28"/>
          <w:szCs w:val="28"/>
          <w:lang w:val="uk-UA" w:eastAsia="uk-UA"/>
        </w:rPr>
      </w:pPr>
    </w:p>
    <w:p w14:paraId="6CCB351F" w14:textId="77777777" w:rsidR="00B81442" w:rsidRDefault="00B81442" w:rsidP="00B81442">
      <w:pPr>
        <w:rPr>
          <w:b/>
          <w:bCs/>
          <w:color w:val="000000"/>
          <w:sz w:val="28"/>
          <w:szCs w:val="28"/>
          <w:lang w:val="uk-UA" w:eastAsia="uk-UA"/>
        </w:rPr>
      </w:pPr>
    </w:p>
    <w:p w14:paraId="4AC1CDBD" w14:textId="77777777" w:rsidR="00B81442" w:rsidRDefault="00B81442" w:rsidP="00B81442">
      <w:pPr>
        <w:rPr>
          <w:sz w:val="28"/>
          <w:szCs w:val="28"/>
          <w:lang w:val="uk-UA" w:eastAsia="uk-UA"/>
        </w:rPr>
      </w:pPr>
    </w:p>
    <w:p w14:paraId="07FE9FA9" w14:textId="77777777" w:rsidR="00B81442" w:rsidRDefault="00B81442" w:rsidP="00B81442">
      <w:pPr>
        <w:rPr>
          <w:sz w:val="28"/>
          <w:szCs w:val="28"/>
          <w:lang w:val="uk-UA" w:eastAsia="uk-UA"/>
        </w:rPr>
      </w:pPr>
    </w:p>
    <w:p w14:paraId="4E3FBB42" w14:textId="77777777" w:rsidR="00B81442" w:rsidRDefault="00B81442" w:rsidP="00B81442">
      <w:pPr>
        <w:rPr>
          <w:sz w:val="28"/>
          <w:szCs w:val="28"/>
          <w:lang w:val="uk-UA" w:eastAsia="uk-UA"/>
        </w:rPr>
      </w:pPr>
    </w:p>
    <w:p w14:paraId="7DFFBAE6" w14:textId="77777777" w:rsidR="00B81442" w:rsidRDefault="00B81442" w:rsidP="00B81442">
      <w:pPr>
        <w:rPr>
          <w:sz w:val="28"/>
          <w:szCs w:val="28"/>
          <w:lang w:val="uk-UA" w:eastAsia="uk-UA"/>
        </w:rPr>
      </w:pPr>
    </w:p>
    <w:p w14:paraId="56B20749" w14:textId="77777777" w:rsidR="00B81442" w:rsidRDefault="00B81442" w:rsidP="00B81442">
      <w:pPr>
        <w:rPr>
          <w:sz w:val="28"/>
          <w:szCs w:val="28"/>
          <w:lang w:val="uk-UA" w:eastAsia="uk-UA"/>
        </w:rPr>
      </w:pPr>
    </w:p>
    <w:p w14:paraId="06CE4D92" w14:textId="77777777" w:rsidR="00B81442" w:rsidRDefault="00B81442" w:rsidP="00B81442">
      <w:pPr>
        <w:tabs>
          <w:tab w:val="left" w:pos="1855"/>
        </w:tabs>
        <w:rPr>
          <w:sz w:val="28"/>
          <w:szCs w:val="28"/>
          <w:lang w:val="uk-UA" w:eastAsia="uk-UA"/>
        </w:rPr>
      </w:pPr>
    </w:p>
    <w:p w14:paraId="6DE340B0" w14:textId="00F6989F" w:rsidR="00B81442" w:rsidRDefault="00B563E8" w:rsidP="00B563E8">
      <w:pPr>
        <w:rPr>
          <w:szCs w:val="28"/>
          <w:lang w:val="uk-UA" w:eastAsia="uk-UA"/>
        </w:rPr>
      </w:pPr>
      <w:r>
        <w:rPr>
          <w:szCs w:val="28"/>
          <w:lang w:val="uk-UA" w:eastAsia="uk-UA"/>
        </w:rPr>
        <w:t xml:space="preserve"> </w:t>
      </w:r>
    </w:p>
    <w:p w14:paraId="57F0F4B2" w14:textId="77777777" w:rsidR="001B302E" w:rsidRDefault="001B302E" w:rsidP="00B81442">
      <w:pPr>
        <w:ind w:left="12240"/>
        <w:rPr>
          <w:color w:val="000000"/>
          <w:sz w:val="28"/>
          <w:szCs w:val="28"/>
          <w:lang w:val="uk-UA" w:eastAsia="uk-UA"/>
        </w:rPr>
      </w:pPr>
    </w:p>
    <w:sectPr w:rsidR="001B302E" w:rsidSect="00625F37">
      <w:pgSz w:w="11906" w:h="16838" w:code="9"/>
      <w:pgMar w:top="851" w:right="595"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0E2243"/>
    <w:rsid w:val="001107F0"/>
    <w:rsid w:val="001817A8"/>
    <w:rsid w:val="001B302E"/>
    <w:rsid w:val="002E35C7"/>
    <w:rsid w:val="002E4B44"/>
    <w:rsid w:val="00372257"/>
    <w:rsid w:val="003F6162"/>
    <w:rsid w:val="004041D5"/>
    <w:rsid w:val="00431970"/>
    <w:rsid w:val="00455725"/>
    <w:rsid w:val="00487CFB"/>
    <w:rsid w:val="004A0FDB"/>
    <w:rsid w:val="004C7992"/>
    <w:rsid w:val="00504DC9"/>
    <w:rsid w:val="00595668"/>
    <w:rsid w:val="00595D50"/>
    <w:rsid w:val="005A5759"/>
    <w:rsid w:val="00625F37"/>
    <w:rsid w:val="00625F6B"/>
    <w:rsid w:val="006F009E"/>
    <w:rsid w:val="00722410"/>
    <w:rsid w:val="007A3146"/>
    <w:rsid w:val="00816032"/>
    <w:rsid w:val="0084024F"/>
    <w:rsid w:val="00882843"/>
    <w:rsid w:val="008C5E20"/>
    <w:rsid w:val="0091773D"/>
    <w:rsid w:val="00A05312"/>
    <w:rsid w:val="00B22270"/>
    <w:rsid w:val="00B266D8"/>
    <w:rsid w:val="00B421A7"/>
    <w:rsid w:val="00B563E8"/>
    <w:rsid w:val="00B81442"/>
    <w:rsid w:val="00BA31A0"/>
    <w:rsid w:val="00BC2555"/>
    <w:rsid w:val="00BE3FE4"/>
    <w:rsid w:val="00C27C2C"/>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B81442"/>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5D70-7222-4E6E-89F0-6702501A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1753</Words>
  <Characters>1000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2748</CharactersWithSpaces>
  <SharedDoc>false</SharedDoc>
  <HyperlinkBase>140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Grushecka</cp:lastModifiedBy>
  <cp:revision>7</cp:revision>
  <cp:lastPrinted>2024-03-07T08:03:00Z</cp:lastPrinted>
  <dcterms:created xsi:type="dcterms:W3CDTF">2024-03-06T13:54:00Z</dcterms:created>
  <dcterms:modified xsi:type="dcterms:W3CDTF">2024-03-14T14:44:00Z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2024-03-14T13:52:57Z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b6a4c9a6-f040-4caa-96d7-a89b534a0629</vt:lpwstr>
  </property>
  <property fmtid="{D5CDD505-2E9C-101B-9397-08002B2CF9AE}" pid="8" name="MSIP_Label_defa4170-0d19-0005-0004-bc88714345d2_ContentBits">
    <vt:lpwstr>0</vt:lpwstr>
  </property>
</Properties>
</file>