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228115490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228115490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80259E3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CB1E2B">
        <w:rPr>
          <w:b/>
          <w:bCs/>
          <w:sz w:val="24"/>
          <w:szCs w:val="24"/>
          <w:lang w:val="ru-RU"/>
        </w:rPr>
        <w:t>ПЗН-68620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CB1E2B">
        <w:rPr>
          <w:b/>
          <w:bCs/>
          <w:sz w:val="24"/>
          <w:szCs w:val="24"/>
          <w:lang w:val="ru-RU"/>
        </w:rPr>
        <w:t>18.07.2024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17EA5B83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CB1E2B" w:rsidRPr="00CB1E2B">
        <w:rPr>
          <w:b/>
          <w:i/>
          <w:sz w:val="24"/>
          <w:szCs w:val="24"/>
        </w:rPr>
        <w:t xml:space="preserve">передачу громадянину </w:t>
      </w:r>
      <w:proofErr w:type="spellStart"/>
      <w:r w:rsidR="00CB1E2B" w:rsidRPr="00CB1E2B">
        <w:rPr>
          <w:b/>
          <w:i/>
          <w:sz w:val="24"/>
          <w:szCs w:val="24"/>
        </w:rPr>
        <w:t>Жигинасу</w:t>
      </w:r>
      <w:proofErr w:type="spellEnd"/>
      <w:r w:rsidR="00CB1E2B" w:rsidRPr="00CB1E2B">
        <w:rPr>
          <w:b/>
          <w:i/>
          <w:sz w:val="24"/>
          <w:szCs w:val="24"/>
        </w:rPr>
        <w:t xml:space="preserve"> Михайлу Борисовичу </w:t>
      </w:r>
      <w:r w:rsidR="00CB1E2B" w:rsidRPr="00CB1E2B">
        <w:rPr>
          <w:b/>
          <w:bCs/>
          <w:i/>
          <w:sz w:val="24"/>
          <w:szCs w:val="24"/>
        </w:rPr>
        <w:t xml:space="preserve"> у приватну власність</w:t>
      </w:r>
      <w:r w:rsidR="00CB1E2B" w:rsidRPr="00CB1E2B">
        <w:rPr>
          <w:b/>
          <w:i/>
          <w:sz w:val="24"/>
          <w:szCs w:val="24"/>
        </w:rPr>
        <w:t xml:space="preserve"> земельної ділянки </w:t>
      </w:r>
      <w:r w:rsidR="00CB1E2B" w:rsidRPr="00CB1E2B">
        <w:rPr>
          <w:b/>
          <w:i/>
          <w:iCs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B1E2B" w:rsidRPr="00CB1E2B">
        <w:rPr>
          <w:b/>
          <w:i/>
          <w:sz w:val="24"/>
          <w:szCs w:val="24"/>
        </w:rPr>
        <w:t xml:space="preserve">у </w:t>
      </w:r>
      <w:proofErr w:type="spellStart"/>
      <w:r w:rsidR="00CB1E2B" w:rsidRPr="00CB1E2B">
        <w:rPr>
          <w:b/>
          <w:i/>
          <w:iCs/>
          <w:sz w:val="24"/>
          <w:szCs w:val="24"/>
        </w:rPr>
        <w:t>пров</w:t>
      </w:r>
      <w:proofErr w:type="spellEnd"/>
      <w:r w:rsidR="00CB1E2B" w:rsidRPr="00CB1E2B">
        <w:rPr>
          <w:b/>
          <w:i/>
          <w:iCs/>
          <w:sz w:val="24"/>
          <w:szCs w:val="24"/>
        </w:rPr>
        <w:t xml:space="preserve">. </w:t>
      </w:r>
      <w:proofErr w:type="spellStart"/>
      <w:r w:rsidR="00CB1E2B" w:rsidRPr="00CB1E2B">
        <w:rPr>
          <w:b/>
          <w:i/>
          <w:iCs/>
          <w:sz w:val="24"/>
          <w:szCs w:val="24"/>
        </w:rPr>
        <w:t>Ізяславському</w:t>
      </w:r>
      <w:proofErr w:type="spellEnd"/>
      <w:r w:rsidR="00CB1E2B" w:rsidRPr="00CB1E2B">
        <w:rPr>
          <w:b/>
          <w:i/>
          <w:iCs/>
          <w:sz w:val="24"/>
          <w:szCs w:val="24"/>
        </w:rPr>
        <w:t>, 25</w:t>
      </w:r>
      <w:r w:rsidR="00CB1E2B" w:rsidRPr="00FD24D7">
        <w:rPr>
          <w:b/>
          <w:iCs/>
          <w:sz w:val="28"/>
          <w:szCs w:val="28"/>
        </w:rPr>
        <w:t xml:space="preserve"> </w:t>
      </w:r>
      <w:r w:rsidR="00CB1E2B" w:rsidRPr="00FD24D7">
        <w:rPr>
          <w:szCs w:val="24"/>
        </w:rPr>
        <w:t xml:space="preserve"> </w:t>
      </w:r>
      <w:r w:rsidR="00E17376" w:rsidRPr="003774B2">
        <w:rPr>
          <w:b/>
          <w:i/>
          <w:iCs/>
          <w:sz w:val="24"/>
          <w:szCs w:val="24"/>
        </w:rPr>
        <w:t>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Солом'янському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624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Жигинас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Михайло Борисович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0D1CF01C" w:rsidR="00E659C4" w:rsidRDefault="00CB1E2B" w:rsidP="00CB1E2B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09.07.2024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228115490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8000000000:72:329:0002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6A47AB">
        <w:tc>
          <w:tcPr>
            <w:tcW w:w="3310" w:type="dxa"/>
          </w:tcPr>
          <w:p w14:paraId="1573D99E" w14:textId="77777777" w:rsidR="00EA7D0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18DDF50E" w:rsidR="00E659C4" w:rsidRDefault="00EA7D0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211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Ізяславський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25  у Солом'янському районі міста Києва </w:t>
            </w:r>
          </w:p>
        </w:tc>
      </w:tr>
      <w:tr w:rsidR="00E659C4" w14:paraId="7FA17F85" w14:textId="77777777" w:rsidTr="006A47AB">
        <w:tc>
          <w:tcPr>
            <w:tcW w:w="3310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1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0,0803 га</w:t>
            </w:r>
          </w:p>
        </w:tc>
      </w:tr>
      <w:tr w:rsidR="006A47AB" w14:paraId="34526A38" w14:textId="77777777" w:rsidTr="006A47AB">
        <w:tc>
          <w:tcPr>
            <w:tcW w:w="3310" w:type="dxa"/>
          </w:tcPr>
          <w:p w14:paraId="71A6030E" w14:textId="4060B906" w:rsidR="006A47AB" w:rsidRDefault="006A47AB" w:rsidP="006A47AB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211" w:type="dxa"/>
          </w:tcPr>
          <w:p w14:paraId="08D0261A" w14:textId="75C7AA56" w:rsidR="006A47AB" w:rsidRPr="00EA27C8" w:rsidRDefault="006A47AB" w:rsidP="006A47A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6A47AB" w14:paraId="31D36722" w14:textId="77777777" w:rsidTr="006A47AB">
        <w:tc>
          <w:tcPr>
            <w:tcW w:w="3310" w:type="dxa"/>
          </w:tcPr>
          <w:p w14:paraId="58C1B7B7" w14:textId="04C2A97A" w:rsidR="006A47AB" w:rsidRDefault="006A47AB" w:rsidP="006A47AB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Вид та термін користування:</w:t>
            </w:r>
          </w:p>
        </w:tc>
        <w:tc>
          <w:tcPr>
            <w:tcW w:w="6211" w:type="dxa"/>
          </w:tcPr>
          <w:p w14:paraId="1AB1CB5D" w14:textId="186CEDBE" w:rsidR="006A47AB" w:rsidRPr="00EA27C8" w:rsidRDefault="006A47AB" w:rsidP="006A47AB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6A47AB" w14:paraId="2E86EF92" w14:textId="77777777" w:rsidTr="006A47AB">
        <w:tc>
          <w:tcPr>
            <w:tcW w:w="3310" w:type="dxa"/>
          </w:tcPr>
          <w:p w14:paraId="2062C186" w14:textId="77777777" w:rsidR="00EA7D04" w:rsidRDefault="006A47AB" w:rsidP="006A47AB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Цільове призначення </w:t>
            </w:r>
          </w:p>
          <w:p w14:paraId="7529F9E2" w14:textId="0C11C255" w:rsidR="006A47AB" w:rsidRDefault="00EA7D04" w:rsidP="006A47AB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6A47AB">
              <w:rPr>
                <w:b w:val="0"/>
                <w:i/>
                <w:sz w:val="24"/>
                <w:szCs w:val="24"/>
              </w:rPr>
              <w:t xml:space="preserve">земельної ділянки:                    </w:t>
            </w:r>
          </w:p>
        </w:tc>
        <w:tc>
          <w:tcPr>
            <w:tcW w:w="6211" w:type="dxa"/>
          </w:tcPr>
          <w:p w14:paraId="66643D0C" w14:textId="029A5FFA" w:rsidR="006A47AB" w:rsidRPr="00CB1E2B" w:rsidRDefault="006A47AB" w:rsidP="006A47AB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348B9AA4" w14:textId="3A827CF9" w:rsidR="00165C95" w:rsidRPr="000D6C34" w:rsidRDefault="00165C95" w:rsidP="00165C95">
      <w:pPr>
        <w:pStyle w:val="1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D6C34">
        <w:rPr>
          <w:bCs/>
          <w:sz w:val="24"/>
          <w:szCs w:val="24"/>
        </w:rPr>
        <w:t>На замовлення</w:t>
      </w:r>
      <w:r w:rsidRPr="00A632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громадянина </w:t>
      </w:r>
      <w:proofErr w:type="spellStart"/>
      <w:r>
        <w:rPr>
          <w:bCs/>
          <w:sz w:val="24"/>
          <w:szCs w:val="24"/>
        </w:rPr>
        <w:t>Жигинаса</w:t>
      </w:r>
      <w:proofErr w:type="spellEnd"/>
      <w:r>
        <w:rPr>
          <w:bCs/>
          <w:sz w:val="24"/>
          <w:szCs w:val="24"/>
        </w:rPr>
        <w:t xml:space="preserve"> Бориса Михайловича</w:t>
      </w:r>
      <w:r w:rsidRPr="00A632D7">
        <w:rPr>
          <w:bCs/>
          <w:sz w:val="24"/>
          <w:szCs w:val="24"/>
        </w:rPr>
        <w:t xml:space="preserve"> </w:t>
      </w:r>
      <w:r w:rsidRPr="000D6C34">
        <w:rPr>
          <w:bCs/>
          <w:sz w:val="24"/>
          <w:szCs w:val="24"/>
        </w:rPr>
        <w:t xml:space="preserve">землевпорядною організацією розроблено </w:t>
      </w:r>
      <w:proofErr w:type="spellStart"/>
      <w:r w:rsidRPr="000D6C34">
        <w:rPr>
          <w:bCs/>
          <w:sz w:val="24"/>
          <w:szCs w:val="24"/>
        </w:rPr>
        <w:t>проєкт</w:t>
      </w:r>
      <w:proofErr w:type="spellEnd"/>
      <w:r w:rsidRPr="000D6C34">
        <w:rPr>
          <w:bCs/>
          <w:sz w:val="24"/>
          <w:szCs w:val="24"/>
        </w:rPr>
        <w:t xml:space="preserve"> землеустрою щодо відведення земе</w:t>
      </w:r>
      <w:r>
        <w:rPr>
          <w:bCs/>
          <w:sz w:val="24"/>
          <w:szCs w:val="24"/>
        </w:rPr>
        <w:t>льної ділянки</w:t>
      </w:r>
      <w:r w:rsidRPr="000D6C34">
        <w:rPr>
          <w:bCs/>
          <w:sz w:val="24"/>
          <w:szCs w:val="24"/>
        </w:rPr>
        <w:t xml:space="preserve"> для </w:t>
      </w:r>
      <w:r w:rsidRPr="00165C95">
        <w:rPr>
          <w:i/>
          <w:sz w:val="24"/>
          <w:szCs w:val="24"/>
        </w:rPr>
        <w:t xml:space="preserve"> </w:t>
      </w:r>
      <w:r w:rsidRPr="00165C95">
        <w:rPr>
          <w:sz w:val="24"/>
          <w:szCs w:val="24"/>
        </w:rPr>
        <w:t>будівництва і обслуговування житлового будинку, господарських будівель і споруд</w:t>
      </w:r>
      <w:r w:rsidRPr="00165C95">
        <w:rPr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                  </w:t>
      </w:r>
      <w:proofErr w:type="spellStart"/>
      <w:r>
        <w:rPr>
          <w:bCs/>
          <w:sz w:val="24"/>
          <w:szCs w:val="24"/>
        </w:rPr>
        <w:t>пров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Ізяславському</w:t>
      </w:r>
      <w:proofErr w:type="spellEnd"/>
      <w:r>
        <w:rPr>
          <w:bCs/>
          <w:sz w:val="24"/>
          <w:szCs w:val="24"/>
        </w:rPr>
        <w:t xml:space="preserve">, 25 </w:t>
      </w:r>
      <w:r w:rsidRPr="000D6C34">
        <w:rPr>
          <w:bCs/>
          <w:sz w:val="24"/>
          <w:szCs w:val="24"/>
        </w:rPr>
        <w:t xml:space="preserve">у </w:t>
      </w:r>
      <w:r w:rsidRPr="00165C95">
        <w:rPr>
          <w:sz w:val="24"/>
          <w:szCs w:val="24"/>
        </w:rPr>
        <w:t>Солом'янському</w:t>
      </w:r>
      <w:r w:rsidRPr="000D6C34">
        <w:rPr>
          <w:bCs/>
          <w:sz w:val="24"/>
          <w:szCs w:val="24"/>
        </w:rPr>
        <w:t xml:space="preserve"> районі міста Києва</w:t>
      </w:r>
      <w:r w:rsidR="001C045E">
        <w:rPr>
          <w:bCs/>
          <w:sz w:val="24"/>
          <w:szCs w:val="24"/>
        </w:rPr>
        <w:t>.</w:t>
      </w:r>
    </w:p>
    <w:p w14:paraId="6AB85500" w14:textId="4B8FE00F" w:rsidR="00165C95" w:rsidRDefault="00165C95" w:rsidP="00165C95">
      <w:pPr>
        <w:pStyle w:val="1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У зв’язку з</w:t>
      </w:r>
      <w:r w:rsidRPr="00F06CB6">
        <w:rPr>
          <w:bCs/>
          <w:i/>
          <w:iCs/>
          <w:shd w:val="clear" w:color="auto" w:fill="FFFFFF"/>
        </w:rPr>
        <w:t xml:space="preserve"> </w:t>
      </w:r>
      <w:r>
        <w:rPr>
          <w:bCs/>
          <w:iCs/>
          <w:sz w:val="24"/>
          <w:szCs w:val="24"/>
          <w:shd w:val="clear" w:color="auto" w:fill="FFFFFF"/>
        </w:rPr>
        <w:t>договором</w:t>
      </w:r>
      <w:r w:rsidRPr="00F06CB6">
        <w:rPr>
          <w:bCs/>
          <w:iCs/>
          <w:sz w:val="24"/>
          <w:szCs w:val="24"/>
          <w:shd w:val="clear" w:color="auto" w:fill="FFFFFF"/>
        </w:rPr>
        <w:t xml:space="preserve"> </w:t>
      </w:r>
      <w:r w:rsidR="001C045E">
        <w:rPr>
          <w:bCs/>
          <w:iCs/>
          <w:sz w:val="24"/>
          <w:szCs w:val="24"/>
          <w:shd w:val="clear" w:color="auto" w:fill="FFFFFF"/>
        </w:rPr>
        <w:t xml:space="preserve">дарування житлового будинку </w:t>
      </w:r>
      <w:r w:rsidRPr="00F06CB6">
        <w:rPr>
          <w:bCs/>
          <w:iCs/>
          <w:sz w:val="24"/>
          <w:szCs w:val="24"/>
          <w:shd w:val="clear" w:color="auto" w:fill="FFFFFF"/>
        </w:rPr>
        <w:t xml:space="preserve">від </w:t>
      </w:r>
      <w:r w:rsidR="001C045E">
        <w:rPr>
          <w:bCs/>
          <w:iCs/>
          <w:sz w:val="24"/>
          <w:szCs w:val="24"/>
          <w:shd w:val="clear" w:color="auto" w:fill="FFFFFF"/>
        </w:rPr>
        <w:t>22</w:t>
      </w:r>
      <w:r w:rsidRPr="00F06CB6">
        <w:rPr>
          <w:bCs/>
          <w:iCs/>
          <w:sz w:val="24"/>
          <w:szCs w:val="24"/>
          <w:shd w:val="clear" w:color="auto" w:fill="FFFFFF"/>
        </w:rPr>
        <w:t>.0</w:t>
      </w:r>
      <w:r w:rsidR="001C045E">
        <w:rPr>
          <w:bCs/>
          <w:iCs/>
          <w:sz w:val="24"/>
          <w:szCs w:val="24"/>
          <w:shd w:val="clear" w:color="auto" w:fill="FFFFFF"/>
        </w:rPr>
        <w:t>8</w:t>
      </w:r>
      <w:r w:rsidRPr="00F06CB6">
        <w:rPr>
          <w:bCs/>
          <w:iCs/>
          <w:sz w:val="24"/>
          <w:szCs w:val="24"/>
          <w:shd w:val="clear" w:color="auto" w:fill="FFFFFF"/>
        </w:rPr>
        <w:t>.202</w:t>
      </w:r>
      <w:r w:rsidR="001C045E">
        <w:rPr>
          <w:bCs/>
          <w:iCs/>
          <w:sz w:val="24"/>
          <w:szCs w:val="24"/>
          <w:shd w:val="clear" w:color="auto" w:fill="FFFFFF"/>
        </w:rPr>
        <w:t>3</w:t>
      </w:r>
      <w:r w:rsidRPr="00F06CB6">
        <w:rPr>
          <w:bCs/>
          <w:iCs/>
          <w:sz w:val="24"/>
          <w:szCs w:val="24"/>
          <w:shd w:val="clear" w:color="auto" w:fill="FFFFFF"/>
        </w:rPr>
        <w:t xml:space="preserve"> № </w:t>
      </w:r>
      <w:r w:rsidR="001C045E">
        <w:rPr>
          <w:bCs/>
          <w:iCs/>
          <w:sz w:val="24"/>
          <w:szCs w:val="24"/>
          <w:shd w:val="clear" w:color="auto" w:fill="FFFFFF"/>
        </w:rPr>
        <w:t>389</w:t>
      </w:r>
      <w:r w:rsidRPr="000D6C34">
        <w:rPr>
          <w:bCs/>
          <w:i/>
          <w:iCs/>
          <w:shd w:val="clear" w:color="auto" w:fill="FFFFFF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0D6C34">
        <w:rPr>
          <w:bCs/>
          <w:sz w:val="24"/>
          <w:szCs w:val="24"/>
        </w:rPr>
        <w:t>на замовлення</w:t>
      </w:r>
      <w:r>
        <w:rPr>
          <w:bCs/>
          <w:sz w:val="24"/>
          <w:szCs w:val="24"/>
        </w:rPr>
        <w:t xml:space="preserve"> громадян</w:t>
      </w:r>
      <w:r w:rsidR="001C045E">
        <w:rPr>
          <w:bCs/>
          <w:sz w:val="24"/>
          <w:szCs w:val="24"/>
        </w:rPr>
        <w:t>ина</w:t>
      </w:r>
      <w:r>
        <w:rPr>
          <w:bCs/>
          <w:sz w:val="24"/>
          <w:szCs w:val="24"/>
        </w:rPr>
        <w:t xml:space="preserve"> </w:t>
      </w:r>
      <w:proofErr w:type="spellStart"/>
      <w:r w:rsidR="001C045E">
        <w:rPr>
          <w:bCs/>
          <w:sz w:val="24"/>
          <w:szCs w:val="24"/>
        </w:rPr>
        <w:t>Жигинаса</w:t>
      </w:r>
      <w:proofErr w:type="spellEnd"/>
      <w:r w:rsidR="001C045E">
        <w:rPr>
          <w:bCs/>
          <w:sz w:val="24"/>
          <w:szCs w:val="24"/>
        </w:rPr>
        <w:t xml:space="preserve"> Михайла Борисовича</w:t>
      </w:r>
      <w:r w:rsidRPr="000D6C34">
        <w:rPr>
          <w:bCs/>
          <w:sz w:val="24"/>
          <w:szCs w:val="24"/>
        </w:rPr>
        <w:t xml:space="preserve"> землевпорядною організацією розроблено  </w:t>
      </w:r>
      <w:r w:rsidR="001C045E" w:rsidRPr="001C045E">
        <w:rPr>
          <w:sz w:val="24"/>
          <w:szCs w:val="24"/>
        </w:rPr>
        <w:t xml:space="preserve">технічну документацію із землеустрою щодо встановлення (відновлення) меж земельної ділянки в натурі (на місцевості) громадянину  </w:t>
      </w:r>
      <w:proofErr w:type="spellStart"/>
      <w:r w:rsidR="001C045E" w:rsidRPr="001C045E">
        <w:rPr>
          <w:sz w:val="24"/>
          <w:szCs w:val="24"/>
        </w:rPr>
        <w:t>Жигинасу</w:t>
      </w:r>
      <w:proofErr w:type="spellEnd"/>
      <w:r w:rsidR="001C045E" w:rsidRPr="001C045E">
        <w:rPr>
          <w:sz w:val="24"/>
          <w:szCs w:val="24"/>
        </w:rPr>
        <w:t xml:space="preserve"> Михайлу Борисовичу д</w:t>
      </w:r>
      <w:r w:rsidR="001C045E" w:rsidRPr="001C045E">
        <w:rPr>
          <w:iCs/>
          <w:sz w:val="24"/>
          <w:szCs w:val="24"/>
        </w:rPr>
        <w:t xml:space="preserve">ля будівництва і обслуговування житлового будинку, господарських будівель і споруд </w:t>
      </w:r>
      <w:r w:rsidR="00B922C5">
        <w:rPr>
          <w:iCs/>
          <w:sz w:val="24"/>
          <w:szCs w:val="24"/>
        </w:rPr>
        <w:t xml:space="preserve">у                  </w:t>
      </w:r>
      <w:proofErr w:type="spellStart"/>
      <w:r w:rsidR="001C045E" w:rsidRPr="001C045E">
        <w:rPr>
          <w:color w:val="000000" w:themeColor="text1"/>
          <w:sz w:val="24"/>
          <w:szCs w:val="24"/>
        </w:rPr>
        <w:t>пров</w:t>
      </w:r>
      <w:proofErr w:type="spellEnd"/>
      <w:r w:rsidR="001C045E" w:rsidRPr="001C045E">
        <w:rPr>
          <w:color w:val="000000" w:themeColor="text1"/>
          <w:sz w:val="24"/>
          <w:szCs w:val="24"/>
        </w:rPr>
        <w:t xml:space="preserve">. </w:t>
      </w:r>
      <w:proofErr w:type="spellStart"/>
      <w:r w:rsidR="001C045E" w:rsidRPr="001C045E">
        <w:rPr>
          <w:color w:val="000000" w:themeColor="text1"/>
          <w:sz w:val="24"/>
          <w:szCs w:val="24"/>
        </w:rPr>
        <w:t>Ізяславський</w:t>
      </w:r>
      <w:proofErr w:type="spellEnd"/>
      <w:r w:rsidR="001C045E" w:rsidRPr="001C045E">
        <w:rPr>
          <w:color w:val="000000" w:themeColor="text1"/>
          <w:sz w:val="24"/>
          <w:szCs w:val="24"/>
        </w:rPr>
        <w:t>, 25</w:t>
      </w:r>
      <w:r w:rsidR="001C045E" w:rsidRPr="001C045E">
        <w:rPr>
          <w:sz w:val="24"/>
          <w:szCs w:val="24"/>
        </w:rPr>
        <w:t xml:space="preserve"> у </w:t>
      </w:r>
      <w:r w:rsidR="001C045E" w:rsidRPr="001C045E">
        <w:rPr>
          <w:bCs/>
          <w:sz w:val="24"/>
          <w:szCs w:val="24"/>
        </w:rPr>
        <w:t xml:space="preserve">Солом'янському </w:t>
      </w:r>
      <w:r w:rsidR="001C045E" w:rsidRPr="001C045E">
        <w:rPr>
          <w:sz w:val="24"/>
          <w:szCs w:val="24"/>
        </w:rPr>
        <w:t>районі м. Києва.</w:t>
      </w:r>
    </w:p>
    <w:p w14:paraId="3CA1CF85" w14:textId="71DEF28F" w:rsidR="00165C95" w:rsidRPr="00F06CB6" w:rsidRDefault="00165C95" w:rsidP="00165C95">
      <w:pPr>
        <w:pStyle w:val="1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Зважаючи на пункт 13 рішення Київської міської ради</w:t>
      </w:r>
      <w:r w:rsidRPr="00EE5472">
        <w:rPr>
          <w:bCs/>
          <w:sz w:val="24"/>
          <w:szCs w:val="24"/>
        </w:rPr>
        <w:t xml:space="preserve"> </w:t>
      </w:r>
      <w:r w:rsidRPr="001D2FB1">
        <w:rPr>
          <w:bCs/>
          <w:sz w:val="24"/>
          <w:szCs w:val="24"/>
        </w:rPr>
        <w:t>від 20.04.2017 № 241/2463</w:t>
      </w:r>
      <w:r>
        <w:rPr>
          <w:bCs/>
          <w:sz w:val="24"/>
          <w:szCs w:val="24"/>
        </w:rPr>
        <w:t xml:space="preserve"> «Про затвердження </w:t>
      </w:r>
      <w:r w:rsidRPr="001D2FB1">
        <w:rPr>
          <w:bCs/>
          <w:sz w:val="24"/>
          <w:szCs w:val="24"/>
        </w:rPr>
        <w:t xml:space="preserve">Порядку набуття прав на землю із земель комунальної </w:t>
      </w:r>
      <w:r>
        <w:rPr>
          <w:bCs/>
          <w:sz w:val="24"/>
          <w:szCs w:val="24"/>
        </w:rPr>
        <w:t xml:space="preserve">власності у місті Києві», згідно з яким набуття прав на сформовану земельну ділянку без зміни її цільового призначення згідно з розробленим, але не  затвердженим в установленому порядку проектом землеустрою щодо відведення земельної ділянки іншою зацікавленою особою, здійснюється шляхом розробки та розгляду технічної документації із землеустрою стосовно встановлення (відновлення) меж земельної ділянки в натурі (на місцевості) з одночасним затвердженням проекту землеустрою щодо відведення земельної ділянки за наявності згоди замовника вказаного </w:t>
      </w:r>
      <w:proofErr w:type="spellStart"/>
      <w:r>
        <w:rPr>
          <w:bCs/>
          <w:sz w:val="24"/>
          <w:szCs w:val="24"/>
        </w:rPr>
        <w:t>проєкту</w:t>
      </w:r>
      <w:proofErr w:type="spellEnd"/>
      <w:r>
        <w:rPr>
          <w:bCs/>
          <w:sz w:val="24"/>
          <w:szCs w:val="24"/>
        </w:rPr>
        <w:t xml:space="preserve"> землеустрою.</w:t>
      </w:r>
    </w:p>
    <w:p w14:paraId="26A2F816" w14:textId="755EF8B2" w:rsidR="00165C95" w:rsidRDefault="00165C95" w:rsidP="00165C95">
      <w:pPr>
        <w:pStyle w:val="1"/>
        <w:shd w:val="clear" w:color="auto" w:fill="auto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Враховуючи вищезазначене та в</w:t>
      </w:r>
      <w:r w:rsidRPr="001D2FB1">
        <w:rPr>
          <w:bCs/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</w:t>
      </w:r>
      <w:r>
        <w:rPr>
          <w:bCs/>
          <w:sz w:val="24"/>
          <w:szCs w:val="24"/>
        </w:rPr>
        <w:t xml:space="preserve"> Києві, затвердженого</w:t>
      </w:r>
      <w:r w:rsidRPr="00EE5472">
        <w:rPr>
          <w:color w:val="auto"/>
          <w:sz w:val="28"/>
          <w:szCs w:val="28"/>
          <w:lang w:eastAsia="ru-RU" w:bidi="ar-SA"/>
        </w:rPr>
        <w:t xml:space="preserve"> </w:t>
      </w:r>
      <w:r w:rsidRPr="00EE5472">
        <w:rPr>
          <w:color w:val="auto"/>
          <w:sz w:val="24"/>
          <w:szCs w:val="24"/>
          <w:lang w:eastAsia="ru-RU" w:bidi="ar-SA"/>
        </w:rPr>
        <w:t>рішенням Київської міської ради</w:t>
      </w:r>
      <w:r>
        <w:rPr>
          <w:color w:val="auto"/>
          <w:sz w:val="24"/>
          <w:szCs w:val="24"/>
          <w:lang w:eastAsia="ru-RU" w:bidi="ar-SA"/>
        </w:rPr>
        <w:t xml:space="preserve"> </w:t>
      </w:r>
      <w:r w:rsidRPr="00EE5472">
        <w:rPr>
          <w:color w:val="auto"/>
          <w:sz w:val="24"/>
          <w:szCs w:val="24"/>
          <w:lang w:eastAsia="ru-RU" w:bidi="ar-SA"/>
        </w:rPr>
        <w:t>від 20.04.2017 № 241/2463</w:t>
      </w:r>
      <w:r>
        <w:rPr>
          <w:color w:val="auto"/>
          <w:sz w:val="24"/>
          <w:szCs w:val="24"/>
          <w:lang w:eastAsia="ru-RU" w:bidi="ar-SA"/>
        </w:rPr>
        <w:t xml:space="preserve">, </w:t>
      </w:r>
      <w:r w:rsidRPr="001D2FB1">
        <w:rPr>
          <w:bCs/>
          <w:sz w:val="24"/>
          <w:szCs w:val="24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D2FB1">
        <w:rPr>
          <w:bCs/>
          <w:sz w:val="24"/>
          <w:szCs w:val="24"/>
        </w:rPr>
        <w:t>проєкт</w:t>
      </w:r>
      <w:proofErr w:type="spellEnd"/>
      <w:r w:rsidRPr="001D2FB1">
        <w:rPr>
          <w:bCs/>
          <w:sz w:val="24"/>
          <w:szCs w:val="24"/>
        </w:rPr>
        <w:t xml:space="preserve"> рішення Київської міської ради «</w:t>
      </w:r>
      <w:r w:rsidR="001C045E" w:rsidRPr="001C045E">
        <w:rPr>
          <w:sz w:val="24"/>
          <w:szCs w:val="24"/>
        </w:rPr>
        <w:t xml:space="preserve">Про  передачу громадянину </w:t>
      </w:r>
      <w:proofErr w:type="spellStart"/>
      <w:r w:rsidR="001C045E" w:rsidRPr="001C045E">
        <w:rPr>
          <w:sz w:val="24"/>
          <w:szCs w:val="24"/>
        </w:rPr>
        <w:t>Жигинасу</w:t>
      </w:r>
      <w:proofErr w:type="spellEnd"/>
      <w:r w:rsidR="001C045E" w:rsidRPr="001C045E">
        <w:rPr>
          <w:sz w:val="24"/>
          <w:szCs w:val="24"/>
        </w:rPr>
        <w:t xml:space="preserve"> Михайлу Борисовичу </w:t>
      </w:r>
      <w:r w:rsidR="001C045E" w:rsidRPr="001C045E">
        <w:rPr>
          <w:bCs/>
          <w:sz w:val="24"/>
          <w:szCs w:val="24"/>
        </w:rPr>
        <w:t>у приватну власність</w:t>
      </w:r>
      <w:r w:rsidR="001C045E" w:rsidRPr="001C045E">
        <w:rPr>
          <w:sz w:val="24"/>
          <w:szCs w:val="24"/>
        </w:rPr>
        <w:t xml:space="preserve"> земельної ділянки </w:t>
      </w:r>
      <w:r w:rsidR="001C045E" w:rsidRPr="001C045E">
        <w:rPr>
          <w:iCs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1C045E" w:rsidRPr="001C045E">
        <w:rPr>
          <w:sz w:val="24"/>
          <w:szCs w:val="24"/>
        </w:rPr>
        <w:t xml:space="preserve">у </w:t>
      </w:r>
      <w:proofErr w:type="spellStart"/>
      <w:r w:rsidR="001C045E" w:rsidRPr="001C045E">
        <w:rPr>
          <w:iCs/>
          <w:sz w:val="24"/>
          <w:szCs w:val="24"/>
        </w:rPr>
        <w:t>пров</w:t>
      </w:r>
      <w:proofErr w:type="spellEnd"/>
      <w:r w:rsidR="001C045E" w:rsidRPr="001C045E">
        <w:rPr>
          <w:iCs/>
          <w:sz w:val="24"/>
          <w:szCs w:val="24"/>
        </w:rPr>
        <w:t xml:space="preserve">. </w:t>
      </w:r>
      <w:proofErr w:type="spellStart"/>
      <w:r w:rsidR="001C045E" w:rsidRPr="001C045E">
        <w:rPr>
          <w:iCs/>
          <w:sz w:val="24"/>
          <w:szCs w:val="24"/>
        </w:rPr>
        <w:t>Ізяславському</w:t>
      </w:r>
      <w:proofErr w:type="spellEnd"/>
      <w:r w:rsidR="001C045E" w:rsidRPr="001C045E">
        <w:rPr>
          <w:iCs/>
          <w:sz w:val="24"/>
          <w:szCs w:val="24"/>
        </w:rPr>
        <w:t xml:space="preserve">, 25 </w:t>
      </w:r>
      <w:r w:rsidR="001C045E" w:rsidRPr="001C045E">
        <w:rPr>
          <w:sz w:val="24"/>
          <w:szCs w:val="24"/>
        </w:rPr>
        <w:t xml:space="preserve"> у </w:t>
      </w:r>
      <w:r w:rsidR="001C045E" w:rsidRPr="001C045E">
        <w:rPr>
          <w:iCs/>
          <w:sz w:val="24"/>
          <w:szCs w:val="24"/>
        </w:rPr>
        <w:t>Солом'янському</w:t>
      </w:r>
      <w:r w:rsidR="001C045E" w:rsidRPr="001C045E">
        <w:rPr>
          <w:sz w:val="24"/>
          <w:szCs w:val="24"/>
        </w:rPr>
        <w:t xml:space="preserve"> районі міста Києва</w:t>
      </w:r>
      <w:r w:rsidRPr="001C045E">
        <w:rPr>
          <w:bCs/>
          <w:sz w:val="24"/>
          <w:szCs w:val="24"/>
        </w:rPr>
        <w:t>»</w:t>
      </w:r>
      <w:r w:rsidRPr="001D2FB1">
        <w:rPr>
          <w:bCs/>
          <w:sz w:val="24"/>
          <w:szCs w:val="24"/>
        </w:rPr>
        <w:t>.</w:t>
      </w:r>
    </w:p>
    <w:p w14:paraId="59D3881F" w14:textId="5FF32268" w:rsidR="00165C95" w:rsidRDefault="00165C95" w:rsidP="00165C95">
      <w:pPr>
        <w:pStyle w:val="1"/>
        <w:shd w:val="clear" w:color="auto" w:fill="auto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</w:p>
    <w:p w14:paraId="0D7BCF51" w14:textId="25BD887F" w:rsidR="00165C95" w:rsidRDefault="00165C95" w:rsidP="00165C95">
      <w:pPr>
        <w:pStyle w:val="1"/>
        <w:shd w:val="clear" w:color="auto" w:fill="auto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</w:p>
    <w:p w14:paraId="732A4241" w14:textId="77777777" w:rsidR="00165C95" w:rsidRDefault="00165C95" w:rsidP="00165C95">
      <w:pPr>
        <w:pStyle w:val="1"/>
        <w:shd w:val="clear" w:color="auto" w:fill="auto"/>
        <w:tabs>
          <w:tab w:val="left" w:pos="671"/>
        </w:tabs>
        <w:spacing w:after="0"/>
        <w:ind w:firstLine="0"/>
        <w:jc w:val="both"/>
        <w:rPr>
          <w:bCs/>
          <w:sz w:val="24"/>
          <w:szCs w:val="24"/>
        </w:rPr>
      </w:pPr>
      <w:bookmarkStart w:id="0" w:name="_GoBack"/>
      <w:bookmarkEnd w:id="0"/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180E26C1" w14:textId="33880340" w:rsidR="006A47AB" w:rsidRDefault="006A47AB" w:rsidP="006A47AB">
      <w:pPr>
        <w:pStyle w:val="1"/>
        <w:shd w:val="clear" w:color="auto" w:fill="auto"/>
        <w:tabs>
          <w:tab w:val="left" w:pos="668"/>
        </w:tabs>
        <w:spacing w:after="40"/>
        <w:ind w:firstLine="0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4821"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  <w:r w:rsidRPr="006A47AB">
        <w:rPr>
          <w:b/>
          <w:bCs/>
          <w:color w:val="auto"/>
          <w:sz w:val="24"/>
          <w:szCs w:val="24"/>
        </w:rPr>
        <w:t xml:space="preserve"> </w:t>
      </w:r>
    </w:p>
    <w:p w14:paraId="03F17762" w14:textId="77777777" w:rsidR="006A47AB" w:rsidRPr="006A47AB" w:rsidRDefault="006A47AB" w:rsidP="006A47AB">
      <w:pPr>
        <w:pStyle w:val="1"/>
        <w:shd w:val="clear" w:color="auto" w:fill="auto"/>
        <w:tabs>
          <w:tab w:val="left" w:pos="668"/>
        </w:tabs>
        <w:spacing w:after="40"/>
        <w:ind w:firstLine="0"/>
        <w:rPr>
          <w:color w:val="auto"/>
          <w:sz w:val="24"/>
          <w:szCs w:val="24"/>
        </w:rPr>
      </w:pPr>
    </w:p>
    <w:p w14:paraId="7B21865B" w14:textId="2073DDBC" w:rsidR="006A47AB" w:rsidRPr="0061239E" w:rsidRDefault="006A47AB" w:rsidP="006A47A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6A47AB" w:rsidRPr="00104BBD" w14:paraId="15D97A0A" w14:textId="77777777" w:rsidTr="009B15C1">
        <w:trPr>
          <w:cantSplit/>
        </w:trPr>
        <w:tc>
          <w:tcPr>
            <w:tcW w:w="3515" w:type="dxa"/>
          </w:tcPr>
          <w:p w14:paraId="502C39A8" w14:textId="77777777" w:rsidR="006A47AB" w:rsidRPr="0061239E" w:rsidRDefault="006A47AB" w:rsidP="009B15C1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4BACD1C0" w14:textId="77777777" w:rsidR="006A47AB" w:rsidRPr="0061239E" w:rsidRDefault="006A47AB" w:rsidP="009B15C1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3FF785EC" w14:textId="42E74FF2" w:rsidR="006A47AB" w:rsidRPr="00104BBD" w:rsidRDefault="006A47AB" w:rsidP="00CC430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40BF5"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</w:t>
            </w:r>
            <w:r w:rsidR="006542FC">
              <w:rPr>
                <w:i/>
                <w:sz w:val="24"/>
                <w:szCs w:val="24"/>
              </w:rPr>
              <w:t>284,4</w:t>
            </w:r>
            <w:r w:rsidRPr="00240BF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0BF5">
              <w:rPr>
                <w:i/>
                <w:sz w:val="24"/>
                <w:szCs w:val="24"/>
              </w:rPr>
              <w:t>кв.м</w:t>
            </w:r>
            <w:proofErr w:type="spellEnd"/>
            <w:r w:rsidRPr="00240BF5">
              <w:rPr>
                <w:i/>
                <w:sz w:val="24"/>
                <w:szCs w:val="24"/>
              </w:rPr>
              <w:t xml:space="preserve">, </w:t>
            </w:r>
            <w:r w:rsidR="005A5AEF" w:rsidRPr="007E2DF2">
              <w:rPr>
                <w:i/>
                <w:sz w:val="24"/>
                <w:szCs w:val="24"/>
              </w:rPr>
              <w:t xml:space="preserve">реєстраційний </w:t>
            </w:r>
            <w:r w:rsidR="005A5AEF" w:rsidRPr="00FD5DA6">
              <w:rPr>
                <w:i/>
                <w:sz w:val="24"/>
                <w:szCs w:val="24"/>
              </w:rPr>
              <w:t xml:space="preserve">номер об’єкта нерухомого майна </w:t>
            </w:r>
            <w:r w:rsidR="005A5AEF">
              <w:rPr>
                <w:i/>
                <w:sz w:val="24"/>
                <w:szCs w:val="24"/>
              </w:rPr>
              <w:t>2769298180000</w:t>
            </w:r>
            <w:r w:rsidR="005A5AEF" w:rsidRPr="00FD5DA6">
              <w:rPr>
                <w:i/>
                <w:sz w:val="24"/>
                <w:szCs w:val="24"/>
              </w:rPr>
              <w:t xml:space="preserve">, </w:t>
            </w:r>
            <w:r w:rsidRPr="00240BF5">
              <w:rPr>
                <w:i/>
                <w:sz w:val="24"/>
                <w:szCs w:val="24"/>
              </w:rPr>
              <w:t>як</w:t>
            </w:r>
            <w:r w:rsidR="006542FC">
              <w:rPr>
                <w:i/>
                <w:sz w:val="24"/>
                <w:szCs w:val="24"/>
              </w:rPr>
              <w:t>ий</w:t>
            </w:r>
            <w:r w:rsidRPr="00240BF5">
              <w:rPr>
                <w:i/>
                <w:sz w:val="24"/>
                <w:szCs w:val="24"/>
              </w:rPr>
              <w:t xml:space="preserve"> </w:t>
            </w:r>
            <w:r w:rsidR="005A5AEF">
              <w:rPr>
                <w:i/>
                <w:sz w:val="24"/>
                <w:szCs w:val="24"/>
              </w:rPr>
              <w:t>на праві власності належить гр.</w:t>
            </w:r>
            <w:r w:rsidRPr="00240BF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A5AEF">
              <w:rPr>
                <w:i/>
                <w:sz w:val="24"/>
                <w:szCs w:val="24"/>
              </w:rPr>
              <w:t>Жигинасу</w:t>
            </w:r>
            <w:proofErr w:type="spellEnd"/>
            <w:r w:rsidR="005A5AEF">
              <w:rPr>
                <w:i/>
                <w:sz w:val="24"/>
                <w:szCs w:val="24"/>
              </w:rPr>
              <w:t xml:space="preserve"> М.Б</w:t>
            </w:r>
            <w:r>
              <w:rPr>
                <w:i/>
                <w:sz w:val="24"/>
                <w:szCs w:val="24"/>
              </w:rPr>
              <w:t>.</w:t>
            </w:r>
            <w:r w:rsidRPr="00240BF5">
              <w:rPr>
                <w:i/>
                <w:sz w:val="24"/>
                <w:szCs w:val="24"/>
              </w:rPr>
              <w:t xml:space="preserve">, дата державної реєстрації </w:t>
            </w:r>
            <w:r w:rsidR="005A5AEF">
              <w:rPr>
                <w:i/>
                <w:sz w:val="24"/>
                <w:szCs w:val="24"/>
              </w:rPr>
              <w:t>22</w:t>
            </w:r>
            <w:r>
              <w:rPr>
                <w:i/>
                <w:sz w:val="24"/>
                <w:szCs w:val="24"/>
              </w:rPr>
              <w:t>.0</w:t>
            </w:r>
            <w:r w:rsidR="005A5AEF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.202</w:t>
            </w:r>
            <w:r w:rsidR="005A5AEF">
              <w:rPr>
                <w:i/>
                <w:sz w:val="24"/>
                <w:szCs w:val="24"/>
              </w:rPr>
              <w:t>3</w:t>
            </w:r>
            <w:r w:rsidRPr="00240BF5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5A5AEF">
              <w:rPr>
                <w:i/>
                <w:sz w:val="24"/>
                <w:szCs w:val="24"/>
              </w:rPr>
              <w:t>51452263</w:t>
            </w:r>
            <w:r w:rsidRPr="00240BF5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40BF5">
              <w:rPr>
                <w:i/>
                <w:sz w:val="24"/>
                <w:szCs w:val="24"/>
              </w:rPr>
              <w:t xml:space="preserve">від </w:t>
            </w:r>
            <w:r w:rsidR="005A5AEF">
              <w:rPr>
                <w:i/>
                <w:sz w:val="24"/>
                <w:szCs w:val="24"/>
              </w:rPr>
              <w:t>18</w:t>
            </w:r>
            <w:r>
              <w:rPr>
                <w:i/>
                <w:sz w:val="24"/>
                <w:szCs w:val="24"/>
              </w:rPr>
              <w:t>.0</w:t>
            </w:r>
            <w:r w:rsidR="005A5AEF">
              <w:rPr>
                <w:i/>
                <w:sz w:val="24"/>
                <w:szCs w:val="24"/>
              </w:rPr>
              <w:t>7</w:t>
            </w:r>
            <w:r w:rsidRPr="00240BF5">
              <w:rPr>
                <w:i/>
                <w:sz w:val="24"/>
                <w:szCs w:val="24"/>
              </w:rPr>
              <w:t>.2024</w:t>
            </w:r>
            <w:r w:rsidR="005A5AEF">
              <w:rPr>
                <w:i/>
                <w:sz w:val="24"/>
                <w:szCs w:val="24"/>
              </w:rPr>
              <w:t xml:space="preserve"> </w:t>
            </w:r>
            <w:r w:rsidR="00CC430D">
              <w:rPr>
                <w:i/>
                <w:sz w:val="24"/>
                <w:szCs w:val="24"/>
              </w:rPr>
              <w:t xml:space="preserve">                         </w:t>
            </w:r>
            <w:r w:rsidR="005A5AEF">
              <w:rPr>
                <w:i/>
                <w:sz w:val="24"/>
                <w:szCs w:val="24"/>
              </w:rPr>
              <w:t xml:space="preserve">   </w:t>
            </w:r>
            <w:r w:rsidRPr="00240BF5">
              <w:rPr>
                <w:i/>
                <w:sz w:val="24"/>
                <w:szCs w:val="24"/>
              </w:rPr>
              <w:t xml:space="preserve"> № </w:t>
            </w:r>
            <w:r w:rsidR="005A5AEF">
              <w:rPr>
                <w:i/>
                <w:sz w:val="24"/>
                <w:szCs w:val="24"/>
              </w:rPr>
              <w:t>387289979</w:t>
            </w:r>
            <w:r w:rsidRPr="00240BF5">
              <w:rPr>
                <w:i/>
                <w:sz w:val="24"/>
                <w:szCs w:val="24"/>
              </w:rPr>
              <w:t>).</w:t>
            </w:r>
          </w:p>
        </w:tc>
      </w:tr>
      <w:tr w:rsidR="006A47AB" w:rsidRPr="00104BBD" w14:paraId="2B73F723" w14:textId="77777777" w:rsidTr="009B15C1">
        <w:trPr>
          <w:cantSplit/>
        </w:trPr>
        <w:tc>
          <w:tcPr>
            <w:tcW w:w="3515" w:type="dxa"/>
          </w:tcPr>
          <w:p w14:paraId="532B9A2A" w14:textId="77777777" w:rsidR="006A47AB" w:rsidRPr="0061239E" w:rsidRDefault="006A47AB" w:rsidP="009B15C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4AC61081" w14:textId="3996AAD6" w:rsidR="006A47AB" w:rsidRPr="00104BBD" w:rsidRDefault="0075309A" w:rsidP="0075309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6688B">
              <w:rPr>
                <w:i/>
                <w:sz w:val="24"/>
                <w:szCs w:val="24"/>
              </w:rPr>
              <w:t xml:space="preserve">Відповідно </w:t>
            </w:r>
            <w:r w:rsidRPr="00F6688B">
              <w:rPr>
                <w:i/>
                <w:color w:val="auto"/>
                <w:sz w:val="24"/>
                <w:szCs w:val="24"/>
              </w:rPr>
              <w:t xml:space="preserve">до </w:t>
            </w:r>
            <w:r w:rsidRPr="00F6688B">
              <w:rPr>
                <w:i/>
                <w:snapToGrid w:val="0"/>
                <w:sz w:val="24"/>
                <w:szCs w:val="24"/>
              </w:rPr>
              <w:t xml:space="preserve">детального плану території мікрорайону Жуляни, затвердженого рішенням Київської міської ради від 14.06.2007 № 796/1457, </w:t>
            </w:r>
            <w:r w:rsidRPr="00F6688B">
              <w:rPr>
                <w:i/>
                <w:sz w:val="24"/>
                <w:szCs w:val="24"/>
              </w:rPr>
              <w:t>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sz w:val="24"/>
                <w:szCs w:val="24"/>
              </w:rPr>
              <w:t xml:space="preserve"> (перспективні) </w:t>
            </w:r>
            <w:r w:rsidRPr="00B847E8">
              <w:rPr>
                <w:i/>
                <w:snapToGrid w:val="0"/>
                <w:sz w:val="24"/>
                <w:szCs w:val="24"/>
              </w:rPr>
              <w:t>(</w:t>
            </w:r>
            <w:r>
              <w:rPr>
                <w:i/>
                <w:snapToGrid w:val="0"/>
                <w:sz w:val="24"/>
                <w:szCs w:val="24"/>
              </w:rPr>
              <w:t>довідка (</w:t>
            </w:r>
            <w:r w:rsidRPr="00B847E8">
              <w:rPr>
                <w:i/>
                <w:snapToGrid w:val="0"/>
                <w:sz w:val="24"/>
                <w:szCs w:val="24"/>
              </w:rPr>
              <w:t>витяг</w:t>
            </w:r>
            <w:r>
              <w:rPr>
                <w:i/>
                <w:snapToGrid w:val="0"/>
                <w:sz w:val="24"/>
                <w:szCs w:val="24"/>
              </w:rPr>
              <w:t>) з містобудівного кадастру</w:t>
            </w:r>
            <w:r w:rsidRPr="00B847E8">
              <w:rPr>
                <w:i/>
                <w:snapToGrid w:val="0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</w:t>
            </w:r>
            <w:r>
              <w:rPr>
                <w:i/>
                <w:snapToGrid w:val="0"/>
                <w:sz w:val="24"/>
                <w:szCs w:val="24"/>
              </w:rPr>
              <w:t>ї державної адміністрації) від 21.06</w:t>
            </w:r>
            <w:r w:rsidRPr="00B847E8">
              <w:rPr>
                <w:i/>
                <w:snapToGrid w:val="0"/>
                <w:sz w:val="24"/>
                <w:szCs w:val="24"/>
              </w:rPr>
              <w:t>.202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  <w:r w:rsidRPr="00B847E8">
              <w:rPr>
                <w:i/>
                <w:snapToGrid w:val="0"/>
                <w:sz w:val="24"/>
                <w:szCs w:val="24"/>
              </w:rPr>
              <w:t xml:space="preserve"> № </w:t>
            </w:r>
            <w:r>
              <w:rPr>
                <w:i/>
                <w:snapToGrid w:val="0"/>
                <w:sz w:val="24"/>
                <w:szCs w:val="24"/>
              </w:rPr>
              <w:t>1771/0/012/12-03-23</w:t>
            </w:r>
            <w:r w:rsidRPr="00B847E8">
              <w:rPr>
                <w:i/>
                <w:snapToGrid w:val="0"/>
                <w:sz w:val="24"/>
                <w:szCs w:val="24"/>
              </w:rPr>
              <w:t>.</w:t>
            </w:r>
          </w:p>
        </w:tc>
      </w:tr>
      <w:tr w:rsidR="006A47AB" w:rsidRPr="00104BBD" w14:paraId="5FAE30A2" w14:textId="77777777" w:rsidTr="009B15C1">
        <w:trPr>
          <w:cantSplit/>
        </w:trPr>
        <w:tc>
          <w:tcPr>
            <w:tcW w:w="3515" w:type="dxa"/>
          </w:tcPr>
          <w:p w14:paraId="1ADCBE21" w14:textId="77777777" w:rsidR="006A47AB" w:rsidRPr="00CC430D" w:rsidRDefault="006A47AB" w:rsidP="009B15C1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2176A53F" w14:textId="3AAF2E9C" w:rsidR="006A47AB" w:rsidRPr="00104BBD" w:rsidRDefault="006A47AB" w:rsidP="0075309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66D9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i/>
                <w:sz w:val="24"/>
                <w:szCs w:val="24"/>
              </w:rPr>
              <w:t xml:space="preserve">ішенням Київської міської ради </w:t>
            </w:r>
            <w:r w:rsidRPr="00C66D96">
              <w:rPr>
                <w:i/>
                <w:sz w:val="24"/>
                <w:szCs w:val="24"/>
              </w:rPr>
              <w:t>від 28.03.2002 № 370/1804</w:t>
            </w:r>
            <w:r w:rsidRPr="00104BBD">
              <w:rPr>
                <w:i/>
                <w:color w:val="auto"/>
                <w:sz w:val="24"/>
                <w:szCs w:val="24"/>
              </w:rPr>
              <w:t xml:space="preserve">, земельна ділянка за функціональним призначенням належить до території </w:t>
            </w:r>
            <w:r w:rsidRPr="003C5101">
              <w:rPr>
                <w:i/>
                <w:sz w:val="24"/>
                <w:szCs w:val="24"/>
              </w:rPr>
              <w:t>житлової садибної забудови</w:t>
            </w:r>
            <w:r w:rsidR="007817E8">
              <w:rPr>
                <w:i/>
                <w:sz w:val="24"/>
                <w:szCs w:val="24"/>
              </w:rPr>
              <w:t xml:space="preserve"> (перспективні)</w:t>
            </w:r>
            <w:r w:rsidR="0075309A">
              <w:rPr>
                <w:i/>
                <w:sz w:val="24"/>
                <w:szCs w:val="24"/>
              </w:rPr>
              <w:t>.</w:t>
            </w:r>
            <w:r w:rsidRPr="003C510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A47AB" w:rsidRPr="00104BBD" w14:paraId="5D6D5839" w14:textId="77777777" w:rsidTr="009B15C1">
        <w:trPr>
          <w:cantSplit/>
        </w:trPr>
        <w:tc>
          <w:tcPr>
            <w:tcW w:w="3515" w:type="dxa"/>
          </w:tcPr>
          <w:p w14:paraId="388CB362" w14:textId="77777777" w:rsidR="006A47AB" w:rsidRPr="0061239E" w:rsidRDefault="006A47AB" w:rsidP="009B15C1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08CA8C19" w14:textId="77777777" w:rsidR="006A47AB" w:rsidRPr="00104BBD" w:rsidRDefault="006A47AB" w:rsidP="009B15C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6A47AB" w:rsidRPr="00104BBD" w14:paraId="2C00E68D" w14:textId="77777777" w:rsidTr="009B15C1">
        <w:trPr>
          <w:cantSplit/>
        </w:trPr>
        <w:tc>
          <w:tcPr>
            <w:tcW w:w="3515" w:type="dxa"/>
          </w:tcPr>
          <w:p w14:paraId="46DE64F0" w14:textId="77777777" w:rsidR="006A47AB" w:rsidRPr="0061239E" w:rsidRDefault="006A47AB" w:rsidP="009B15C1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5CD32A0C" w14:textId="77777777" w:rsidR="006A47AB" w:rsidRPr="00104BBD" w:rsidRDefault="006A47AB" w:rsidP="009B15C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  <w:r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6A47AB" w:rsidRPr="00104BBD" w14:paraId="2D4714F3" w14:textId="77777777" w:rsidTr="00152BE7">
        <w:trPr>
          <w:cantSplit/>
          <w:trHeight w:val="4369"/>
        </w:trPr>
        <w:tc>
          <w:tcPr>
            <w:tcW w:w="3515" w:type="dxa"/>
          </w:tcPr>
          <w:p w14:paraId="3999810C" w14:textId="77777777" w:rsidR="006A47AB" w:rsidRPr="0061239E" w:rsidRDefault="006A47AB" w:rsidP="009B15C1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0F86A52" w14:textId="55CCD6DC" w:rsidR="006A47AB" w:rsidRDefault="006A47AB" w:rsidP="009B15C1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 w:rsidRPr="004F742C"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8000000000:7</w:t>
            </w:r>
            <w:r>
              <w:rPr>
                <w:rFonts w:ascii="Times New Roman" w:hAnsi="Times New Roman" w:cs="Times New Roman"/>
                <w:i/>
                <w:color w:val="auto"/>
              </w:rPr>
              <w:t>2:</w:t>
            </w:r>
            <w:r w:rsidR="007817E8">
              <w:rPr>
                <w:rFonts w:ascii="Times New Roman" w:hAnsi="Times New Roman" w:cs="Times New Roman"/>
                <w:i/>
                <w:color w:val="auto"/>
              </w:rPr>
              <w:t>329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7817E8">
              <w:rPr>
                <w:rFonts w:ascii="Times New Roman" w:hAnsi="Times New Roman" w:cs="Times New Roman"/>
                <w:i/>
                <w:color w:val="auto"/>
              </w:rPr>
              <w:t>02</w:t>
            </w:r>
            <w:r w:rsidRPr="003A1D6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 xml:space="preserve">у </w:t>
            </w:r>
            <w:proofErr w:type="spellStart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>про</w:t>
            </w:r>
            <w:r w:rsidR="00CC430D"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proofErr w:type="spellEnd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>Ізяславськаму</w:t>
            </w:r>
            <w:proofErr w:type="spellEnd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>, 25</w:t>
            </w:r>
            <w:r w:rsidRPr="003A1D6B">
              <w:rPr>
                <w:rFonts w:ascii="Times New Roman" w:hAnsi="Times New Roman" w:cs="Times New Roman"/>
                <w:i/>
              </w:rPr>
              <w:t xml:space="preserve"> у </w:t>
            </w:r>
            <w:r w:rsidRPr="003A1D6B">
              <w:rPr>
                <w:rFonts w:ascii="Times New Roman" w:hAnsi="Times New Roman" w:cs="Times New Roman"/>
                <w:bCs/>
                <w:i/>
              </w:rPr>
              <w:t xml:space="preserve">Солом'янському </w:t>
            </w:r>
            <w:r w:rsidRPr="003A1D6B">
              <w:rPr>
                <w:rFonts w:ascii="Times New Roman" w:hAnsi="Times New Roman" w:cs="Times New Roman"/>
                <w:i/>
              </w:rPr>
              <w:t xml:space="preserve">районі м. Києва </w:t>
            </w:r>
            <w:r>
              <w:rPr>
                <w:rFonts w:ascii="Times New Roman" w:hAnsi="Times New Roman" w:cs="Times New Roman"/>
                <w:i/>
              </w:rPr>
              <w:t xml:space="preserve">(далі – земельна ділянка) </w:t>
            </w:r>
            <w:r w:rsidRPr="003A1D6B">
              <w:rPr>
                <w:rFonts w:ascii="Times New Roman" w:hAnsi="Times New Roman" w:cs="Times New Roman"/>
                <w:i/>
                <w:color w:val="auto"/>
              </w:rPr>
              <w:t xml:space="preserve">сформована на підставі </w:t>
            </w:r>
            <w:proofErr w:type="spellStart"/>
            <w:r w:rsidRPr="003A1D6B"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 w:rsidRPr="003A1D6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землеустрою щодо відведення земельної ділянки громадянину </w:t>
            </w:r>
            <w:proofErr w:type="spellStart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>Жигинасу</w:t>
            </w:r>
            <w:proofErr w:type="spellEnd"/>
            <w:r w:rsidR="007817E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Борису Михайловичу 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 xml:space="preserve">(далі –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4F742C">
              <w:rPr>
                <w:rFonts w:ascii="Times New Roman" w:hAnsi="Times New Roman" w:cs="Times New Roman"/>
                <w:i/>
                <w:color w:val="auto"/>
              </w:rPr>
              <w:t xml:space="preserve">) та зареєстрована в Державному земельному кадастрі з </w:t>
            </w:r>
            <w:r w:rsidR="00FC3D4C">
              <w:rPr>
                <w:rFonts w:ascii="Times New Roman" w:hAnsi="Times New Roman" w:cs="Times New Roman"/>
                <w:i/>
                <w:color w:val="auto"/>
              </w:rPr>
              <w:t xml:space="preserve">кодом виду 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>цільов</w:t>
            </w:r>
            <w:r w:rsidR="00FC3D4C">
              <w:rPr>
                <w:rFonts w:ascii="Times New Roman" w:hAnsi="Times New Roman" w:cs="Times New Roman"/>
                <w:i/>
                <w:color w:val="auto"/>
              </w:rPr>
              <w:t>ого призначення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 xml:space="preserve"> –</w:t>
            </w:r>
            <w:r w:rsidR="00FC3D4C">
              <w:rPr>
                <w:rFonts w:ascii="Times New Roman" w:hAnsi="Times New Roman" w:cs="Times New Roman"/>
                <w:i/>
                <w:color w:val="auto"/>
              </w:rPr>
              <w:t xml:space="preserve"> 02.01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4F742C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 w:rsidR="00FC3D4C">
              <w:rPr>
                <w:rStyle w:val="af"/>
                <w:rFonts w:ascii="Times New Roman" w:hAnsi="Times New Roman" w:cs="Times New Roman"/>
                <w:bCs/>
              </w:rPr>
              <w:t>т</w:t>
            </w:r>
            <w:r w:rsidRPr="004F742C">
              <w:rPr>
                <w:rStyle w:val="af"/>
                <w:rFonts w:ascii="Times New Roman" w:hAnsi="Times New Roman" w:cs="Times New Roman"/>
                <w:bCs/>
              </w:rPr>
              <w:t>ло</w:t>
            </w:r>
            <w:r w:rsidR="00FC3D4C">
              <w:rPr>
                <w:rStyle w:val="af"/>
                <w:rFonts w:ascii="Times New Roman" w:hAnsi="Times New Roman" w:cs="Times New Roman"/>
                <w:bCs/>
              </w:rPr>
              <w:t>во</w:t>
            </w:r>
            <w:r w:rsidRPr="004F742C">
              <w:rPr>
                <w:rStyle w:val="af"/>
                <w:rFonts w:ascii="Times New Roman" w:hAnsi="Times New Roman" w:cs="Times New Roman"/>
                <w:bCs/>
              </w:rPr>
              <w:t>го будинку, господарських будівель і споруд</w:t>
            </w:r>
            <w:r w:rsidR="00FC3D4C">
              <w:rPr>
                <w:rStyle w:val="af"/>
                <w:rFonts w:ascii="Times New Roman" w:hAnsi="Times New Roman" w:cs="Times New Roman"/>
                <w:bCs/>
              </w:rPr>
              <w:t xml:space="preserve"> (присадибна ділянка)</w:t>
            </w:r>
            <w:r w:rsidRPr="004F742C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0ED21A49" w14:textId="0F5B4A5B" w:rsidR="006A47AB" w:rsidRPr="00104BBD" w:rsidRDefault="006A47AB" w:rsidP="009B15C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413B">
              <w:rPr>
                <w:rStyle w:val="af"/>
                <w:rFonts w:ascii="Times New Roman" w:hAnsi="Times New Roman" w:cs="Times New Roman"/>
                <w:bCs/>
              </w:rPr>
              <w:t xml:space="preserve">Рішення про 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затвердження </w:t>
            </w:r>
            <w:proofErr w:type="spellStart"/>
            <w:r w:rsidR="00FC3D4C">
              <w:rPr>
                <w:rStyle w:val="af"/>
                <w:rFonts w:ascii="Times New Roman" w:hAnsi="Times New Roman" w:cs="Times New Roman"/>
                <w:bCs/>
              </w:rPr>
              <w:t>П</w:t>
            </w:r>
            <w:r>
              <w:rPr>
                <w:rStyle w:val="af"/>
                <w:rFonts w:ascii="Times New Roman" w:hAnsi="Times New Roman" w:cs="Times New Roman"/>
                <w:bCs/>
              </w:rPr>
              <w:t>роєкту</w:t>
            </w:r>
            <w:proofErr w:type="spellEnd"/>
            <w:r>
              <w:rPr>
                <w:rStyle w:val="af"/>
                <w:rFonts w:ascii="Times New Roman" w:hAnsi="Times New Roman" w:cs="Times New Roman"/>
                <w:bCs/>
              </w:rPr>
              <w:t xml:space="preserve"> та </w:t>
            </w:r>
            <w:r w:rsidRPr="00E4413B">
              <w:rPr>
                <w:rStyle w:val="af"/>
                <w:rFonts w:ascii="Times New Roman" w:hAnsi="Times New Roman" w:cs="Times New Roman"/>
                <w:bCs/>
              </w:rPr>
              <w:t>передачу зазначеної земельної ділянки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земельних ресурсів виконавчого органу Київської міської ради (Київської м</w:t>
            </w:r>
            <w:r>
              <w:rPr>
                <w:rFonts w:ascii="Times New Roman" w:hAnsi="Times New Roman" w:cs="Times New Roman"/>
                <w:i/>
              </w:rPr>
              <w:t xml:space="preserve">іської державної адміністрації) </w:t>
            </w:r>
            <w:r w:rsidRPr="001E1AAB">
              <w:rPr>
                <w:rFonts w:ascii="Times New Roman" w:hAnsi="Times New Roman" w:cs="Times New Roman"/>
                <w:i/>
              </w:rPr>
              <w:t>не приймала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>.</w:t>
            </w:r>
          </w:p>
        </w:tc>
      </w:tr>
      <w:tr w:rsidR="00152BE7" w:rsidRPr="00104BBD" w14:paraId="036B8BB2" w14:textId="77777777" w:rsidTr="009B15C1">
        <w:trPr>
          <w:cantSplit/>
          <w:trHeight w:val="6679"/>
        </w:trPr>
        <w:tc>
          <w:tcPr>
            <w:tcW w:w="3515" w:type="dxa"/>
          </w:tcPr>
          <w:p w14:paraId="134785C9" w14:textId="77777777" w:rsidR="00152BE7" w:rsidRDefault="00152BE7" w:rsidP="009B15C1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4" w:type="dxa"/>
          </w:tcPr>
          <w:p w14:paraId="03CBBEC2" w14:textId="77777777" w:rsidR="00152BE7" w:rsidRPr="00E4413B" w:rsidRDefault="00152BE7" w:rsidP="00152BE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У зв'язку з переходом права власності на житловий будинок, який розташований на земельній ділянці, громадянин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Жигинас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Борис Михайлович заявою</w:t>
            </w:r>
            <w:r w:rsidRPr="00862C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справжність 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>підпис</w:t>
            </w:r>
            <w:r>
              <w:rPr>
                <w:rFonts w:ascii="Times New Roman" w:hAnsi="Times New Roman" w:cs="Times New Roman"/>
                <w:i/>
                <w:snapToGrid w:val="0"/>
              </w:rPr>
              <w:t>у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napToGrid w:val="0"/>
              </w:rPr>
              <w:t>на якій засвідчено нотаріально 2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>2.0</w:t>
            </w:r>
            <w:r>
              <w:rPr>
                <w:rFonts w:ascii="Times New Roman" w:hAnsi="Times New Roman" w:cs="Times New Roman"/>
                <w:i/>
                <w:snapToGrid w:val="0"/>
              </w:rPr>
              <w:t>9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>.202</w:t>
            </w:r>
            <w:r>
              <w:rPr>
                <w:rFonts w:ascii="Times New Roman" w:hAnsi="Times New Roman" w:cs="Times New Roman"/>
                <w:i/>
                <w:snapToGrid w:val="0"/>
              </w:rPr>
              <w:t>3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napToGrid w:val="0"/>
              </w:rPr>
              <w:t>4256</w:t>
            </w:r>
            <w:r w:rsidRPr="00862C9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добровільно відмовився від </w:t>
            </w:r>
            <w:proofErr w:type="spellStart"/>
            <w:r>
              <w:rPr>
                <w:rFonts w:ascii="Times New Roman" w:hAnsi="Times New Roman" w:cs="Times New Roman"/>
                <w:i/>
                <w:snapToGrid w:val="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snapToGrid w:val="0"/>
              </w:rPr>
              <w:t xml:space="preserve"> на користь </w:t>
            </w:r>
            <w:proofErr w:type="spellStart"/>
            <w:r>
              <w:rPr>
                <w:rFonts w:ascii="Times New Roman" w:hAnsi="Times New Roman" w:cs="Times New Roman"/>
                <w:i/>
                <w:snapToGrid w:val="0"/>
              </w:rPr>
              <w:t>Жигинаса</w:t>
            </w:r>
            <w:proofErr w:type="spellEnd"/>
            <w:r>
              <w:rPr>
                <w:rFonts w:ascii="Times New Roman" w:hAnsi="Times New Roman" w:cs="Times New Roman"/>
                <w:i/>
                <w:snapToGrid w:val="0"/>
              </w:rPr>
              <w:t xml:space="preserve"> Михайла Борисовича та будь-яких претензій щодо оформлення права власності на вказану ділянку не має.</w:t>
            </w:r>
          </w:p>
          <w:p w14:paraId="3A61BB52" w14:textId="77777777" w:rsidR="00152BE7" w:rsidRDefault="00152BE7" w:rsidP="00152BE7">
            <w:pPr>
              <w:ind w:firstLine="48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25BFE06" w14:textId="77777777" w:rsidR="00152BE7" w:rsidRDefault="00152BE7" w:rsidP="00152BE7">
            <w:pPr>
              <w:pStyle w:val="af3"/>
              <w:ind w:firstLine="48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39E43900" w14:textId="2E2CFFBA" w:rsidR="00152BE7" w:rsidRPr="004F742C" w:rsidRDefault="00152BE7" w:rsidP="00152BE7">
            <w:pPr>
              <w:ind w:firstLine="48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AFB6B1F" w14:textId="77777777" w:rsidR="006A47AB" w:rsidRPr="00104BBD" w:rsidRDefault="006A47AB" w:rsidP="006A47AB">
      <w:pPr>
        <w:rPr>
          <w:rFonts w:ascii="Times New Roman" w:hAnsi="Times New Roman" w:cs="Times New Roman"/>
          <w:i/>
          <w:color w:val="auto"/>
        </w:rPr>
      </w:pPr>
    </w:p>
    <w:p w14:paraId="3A494A9F" w14:textId="77777777" w:rsidR="006A47AB" w:rsidRPr="00104BBD" w:rsidRDefault="006A47AB" w:rsidP="006A47AB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8C07EBE" w14:textId="77777777" w:rsidR="006A47AB" w:rsidRDefault="006A47AB" w:rsidP="006A47AB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7BCB15B6" w14:textId="77777777" w:rsidR="006A47AB" w:rsidRDefault="006A47AB" w:rsidP="006A47AB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90CED64" w14:textId="77777777" w:rsidR="006A47AB" w:rsidRDefault="006A47AB" w:rsidP="006A47AB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3FFBDBFC" w14:textId="77777777" w:rsidR="006A47AB" w:rsidRDefault="006A47AB" w:rsidP="006A47AB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3C333767" w14:textId="77777777" w:rsidR="006A47AB" w:rsidRPr="008900F8" w:rsidRDefault="006A47AB" w:rsidP="006A47AB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  <w:lang w:val="ru-RU"/>
        </w:rPr>
      </w:pPr>
    </w:p>
    <w:p w14:paraId="13E130A1" w14:textId="77777777" w:rsidR="006A47AB" w:rsidRPr="00104BBD" w:rsidRDefault="006A47AB" w:rsidP="006A47AB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41134B88" w14:textId="77777777" w:rsidR="006A47AB" w:rsidRPr="00104BBD" w:rsidRDefault="006A47AB" w:rsidP="006A47AB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1C457F58" w14:textId="77777777" w:rsidR="006A47AB" w:rsidRPr="00104BBD" w:rsidRDefault="006A47AB" w:rsidP="006A47AB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330BC4" w14:textId="5B930AE8" w:rsidR="006A47AB" w:rsidRDefault="006A47AB" w:rsidP="006A47AB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</w:t>
      </w:r>
      <w:r w:rsidR="005109AE">
        <w:rPr>
          <w:sz w:val="24"/>
          <w:szCs w:val="24"/>
        </w:rPr>
        <w:t>ином</w:t>
      </w:r>
      <w:r>
        <w:rPr>
          <w:sz w:val="24"/>
          <w:szCs w:val="24"/>
        </w:rPr>
        <w:t xml:space="preserve"> своїх прав на оформлення земельної ділянки яка перебуває у </w:t>
      </w:r>
      <w:r w:rsidR="005109AE">
        <w:rPr>
          <w:sz w:val="24"/>
          <w:szCs w:val="24"/>
        </w:rPr>
        <w:t>його</w:t>
      </w:r>
      <w:r>
        <w:rPr>
          <w:sz w:val="24"/>
          <w:szCs w:val="24"/>
        </w:rPr>
        <w:t xml:space="preserve"> користуванні.</w:t>
      </w:r>
    </w:p>
    <w:p w14:paraId="0E572BE8" w14:textId="77777777" w:rsidR="006A47AB" w:rsidRPr="00104BBD" w:rsidRDefault="006A47AB" w:rsidP="006A47AB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413C249E" w14:textId="77777777" w:rsidR="006A47AB" w:rsidRPr="00B05B7A" w:rsidRDefault="006A47AB" w:rsidP="006A47AB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Pr="00EC0298">
        <w:rPr>
          <w:bCs/>
          <w:color w:val="auto"/>
          <w:sz w:val="20"/>
          <w:szCs w:val="20"/>
          <w:lang w:val="ru-RU"/>
        </w:rPr>
        <w:t>Валентина ПЕЛИХ</w:t>
      </w:r>
    </w:p>
    <w:p w14:paraId="3B55AA39" w14:textId="77777777" w:rsidR="006A47AB" w:rsidRDefault="006A47AB" w:rsidP="006A47AB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A47AB" w14:paraId="6E75D84C" w14:textId="77777777" w:rsidTr="00C82BA8">
        <w:trPr>
          <w:trHeight w:val="260"/>
        </w:trPr>
        <w:tc>
          <w:tcPr>
            <w:tcW w:w="4814" w:type="dxa"/>
          </w:tcPr>
          <w:p w14:paraId="60702AF7" w14:textId="77777777" w:rsidR="006A47AB" w:rsidRPr="005E1DFD" w:rsidRDefault="006A47AB" w:rsidP="009B15C1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A2D32E7" w14:textId="77777777" w:rsidR="006A47AB" w:rsidRDefault="006A47AB" w:rsidP="009B15C1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3069458" w14:textId="77777777" w:rsidR="006A47AB" w:rsidRPr="00955CE8" w:rsidRDefault="006A47AB" w:rsidP="009B15C1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9F7BDC4" w14:textId="77777777" w:rsidR="006A47AB" w:rsidRPr="00D73F87" w:rsidRDefault="006A47AB" w:rsidP="006A47AB">
      <w:pPr>
        <w:pStyle w:val="1"/>
        <w:shd w:val="clear" w:color="auto" w:fill="auto"/>
        <w:spacing w:after="0"/>
        <w:ind w:firstLine="420"/>
      </w:pPr>
    </w:p>
    <w:p w14:paraId="2AA294C6" w14:textId="77777777" w:rsidR="006A47AB" w:rsidRPr="00104BBD" w:rsidRDefault="006A47AB" w:rsidP="006A47AB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6A1A9EAA" w14:textId="13E10D78" w:rsidR="004F0681" w:rsidRPr="003774B2" w:rsidRDefault="004F068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sectPr w:rsidR="004F0681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172B4B7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CB1E2B">
      <w:rPr>
        <w:sz w:val="12"/>
        <w:szCs w:val="12"/>
        <w:lang w:val="ru-RU"/>
      </w:rPr>
      <w:t>ПЗН-68620</w:t>
    </w:r>
    <w:r w:rsidR="00862990">
      <w:rPr>
        <w:sz w:val="12"/>
        <w:szCs w:val="12"/>
      </w:rPr>
      <w:t xml:space="preserve"> від </w:t>
    </w:r>
    <w:r w:rsidR="00B2667F" w:rsidRPr="00CB1E2B">
      <w:rPr>
        <w:sz w:val="12"/>
        <w:szCs w:val="12"/>
        <w:lang w:val="ru-RU"/>
      </w:rPr>
      <w:t>18.07.2024</w:t>
    </w:r>
    <w:r w:rsidR="00862990">
      <w:rPr>
        <w:sz w:val="12"/>
        <w:szCs w:val="12"/>
      </w:rPr>
      <w:t xml:space="preserve"> до </w:t>
    </w:r>
    <w:r w:rsidR="006542FC">
      <w:rPr>
        <w:sz w:val="12"/>
        <w:szCs w:val="12"/>
      </w:rPr>
      <w:t xml:space="preserve">справа </w:t>
    </w:r>
    <w:r w:rsidR="00862990">
      <w:rPr>
        <w:sz w:val="12"/>
        <w:szCs w:val="12"/>
      </w:rPr>
      <w:t>228115490</w:t>
    </w:r>
  </w:p>
  <w:p w14:paraId="2E60DAB9" w14:textId="3E2E59F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922C5" w:rsidRPr="00B922C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2BE7"/>
    <w:rsid w:val="00155A66"/>
    <w:rsid w:val="00165C95"/>
    <w:rsid w:val="00166900"/>
    <w:rsid w:val="00193E39"/>
    <w:rsid w:val="001C045E"/>
    <w:rsid w:val="001C5134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83BA3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09AE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A5AEF"/>
    <w:rsid w:val="005C0C71"/>
    <w:rsid w:val="005C5A73"/>
    <w:rsid w:val="006006CF"/>
    <w:rsid w:val="00604821"/>
    <w:rsid w:val="00615185"/>
    <w:rsid w:val="006212E0"/>
    <w:rsid w:val="00632173"/>
    <w:rsid w:val="0064781D"/>
    <w:rsid w:val="006542FC"/>
    <w:rsid w:val="00682BA2"/>
    <w:rsid w:val="00687415"/>
    <w:rsid w:val="006903E8"/>
    <w:rsid w:val="006A0D5A"/>
    <w:rsid w:val="006A3391"/>
    <w:rsid w:val="006A43A2"/>
    <w:rsid w:val="006A47AB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309A"/>
    <w:rsid w:val="0075609F"/>
    <w:rsid w:val="00765699"/>
    <w:rsid w:val="00765ED6"/>
    <w:rsid w:val="007817E8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1A66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922C5"/>
    <w:rsid w:val="00BA02ED"/>
    <w:rsid w:val="00BA3AB4"/>
    <w:rsid w:val="00BB1A21"/>
    <w:rsid w:val="00BB2AE1"/>
    <w:rsid w:val="00BD4A71"/>
    <w:rsid w:val="00BE5396"/>
    <w:rsid w:val="00BE76CE"/>
    <w:rsid w:val="00C2624F"/>
    <w:rsid w:val="00C6164E"/>
    <w:rsid w:val="00C82BA8"/>
    <w:rsid w:val="00C84EDA"/>
    <w:rsid w:val="00C95FDB"/>
    <w:rsid w:val="00C96D9A"/>
    <w:rsid w:val="00C97F46"/>
    <w:rsid w:val="00CA391A"/>
    <w:rsid w:val="00CB1E2B"/>
    <w:rsid w:val="00CB5ED4"/>
    <w:rsid w:val="00CC430D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A7D04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C3D4C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6A47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8052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15</cp:revision>
  <cp:lastPrinted>2024-08-07T08:35:00Z</cp:lastPrinted>
  <dcterms:created xsi:type="dcterms:W3CDTF">2024-07-18T06:39:00Z</dcterms:created>
  <dcterms:modified xsi:type="dcterms:W3CDTF">2024-08-07T08:35:00Z</dcterms:modified>
</cp:coreProperties>
</file>