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CBC" w:rsidRDefault="002D6CBC" w:rsidP="002D6CB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Benguiat, 'Times New Roman'" w:eastAsia="Andale Sans UI" w:hAnsi="Benguiat, 'Times New Roman'" w:cs="Benguiat, 'Times New Roman'"/>
          <w:b/>
          <w:noProof/>
          <w:spacing w:val="18"/>
          <w:w w:val="66"/>
          <w:kern w:val="3"/>
          <w:sz w:val="56"/>
          <w:szCs w:val="56"/>
          <w:lang w:eastAsia="uk-UA"/>
        </w:rPr>
        <w:drawing>
          <wp:inline distT="0" distB="0" distL="0" distR="0" wp14:anchorId="55A038AB" wp14:editId="7EAAE55D">
            <wp:extent cx="487680" cy="6705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70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CBC" w:rsidRDefault="002D6CBC" w:rsidP="002D6CBC">
      <w:pPr>
        <w:widowControl w:val="0"/>
        <w:suppressAutoHyphens/>
        <w:autoSpaceDN w:val="0"/>
        <w:spacing w:before="120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КИ</w:t>
      </w:r>
      <w:r>
        <w:rPr>
          <w:rFonts w:ascii="Times New Roman" w:eastAsia="Andale Sans UI" w:hAnsi="Times New Roman" w:cs="Tahoma"/>
          <w:b/>
          <w:spacing w:val="18"/>
          <w:w w:val="66"/>
          <w:kern w:val="3"/>
          <w:sz w:val="72"/>
          <w:szCs w:val="72"/>
          <w:lang w:bidi="en-US"/>
        </w:rPr>
        <w:t>Ї</w:t>
      </w:r>
      <w:r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ВСЬКА М</w:t>
      </w:r>
      <w:r>
        <w:rPr>
          <w:rFonts w:ascii="Times New Roman" w:eastAsia="Andale Sans UI" w:hAnsi="Times New Roman" w:cs="Tahoma"/>
          <w:b/>
          <w:spacing w:val="18"/>
          <w:w w:val="66"/>
          <w:kern w:val="3"/>
          <w:sz w:val="72"/>
          <w:szCs w:val="72"/>
          <w:lang w:bidi="en-US"/>
        </w:rPr>
        <w:t>І</w:t>
      </w:r>
      <w:r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СЬ</w:t>
      </w:r>
      <w:r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24"/>
          <w:lang w:bidi="en-US"/>
        </w:rPr>
        <w:t>КА РАДА</w:t>
      </w:r>
    </w:p>
    <w:p w:rsidR="002D6CBC" w:rsidRDefault="002D6CBC" w:rsidP="002D6CBC">
      <w:pPr>
        <w:keepNext/>
        <w:widowControl w:val="0"/>
        <w:pBdr>
          <w:bottom w:val="double" w:sz="24" w:space="2" w:color="000000"/>
        </w:pBdr>
        <w:suppressAutoHyphens/>
        <w:autoSpaceDN w:val="0"/>
        <w:spacing w:after="0" w:line="240" w:lineRule="auto"/>
        <w:jc w:val="center"/>
        <w:outlineLvl w:val="1"/>
        <w:rPr>
          <w:rFonts w:ascii="Arial" w:eastAsia="Andale Sans UI" w:hAnsi="Arial" w:cs="Tahoma"/>
          <w:b/>
          <w:bCs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bCs/>
          <w:spacing w:val="18"/>
          <w:w w:val="90"/>
          <w:kern w:val="3"/>
          <w:sz w:val="28"/>
          <w:szCs w:val="28"/>
          <w:lang w:val="ru-RU" w:bidi="en-US"/>
        </w:rPr>
        <w:t>ІІ</w:t>
      </w:r>
      <w:r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 xml:space="preserve"> СЕСІЯ</w:t>
      </w:r>
      <w:r>
        <w:rPr>
          <w:rFonts w:ascii="Arial" w:eastAsia="Andale Sans UI" w:hAnsi="Arial" w:cs="Tahoma"/>
          <w:b/>
          <w:bCs/>
          <w:spacing w:val="18"/>
          <w:w w:val="90"/>
          <w:kern w:val="3"/>
          <w:sz w:val="28"/>
          <w:szCs w:val="28"/>
          <w:lang w:bidi="en-US"/>
        </w:rPr>
        <w:t xml:space="preserve"> </w:t>
      </w:r>
      <w:r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>ІХ СКЛИКАННЯ</w:t>
      </w:r>
    </w:p>
    <w:p w:rsidR="002D6CBC" w:rsidRDefault="002D6CBC" w:rsidP="002D6CBC">
      <w:pPr>
        <w:widowControl w:val="0"/>
        <w:tabs>
          <w:tab w:val="left" w:pos="363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kern w:val="3"/>
          <w:sz w:val="20"/>
          <w:szCs w:val="24"/>
          <w:lang w:bidi="en-US"/>
        </w:rPr>
      </w:pPr>
      <w:r>
        <w:rPr>
          <w:rFonts w:ascii="Times New Roman" w:eastAsia="Andale Sans UI" w:hAnsi="Times New Roman" w:cs="Tahoma"/>
          <w:i/>
          <w:kern w:val="3"/>
          <w:sz w:val="20"/>
          <w:szCs w:val="24"/>
          <w:lang w:bidi="en-US"/>
        </w:rPr>
        <w:tab/>
      </w:r>
    </w:p>
    <w:p w:rsidR="002D6CBC" w:rsidRDefault="002D6CBC" w:rsidP="002D6CB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Benguiat, 'Times New Roman'" w:eastAsia="Andale Sans UI" w:hAnsi="Benguiat, 'Times New Roman'" w:cs="Benguiat, 'Times New Roman'"/>
          <w:kern w:val="3"/>
          <w:sz w:val="52"/>
          <w:szCs w:val="52"/>
          <w:lang w:bidi="en-US"/>
        </w:rPr>
        <w:t>Р</w:t>
      </w:r>
      <w:r>
        <w:rPr>
          <w:rFonts w:ascii="Times New Roman" w:eastAsia="Andale Sans UI" w:hAnsi="Times New Roman" w:cs="Tahoma"/>
          <w:kern w:val="3"/>
          <w:sz w:val="52"/>
          <w:szCs w:val="52"/>
          <w:lang w:bidi="en-US"/>
        </w:rPr>
        <w:t>І</w:t>
      </w:r>
      <w:r>
        <w:rPr>
          <w:rFonts w:ascii="Benguiat, 'Times New Roman'" w:eastAsia="Andale Sans UI" w:hAnsi="Benguiat, 'Times New Roman'" w:cs="Benguiat, 'Times New Roman'"/>
          <w:kern w:val="3"/>
          <w:sz w:val="52"/>
          <w:szCs w:val="52"/>
          <w:lang w:bidi="en-US"/>
        </w:rPr>
        <w:t>ШЕННЯ</w:t>
      </w:r>
    </w:p>
    <w:p w:rsidR="002D6CBC" w:rsidRDefault="002D6CBC" w:rsidP="002D6CBC">
      <w:pPr>
        <w:widowControl w:val="0"/>
        <w:suppressAutoHyphens/>
        <w:autoSpaceDN w:val="0"/>
        <w:spacing w:after="0" w:line="360" w:lineRule="auto"/>
        <w:textAlignment w:val="baseline"/>
        <w:rPr>
          <w:rFonts w:ascii="Benguiat, 'Times New Roman'" w:eastAsia="Andale Sans UI" w:hAnsi="Benguiat, 'Times New Roman'" w:cs="Benguiat, 'Times New Roman'"/>
          <w:kern w:val="3"/>
          <w:sz w:val="24"/>
          <w:szCs w:val="24"/>
          <w:lang w:bidi="en-US"/>
        </w:rPr>
      </w:pPr>
    </w:p>
    <w:p w:rsidR="002D6CBC" w:rsidRDefault="002D6CBC" w:rsidP="002D6CBC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  <w:t>____________№_______________</w:t>
      </w:r>
      <w:r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 xml:space="preserve">     </w:t>
      </w:r>
    </w:p>
    <w:p w:rsidR="002D6CBC" w:rsidRDefault="002D6CBC" w:rsidP="002D6CB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Проєкт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 w:cs="Tahoma"/>
          <w:b/>
          <w:bCs/>
          <w:i/>
          <w:kern w:val="3"/>
          <w:sz w:val="28"/>
          <w:szCs w:val="28"/>
          <w:lang w:bidi="en-US"/>
        </w:rPr>
        <w:tab/>
      </w:r>
    </w:p>
    <w:p w:rsidR="002D6CBC" w:rsidRDefault="002D6CBC" w:rsidP="002D6CBC">
      <w:pPr>
        <w:widowControl w:val="0"/>
        <w:suppressAutoHyphens/>
        <w:autoSpaceDN w:val="0"/>
        <w:spacing w:after="0" w:line="276" w:lineRule="auto"/>
        <w:ind w:left="567" w:right="3773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Про внесення змін у додаток до рішення Київської міської ради від 02.03.2023</w:t>
      </w:r>
    </w:p>
    <w:p w:rsidR="002D6CBC" w:rsidRDefault="002D6CBC" w:rsidP="002D6CBC">
      <w:pPr>
        <w:widowControl w:val="0"/>
        <w:suppressAutoHyphens/>
        <w:autoSpaceDN w:val="0"/>
        <w:spacing w:after="0" w:line="276" w:lineRule="auto"/>
        <w:ind w:left="567" w:right="3773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№ 6027/6068 «Про затвердження списку присяжних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Деснянського районного  суду </w:t>
      </w:r>
    </w:p>
    <w:p w:rsidR="002D6CBC" w:rsidRDefault="002D6CBC" w:rsidP="002D6CBC">
      <w:pPr>
        <w:widowControl w:val="0"/>
        <w:suppressAutoHyphens/>
        <w:autoSpaceDN w:val="0"/>
        <w:spacing w:after="0" w:line="276" w:lineRule="auto"/>
        <w:ind w:left="567" w:right="3773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міста Києва»</w:t>
      </w:r>
    </w:p>
    <w:p w:rsidR="002D6CBC" w:rsidRDefault="002D6CBC" w:rsidP="002D6CB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2D6CBC" w:rsidRDefault="002D6CBC" w:rsidP="002D6CBC">
      <w:pPr>
        <w:widowControl w:val="0"/>
        <w:tabs>
          <w:tab w:val="left" w:pos="709"/>
        </w:tabs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Відповідно до статей 64, 65 Закону України </w:t>
      </w:r>
      <w:r>
        <w:rPr>
          <w:rFonts w:ascii="Times New Roman" w:eastAsia="Andale Sans UI" w:hAnsi="Times New Roman"/>
          <w:iCs/>
          <w:color w:val="000000"/>
          <w:kern w:val="3"/>
          <w:sz w:val="28"/>
          <w:szCs w:val="28"/>
          <w:shd w:val="clear" w:color="auto" w:fill="FFFFFF"/>
          <w:lang w:bidi="en-US"/>
        </w:rPr>
        <w:t>«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Про судоустрій і статус суддів»,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Порядку формування та затвердження списків присяжних районних  судів міста Києва,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затвердженого рішенням Київської міської ради від 11.03.2021 № 419/460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,  враховуючи подання Територіального управління Державної судової адміністрації України в місті Києві від 19.09.2022 № 1-1510/22, Київська міська рада</w:t>
      </w:r>
    </w:p>
    <w:p w:rsidR="002D6CBC" w:rsidRDefault="002D6CBC" w:rsidP="002D6CBC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bidi="en-US"/>
        </w:rPr>
        <w:t>ВИРІШИЛА:</w:t>
      </w:r>
    </w:p>
    <w:p w:rsidR="002D6CBC" w:rsidRPr="00061EFF" w:rsidRDefault="002D6CBC" w:rsidP="002D6CBC">
      <w:pPr>
        <w:pStyle w:val="a3"/>
        <w:widowControl w:val="0"/>
        <w:numPr>
          <w:ilvl w:val="0"/>
          <w:numId w:val="1"/>
        </w:numPr>
        <w:tabs>
          <w:tab w:val="left" w:pos="851"/>
        </w:tabs>
        <w:suppressAutoHyphens/>
        <w:autoSpaceDN w:val="0"/>
        <w:spacing w:after="0" w:line="276" w:lineRule="auto"/>
        <w:ind w:left="0" w:right="-143" w:firstLine="567"/>
        <w:jc w:val="both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 w:rsidRPr="00061EFF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Доповнити додаток до рішення Київської міської ради від </w:t>
      </w:r>
      <w:r w:rsidRPr="00061EFF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02.03.2023 </w:t>
      </w:r>
      <w:r w:rsidRPr="00061EFF">
        <w:rPr>
          <w:rFonts w:ascii="Times New Roman" w:hAnsi="Times New Roman"/>
          <w:sz w:val="28"/>
          <w:szCs w:val="28"/>
        </w:rPr>
        <w:t>№</w:t>
      </w:r>
      <w:r w:rsidRPr="00061EFF">
        <w:rPr>
          <w:rFonts w:ascii="Times New Roman" w:hAnsi="Times New Roman"/>
          <w:color w:val="FFFFFF" w:themeColor="background1"/>
          <w:sz w:val="28"/>
          <w:szCs w:val="28"/>
        </w:rPr>
        <w:t>_</w:t>
      </w:r>
      <w:r w:rsidRPr="00061EFF">
        <w:rPr>
          <w:rFonts w:ascii="Times New Roman" w:hAnsi="Times New Roman"/>
          <w:sz w:val="28"/>
          <w:szCs w:val="28"/>
        </w:rPr>
        <w:t>6027/6068</w:t>
      </w:r>
      <w:r w:rsidRPr="00061EFF">
        <w:rPr>
          <w:sz w:val="28"/>
          <w:szCs w:val="28"/>
        </w:rPr>
        <w:t xml:space="preserve"> </w:t>
      </w:r>
      <w:r w:rsidRPr="00061EFF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«</w:t>
      </w:r>
      <w:r w:rsidRPr="00061EFF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Про затвердження списку присяжних</w:t>
      </w:r>
      <w:r w:rsidRPr="00061EFF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Деснянського  районного  суду міста Києва</w:t>
      </w:r>
      <w:r w:rsidRPr="00061EFF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»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пункт</w:t>
      </w:r>
      <w:r w:rsidR="00FD5F3D">
        <w:rPr>
          <w:rFonts w:ascii="Times New Roman" w:eastAsia="Andale Sans UI" w:hAnsi="Times New Roman"/>
          <w:kern w:val="3"/>
          <w:sz w:val="28"/>
          <w:szCs w:val="28"/>
          <w:lang w:bidi="en-US"/>
        </w:rPr>
        <w:t>ом</w:t>
      </w:r>
      <w:r w:rsidRPr="00061EF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такого змісту:</w:t>
      </w:r>
    </w:p>
    <w:p w:rsidR="002D6CBC" w:rsidRPr="00FF71BD" w:rsidRDefault="002D6CBC" w:rsidP="002D6CBC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76" w:lineRule="auto"/>
        <w:ind w:right="-143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eastAsia="ru-RU" w:bidi="en-US"/>
        </w:rPr>
        <w:t xml:space="preserve">        </w:t>
      </w:r>
      <w:r w:rsidRPr="00FF71BD">
        <w:rPr>
          <w:rFonts w:ascii="Times New Roman" w:eastAsia="Andale Sans UI" w:hAnsi="Times New Roman"/>
          <w:kern w:val="3"/>
          <w:sz w:val="28"/>
          <w:szCs w:val="28"/>
          <w:lang w:eastAsia="ru-RU" w:bidi="en-US"/>
        </w:rPr>
        <w:t>«</w:t>
      </w:r>
      <w:r w:rsidR="00EF7018">
        <w:rPr>
          <w:rFonts w:ascii="Times New Roman" w:eastAsia="Andale Sans UI" w:hAnsi="Times New Roman"/>
          <w:kern w:val="3"/>
          <w:sz w:val="28"/>
          <w:szCs w:val="28"/>
          <w:lang w:eastAsia="ru-RU" w:bidi="en-US"/>
        </w:rPr>
        <w:t>18</w:t>
      </w:r>
      <w:r>
        <w:rPr>
          <w:rFonts w:ascii="Times New Roman" w:eastAsia="Andale Sans UI" w:hAnsi="Times New Roman"/>
          <w:kern w:val="3"/>
          <w:sz w:val="28"/>
          <w:szCs w:val="28"/>
          <w:lang w:eastAsia="ru-RU" w:bidi="en-US"/>
        </w:rPr>
        <w:t xml:space="preserve">. </w:t>
      </w:r>
      <w:r w:rsidR="00EF7018">
        <w:rPr>
          <w:rFonts w:ascii="Times New Roman" w:eastAsia="Andale Sans UI" w:hAnsi="Times New Roman"/>
          <w:kern w:val="3"/>
          <w:sz w:val="28"/>
          <w:szCs w:val="28"/>
          <w:lang w:eastAsia="ru-RU" w:bidi="en-US"/>
        </w:rPr>
        <w:t>Воловик Наталія Іванівна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.</w:t>
      </w:r>
      <w:r w:rsidRPr="00FF71B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».</w:t>
      </w:r>
    </w:p>
    <w:p w:rsidR="002D6CBC" w:rsidRPr="00672AE7" w:rsidRDefault="002D6CBC" w:rsidP="002D6CBC">
      <w:pPr>
        <w:pStyle w:val="a3"/>
        <w:widowControl w:val="0"/>
        <w:tabs>
          <w:tab w:val="left" w:pos="851"/>
        </w:tabs>
        <w:suppressAutoHyphens/>
        <w:autoSpaceDN w:val="0"/>
        <w:spacing w:after="0" w:line="276" w:lineRule="auto"/>
        <w:ind w:left="0" w:firstLine="567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2</w:t>
      </w:r>
      <w:r w:rsidRPr="0072267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. </w:t>
      </w:r>
      <w:r w:rsidRPr="00722678"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  <w:t>Оприлюднити це рішення відповідно до вимог чинного законодавства України.</w:t>
      </w:r>
    </w:p>
    <w:p w:rsidR="002D6CBC" w:rsidRDefault="002D6CBC" w:rsidP="002D6CBC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3</w:t>
      </w:r>
      <w:r w:rsidRPr="0072267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. Контроль за виконанням цього рішення покласти на постійну комісію Київської міської ради з питань дотримання законності, правопорядку та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</w:t>
      </w:r>
      <w:proofErr w:type="spellStart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зв’язків</w:t>
      </w:r>
      <w:proofErr w:type="spellEnd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із силами безпеки і оборони</w:t>
      </w:r>
      <w:r w:rsidRPr="0072267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.</w:t>
      </w:r>
    </w:p>
    <w:p w:rsidR="002D6CBC" w:rsidRDefault="002D6CBC" w:rsidP="002D6CBC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BA5A35" w:rsidRDefault="00BA5A35" w:rsidP="002D6CBC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2D6CBC" w:rsidRDefault="002D6CBC" w:rsidP="002D6CB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Київський міський голова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722678">
        <w:rPr>
          <w:rFonts w:ascii="Times New Roman" w:eastAsia="Andale Sans UI" w:hAnsi="Times New Roman"/>
          <w:kern w:val="3"/>
          <w:sz w:val="28"/>
          <w:szCs w:val="28"/>
          <w:lang w:bidi="en-US"/>
        </w:rPr>
        <w:t>В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італій КЛИЧКО</w:t>
      </w:r>
    </w:p>
    <w:p w:rsidR="002D6CBC" w:rsidRPr="00ED2F42" w:rsidRDefault="002D6CBC" w:rsidP="002D6CB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2D6CBC" w:rsidRDefault="002D6CBC" w:rsidP="002D6CB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EF7018" w:rsidRDefault="00EF7018" w:rsidP="002D6CB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2D6CBC" w:rsidRDefault="002D6CBC" w:rsidP="002D6CB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ПОДАННЯ:</w:t>
      </w:r>
    </w:p>
    <w:p w:rsidR="002D6CBC" w:rsidRDefault="002D6CBC" w:rsidP="002D6CB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2D6CBC" w:rsidRPr="001D5BF1" w:rsidRDefault="002D6CBC" w:rsidP="002D6CB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2D6CBC" w:rsidRPr="001D5BF1" w:rsidRDefault="002D6CBC" w:rsidP="002D6CB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2D6CBC" w:rsidRDefault="002D6CBC" w:rsidP="002D6CB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имання законності, правопорядку</w:t>
      </w:r>
    </w:p>
    <w:p w:rsidR="002D6CBC" w:rsidRPr="001B34FD" w:rsidRDefault="002D6CBC" w:rsidP="002D6CB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зв</w:t>
      </w:r>
      <w:r w:rsidRPr="00B678E2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із силами безпеки і оборони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             Ігор ОПАДЧИЙ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</w:t>
      </w:r>
    </w:p>
    <w:p w:rsidR="002D6CBC" w:rsidRPr="001D5BF1" w:rsidRDefault="002D6CBC" w:rsidP="002D6CBC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2D6CBC" w:rsidRPr="001D5BF1" w:rsidRDefault="002D6CBC" w:rsidP="002D6CB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2D6CBC" w:rsidRPr="001D5BF1" w:rsidRDefault="002D6CBC" w:rsidP="002D6CB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Секретар постійної комісії</w:t>
      </w:r>
    </w:p>
    <w:p w:rsidR="002D6CBC" w:rsidRPr="001D5BF1" w:rsidRDefault="002D6CBC" w:rsidP="002D6CB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2D6CBC" w:rsidRDefault="002D6CBC" w:rsidP="002D6CB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дотримання законності, правопорядку </w:t>
      </w:r>
    </w:p>
    <w:p w:rsidR="002D6CBC" w:rsidRDefault="002D6CBC" w:rsidP="002D6CBC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зв</w:t>
      </w:r>
      <w:r w:rsidRPr="00B678E2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із силами безпеки і оборони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        Володимир ЛЕВІН       </w:t>
      </w:r>
    </w:p>
    <w:p w:rsidR="002D6CBC" w:rsidRDefault="002D6CBC" w:rsidP="002D6CBC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2D6CBC" w:rsidRDefault="002D6CBC" w:rsidP="002D6CBC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ПОГОДЖЕНО:</w:t>
      </w:r>
    </w:p>
    <w:p w:rsidR="002D6CBC" w:rsidRDefault="002D6CBC" w:rsidP="002D6CB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2D6CBC" w:rsidRDefault="002D6CBC" w:rsidP="002D6CB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Начальник управління правового</w:t>
      </w:r>
    </w:p>
    <w:p w:rsidR="002D6CBC" w:rsidRDefault="002D6CBC" w:rsidP="002D6CBC">
      <w:pPr>
        <w:widowControl w:val="0"/>
        <w:tabs>
          <w:tab w:val="left" w:pos="7740"/>
        </w:tabs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забезпечення діяльності</w:t>
      </w:r>
    </w:p>
    <w:p w:rsidR="002D6CBC" w:rsidRDefault="002D6CBC" w:rsidP="002D6CBC">
      <w:pPr>
        <w:widowControl w:val="0"/>
        <w:tabs>
          <w:tab w:val="left" w:pos="7740"/>
        </w:tabs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                                                 Валентина ПОЛОЖИШНИК                  </w:t>
      </w:r>
    </w:p>
    <w:p w:rsidR="002D6CBC" w:rsidRDefault="002D6CBC" w:rsidP="002D6CBC">
      <w:pPr>
        <w:spacing w:line="276" w:lineRule="auto"/>
      </w:pPr>
    </w:p>
    <w:p w:rsidR="002D6CBC" w:rsidRDefault="002D6CBC" w:rsidP="002D6CBC">
      <w:pPr>
        <w:spacing w:line="276" w:lineRule="auto"/>
      </w:pPr>
    </w:p>
    <w:p w:rsidR="002D6CBC" w:rsidRDefault="002D6CBC" w:rsidP="002D6CBC">
      <w:pPr>
        <w:spacing w:line="276" w:lineRule="auto"/>
      </w:pPr>
    </w:p>
    <w:p w:rsidR="002D6CBC" w:rsidRDefault="002D6CBC" w:rsidP="002D6CBC">
      <w:pPr>
        <w:spacing w:line="276" w:lineRule="auto"/>
      </w:pPr>
    </w:p>
    <w:p w:rsidR="002D6CBC" w:rsidRDefault="002D6CBC" w:rsidP="002D6CBC">
      <w:pPr>
        <w:spacing w:line="276" w:lineRule="auto"/>
      </w:pPr>
    </w:p>
    <w:p w:rsidR="002D6CBC" w:rsidRDefault="002D6CBC" w:rsidP="002D6CB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2D6CBC" w:rsidRDefault="002D6CBC" w:rsidP="002D6CB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2D6CBC" w:rsidRDefault="002D6CBC" w:rsidP="002D6CB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2D6CBC" w:rsidRDefault="002D6CBC" w:rsidP="002D6CB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2D6CBC" w:rsidRDefault="002D6CBC" w:rsidP="002D6CB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2D6CBC" w:rsidRDefault="002D6CBC" w:rsidP="002D6CB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2D6CBC" w:rsidRDefault="002D6CBC" w:rsidP="002D6CB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2D6CBC" w:rsidRDefault="002D6CBC" w:rsidP="002D6CB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2D6CBC" w:rsidRDefault="002D6CBC" w:rsidP="002D6CB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2D6CBC" w:rsidRDefault="002D6CBC" w:rsidP="002D6CB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291841" w:rsidRDefault="00291841" w:rsidP="002D6CB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EF7018" w:rsidRDefault="00EF7018" w:rsidP="002D6CB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2D6CBC" w:rsidRPr="00B521E7" w:rsidRDefault="002D6CBC" w:rsidP="002D6CB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lastRenderedPageBreak/>
        <w:t>Порівняльна таблиця</w:t>
      </w:r>
    </w:p>
    <w:p w:rsidR="002D6CBC" w:rsidRPr="00B521E7" w:rsidRDefault="002D6CBC" w:rsidP="002D6CB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до </w:t>
      </w:r>
      <w:proofErr w:type="spellStart"/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проє</w:t>
      </w:r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кту</w:t>
      </w:r>
      <w:proofErr w:type="spellEnd"/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 рішення Київської міської ради</w:t>
      </w:r>
    </w:p>
    <w:p w:rsidR="002D6CBC" w:rsidRPr="00B521E7" w:rsidRDefault="002D6CBC" w:rsidP="002D6CBC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«Про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внесення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змін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у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додаток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до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рішення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Київської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міської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ради</w:t>
      </w:r>
    </w:p>
    <w:p w:rsidR="002D6CBC" w:rsidRDefault="002D6CBC" w:rsidP="002D6CBC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val="ru-RU" w:bidi="en-US"/>
        </w:rPr>
      </w:pPr>
      <w:r w:rsidRPr="00F17D40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від 02.03.2023 №  6027/6068 «Про затвердження списку присяжних </w:t>
      </w:r>
      <w:r w:rsidRPr="00F17D40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Деснянського</w:t>
      </w:r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 xml:space="preserve"> районного  суду </w:t>
      </w:r>
      <w:proofErr w:type="spellStart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>міста</w:t>
      </w:r>
      <w:proofErr w:type="spellEnd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 xml:space="preserve"> </w:t>
      </w:r>
      <w:proofErr w:type="spellStart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>Києва</w:t>
      </w:r>
      <w:proofErr w:type="spellEnd"/>
      <w:r w:rsidRPr="00336E7F"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val="ru-RU" w:bidi="en-US"/>
        </w:rPr>
        <w:t>»</w:t>
      </w:r>
    </w:p>
    <w:p w:rsidR="002D6CBC" w:rsidRDefault="002D6CBC" w:rsidP="002D6CBC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val="ru-RU" w:bidi="en-US"/>
        </w:rPr>
      </w:pPr>
    </w:p>
    <w:tbl>
      <w:tblPr>
        <w:tblStyle w:val="a4"/>
        <w:tblW w:w="9923" w:type="dxa"/>
        <w:tblInd w:w="-5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2D6CBC" w:rsidTr="0084759F">
        <w:trPr>
          <w:trHeight w:val="795"/>
        </w:trPr>
        <w:tc>
          <w:tcPr>
            <w:tcW w:w="4962" w:type="dxa"/>
          </w:tcPr>
          <w:p w:rsidR="002D6CBC" w:rsidRPr="00B678E2" w:rsidRDefault="002D6CBC" w:rsidP="0084759F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B678E2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Чинна редакція додатку</w:t>
            </w:r>
          </w:p>
          <w:p w:rsidR="002D6CBC" w:rsidRPr="00ED2F42" w:rsidRDefault="002D6CBC" w:rsidP="0084759F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B678E2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до  рішення Київської міської ради </w:t>
            </w:r>
          </w:p>
        </w:tc>
        <w:tc>
          <w:tcPr>
            <w:tcW w:w="4961" w:type="dxa"/>
          </w:tcPr>
          <w:p w:rsidR="002D6CBC" w:rsidRPr="00B678E2" w:rsidRDefault="002D6CBC" w:rsidP="0084759F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B678E2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Запропонована редакція додатку</w:t>
            </w:r>
          </w:p>
          <w:p w:rsidR="002D6CBC" w:rsidRPr="00D067CD" w:rsidRDefault="002D6CBC" w:rsidP="0084759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ndale Sans UI" w:hAnsi="Times New Roman"/>
                <w:b/>
                <w:bCs/>
                <w:iCs/>
                <w:color w:val="000000"/>
                <w:kern w:val="3"/>
                <w:sz w:val="28"/>
                <w:szCs w:val="28"/>
                <w:lang w:bidi="en-US"/>
              </w:rPr>
            </w:pPr>
            <w:r w:rsidRPr="00D067CD">
              <w:rPr>
                <w:rFonts w:ascii="Times New Roman" w:hAnsi="Times New Roman"/>
                <w:sz w:val="28"/>
                <w:szCs w:val="28"/>
              </w:rPr>
              <w:t>до рішення Київської міської ради</w:t>
            </w:r>
          </w:p>
        </w:tc>
      </w:tr>
      <w:tr w:rsidR="002D6CBC" w:rsidTr="00EF7018">
        <w:trPr>
          <w:trHeight w:val="7302"/>
        </w:trPr>
        <w:tc>
          <w:tcPr>
            <w:tcW w:w="4962" w:type="dxa"/>
          </w:tcPr>
          <w:p w:rsidR="002D6CBC" w:rsidRPr="003C63ED" w:rsidRDefault="002D6CBC" w:rsidP="00291841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C63ED">
              <w:rPr>
                <w:rFonts w:cs="Times New Roman"/>
                <w:sz w:val="28"/>
                <w:szCs w:val="28"/>
                <w:lang w:val="uk-UA"/>
              </w:rPr>
              <w:t xml:space="preserve"> 1. </w:t>
            </w:r>
            <w:proofErr w:type="spellStart"/>
            <w:r w:rsidRPr="003C63ED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Барбадін</w:t>
            </w:r>
            <w:proofErr w:type="spellEnd"/>
            <w:r w:rsidRPr="003C63ED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Святослав Петрович.</w:t>
            </w:r>
          </w:p>
          <w:p w:rsidR="002D6CBC" w:rsidRPr="003C63ED" w:rsidRDefault="002D6CBC" w:rsidP="00291841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C63ED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2. </w:t>
            </w:r>
            <w:proofErr w:type="spellStart"/>
            <w:r w:rsidRPr="003C63ED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Диптан</w:t>
            </w:r>
            <w:proofErr w:type="spellEnd"/>
            <w:r w:rsidRPr="003C63ED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Олександр Володимирович.</w:t>
            </w:r>
          </w:p>
          <w:p w:rsidR="002D6CBC" w:rsidRPr="003C63ED" w:rsidRDefault="002D6CBC" w:rsidP="00291841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C63ED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3. </w:t>
            </w:r>
            <w:proofErr w:type="spellStart"/>
            <w:r w:rsidRPr="003C63ED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Леванзова</w:t>
            </w:r>
            <w:proofErr w:type="spellEnd"/>
            <w:r w:rsidRPr="003C63ED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Вікторія </w:t>
            </w:r>
            <w:proofErr w:type="spellStart"/>
            <w:r w:rsidRPr="003C63ED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Яковлівна</w:t>
            </w:r>
            <w:proofErr w:type="spellEnd"/>
            <w:r w:rsidRPr="003C63ED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2D6CBC" w:rsidRPr="003C63ED" w:rsidRDefault="002D6CBC" w:rsidP="00291841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C63ED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4. Проценко Наталія Петрівна.</w:t>
            </w:r>
          </w:p>
          <w:p w:rsidR="002D6CBC" w:rsidRPr="003C63ED" w:rsidRDefault="002D6CBC" w:rsidP="00291841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C63ED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5. </w:t>
            </w:r>
            <w:proofErr w:type="spellStart"/>
            <w:r w:rsidRPr="003C63ED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Рейніш</w:t>
            </w:r>
            <w:proofErr w:type="spellEnd"/>
            <w:r w:rsidRPr="003C63ED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Володимир Леонідович.</w:t>
            </w:r>
          </w:p>
          <w:p w:rsidR="002D6CBC" w:rsidRPr="003C63ED" w:rsidRDefault="002D6CBC" w:rsidP="00291841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C63ED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6. Римар Андрій Петрович.</w:t>
            </w:r>
          </w:p>
          <w:p w:rsidR="002D6CBC" w:rsidRPr="003C63ED" w:rsidRDefault="002D6CBC" w:rsidP="00291841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C63ED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7. </w:t>
            </w:r>
            <w:proofErr w:type="spellStart"/>
            <w:r w:rsidRPr="003C63ED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Слободенко</w:t>
            </w:r>
            <w:proofErr w:type="spellEnd"/>
            <w:r w:rsidRPr="003C63ED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Микола Миколайович.</w:t>
            </w:r>
          </w:p>
          <w:p w:rsidR="002D6CBC" w:rsidRPr="003C63ED" w:rsidRDefault="002D6CBC" w:rsidP="00291841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C63ED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8. </w:t>
            </w:r>
            <w:proofErr w:type="spellStart"/>
            <w:r w:rsidRPr="003C63ED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Довгаль</w:t>
            </w:r>
            <w:proofErr w:type="spellEnd"/>
            <w:r w:rsidRPr="003C63ED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Володимир Васильович.</w:t>
            </w:r>
          </w:p>
          <w:p w:rsidR="002D6CBC" w:rsidRPr="003C63ED" w:rsidRDefault="002D6CBC" w:rsidP="00291841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C63ED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9. Лисак-Лімбах Інна Сергіївна.</w:t>
            </w:r>
          </w:p>
          <w:p w:rsidR="002D6CBC" w:rsidRPr="003C63ED" w:rsidRDefault="002D6CBC" w:rsidP="00291841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C63ED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10. Скиба Катерина Валеріївна.</w:t>
            </w:r>
          </w:p>
          <w:p w:rsidR="002D6CBC" w:rsidRPr="003C63ED" w:rsidRDefault="002D6CBC" w:rsidP="00291841">
            <w:pPr>
              <w:widowControl w:val="0"/>
              <w:tabs>
                <w:tab w:val="left" w:pos="567"/>
                <w:tab w:val="left" w:pos="851"/>
              </w:tabs>
              <w:suppressAutoHyphens/>
              <w:autoSpaceDN w:val="0"/>
              <w:spacing w:after="0" w:line="276" w:lineRule="auto"/>
              <w:ind w:right="-143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3C63ED">
              <w:rPr>
                <w:rFonts w:ascii="Times New Roman" w:eastAsia="Andale Sans UI" w:hAnsi="Times New Roman"/>
                <w:kern w:val="3"/>
                <w:sz w:val="28"/>
                <w:szCs w:val="28"/>
                <w:lang w:eastAsia="ru-RU" w:bidi="en-US"/>
              </w:rPr>
              <w:t xml:space="preserve">11. </w:t>
            </w:r>
            <w:proofErr w:type="spellStart"/>
            <w:r w:rsidRPr="003C63ED">
              <w:rPr>
                <w:rFonts w:ascii="Times New Roman" w:eastAsia="Andale Sans UI" w:hAnsi="Times New Roman"/>
                <w:kern w:val="3"/>
                <w:sz w:val="28"/>
                <w:szCs w:val="28"/>
                <w:lang w:eastAsia="ru-RU" w:bidi="en-US"/>
              </w:rPr>
              <w:t>Климчук</w:t>
            </w:r>
            <w:proofErr w:type="spellEnd"/>
            <w:r w:rsidRPr="003C63ED">
              <w:rPr>
                <w:rFonts w:ascii="Times New Roman" w:eastAsia="Andale Sans UI" w:hAnsi="Times New Roman"/>
                <w:kern w:val="3"/>
                <w:sz w:val="28"/>
                <w:szCs w:val="28"/>
                <w:lang w:eastAsia="ru-RU" w:bidi="en-US"/>
              </w:rPr>
              <w:t xml:space="preserve"> Ліна Борисівна.</w:t>
            </w:r>
          </w:p>
          <w:p w:rsidR="002D6CBC" w:rsidRPr="003C63ED" w:rsidRDefault="002D6CBC" w:rsidP="00291841">
            <w:pPr>
              <w:widowControl w:val="0"/>
              <w:tabs>
                <w:tab w:val="left" w:pos="567"/>
                <w:tab w:val="left" w:pos="851"/>
              </w:tabs>
              <w:suppressAutoHyphens/>
              <w:autoSpaceDN w:val="0"/>
              <w:spacing w:after="0" w:line="276" w:lineRule="auto"/>
              <w:ind w:right="-143"/>
              <w:textAlignment w:val="baseline"/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</w:pPr>
            <w:r w:rsidRPr="003C63ED"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12. Назаренко Тетяна Анатоліївна.</w:t>
            </w:r>
          </w:p>
          <w:p w:rsidR="00EF7018" w:rsidRDefault="002D6CBC" w:rsidP="00291841">
            <w:pPr>
              <w:widowControl w:val="0"/>
              <w:tabs>
                <w:tab w:val="left" w:pos="567"/>
                <w:tab w:val="left" w:pos="851"/>
              </w:tabs>
              <w:suppressAutoHyphens/>
              <w:autoSpaceDN w:val="0"/>
              <w:spacing w:after="0" w:line="276" w:lineRule="auto"/>
              <w:ind w:right="-143"/>
              <w:textAlignment w:val="baseline"/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</w:pPr>
            <w:r w:rsidRPr="003C63ED"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13. Сорока Наталія Олександрівна.</w:t>
            </w:r>
          </w:p>
          <w:p w:rsidR="002D6CBC" w:rsidRPr="00EF7018" w:rsidRDefault="002D6CBC" w:rsidP="00291841">
            <w:pPr>
              <w:widowControl w:val="0"/>
              <w:tabs>
                <w:tab w:val="left" w:pos="567"/>
                <w:tab w:val="left" w:pos="851"/>
              </w:tabs>
              <w:suppressAutoHyphens/>
              <w:autoSpaceDN w:val="0"/>
              <w:spacing w:after="0" w:line="276" w:lineRule="auto"/>
              <w:ind w:right="-143"/>
              <w:textAlignment w:val="baseline"/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</w:pPr>
            <w:r w:rsidRPr="003C63E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14. Чабан Марина </w:t>
            </w:r>
            <w:proofErr w:type="spellStart"/>
            <w:r w:rsidRPr="003C63E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Володимирівна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EF7018" w:rsidRPr="00EF7018" w:rsidRDefault="00EF7018" w:rsidP="00291841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EF7018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15. </w:t>
            </w:r>
            <w:proofErr w:type="spellStart"/>
            <w:r w:rsidRPr="00EF7018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Кляченко</w:t>
            </w:r>
            <w:proofErr w:type="spellEnd"/>
            <w:r w:rsidRPr="00EF7018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F7018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Таїсія</w:t>
            </w:r>
            <w:proofErr w:type="spellEnd"/>
            <w:r w:rsidRPr="00EF7018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F7018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Анатоліївна</w:t>
            </w:r>
            <w:proofErr w:type="spellEnd"/>
            <w:r w:rsidRPr="00EF7018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EF7018" w:rsidRPr="00EF7018" w:rsidRDefault="00EF7018" w:rsidP="00291841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EF7018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16. </w:t>
            </w:r>
            <w:proofErr w:type="spellStart"/>
            <w:r w:rsidRPr="00EF7018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Підлісна</w:t>
            </w:r>
            <w:proofErr w:type="spellEnd"/>
            <w:r w:rsidRPr="00EF7018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F7018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Наталія</w:t>
            </w:r>
            <w:proofErr w:type="spellEnd"/>
            <w:r w:rsidRPr="00EF7018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F7018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Олексіївна</w:t>
            </w:r>
            <w:proofErr w:type="spellEnd"/>
            <w:r w:rsidRPr="00EF7018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EF7018" w:rsidRPr="003C63ED" w:rsidRDefault="00EF7018" w:rsidP="00291841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b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EF7018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17. Счастлива Катерина </w:t>
            </w:r>
            <w:proofErr w:type="spellStart"/>
            <w:r w:rsidRPr="00EF7018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Артурівна</w:t>
            </w:r>
            <w:proofErr w:type="spellEnd"/>
            <w:r w:rsidRPr="00EF7018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4961" w:type="dxa"/>
          </w:tcPr>
          <w:p w:rsidR="002D6CBC" w:rsidRPr="003C63ED" w:rsidRDefault="002D6CBC" w:rsidP="00291841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C63ED">
              <w:rPr>
                <w:rFonts w:cs="Times New Roman"/>
                <w:sz w:val="28"/>
                <w:szCs w:val="28"/>
                <w:lang w:val="uk-UA"/>
              </w:rPr>
              <w:t xml:space="preserve"> 1. </w:t>
            </w:r>
            <w:proofErr w:type="spellStart"/>
            <w:r w:rsidRPr="003C63ED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Барбадін</w:t>
            </w:r>
            <w:proofErr w:type="spellEnd"/>
            <w:r w:rsidRPr="003C63ED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Святослав Петрович.</w:t>
            </w:r>
          </w:p>
          <w:p w:rsidR="002D6CBC" w:rsidRPr="003C63ED" w:rsidRDefault="002D6CBC" w:rsidP="00291841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C63ED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2. </w:t>
            </w:r>
            <w:proofErr w:type="spellStart"/>
            <w:r w:rsidRPr="003C63ED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Диптан</w:t>
            </w:r>
            <w:proofErr w:type="spellEnd"/>
            <w:r w:rsidRPr="003C63ED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Олександр Володимирович.</w:t>
            </w:r>
          </w:p>
          <w:p w:rsidR="002D6CBC" w:rsidRPr="003C63ED" w:rsidRDefault="002D6CBC" w:rsidP="00291841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C63ED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3. </w:t>
            </w:r>
            <w:proofErr w:type="spellStart"/>
            <w:r w:rsidRPr="003C63ED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Леванзова</w:t>
            </w:r>
            <w:proofErr w:type="spellEnd"/>
            <w:r w:rsidRPr="003C63ED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Вікторія </w:t>
            </w:r>
            <w:proofErr w:type="spellStart"/>
            <w:r w:rsidRPr="003C63ED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Яковлівна</w:t>
            </w:r>
            <w:proofErr w:type="spellEnd"/>
            <w:r w:rsidRPr="003C63ED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2D6CBC" w:rsidRPr="003C63ED" w:rsidRDefault="002D6CBC" w:rsidP="00291841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C63ED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4. Проценко Наталія Петрівна.</w:t>
            </w:r>
          </w:p>
          <w:p w:rsidR="002D6CBC" w:rsidRPr="003C63ED" w:rsidRDefault="002D6CBC" w:rsidP="00291841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C63ED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5. </w:t>
            </w:r>
            <w:proofErr w:type="spellStart"/>
            <w:r w:rsidRPr="003C63ED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Рейніш</w:t>
            </w:r>
            <w:proofErr w:type="spellEnd"/>
            <w:r w:rsidRPr="003C63ED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Володимир Леонідович.</w:t>
            </w:r>
          </w:p>
          <w:p w:rsidR="002D6CBC" w:rsidRPr="003C63ED" w:rsidRDefault="002D6CBC" w:rsidP="00291841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C63ED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6. Римар Андрій Петрович.</w:t>
            </w:r>
          </w:p>
          <w:p w:rsidR="002D6CBC" w:rsidRPr="003C63ED" w:rsidRDefault="002D6CBC" w:rsidP="00291841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C63ED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7. </w:t>
            </w:r>
            <w:proofErr w:type="spellStart"/>
            <w:r w:rsidRPr="003C63ED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Слободенко</w:t>
            </w:r>
            <w:proofErr w:type="spellEnd"/>
            <w:r w:rsidRPr="003C63ED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Микола Миколайович.</w:t>
            </w:r>
          </w:p>
          <w:p w:rsidR="002D6CBC" w:rsidRPr="003C63ED" w:rsidRDefault="002D6CBC" w:rsidP="00291841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C63ED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8. </w:t>
            </w:r>
            <w:proofErr w:type="spellStart"/>
            <w:r w:rsidRPr="003C63ED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Довгаль</w:t>
            </w:r>
            <w:proofErr w:type="spellEnd"/>
            <w:r w:rsidRPr="003C63ED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Володимир Васильович.</w:t>
            </w:r>
          </w:p>
          <w:p w:rsidR="002D6CBC" w:rsidRPr="003C63ED" w:rsidRDefault="002D6CBC" w:rsidP="00291841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C63ED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9. Лисак-Лімбах Інна Сергіївна.</w:t>
            </w:r>
          </w:p>
          <w:p w:rsidR="002D6CBC" w:rsidRPr="003C63ED" w:rsidRDefault="002D6CBC" w:rsidP="00291841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C63ED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10. Скиба Катерина Валеріївна.</w:t>
            </w:r>
          </w:p>
          <w:p w:rsidR="002D6CBC" w:rsidRPr="003C63ED" w:rsidRDefault="002D6CBC" w:rsidP="00291841">
            <w:pPr>
              <w:widowControl w:val="0"/>
              <w:tabs>
                <w:tab w:val="left" w:pos="567"/>
                <w:tab w:val="left" w:pos="851"/>
              </w:tabs>
              <w:suppressAutoHyphens/>
              <w:autoSpaceDN w:val="0"/>
              <w:spacing w:after="0" w:line="276" w:lineRule="auto"/>
              <w:ind w:right="-143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3C63ED">
              <w:rPr>
                <w:rFonts w:ascii="Times New Roman" w:eastAsia="Andale Sans UI" w:hAnsi="Times New Roman"/>
                <w:kern w:val="3"/>
                <w:sz w:val="28"/>
                <w:szCs w:val="28"/>
                <w:lang w:eastAsia="ru-RU" w:bidi="en-US"/>
              </w:rPr>
              <w:t xml:space="preserve">11. </w:t>
            </w:r>
            <w:proofErr w:type="spellStart"/>
            <w:r w:rsidRPr="003C63ED">
              <w:rPr>
                <w:rFonts w:ascii="Times New Roman" w:eastAsia="Andale Sans UI" w:hAnsi="Times New Roman"/>
                <w:kern w:val="3"/>
                <w:sz w:val="28"/>
                <w:szCs w:val="28"/>
                <w:lang w:eastAsia="ru-RU" w:bidi="en-US"/>
              </w:rPr>
              <w:t>Климчук</w:t>
            </w:r>
            <w:proofErr w:type="spellEnd"/>
            <w:r w:rsidRPr="003C63ED">
              <w:rPr>
                <w:rFonts w:ascii="Times New Roman" w:eastAsia="Andale Sans UI" w:hAnsi="Times New Roman"/>
                <w:kern w:val="3"/>
                <w:sz w:val="28"/>
                <w:szCs w:val="28"/>
                <w:lang w:eastAsia="ru-RU" w:bidi="en-US"/>
              </w:rPr>
              <w:t xml:space="preserve"> Ліна Борисівна.</w:t>
            </w:r>
          </w:p>
          <w:p w:rsidR="002D6CBC" w:rsidRPr="003C63ED" w:rsidRDefault="002D6CBC" w:rsidP="00291841">
            <w:pPr>
              <w:widowControl w:val="0"/>
              <w:tabs>
                <w:tab w:val="left" w:pos="567"/>
                <w:tab w:val="left" w:pos="851"/>
              </w:tabs>
              <w:suppressAutoHyphens/>
              <w:autoSpaceDN w:val="0"/>
              <w:spacing w:after="0" w:line="276" w:lineRule="auto"/>
              <w:ind w:right="-143"/>
              <w:textAlignment w:val="baseline"/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</w:pPr>
            <w:r w:rsidRPr="003C63ED"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12. Назаренко Тетяна Анатоліївна.</w:t>
            </w:r>
          </w:p>
          <w:p w:rsidR="002D6CBC" w:rsidRPr="003C63ED" w:rsidRDefault="002D6CBC" w:rsidP="00291841">
            <w:pPr>
              <w:widowControl w:val="0"/>
              <w:tabs>
                <w:tab w:val="left" w:pos="567"/>
                <w:tab w:val="left" w:pos="851"/>
              </w:tabs>
              <w:suppressAutoHyphens/>
              <w:autoSpaceDN w:val="0"/>
              <w:spacing w:after="0" w:line="276" w:lineRule="auto"/>
              <w:ind w:right="-143"/>
              <w:textAlignment w:val="baseline"/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</w:pPr>
            <w:r w:rsidRPr="003C63ED"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13. Сорока Наталія Олександрівна.</w:t>
            </w:r>
          </w:p>
          <w:p w:rsidR="002D6CBC" w:rsidRPr="003C63ED" w:rsidRDefault="002D6CBC" w:rsidP="00291841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3C63ED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14. Чабан Марина </w:t>
            </w:r>
            <w:proofErr w:type="spellStart"/>
            <w:r w:rsidRPr="003C63ED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Володимирівна</w:t>
            </w:r>
            <w:proofErr w:type="spellEnd"/>
            <w:r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2D6CBC" w:rsidRPr="00EF7018" w:rsidRDefault="002D6CBC" w:rsidP="00291841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EF7018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15. </w:t>
            </w:r>
            <w:proofErr w:type="spellStart"/>
            <w:r w:rsidRPr="00EF7018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Кляченко</w:t>
            </w:r>
            <w:proofErr w:type="spellEnd"/>
            <w:r w:rsidRPr="00EF7018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F7018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Таїсія</w:t>
            </w:r>
            <w:proofErr w:type="spellEnd"/>
            <w:r w:rsidRPr="00EF7018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F7018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Анатоліївна</w:t>
            </w:r>
            <w:proofErr w:type="spellEnd"/>
            <w:r w:rsidRPr="00EF7018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2D6CBC" w:rsidRPr="00EF7018" w:rsidRDefault="002D6CBC" w:rsidP="00291841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EF7018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16. </w:t>
            </w:r>
            <w:proofErr w:type="spellStart"/>
            <w:r w:rsidRPr="00EF7018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Підлісна</w:t>
            </w:r>
            <w:proofErr w:type="spellEnd"/>
            <w:r w:rsidRPr="00EF7018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F7018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Наталія</w:t>
            </w:r>
            <w:proofErr w:type="spellEnd"/>
            <w:r w:rsidRPr="00EF7018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F7018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Олексіївна</w:t>
            </w:r>
            <w:proofErr w:type="spellEnd"/>
            <w:r w:rsidRPr="00EF7018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2D6CBC" w:rsidRDefault="002D6CBC" w:rsidP="00291841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EF7018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17. Счастлива Катерина </w:t>
            </w:r>
            <w:proofErr w:type="spellStart"/>
            <w:r w:rsidRPr="00EF7018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Артурівна</w:t>
            </w:r>
            <w:proofErr w:type="spellEnd"/>
            <w:r w:rsidRPr="00EF7018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EF7018" w:rsidRPr="00EF7018" w:rsidRDefault="00EF7018" w:rsidP="00291841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18. Воловик </w:t>
            </w:r>
            <w:proofErr w:type="spellStart"/>
            <w:r>
              <w:rPr>
                <w:rFonts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Наталія</w:t>
            </w:r>
            <w:proofErr w:type="spellEnd"/>
            <w:r>
              <w:rPr>
                <w:rFonts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Іванівна</w:t>
            </w:r>
            <w:proofErr w:type="spellEnd"/>
            <w:r>
              <w:rPr>
                <w:rFonts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</w:tr>
    </w:tbl>
    <w:p w:rsidR="002D6CBC" w:rsidRDefault="002D6CBC" w:rsidP="002D6CBC">
      <w:pPr>
        <w:pStyle w:val="Standard"/>
        <w:tabs>
          <w:tab w:val="left" w:pos="5220"/>
        </w:tabs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D6CBC" w:rsidRDefault="002D6CBC" w:rsidP="002D6CBC">
      <w:pPr>
        <w:pStyle w:val="Standard"/>
        <w:tabs>
          <w:tab w:val="left" w:pos="5220"/>
        </w:tabs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D6CBC" w:rsidRDefault="002D6CBC" w:rsidP="002D6CBC">
      <w:pPr>
        <w:pStyle w:val="Standard"/>
        <w:tabs>
          <w:tab w:val="left" w:pos="5220"/>
        </w:tabs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D6CBC" w:rsidRDefault="002D6CBC" w:rsidP="002D6CB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2D6CBC" w:rsidRDefault="002D6CBC" w:rsidP="002D6CB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2D6CBC" w:rsidRDefault="002D6CBC" w:rsidP="002D6CB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дотримання законності, правопорядку</w:t>
      </w:r>
    </w:p>
    <w:p w:rsidR="002D6CBC" w:rsidRDefault="002D6CBC" w:rsidP="002D6CB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та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зв</w:t>
      </w:r>
      <w:r w:rsidRPr="009A3AA5">
        <w:rPr>
          <w:rFonts w:ascii="Times New Roman" w:eastAsia="Andale Sans UI" w:hAnsi="Times New Roman"/>
          <w:kern w:val="3"/>
          <w:sz w:val="28"/>
          <w:szCs w:val="28"/>
          <w:lang w:bidi="en-US"/>
        </w:rPr>
        <w:t>’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із силами безпеки і оборони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             Ігор ОПАДЧИЙ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</w:t>
      </w:r>
    </w:p>
    <w:p w:rsidR="002D6CBC" w:rsidRDefault="002D6CBC" w:rsidP="002D6CB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2D6CBC" w:rsidRDefault="002D6CBC" w:rsidP="002D6CB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291841" w:rsidRDefault="00291841" w:rsidP="002D6CB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2D6CBC" w:rsidRDefault="002D6CBC" w:rsidP="002D6CB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2D6CBC" w:rsidRDefault="002D6CBC" w:rsidP="002D6CB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2D6CBC" w:rsidRDefault="002D6CBC" w:rsidP="002D6CB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ПОЯСНЮВАЛЬНА ЗАПИСКА</w:t>
      </w:r>
    </w:p>
    <w:p w:rsidR="002D6CBC" w:rsidRDefault="002D6CBC" w:rsidP="002D6CB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до </w:t>
      </w:r>
      <w:proofErr w:type="spellStart"/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проєкту</w:t>
      </w:r>
      <w:proofErr w:type="spellEnd"/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 рішення Київської міської ради</w:t>
      </w:r>
      <w:r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 xml:space="preserve"> </w:t>
      </w:r>
    </w:p>
    <w:p w:rsidR="002D6CBC" w:rsidRPr="00F17D40" w:rsidRDefault="002D6CBC" w:rsidP="002D6CBC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 w:rsidRPr="00F17D40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«Про внесення змін у додаток до рішення Київської міської ради </w:t>
      </w:r>
      <w:r w:rsidRPr="00F17D40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від  02.03.2023 №  6027/6068 «Про затвердження списку присяжних </w:t>
      </w:r>
      <w:r w:rsidRPr="00F17D40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Деснянського районного  суду міста Києва»»</w:t>
      </w:r>
    </w:p>
    <w:p w:rsidR="002D6CBC" w:rsidRDefault="002D6CBC" w:rsidP="002D6CBC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</w:p>
    <w:p w:rsidR="002D6CBC" w:rsidRPr="00E641E3" w:rsidRDefault="002D6CBC" w:rsidP="002D6CB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 xml:space="preserve">1. </w:t>
      </w:r>
      <w:r w:rsidRPr="00E641E3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Обґрунтування необхідності прийняття рішенн</w:t>
      </w:r>
      <w:r w:rsidRPr="00E641E3"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  <w:t>я</w:t>
      </w:r>
    </w:p>
    <w:p w:rsidR="002D6CBC" w:rsidRDefault="002D6CBC" w:rsidP="002D6C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Згідно із частиною п’ятою статті 124 Конституції України, народ безпосередньо бере участь у здійсненні правосуддя через присяжних. Частиною першою статті 127 Основного Закону встановлено, що у визначених законом випадках правосуддя здійснюється за участю присяжних.</w:t>
      </w:r>
    </w:p>
    <w:p w:rsidR="002D6CBC" w:rsidRDefault="002D6CBC" w:rsidP="002D6CBC">
      <w:pPr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Відповідно до статті 63 Закону України від 02 червня 2016 року № 1402- VIII «Про судоустрій і статус суддів» (далі – Закон) присяжним є особа, яка вирішує справи у складі суду разом із суддею або залучається до здійснення правосуддя. Даним законом також визначено статус присяжних і вимоги до них.</w:t>
      </w:r>
    </w:p>
    <w:p w:rsidR="002D6CBC" w:rsidRDefault="002D6CBC" w:rsidP="002D6CBC">
      <w:pPr>
        <w:pStyle w:val="Standarduser"/>
        <w:ind w:firstLine="567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Частиною першою </w:t>
      </w:r>
      <w:r w:rsidRPr="00E5079D">
        <w:rPr>
          <w:rFonts w:cs="Times New Roman"/>
          <w:sz w:val="28"/>
          <w:szCs w:val="28"/>
          <w:lang w:val="uk-UA"/>
        </w:rPr>
        <w:t xml:space="preserve">статті 64 Закону </w:t>
      </w:r>
      <w:r>
        <w:rPr>
          <w:rFonts w:cs="Times New Roman"/>
          <w:sz w:val="28"/>
          <w:szCs w:val="28"/>
          <w:lang w:val="uk-UA"/>
        </w:rPr>
        <w:t>передбачено, що для затвердження списку присяжних Територіальне управління Державної судової адміністрації України звертається з поданням до відповідної місцевої ради, що формує і затверджує у кількості, зазначеній у поданні, список громадян, які постійно проживають на території, на яку поширюється юрисдикція відповідного суду, відповідають вимогам статті 65 цього Закону і дали згоду бути присяжними.</w:t>
      </w:r>
    </w:p>
    <w:p w:rsidR="002D6CBC" w:rsidRDefault="002D6CBC" w:rsidP="002D6CBC">
      <w:pPr>
        <w:pStyle w:val="Standarduser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Територіальне управління Державної судової адміністрації України в місті Києві звернулось до Київської міської ради із поданням від 19.09.2022 № </w:t>
      </w:r>
      <w:r w:rsidR="00481B6C">
        <w:rPr>
          <w:sz w:val="28"/>
          <w:szCs w:val="28"/>
          <w:lang w:val="uk-UA"/>
        </w:rPr>
        <w:t> </w:t>
      </w:r>
      <w:bookmarkStart w:id="0" w:name="_GoBack"/>
      <w:bookmarkEnd w:id="0"/>
      <w:r>
        <w:rPr>
          <w:sz w:val="28"/>
          <w:szCs w:val="28"/>
          <w:lang w:val="uk-UA"/>
        </w:rPr>
        <w:t>1-</w:t>
      </w:r>
      <w:r w:rsidR="00481B6C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1510/22 (</w:t>
      </w:r>
      <w:proofErr w:type="spellStart"/>
      <w:r>
        <w:rPr>
          <w:sz w:val="28"/>
          <w:szCs w:val="28"/>
          <w:lang w:val="uk-UA"/>
        </w:rPr>
        <w:t>вх</w:t>
      </w:r>
      <w:proofErr w:type="spellEnd"/>
      <w:r>
        <w:rPr>
          <w:sz w:val="28"/>
          <w:szCs w:val="28"/>
          <w:lang w:val="uk-UA"/>
        </w:rPr>
        <w:t xml:space="preserve">. від 26.09.2022 №  08/15404) про затвердження списків присяжних Деснянського районного суду міста Києва в кількості 20 осіб. </w:t>
      </w:r>
    </w:p>
    <w:p w:rsidR="002D6CBC" w:rsidRDefault="002D6CBC" w:rsidP="002D6CBC">
      <w:pPr>
        <w:pStyle w:val="Standarduser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Наразі </w:t>
      </w:r>
      <w:proofErr w:type="spellStart"/>
      <w:r w:rsidRPr="00DC0FE1">
        <w:rPr>
          <w:sz w:val="28"/>
          <w:szCs w:val="28"/>
          <w:lang w:val="ru-RU"/>
        </w:rPr>
        <w:t>Київська</w:t>
      </w:r>
      <w:proofErr w:type="spellEnd"/>
      <w:r w:rsidRPr="00DC0FE1">
        <w:rPr>
          <w:sz w:val="28"/>
          <w:szCs w:val="28"/>
          <w:lang w:val="ru-RU"/>
        </w:rPr>
        <w:t xml:space="preserve"> </w:t>
      </w:r>
      <w:proofErr w:type="spellStart"/>
      <w:r w:rsidRPr="00DC0FE1">
        <w:rPr>
          <w:sz w:val="28"/>
          <w:szCs w:val="28"/>
          <w:lang w:val="ru-RU"/>
        </w:rPr>
        <w:t>міська</w:t>
      </w:r>
      <w:proofErr w:type="spellEnd"/>
      <w:r w:rsidRPr="00DC0FE1">
        <w:rPr>
          <w:sz w:val="28"/>
          <w:szCs w:val="28"/>
          <w:lang w:val="ru-RU"/>
        </w:rPr>
        <w:t xml:space="preserve"> рада затв</w:t>
      </w:r>
      <w:r>
        <w:rPr>
          <w:sz w:val="28"/>
          <w:szCs w:val="28"/>
          <w:lang w:val="ru-RU"/>
        </w:rPr>
        <w:t xml:space="preserve">ердила список </w:t>
      </w:r>
      <w:proofErr w:type="spellStart"/>
      <w:r>
        <w:rPr>
          <w:sz w:val="28"/>
          <w:szCs w:val="28"/>
          <w:lang w:val="ru-RU"/>
        </w:rPr>
        <w:t>присяжних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Деснян</w:t>
      </w:r>
      <w:r w:rsidRPr="00DC0FE1">
        <w:rPr>
          <w:sz w:val="28"/>
          <w:szCs w:val="28"/>
          <w:lang w:val="ru-RU"/>
        </w:rPr>
        <w:t>ського</w:t>
      </w:r>
      <w:proofErr w:type="spellEnd"/>
      <w:r w:rsidRPr="00DC0FE1">
        <w:rPr>
          <w:sz w:val="28"/>
          <w:szCs w:val="28"/>
          <w:lang w:val="ru-RU"/>
        </w:rPr>
        <w:t xml:space="preserve"> районного суду </w:t>
      </w:r>
      <w:proofErr w:type="spellStart"/>
      <w:r w:rsidRPr="00DC0FE1">
        <w:rPr>
          <w:sz w:val="28"/>
          <w:szCs w:val="28"/>
          <w:lang w:val="ru-RU"/>
        </w:rPr>
        <w:t>міста</w:t>
      </w:r>
      <w:proofErr w:type="spellEnd"/>
      <w:r w:rsidRPr="00DC0FE1">
        <w:rPr>
          <w:sz w:val="28"/>
          <w:szCs w:val="28"/>
          <w:lang w:val="ru-RU"/>
        </w:rPr>
        <w:t xml:space="preserve"> </w:t>
      </w:r>
      <w:proofErr w:type="spellStart"/>
      <w:r w:rsidRPr="00DC0FE1">
        <w:rPr>
          <w:sz w:val="28"/>
          <w:szCs w:val="28"/>
          <w:lang w:val="ru-RU"/>
        </w:rPr>
        <w:t>Києва</w:t>
      </w:r>
      <w:proofErr w:type="spellEnd"/>
      <w:r w:rsidRPr="00DC0FE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у </w:t>
      </w:r>
      <w:proofErr w:type="spellStart"/>
      <w:r>
        <w:rPr>
          <w:sz w:val="28"/>
          <w:szCs w:val="28"/>
          <w:lang w:val="ru-RU"/>
        </w:rPr>
        <w:t>кількості</w:t>
      </w:r>
      <w:proofErr w:type="spellEnd"/>
      <w:r>
        <w:rPr>
          <w:sz w:val="28"/>
          <w:szCs w:val="28"/>
          <w:lang w:val="ru-RU"/>
        </w:rPr>
        <w:t xml:space="preserve"> 1</w:t>
      </w:r>
      <w:r w:rsidR="00BA5A35">
        <w:rPr>
          <w:sz w:val="28"/>
          <w:szCs w:val="28"/>
          <w:lang w:val="ru-RU"/>
        </w:rPr>
        <w:t xml:space="preserve">7 </w:t>
      </w:r>
      <w:proofErr w:type="spellStart"/>
      <w:r w:rsidRPr="00DC0FE1">
        <w:rPr>
          <w:sz w:val="28"/>
          <w:szCs w:val="28"/>
          <w:lang w:val="ru-RU"/>
        </w:rPr>
        <w:t>осіб</w:t>
      </w:r>
      <w:proofErr w:type="spellEnd"/>
      <w:r w:rsidRPr="00DC0FE1">
        <w:rPr>
          <w:sz w:val="28"/>
          <w:szCs w:val="28"/>
          <w:lang w:val="ru-RU"/>
        </w:rPr>
        <w:t xml:space="preserve">. </w:t>
      </w:r>
      <w:proofErr w:type="spellStart"/>
      <w:r w:rsidRPr="00DC0FE1">
        <w:rPr>
          <w:sz w:val="28"/>
          <w:szCs w:val="28"/>
          <w:lang w:val="ru-RU"/>
        </w:rPr>
        <w:t>Така</w:t>
      </w:r>
      <w:proofErr w:type="spellEnd"/>
      <w:r w:rsidRPr="00DC0FE1">
        <w:rPr>
          <w:sz w:val="28"/>
          <w:szCs w:val="28"/>
          <w:lang w:val="ru-RU"/>
        </w:rPr>
        <w:t xml:space="preserve"> </w:t>
      </w:r>
      <w:proofErr w:type="spellStart"/>
      <w:r w:rsidRPr="00DC0FE1">
        <w:rPr>
          <w:sz w:val="28"/>
          <w:szCs w:val="28"/>
          <w:lang w:val="ru-RU"/>
        </w:rPr>
        <w:t>кількість</w:t>
      </w:r>
      <w:proofErr w:type="spellEnd"/>
      <w:r w:rsidRPr="00DC0FE1">
        <w:rPr>
          <w:sz w:val="28"/>
          <w:szCs w:val="28"/>
          <w:lang w:val="ru-RU"/>
        </w:rPr>
        <w:t xml:space="preserve"> </w:t>
      </w:r>
      <w:proofErr w:type="spellStart"/>
      <w:r w:rsidRPr="00DC0FE1">
        <w:rPr>
          <w:sz w:val="28"/>
          <w:szCs w:val="28"/>
          <w:lang w:val="ru-RU"/>
        </w:rPr>
        <w:t>присяжних</w:t>
      </w:r>
      <w:proofErr w:type="spellEnd"/>
      <w:r w:rsidRPr="00DC0FE1">
        <w:rPr>
          <w:sz w:val="28"/>
          <w:szCs w:val="28"/>
          <w:lang w:val="ru-RU"/>
        </w:rPr>
        <w:t xml:space="preserve"> є </w:t>
      </w:r>
      <w:proofErr w:type="spellStart"/>
      <w:r w:rsidRPr="00DC0FE1">
        <w:rPr>
          <w:sz w:val="28"/>
          <w:szCs w:val="28"/>
          <w:lang w:val="ru-RU"/>
        </w:rPr>
        <w:t>недостатньою</w:t>
      </w:r>
      <w:proofErr w:type="spellEnd"/>
      <w:r w:rsidRPr="00DC0FE1">
        <w:rPr>
          <w:sz w:val="28"/>
          <w:szCs w:val="28"/>
          <w:lang w:val="ru-RU"/>
        </w:rPr>
        <w:t xml:space="preserve"> для </w:t>
      </w:r>
      <w:proofErr w:type="spellStart"/>
      <w:r w:rsidRPr="00DC0FE1">
        <w:rPr>
          <w:sz w:val="28"/>
          <w:szCs w:val="28"/>
          <w:lang w:val="ru-RU"/>
        </w:rPr>
        <w:t>належного</w:t>
      </w:r>
      <w:proofErr w:type="spellEnd"/>
      <w:r w:rsidRPr="00DC0FE1">
        <w:rPr>
          <w:sz w:val="28"/>
          <w:szCs w:val="28"/>
          <w:lang w:val="ru-RU"/>
        </w:rPr>
        <w:t xml:space="preserve"> </w:t>
      </w:r>
      <w:proofErr w:type="spellStart"/>
      <w:r w:rsidRPr="00DC0FE1">
        <w:rPr>
          <w:sz w:val="28"/>
          <w:szCs w:val="28"/>
          <w:lang w:val="ru-RU"/>
        </w:rPr>
        <w:t>розгляду</w:t>
      </w:r>
      <w:proofErr w:type="spellEnd"/>
      <w:r w:rsidRPr="00DC0FE1">
        <w:rPr>
          <w:sz w:val="28"/>
          <w:szCs w:val="28"/>
          <w:lang w:val="ru-RU"/>
        </w:rPr>
        <w:t xml:space="preserve"> </w:t>
      </w:r>
      <w:proofErr w:type="spellStart"/>
      <w:r w:rsidRPr="00DC0FE1">
        <w:rPr>
          <w:sz w:val="28"/>
          <w:szCs w:val="28"/>
          <w:lang w:val="ru-RU"/>
        </w:rPr>
        <w:t>судових</w:t>
      </w:r>
      <w:proofErr w:type="spellEnd"/>
      <w:r w:rsidRPr="00DC0FE1">
        <w:rPr>
          <w:sz w:val="28"/>
          <w:szCs w:val="28"/>
          <w:lang w:val="ru-RU"/>
        </w:rPr>
        <w:t xml:space="preserve"> справ.</w:t>
      </w:r>
    </w:p>
    <w:p w:rsidR="00E91904" w:rsidRPr="00E91904" w:rsidRDefault="00E91904" w:rsidP="00E919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З огляду на це, Київська міська рада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продовжила набір присяжних для Деснян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ського районного суду міста Києва.</w:t>
      </w:r>
    </w:p>
    <w:p w:rsidR="002D6CBC" w:rsidRDefault="002D6CBC" w:rsidP="002D6C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91904">
        <w:rPr>
          <w:rFonts w:ascii="Times New Roman" w:eastAsiaTheme="minorEastAsia" w:hAnsi="Times New Roman"/>
          <w:sz w:val="28"/>
          <w:szCs w:val="28"/>
          <w:lang w:eastAsia="ru-RU"/>
        </w:rPr>
        <w:t xml:space="preserve">За дорученням заступника міського голови </w:t>
      </w:r>
      <w:r w:rsidRPr="00B44A6F">
        <w:rPr>
          <w:rFonts w:ascii="Times New Roman" w:eastAsiaTheme="minorEastAsia" w:hAnsi="Times New Roman"/>
          <w:sz w:val="28"/>
          <w:szCs w:val="28"/>
          <w:lang w:val="ru-RU" w:eastAsia="ru-RU"/>
        </w:rPr>
        <w:sym w:font="Symbol" w:char="F02D"/>
      </w:r>
      <w:r w:rsidRPr="00B44A6F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E91904">
        <w:rPr>
          <w:rFonts w:ascii="Times New Roman" w:eastAsiaTheme="minorEastAsia" w:hAnsi="Times New Roman"/>
          <w:sz w:val="28"/>
          <w:szCs w:val="28"/>
          <w:lang w:eastAsia="ru-RU"/>
        </w:rPr>
        <w:t xml:space="preserve">секретаря Київської міської ради на розгляд постійної комісії </w:t>
      </w:r>
      <w:r w:rsidRPr="001D5BF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Київської міської ради з питань дотримання законності, правопорядку та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зв’язків</w:t>
      </w:r>
      <w:proofErr w:type="spellEnd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із силами безпеки і оборони (далі −  постійна комісія) </w:t>
      </w:r>
      <w:r w:rsidRPr="00E91904">
        <w:rPr>
          <w:rFonts w:ascii="Times New Roman" w:eastAsiaTheme="minorEastAsia" w:hAnsi="Times New Roman"/>
          <w:sz w:val="28"/>
          <w:szCs w:val="28"/>
          <w:lang w:eastAsia="ru-RU"/>
        </w:rPr>
        <w:t>надійшл</w:t>
      </w:r>
      <w:r w:rsidR="00FD5F3D" w:rsidRPr="00E91904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E91904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заяв</w:t>
      </w:r>
      <w:r w:rsidR="00FD5F3D" w:rsidRPr="00E91904">
        <w:rPr>
          <w:rFonts w:ascii="Times New Roman" w:eastAsiaTheme="minorEastAsia" w:hAnsi="Times New Roman"/>
          <w:sz w:val="28"/>
          <w:szCs w:val="28"/>
          <w:lang w:eastAsia="ru-RU"/>
        </w:rPr>
        <w:t xml:space="preserve">а </w:t>
      </w:r>
      <w:r w:rsidR="00BA5A35" w:rsidRPr="00E91904">
        <w:rPr>
          <w:rFonts w:ascii="Times New Roman" w:eastAsiaTheme="minorEastAsia" w:hAnsi="Times New Roman"/>
          <w:sz w:val="28"/>
          <w:szCs w:val="28"/>
          <w:lang w:eastAsia="ru-RU"/>
        </w:rPr>
        <w:t>Воловик Наталії Іванівни</w:t>
      </w:r>
      <w:r w:rsidRPr="00E91904">
        <w:rPr>
          <w:rFonts w:ascii="Times New Roman" w:eastAsiaTheme="minorEastAsia" w:hAnsi="Times New Roman"/>
          <w:sz w:val="28"/>
          <w:szCs w:val="28"/>
          <w:lang w:eastAsia="ru-RU"/>
        </w:rPr>
        <w:t xml:space="preserve"> (</w:t>
      </w:r>
      <w:proofErr w:type="spellStart"/>
      <w:r w:rsidRPr="00E91904">
        <w:rPr>
          <w:rFonts w:ascii="Times New Roman" w:eastAsiaTheme="minorEastAsia" w:hAnsi="Times New Roman"/>
          <w:sz w:val="28"/>
          <w:szCs w:val="28"/>
          <w:lang w:eastAsia="ru-RU"/>
        </w:rPr>
        <w:t>вх</w:t>
      </w:r>
      <w:proofErr w:type="spellEnd"/>
      <w:r w:rsidRPr="00E91904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Theme="minorEastAsia" w:hAnsi="Times New Roman"/>
          <w:sz w:val="28"/>
          <w:szCs w:val="28"/>
          <w:lang w:val="ru-RU" w:eastAsia="ru-RU"/>
        </w:rPr>
        <w:t> </w:t>
      </w:r>
      <w:proofErr w:type="spellStart"/>
      <w:r>
        <w:rPr>
          <w:rFonts w:ascii="Times New Roman" w:eastAsiaTheme="minorEastAsia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Theme="minorEastAsia" w:hAnsi="Times New Roman"/>
          <w:sz w:val="28"/>
          <w:szCs w:val="28"/>
          <w:lang w:val="ru-RU" w:eastAsia="ru-RU"/>
        </w:rPr>
        <w:t xml:space="preserve"> </w:t>
      </w:r>
      <w:r w:rsidR="00BA5A35">
        <w:rPr>
          <w:rFonts w:ascii="Times New Roman" w:eastAsiaTheme="minorEastAsia" w:hAnsi="Times New Roman"/>
          <w:sz w:val="28"/>
          <w:szCs w:val="28"/>
          <w:lang w:val="ru-RU" w:eastAsia="ru-RU"/>
        </w:rPr>
        <w:t>26</w:t>
      </w:r>
      <w:r>
        <w:rPr>
          <w:rFonts w:ascii="Times New Roman" w:eastAsiaTheme="minorEastAsia" w:hAnsi="Times New Roman"/>
          <w:sz w:val="28"/>
          <w:szCs w:val="28"/>
          <w:lang w:val="ru-RU" w:eastAsia="ru-RU"/>
        </w:rPr>
        <w:t>.</w:t>
      </w:r>
      <w:r w:rsidR="00BA5A35">
        <w:rPr>
          <w:rFonts w:ascii="Times New Roman" w:eastAsiaTheme="minorEastAsia" w:hAnsi="Times New Roman"/>
          <w:sz w:val="28"/>
          <w:szCs w:val="28"/>
          <w:lang w:val="ru-RU" w:eastAsia="ru-RU"/>
        </w:rPr>
        <w:t>12</w:t>
      </w:r>
      <w:r>
        <w:rPr>
          <w:rFonts w:ascii="Times New Roman" w:eastAsiaTheme="minorEastAsia" w:hAnsi="Times New Roman"/>
          <w:sz w:val="28"/>
          <w:szCs w:val="28"/>
          <w:lang w:val="ru-RU" w:eastAsia="ru-RU"/>
        </w:rPr>
        <w:t>.2023</w:t>
      </w:r>
      <w:r w:rsidR="00FD5F3D">
        <w:rPr>
          <w:rFonts w:ascii="Times New Roman" w:eastAsiaTheme="minorEastAsia" w:hAnsi="Times New Roman"/>
          <w:sz w:val="28"/>
          <w:szCs w:val="28"/>
          <w:lang w:val="ru-RU" w:eastAsia="ru-RU"/>
        </w:rPr>
        <w:t xml:space="preserve">   №</w:t>
      </w:r>
      <w:r w:rsidR="00291841">
        <w:rPr>
          <w:rFonts w:ascii="Times New Roman" w:eastAsiaTheme="minorEastAsia" w:hAnsi="Times New Roman"/>
          <w:sz w:val="28"/>
          <w:szCs w:val="28"/>
          <w:lang w:val="en-US" w:eastAsia="ru-RU"/>
        </w:rPr>
        <w:t> </w:t>
      </w:r>
      <w:r>
        <w:rPr>
          <w:rFonts w:ascii="Times New Roman" w:eastAsiaTheme="minorEastAsia" w:hAnsi="Times New Roman"/>
          <w:sz w:val="28"/>
          <w:szCs w:val="28"/>
          <w:lang w:val="ru-RU" w:eastAsia="ru-RU"/>
        </w:rPr>
        <w:t>08/</w:t>
      </w:r>
      <w:r w:rsidR="00BA5A35">
        <w:rPr>
          <w:rFonts w:ascii="Times New Roman" w:eastAsiaTheme="minorEastAsia" w:hAnsi="Times New Roman"/>
          <w:sz w:val="28"/>
          <w:szCs w:val="28"/>
          <w:lang w:val="ru-RU" w:eastAsia="ru-RU"/>
        </w:rPr>
        <w:t>В</w:t>
      </w:r>
      <w:r>
        <w:rPr>
          <w:rFonts w:ascii="Times New Roman" w:eastAsiaTheme="minorEastAsia" w:hAnsi="Times New Roman"/>
          <w:sz w:val="28"/>
          <w:szCs w:val="28"/>
          <w:lang w:val="ru-RU" w:eastAsia="ru-RU"/>
        </w:rPr>
        <w:t>-</w:t>
      </w:r>
      <w:r w:rsidR="00BA5A35">
        <w:rPr>
          <w:rFonts w:ascii="Times New Roman" w:eastAsiaTheme="minorEastAsia" w:hAnsi="Times New Roman"/>
          <w:sz w:val="28"/>
          <w:szCs w:val="28"/>
          <w:lang w:val="ru-RU" w:eastAsia="ru-RU"/>
        </w:rPr>
        <w:t xml:space="preserve">3807) </w:t>
      </w:r>
      <w:r w:rsidRPr="00F2072D">
        <w:rPr>
          <w:rFonts w:ascii="Times New Roman" w:eastAsia="Andale Sans UI" w:hAnsi="Times New Roman"/>
          <w:sz w:val="28"/>
          <w:szCs w:val="28"/>
          <w:lang w:bidi="en-US"/>
        </w:rPr>
        <w:t xml:space="preserve">про </w:t>
      </w:r>
      <w:r>
        <w:rPr>
          <w:rFonts w:ascii="Times New Roman" w:eastAsia="Andale Sans UI" w:hAnsi="Times New Roman"/>
          <w:sz w:val="28"/>
          <w:szCs w:val="28"/>
          <w:lang w:bidi="en-US"/>
        </w:rPr>
        <w:t xml:space="preserve">включення </w:t>
      </w:r>
      <w:r w:rsidRPr="00F2072D">
        <w:rPr>
          <w:rFonts w:ascii="Times New Roman" w:eastAsia="Andale Sans UI" w:hAnsi="Times New Roman"/>
          <w:sz w:val="28"/>
          <w:szCs w:val="28"/>
          <w:lang w:bidi="en-US"/>
        </w:rPr>
        <w:t xml:space="preserve">до </w:t>
      </w:r>
      <w:r>
        <w:rPr>
          <w:rFonts w:ascii="Times New Roman" w:eastAsia="Andale Sans UI" w:hAnsi="Times New Roman"/>
          <w:sz w:val="28"/>
          <w:szCs w:val="28"/>
          <w:lang w:bidi="en-US"/>
        </w:rPr>
        <w:t>списку присяжних Деснян</w:t>
      </w:r>
      <w:r w:rsidRPr="00F2072D">
        <w:rPr>
          <w:rFonts w:ascii="Times New Roman" w:eastAsia="Andale Sans UI" w:hAnsi="Times New Roman"/>
          <w:sz w:val="28"/>
          <w:szCs w:val="28"/>
          <w:lang w:bidi="en-US"/>
        </w:rPr>
        <w:t>ського район</w:t>
      </w:r>
      <w:r>
        <w:rPr>
          <w:rFonts w:ascii="Times New Roman" w:eastAsia="Andale Sans UI" w:hAnsi="Times New Roman"/>
          <w:sz w:val="28"/>
          <w:szCs w:val="28"/>
          <w:lang w:bidi="en-US"/>
        </w:rPr>
        <w:t>ного суду міста Києва</w:t>
      </w:r>
      <w:r w:rsidR="00015B46">
        <w:rPr>
          <w:rFonts w:ascii="Times New Roman" w:hAnsi="Times New Roman"/>
          <w:sz w:val="28"/>
          <w:szCs w:val="28"/>
        </w:rPr>
        <w:t xml:space="preserve"> з доповненням до неї (</w:t>
      </w:r>
      <w:proofErr w:type="spellStart"/>
      <w:r w:rsidR="00015B46">
        <w:rPr>
          <w:rFonts w:ascii="Times New Roman" w:hAnsi="Times New Roman"/>
          <w:sz w:val="28"/>
          <w:szCs w:val="28"/>
        </w:rPr>
        <w:t>вх</w:t>
      </w:r>
      <w:proofErr w:type="spellEnd"/>
      <w:r w:rsidR="00015B46">
        <w:rPr>
          <w:rFonts w:ascii="Times New Roman" w:hAnsi="Times New Roman"/>
          <w:sz w:val="28"/>
          <w:szCs w:val="28"/>
        </w:rPr>
        <w:t>. від 29.12.2023 № 08/В-3827).</w:t>
      </w:r>
    </w:p>
    <w:p w:rsidR="002D6CBC" w:rsidRPr="001D507F" w:rsidRDefault="002D6CBC" w:rsidP="002D6CBC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На підставі зазначен</w:t>
      </w:r>
      <w:r w:rsidR="00015B46">
        <w:rPr>
          <w:rFonts w:ascii="Times New Roman" w:eastAsia="Andale Sans UI" w:hAnsi="Times New Roman"/>
          <w:kern w:val="3"/>
          <w:sz w:val="28"/>
          <w:szCs w:val="28"/>
          <w:lang w:bidi="en-US"/>
        </w:rPr>
        <w:t>их вище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документів</w:t>
      </w:r>
      <w:r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постійна комісія підготувала відповідний </w:t>
      </w:r>
      <w:proofErr w:type="spellStart"/>
      <w:r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проєкт</w:t>
      </w:r>
      <w:proofErr w:type="spellEnd"/>
      <w:r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рішення Київської м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іської ради, яким пропонується </w:t>
      </w:r>
      <w:r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доповнити додаток до рішення Київськ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ої міської ради</w:t>
      </w:r>
      <w:r>
        <w:rPr>
          <w:rFonts w:ascii="Times New Roman" w:eastAsia="Andale Sans UI" w:hAnsi="Times New Roman" w:cs="Tahoma"/>
          <w:bCs/>
          <w:iCs/>
          <w:kern w:val="3"/>
          <w:sz w:val="28"/>
          <w:szCs w:val="28"/>
          <w:shd w:val="clear" w:color="auto" w:fill="FFFFFF"/>
          <w:lang w:bidi="en-US"/>
        </w:rPr>
        <w:t xml:space="preserve"> 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від  02.03.2023 № </w:t>
      </w:r>
      <w:r w:rsidR="0076118F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 </w:t>
      </w:r>
      <w:r w:rsidRPr="00061EFF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6027/6068</w:t>
      </w:r>
      <w:r w:rsidRPr="00F17D40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«Про затвердження списку присяжних </w:t>
      </w:r>
      <w:r w:rsidRPr="00F17D40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Деснянськ</w:t>
      </w:r>
      <w:r w:rsidR="00FD5F3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ого районного  суду </w:t>
      </w:r>
      <w:r w:rsidR="00015B46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 </w:t>
      </w:r>
      <w:r w:rsidR="00FD5F3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міста Києва</w:t>
      </w:r>
      <w:r w:rsidRPr="00F17D40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</w:rPr>
        <w:t xml:space="preserve"> пункт</w:t>
      </w:r>
      <w:r w:rsidR="00FD5F3D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D40">
        <w:rPr>
          <w:rFonts w:ascii="Times New Roman" w:eastAsia="Andale Sans UI" w:hAnsi="Times New Roman"/>
          <w:kern w:val="3"/>
          <w:sz w:val="28"/>
          <w:szCs w:val="28"/>
          <w:lang w:eastAsia="ru-RU" w:bidi="en-US"/>
        </w:rPr>
        <w:t>такого змісту:</w:t>
      </w:r>
    </w:p>
    <w:p w:rsidR="00BA5A35" w:rsidRDefault="00FD5F3D" w:rsidP="00BA5A35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76" w:lineRule="auto"/>
        <w:ind w:right="-143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eastAsia="ru-RU" w:bidi="en-US"/>
        </w:rPr>
        <w:t xml:space="preserve">        </w:t>
      </w:r>
      <w:r w:rsidR="002D6CBC" w:rsidRPr="00FF71BD">
        <w:rPr>
          <w:rFonts w:ascii="Times New Roman" w:eastAsia="Andale Sans UI" w:hAnsi="Times New Roman"/>
          <w:kern w:val="3"/>
          <w:sz w:val="28"/>
          <w:szCs w:val="28"/>
          <w:lang w:eastAsia="ru-RU" w:bidi="en-US"/>
        </w:rPr>
        <w:t>«</w:t>
      </w:r>
      <w:r>
        <w:rPr>
          <w:rFonts w:ascii="Times New Roman" w:eastAsia="Andale Sans UI" w:hAnsi="Times New Roman"/>
          <w:kern w:val="3"/>
          <w:sz w:val="28"/>
          <w:szCs w:val="28"/>
          <w:lang w:eastAsia="ru-RU" w:bidi="en-US"/>
        </w:rPr>
        <w:t>18. Воловик Наталія Іванівна</w:t>
      </w:r>
      <w:r w:rsidR="002D6CBC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.</w:t>
      </w:r>
      <w:r w:rsidR="002D6CBC" w:rsidRPr="00FF71B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».</w:t>
      </w:r>
    </w:p>
    <w:p w:rsidR="00015B46" w:rsidRDefault="00015B46" w:rsidP="00BA5A35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76" w:lineRule="auto"/>
        <w:ind w:right="-143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</w:p>
    <w:p w:rsidR="001C1564" w:rsidRDefault="001C1564" w:rsidP="00BA5A35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76" w:lineRule="auto"/>
        <w:ind w:right="-143"/>
        <w:jc w:val="both"/>
        <w:textAlignment w:val="baseline"/>
        <w:rPr>
          <w:rFonts w:ascii="Times New Roman" w:hAnsi="Times New Roman"/>
          <w:b/>
          <w:bCs/>
          <w:i/>
          <w:color w:val="00000A"/>
          <w:sz w:val="28"/>
          <w:szCs w:val="28"/>
          <w:shd w:val="clear" w:color="auto" w:fill="FFFFFF"/>
        </w:rPr>
      </w:pPr>
    </w:p>
    <w:p w:rsidR="002D6CBC" w:rsidRPr="00BA5A35" w:rsidRDefault="002D6CBC" w:rsidP="00BA5A35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76" w:lineRule="auto"/>
        <w:ind w:right="-143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 w:rsidRPr="00806978">
        <w:rPr>
          <w:rFonts w:ascii="Times New Roman" w:hAnsi="Times New Roman"/>
          <w:b/>
          <w:bCs/>
          <w:i/>
          <w:color w:val="00000A"/>
          <w:sz w:val="28"/>
          <w:szCs w:val="28"/>
          <w:shd w:val="clear" w:color="auto" w:fill="FFFFFF"/>
        </w:rPr>
        <w:t>2. Мета та завдання прийняття рішення</w:t>
      </w:r>
    </w:p>
    <w:p w:rsidR="002D6CBC" w:rsidRPr="0000569F" w:rsidRDefault="001C1564" w:rsidP="002D6CBC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       </w:t>
      </w:r>
      <w:r w:rsidR="002D6CBC" w:rsidRPr="0000569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Цей </w:t>
      </w:r>
      <w:proofErr w:type="spellStart"/>
      <w:r w:rsidR="002D6CBC" w:rsidRPr="0000569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проєкт</w:t>
      </w:r>
      <w:proofErr w:type="spellEnd"/>
      <w:r w:rsidR="002D6CBC" w:rsidRPr="0000569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рішення Київської міської ради має на меті</w:t>
      </w:r>
      <w:r w:rsidR="002D6CBC" w:rsidRPr="0000569F">
        <w:rPr>
          <w:rFonts w:ascii="Times New Roman" w:eastAsia="Andale Sans UI" w:hAnsi="Times New Roman"/>
          <w:b/>
          <w:bCs/>
          <w:iCs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="002D6CBC" w:rsidRPr="0000569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="002D6CBC" w:rsidRPr="0000569F">
        <w:rPr>
          <w:rFonts w:ascii="Times New Roman" w:eastAsia="Andale Sans UI" w:hAnsi="Times New Roman"/>
          <w:color w:val="000000"/>
          <w:kern w:val="3"/>
          <w:sz w:val="28"/>
          <w:szCs w:val="28"/>
          <w:shd w:val="clear" w:color="auto" w:fill="FFFFFF"/>
          <w:lang w:bidi="en-US"/>
        </w:rPr>
        <w:t xml:space="preserve">включити до списку </w:t>
      </w:r>
      <w:r w:rsidR="002D6CBC">
        <w:rPr>
          <w:rFonts w:ascii="Times New Roman" w:eastAsia="Andale Sans UI" w:hAnsi="Times New Roman"/>
          <w:color w:val="000000"/>
          <w:kern w:val="3"/>
          <w:sz w:val="28"/>
          <w:szCs w:val="28"/>
          <w:shd w:val="clear" w:color="auto" w:fill="FFFFFF"/>
          <w:lang w:bidi="en-US"/>
        </w:rPr>
        <w:t xml:space="preserve">присяжних </w:t>
      </w:r>
      <w:r w:rsidR="002D6CBC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Деснянського районного суду міста </w:t>
      </w:r>
      <w:r w:rsidR="00BA5A35">
        <w:rPr>
          <w:rFonts w:ascii="Times New Roman" w:eastAsiaTheme="minorEastAsia" w:hAnsi="Times New Roman"/>
          <w:sz w:val="28"/>
          <w:szCs w:val="28"/>
          <w:lang w:val="ru-RU" w:eastAsia="ru-RU"/>
        </w:rPr>
        <w:t xml:space="preserve">Воловик </w:t>
      </w:r>
      <w:proofErr w:type="spellStart"/>
      <w:r w:rsidR="00BA5A35">
        <w:rPr>
          <w:rFonts w:ascii="Times New Roman" w:eastAsiaTheme="minorEastAsia" w:hAnsi="Times New Roman"/>
          <w:sz w:val="28"/>
          <w:szCs w:val="28"/>
          <w:lang w:val="ru-RU" w:eastAsia="ru-RU"/>
        </w:rPr>
        <w:t>Наталію</w:t>
      </w:r>
      <w:proofErr w:type="spellEnd"/>
      <w:r w:rsidR="00BA5A35">
        <w:rPr>
          <w:rFonts w:ascii="Times New Roman" w:eastAsiaTheme="minorEastAsia" w:hAnsi="Times New Roman"/>
          <w:sz w:val="28"/>
          <w:szCs w:val="28"/>
          <w:lang w:val="ru-RU" w:eastAsia="ru-RU"/>
        </w:rPr>
        <w:t xml:space="preserve"> </w:t>
      </w:r>
      <w:proofErr w:type="spellStart"/>
      <w:r w:rsidR="00BA5A35">
        <w:rPr>
          <w:rFonts w:ascii="Times New Roman" w:eastAsiaTheme="minorEastAsia" w:hAnsi="Times New Roman"/>
          <w:sz w:val="28"/>
          <w:szCs w:val="28"/>
          <w:lang w:val="ru-RU" w:eastAsia="ru-RU"/>
        </w:rPr>
        <w:t>Іванівну</w:t>
      </w:r>
      <w:proofErr w:type="spellEnd"/>
      <w:r w:rsidR="00BA5A35">
        <w:rPr>
          <w:rFonts w:ascii="Times New Roman" w:eastAsiaTheme="minorEastAsia" w:hAnsi="Times New Roman"/>
          <w:sz w:val="28"/>
          <w:szCs w:val="28"/>
          <w:lang w:val="ru-RU" w:eastAsia="ru-RU"/>
        </w:rPr>
        <w:t xml:space="preserve"> </w:t>
      </w:r>
      <w:r w:rsidR="002D6CBC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та частково </w:t>
      </w:r>
      <w:r w:rsidR="002D6CBC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задовольнити </w:t>
      </w:r>
      <w:r w:rsidR="002D6CBC" w:rsidRPr="00E6677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="002D6CBC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кількісну потребу</w:t>
      </w:r>
      <w:r w:rsidR="002D6CBC" w:rsidRPr="00E6677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цього суду у присяжних для </w:t>
      </w:r>
      <w:r w:rsidR="002D6CBC" w:rsidRPr="00E6677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розгляду судових справ </w:t>
      </w:r>
      <w:r w:rsidR="002D6CBC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з </w:t>
      </w:r>
      <w:r w:rsidR="002D6CBC" w:rsidRPr="00E6677F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дотримання</w:t>
      </w:r>
      <w:r w:rsidR="002D6CBC">
        <w:rPr>
          <w:rFonts w:ascii="Times New Roman" w:eastAsia="Andale Sans UI" w:hAnsi="Times New Roman"/>
          <w:kern w:val="3"/>
          <w:sz w:val="28"/>
          <w:szCs w:val="28"/>
          <w:lang w:bidi="en-US"/>
        </w:rPr>
        <w:t>м</w:t>
      </w:r>
      <w:r w:rsidR="002D6CBC" w:rsidRPr="00E6677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процесуальних вимог чинного законодавства</w:t>
      </w:r>
      <w:r w:rsidR="002D6CBC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України</w:t>
      </w:r>
      <w:r w:rsidR="002D6CBC" w:rsidRPr="00E6677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. </w:t>
      </w:r>
    </w:p>
    <w:p w:rsidR="002D6CBC" w:rsidRDefault="002D6CBC" w:rsidP="002D6CB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highlight w:val="yellow"/>
          <w:lang w:bidi="en-US"/>
        </w:rPr>
      </w:pPr>
    </w:p>
    <w:p w:rsidR="002D6CBC" w:rsidRPr="00E641E3" w:rsidRDefault="002D6CBC" w:rsidP="002D6CB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 xml:space="preserve">3. </w:t>
      </w:r>
      <w:r w:rsidRPr="00E641E3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Стан нормативно-правової бази у даній сфері правового регулювання</w:t>
      </w:r>
    </w:p>
    <w:p w:rsidR="002D6CBC" w:rsidRDefault="002D6CBC" w:rsidP="002D6CB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proofErr w:type="spellStart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Проєкт</w:t>
      </w:r>
      <w:proofErr w:type="spellEnd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рішення Київської міської ради підготовлено відповідно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до  статей 64, 65  Закону України «Про судоустрій і статус суддів»,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Порядку формування та затвердження списків присяжних районних  судів міста Києва,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затвердженого рішенням Київської міської ради від 11.03.2021 № 419/460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.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</w:t>
      </w:r>
    </w:p>
    <w:p w:rsidR="002D6CBC" w:rsidRPr="001449DD" w:rsidRDefault="002D6CBC" w:rsidP="002D6CB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2D6CBC" w:rsidRPr="00893F4F" w:rsidRDefault="002D6CBC" w:rsidP="002D6CB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  <w:r w:rsidRPr="00893F4F">
        <w:rPr>
          <w:rFonts w:ascii="Times New Roman" w:eastAsia="Andale Sans UI" w:hAnsi="Times New Roman"/>
          <w:b/>
          <w:i/>
          <w:kern w:val="3"/>
          <w:sz w:val="28"/>
          <w:szCs w:val="28"/>
          <w:shd w:val="clear" w:color="auto" w:fill="FFFFFF"/>
          <w:lang w:bidi="en-US"/>
        </w:rPr>
        <w:t>4.</w:t>
      </w:r>
      <w:r>
        <w:rPr>
          <w:rFonts w:ascii="Times New Roman" w:eastAsia="Andale Sans UI" w:hAnsi="Times New Roman"/>
          <w:b/>
          <w:i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893F4F">
        <w:rPr>
          <w:rFonts w:ascii="Times New Roman" w:eastAsia="Andale Sans UI" w:hAnsi="Times New Roman"/>
          <w:b/>
          <w:i/>
          <w:kern w:val="3"/>
          <w:sz w:val="28"/>
          <w:szCs w:val="28"/>
          <w:shd w:val="clear" w:color="auto" w:fill="FFFFFF"/>
          <w:lang w:bidi="en-US"/>
        </w:rPr>
        <w:t>Інформація про дотримання прав і соціальної захищеності осіб з інвалідністю</w:t>
      </w:r>
    </w:p>
    <w:p w:rsidR="002D6CBC" w:rsidRDefault="002D6CBC" w:rsidP="002D6CB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ED414D">
        <w:rPr>
          <w:rFonts w:ascii="Times New Roman" w:hAnsi="Times New Roman"/>
          <w:sz w:val="28"/>
          <w:szCs w:val="28"/>
        </w:rPr>
        <w:t>Проєкт</w:t>
      </w:r>
      <w:proofErr w:type="spellEnd"/>
      <w:r w:rsidRPr="00ED4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рішення не матиме впливу на права і соціальну захищеність осіб з інвалідністю.</w:t>
      </w:r>
    </w:p>
    <w:p w:rsidR="002D6CBC" w:rsidRDefault="002D6CBC" w:rsidP="002D6CB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2D6CBC" w:rsidRPr="00893F4F" w:rsidRDefault="002D6CBC" w:rsidP="002D6CB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5. </w:t>
      </w:r>
      <w:r w:rsidRPr="00893F4F">
        <w:rPr>
          <w:rFonts w:ascii="Times New Roman" w:hAnsi="Times New Roman"/>
          <w:b/>
          <w:i/>
          <w:sz w:val="28"/>
          <w:szCs w:val="28"/>
        </w:rPr>
        <w:t>Інформація з обмеженим доступом</w:t>
      </w:r>
    </w:p>
    <w:p w:rsidR="002D6CBC" w:rsidRPr="00893F4F" w:rsidRDefault="002D6CBC" w:rsidP="002D6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Цей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590457">
        <w:rPr>
          <w:rFonts w:ascii="Times New Roman" w:hAnsi="Times New Roman"/>
          <w:sz w:val="28"/>
          <w:szCs w:val="28"/>
        </w:rPr>
        <w:t>роєкт</w:t>
      </w:r>
      <w:proofErr w:type="spellEnd"/>
      <w:r w:rsidRPr="00590457">
        <w:rPr>
          <w:rFonts w:ascii="Times New Roman" w:hAnsi="Times New Roman"/>
          <w:sz w:val="28"/>
          <w:szCs w:val="28"/>
        </w:rPr>
        <w:t xml:space="preserve"> рішення не містить інформації з обмеженим доступом у розумінні статті 6 Закону України «Про доступ до публічної інформації».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</w:t>
      </w:r>
    </w:p>
    <w:p w:rsidR="002D6CBC" w:rsidRDefault="002D6CBC" w:rsidP="002D6CB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2D6CBC" w:rsidRDefault="002D6CBC" w:rsidP="002D6CB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6. Фінансово-економічне обґрунтування</w:t>
      </w:r>
    </w:p>
    <w:p w:rsidR="002D6CBC" w:rsidRDefault="002D6CBC" w:rsidP="002D6CBC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Виконання цього рішення не потребує фінансування.</w:t>
      </w:r>
    </w:p>
    <w:p w:rsidR="002D6CBC" w:rsidRDefault="002D6CBC" w:rsidP="002D6CB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</w:p>
    <w:p w:rsidR="002D6CBC" w:rsidRPr="004C6D22" w:rsidRDefault="002D6CBC" w:rsidP="002D6CB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7. Прогноз соціально-економічних та інших наслідків прийняття рішення</w:t>
      </w:r>
    </w:p>
    <w:p w:rsidR="002D6CBC" w:rsidRDefault="002D6CBC" w:rsidP="002D6CB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Прийняття рішення Київської міської ради </w:t>
      </w:r>
      <w:r w:rsidRPr="00F17D40">
        <w:rPr>
          <w:rFonts w:ascii="Times New Roman" w:hAnsi="Times New Roman"/>
          <w:sz w:val="28"/>
          <w:szCs w:val="28"/>
        </w:rPr>
        <w:t xml:space="preserve">Про внесення змін </w:t>
      </w:r>
      <w:r>
        <w:rPr>
          <w:rFonts w:ascii="Times New Roman" w:hAnsi="Times New Roman"/>
          <w:sz w:val="28"/>
          <w:szCs w:val="28"/>
        </w:rPr>
        <w:t xml:space="preserve">у додаток </w:t>
      </w:r>
      <w:r w:rsidRPr="00F17D40">
        <w:rPr>
          <w:rFonts w:ascii="Times New Roman" w:hAnsi="Times New Roman"/>
          <w:sz w:val="28"/>
          <w:szCs w:val="28"/>
        </w:rPr>
        <w:t xml:space="preserve">до рішення Київської міської ради </w:t>
      </w:r>
      <w:r w:rsidRPr="00F17D40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від 02.03.2023 №  6027/6068 «Про затвердження списку присяжних 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Деснянського районного </w:t>
      </w:r>
      <w:r w:rsidRPr="00F17D40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суду міста Києва»</w:t>
      </w:r>
      <w:r w:rsidRPr="00F17D40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дасть можливість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Деснянському районному суду міста Києва розглядати судові справи з дотриманням процесуальних вимог чинного законодавства.</w:t>
      </w:r>
    </w:p>
    <w:p w:rsidR="002D6CBC" w:rsidRDefault="002D6CBC" w:rsidP="002D6CB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</w:pPr>
    </w:p>
    <w:p w:rsidR="002D6CBC" w:rsidRDefault="002D6CBC" w:rsidP="002D6CB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  <w:t>8. Доповідач на пленарному засіданні</w:t>
      </w:r>
    </w:p>
    <w:p w:rsidR="002D6CBC" w:rsidRDefault="002D6CBC" w:rsidP="002D6CBC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Доповідачем на пленарному засіданні Київської міської ради буде голова постійної комісії Київської міської ради з питань дотримання законності, правопорядку та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зв’язків</w:t>
      </w:r>
      <w:proofErr w:type="spellEnd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із силами </w:t>
      </w:r>
      <w:r w:rsidR="001A4D4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безпеки і оборони – Ігор </w:t>
      </w:r>
      <w:proofErr w:type="spellStart"/>
      <w:r w:rsidR="001A4D4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Опадчий</w:t>
      </w:r>
      <w:proofErr w:type="spellEnd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2D6CBC" w:rsidRDefault="002D6CBC" w:rsidP="002D6CB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2D6CBC" w:rsidRDefault="002D6CBC" w:rsidP="002D6CB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2D6CBC" w:rsidRDefault="002D6CBC" w:rsidP="002D6CB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2D6CBC" w:rsidRPr="001D5BF1" w:rsidRDefault="002D6CBC" w:rsidP="002D6CB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2D6CBC" w:rsidRPr="001D5BF1" w:rsidRDefault="002D6CBC" w:rsidP="002D6CB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2D6CBC" w:rsidRDefault="002D6CBC" w:rsidP="002D6CB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имання законності, правопорядку</w:t>
      </w:r>
    </w:p>
    <w:p w:rsidR="002D6CBC" w:rsidRPr="001B34FD" w:rsidRDefault="002D6CBC" w:rsidP="002D6CB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зв</w:t>
      </w:r>
      <w:r w:rsidRPr="00B678E2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із силами безпеки і оборони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             Ігор ОПАДЧИЙ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</w:t>
      </w:r>
    </w:p>
    <w:p w:rsidR="002D6CBC" w:rsidRDefault="002D6CBC" w:rsidP="002D6CBC">
      <w:pPr>
        <w:spacing w:line="276" w:lineRule="auto"/>
      </w:pPr>
    </w:p>
    <w:p w:rsidR="00C669C6" w:rsidRDefault="00C669C6"/>
    <w:sectPr w:rsidR="00C669C6" w:rsidSect="00F17D4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roman"/>
    <w:pitch w:val="default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, 'Times New Roman'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D289C"/>
    <w:multiLevelType w:val="hybridMultilevel"/>
    <w:tmpl w:val="F770206A"/>
    <w:lvl w:ilvl="0" w:tplc="233E6C9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BC"/>
    <w:rsid w:val="00015B46"/>
    <w:rsid w:val="001A4D47"/>
    <w:rsid w:val="001C1564"/>
    <w:rsid w:val="00291841"/>
    <w:rsid w:val="002D6CBC"/>
    <w:rsid w:val="00384E20"/>
    <w:rsid w:val="00481B6C"/>
    <w:rsid w:val="0076118F"/>
    <w:rsid w:val="008D264F"/>
    <w:rsid w:val="00BA5A35"/>
    <w:rsid w:val="00C669C6"/>
    <w:rsid w:val="00E91904"/>
    <w:rsid w:val="00EF7018"/>
    <w:rsid w:val="00FD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A31AB-0AA0-43C4-AA2E-C563078D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CBC"/>
    <w:pPr>
      <w:spacing w:after="160" w:line="25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D6CBC"/>
    <w:pPr>
      <w:widowControl w:val="0"/>
      <w:suppressAutoHyphens/>
      <w:autoSpaceDN w:val="0"/>
      <w:spacing w:line="240" w:lineRule="auto"/>
      <w:jc w:val="left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2D6CBC"/>
    <w:pPr>
      <w:widowControl w:val="0"/>
      <w:suppressAutoHyphens/>
      <w:autoSpaceDN w:val="0"/>
      <w:spacing w:line="240" w:lineRule="auto"/>
      <w:jc w:val="left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2D6CBC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39"/>
    <w:rsid w:val="002D6CBC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5377</Words>
  <Characters>3066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Нескородяна Ганна Григорівна</dc:creator>
  <cp:keywords/>
  <dc:description/>
  <cp:lastModifiedBy>Торопенко Тетяна Вадимівна</cp:lastModifiedBy>
  <cp:revision>9</cp:revision>
  <dcterms:created xsi:type="dcterms:W3CDTF">2024-01-03T10:14:00Z</dcterms:created>
  <dcterms:modified xsi:type="dcterms:W3CDTF">2024-01-29T09:48:00Z</dcterms:modified>
</cp:coreProperties>
</file>