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B2D" w:rsidRPr="00A97C08" w:rsidRDefault="00EC60D3" w:rsidP="002F6B2D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EC60D3">
        <w:rPr>
          <w:noProof/>
          <w:color w:val="000000"/>
          <w:sz w:val="13"/>
          <w:szCs w:val="13"/>
          <w:lang w:val="uk-UA"/>
          <w14:ligatures w14:val="standardContextual"/>
        </w:rPr>
        <w:object w:dxaOrig="960" w:dyaOrig="1248" w14:anchorId="459D9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4pt;height:84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59825414" r:id="rId6"/>
        </w:object>
      </w:r>
    </w:p>
    <w:p w:rsidR="002F6B2D" w:rsidRPr="00A97C08" w:rsidRDefault="002F6B2D" w:rsidP="002F6B2D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:rsidR="002F6B2D" w:rsidRPr="00CE5EBE" w:rsidRDefault="002F6B2D" w:rsidP="002F6B2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8F94D" wp14:editId="29B0FE21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A6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:rsidR="002F6B2D" w:rsidRPr="00A97C08" w:rsidRDefault="002F6B2D" w:rsidP="002F6B2D">
      <w:pPr>
        <w:jc w:val="center"/>
        <w:rPr>
          <w:sz w:val="32"/>
          <w:szCs w:val="32"/>
          <w:lang w:val="uk-UA"/>
        </w:rPr>
      </w:pPr>
    </w:p>
    <w:p w:rsidR="002F6B2D" w:rsidRPr="00A97C08" w:rsidRDefault="002F6B2D" w:rsidP="002F6B2D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:rsidR="002F6B2D" w:rsidRPr="00A97C08" w:rsidRDefault="002F6B2D" w:rsidP="002F6B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0F737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:rsidR="002F6B2D" w:rsidRDefault="002F6B2D" w:rsidP="002F6B2D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2F6B2D" w:rsidRPr="002F6B2D" w:rsidTr="00871042">
        <w:trPr>
          <w:trHeight w:val="1501"/>
        </w:trPr>
        <w:tc>
          <w:tcPr>
            <w:tcW w:w="4805" w:type="dxa"/>
          </w:tcPr>
          <w:p w:rsidR="002F6B2D" w:rsidRPr="002F6B2D" w:rsidRDefault="002F6B2D" w:rsidP="008710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оголошення природної території ботанічною </w:t>
            </w:r>
            <w:proofErr w:type="spellStart"/>
            <w:r w:rsidRPr="002F6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пам</w:t>
            </w:r>
            <w:proofErr w:type="spellEnd"/>
            <w:r w:rsidRPr="002F6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’</w:t>
            </w:r>
            <w:r w:rsidRPr="002F6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яткою природи місцевого значення «Сон розкритий»</w:t>
            </w:r>
          </w:p>
        </w:tc>
      </w:tr>
    </w:tbl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пункту 37 частини першої статті 26 Закону України «Про місцеве самоврядування в Україні», пункту «і» частини першої статті 15 Закону України «Про охорону навколишнього природного середовища», статті 25 та статей 51-53 Закону України «Про природно-заповідний фонд України», розглянувши клопотання Благодійної організації «Благодійний фонд Дніпровського району м. Києва «Київський еколого-культурний центр»</w:t>
      </w:r>
      <w:bookmarkEnd w:id="0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, з метою збереження та відтворення цінних природних комплексів, генофонду рослинного та тваринного світу, Київська міська рада:</w:t>
      </w:r>
    </w:p>
    <w:p w:rsidR="002F6B2D" w:rsidRPr="002F6B2D" w:rsidRDefault="002F6B2D" w:rsidP="002F6B2D">
      <w:pPr>
        <w:pStyle w:val="tj"/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2F6B2D">
        <w:rPr>
          <w:b/>
          <w:sz w:val="28"/>
          <w:szCs w:val="28"/>
          <w:lang w:val="uk-UA"/>
        </w:rPr>
        <w:t>ВИРІШИЛА:</w:t>
      </w:r>
    </w:p>
    <w:p w:rsidR="002F6B2D" w:rsidRPr="002F6B2D" w:rsidRDefault="002F6B2D" w:rsidP="002F6B2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природну територію в межах Дніпровського району </w:t>
      </w:r>
      <w:proofErr w:type="spellStart"/>
      <w:r w:rsidRPr="002F6B2D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0,8 га ботанічною </w:t>
      </w:r>
      <w:proofErr w:type="spellStart"/>
      <w:r w:rsidRPr="002F6B2D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F6B2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t>яткою природи місцевого значення «Сон розкритий» без вилучення у землекористувача, згідно з додатком.</w:t>
      </w:r>
    </w:p>
    <w:p w:rsidR="002F6B2D" w:rsidRPr="002F6B2D" w:rsidRDefault="002F6B2D" w:rsidP="002F6B2D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Комунальному підприємству «Дарницьке лісопаркове господарство» </w:t>
      </w: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охорону зазначеного у додатку об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2F6B2D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Pr="002F6B2D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2F6B2D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2F6B2D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режиму охорони та його збереження в установленому порядку.</w:t>
      </w: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F6B2D">
        <w:rPr>
          <w:color w:val="000000"/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екологічної політики.</w:t>
      </w: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 w:line="276" w:lineRule="auto"/>
        <w:ind w:firstLine="1276"/>
        <w:jc w:val="both"/>
        <w:rPr>
          <w:b/>
          <w:bCs/>
          <w:color w:val="000000"/>
          <w:sz w:val="28"/>
          <w:szCs w:val="28"/>
          <w:lang w:val="uk-UA"/>
        </w:rPr>
      </w:pPr>
      <w:r w:rsidRPr="002F6B2D">
        <w:rPr>
          <w:b/>
          <w:bCs/>
          <w:color w:val="000000"/>
          <w:sz w:val="28"/>
          <w:szCs w:val="28"/>
          <w:lang w:val="uk-UA"/>
        </w:rPr>
        <w:br/>
        <w:t>Київський міський голова</w:t>
      </w:r>
      <w:r w:rsidRPr="002F6B2D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2F6B2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F6B2D">
        <w:rPr>
          <w:b/>
          <w:bCs/>
          <w:color w:val="000000"/>
          <w:sz w:val="28"/>
          <w:szCs w:val="28"/>
        </w:rPr>
        <w:t>  </w:t>
      </w:r>
      <w:r w:rsidRPr="002F6B2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F6B2D">
        <w:rPr>
          <w:b/>
          <w:bCs/>
          <w:color w:val="000000"/>
          <w:sz w:val="28"/>
          <w:szCs w:val="28"/>
        </w:rPr>
        <w:t>        </w:t>
      </w:r>
      <w:r w:rsidRPr="002F6B2D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2F6B2D">
        <w:rPr>
          <w:color w:val="000000"/>
          <w:sz w:val="28"/>
          <w:szCs w:val="28"/>
          <w:lang w:val="uk-UA"/>
        </w:rPr>
        <w:br w:type="page"/>
      </w: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2F6B2D">
        <w:rPr>
          <w:b/>
          <w:bCs/>
          <w:color w:val="000000"/>
          <w:sz w:val="28"/>
          <w:szCs w:val="28"/>
        </w:rPr>
        <w:t>ПОДАННЯ:</w:t>
      </w: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 w:rsidRPr="002F6B2D">
        <w:rPr>
          <w:color w:val="000000"/>
          <w:sz w:val="28"/>
          <w:szCs w:val="28"/>
          <w:lang w:val="uk-UA"/>
        </w:rPr>
        <w:t xml:space="preserve">  </w:t>
      </w:r>
      <w:r w:rsidRPr="002F6B2D">
        <w:rPr>
          <w:color w:val="000000"/>
          <w:sz w:val="28"/>
          <w:szCs w:val="28"/>
        </w:rPr>
        <w:t>Депутат</w:t>
      </w:r>
      <w:r w:rsidRPr="002F6B2D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2F6B2D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2F6B2D">
        <w:rPr>
          <w:color w:val="000000"/>
          <w:sz w:val="28"/>
          <w:szCs w:val="28"/>
          <w:lang w:val="uk-UA"/>
        </w:rPr>
        <w:t xml:space="preserve">             </w:t>
      </w: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2F6B2D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8"/>
      </w:tblGrid>
      <w:tr w:rsidR="002F6B2D" w:rsidRPr="002F6B2D" w:rsidTr="00871042">
        <w:tc>
          <w:tcPr>
            <w:tcW w:w="5070" w:type="dxa"/>
            <w:hideMark/>
          </w:tcPr>
          <w:p w:rsidR="002F6B2D" w:rsidRPr="002F6B2D" w:rsidRDefault="002F6B2D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2F6B2D">
              <w:rPr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екологічної політики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2F6B2D" w:rsidRPr="002F6B2D" w:rsidTr="00871042">
              <w:tc>
                <w:tcPr>
                  <w:tcW w:w="4706" w:type="dxa"/>
                </w:tcPr>
                <w:p w:rsidR="002F6B2D" w:rsidRPr="002F6B2D" w:rsidRDefault="002F6B2D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F6B2D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2F6B2D" w:rsidRPr="002F6B2D" w:rsidRDefault="002F6B2D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2F6B2D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2F6B2D" w:rsidRPr="002F6B2D" w:rsidTr="00871042">
              <w:tc>
                <w:tcPr>
                  <w:tcW w:w="4706" w:type="dxa"/>
                </w:tcPr>
                <w:p w:rsidR="002F6B2D" w:rsidRPr="002F6B2D" w:rsidRDefault="002F6B2D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F6B2D" w:rsidRPr="002F6B2D" w:rsidRDefault="002F6B2D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F6B2D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2F6B2D" w:rsidRPr="002F6B2D" w:rsidRDefault="002F6B2D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2F6B2D" w:rsidRPr="002F6B2D" w:rsidRDefault="002F6B2D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F6B2D" w:rsidRPr="002F6B2D" w:rsidRDefault="002F6B2D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2F6B2D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:rsidR="002F6B2D" w:rsidRPr="002F6B2D" w:rsidRDefault="002F6B2D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8"/>
      </w:tblGrid>
      <w:tr w:rsidR="002F6B2D" w:rsidRPr="002F6B2D" w:rsidTr="00871042">
        <w:tc>
          <w:tcPr>
            <w:tcW w:w="9637" w:type="dxa"/>
            <w:hideMark/>
          </w:tcPr>
          <w:p w:rsidR="002F6B2D" w:rsidRPr="002F6B2D" w:rsidRDefault="002F6B2D" w:rsidP="00871042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F6B2D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з питань архітектури, </w:t>
            </w:r>
            <w:proofErr w:type="spellStart"/>
            <w:r w:rsidRPr="002F6B2D">
              <w:rPr>
                <w:color w:val="000000"/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2F6B2D">
              <w:rPr>
                <w:color w:val="000000"/>
                <w:sz w:val="28"/>
                <w:szCs w:val="28"/>
                <w:lang w:val="uk-UA"/>
              </w:rPr>
              <w:t xml:space="preserve"> та земельних відносин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2F6B2D" w:rsidRPr="002F6B2D" w:rsidTr="00871042">
              <w:tc>
                <w:tcPr>
                  <w:tcW w:w="4706" w:type="dxa"/>
                </w:tcPr>
                <w:p w:rsidR="002F6B2D" w:rsidRPr="002F6B2D" w:rsidRDefault="002F6B2D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F6B2D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2F6B2D" w:rsidRPr="002F6B2D" w:rsidRDefault="002F6B2D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2F6B2D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2F6B2D" w:rsidRPr="002F6B2D" w:rsidTr="00871042">
              <w:tc>
                <w:tcPr>
                  <w:tcW w:w="4706" w:type="dxa"/>
                </w:tcPr>
                <w:p w:rsidR="002F6B2D" w:rsidRPr="002F6B2D" w:rsidRDefault="002F6B2D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F6B2D" w:rsidRPr="002F6B2D" w:rsidRDefault="002F6B2D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2F6B2D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2F6B2D" w:rsidRPr="002F6B2D" w:rsidRDefault="002F6B2D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2F6B2D" w:rsidRPr="002F6B2D" w:rsidRDefault="002F6B2D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F6B2D" w:rsidRPr="002F6B2D" w:rsidRDefault="002F6B2D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2F6B2D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:rsidR="002F6B2D" w:rsidRPr="002F6B2D" w:rsidRDefault="002F6B2D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F6B2D" w:rsidRPr="002F6B2D" w:rsidRDefault="002F6B2D" w:rsidP="002F6B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B2D" w:rsidRPr="002F6B2D" w:rsidRDefault="002F6B2D" w:rsidP="002F6B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Pr="002F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:rsidR="002F6B2D" w:rsidRPr="002F6B2D" w:rsidRDefault="002F6B2D" w:rsidP="002F6B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2F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2F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2F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2F6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6BD6" w:rsidRPr="002F6B2D" w:rsidRDefault="00386BD6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2F6B2D" w:rsidRPr="002F6B2D" w:rsidTr="00871042">
        <w:tc>
          <w:tcPr>
            <w:tcW w:w="5098" w:type="dxa"/>
          </w:tcPr>
          <w:p w:rsidR="002F6B2D" w:rsidRPr="002F6B2D" w:rsidRDefault="002F6B2D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F6B2D" w:rsidRPr="002F6B2D" w:rsidRDefault="002F6B2D" w:rsidP="008710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:rsidR="002F6B2D" w:rsidRPr="002F6B2D" w:rsidRDefault="002F6B2D" w:rsidP="008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:rsidR="002F6B2D" w:rsidRPr="002F6B2D" w:rsidRDefault="002F6B2D" w:rsidP="008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:rsidR="002F6B2D" w:rsidRPr="002F6B2D" w:rsidRDefault="002F6B2D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6B2D" w:rsidRPr="002F6B2D" w:rsidRDefault="002F6B2D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6B2D" w:rsidRPr="002F6B2D" w:rsidRDefault="002F6B2D" w:rsidP="002F6B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35" w:type="dxa"/>
        <w:tblInd w:w="-572" w:type="dxa"/>
        <w:tblLook w:val="04A0" w:firstRow="1" w:lastRow="0" w:firstColumn="1" w:lastColumn="0" w:noHBand="0" w:noVBand="1"/>
      </w:tblPr>
      <w:tblGrid>
        <w:gridCol w:w="795"/>
        <w:gridCol w:w="1766"/>
        <w:gridCol w:w="3208"/>
        <w:gridCol w:w="2281"/>
        <w:gridCol w:w="2385"/>
      </w:tblGrid>
      <w:tr w:rsidR="002F6B2D" w:rsidRPr="002F6B2D" w:rsidTr="00871042">
        <w:tc>
          <w:tcPr>
            <w:tcW w:w="795" w:type="dxa"/>
          </w:tcPr>
          <w:p w:rsidR="002F6B2D" w:rsidRPr="002F6B2D" w:rsidRDefault="002F6B2D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0" w:type="dxa"/>
          </w:tcPr>
          <w:p w:rsidR="002F6B2D" w:rsidRPr="002F6B2D" w:rsidRDefault="002F6B2D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774" w:type="dxa"/>
          </w:tcPr>
          <w:p w:rsidR="002F6B2D" w:rsidRPr="002F6B2D" w:rsidRDefault="002F6B2D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2291" w:type="dxa"/>
          </w:tcPr>
          <w:p w:rsidR="002F6B2D" w:rsidRPr="002F6B2D" w:rsidRDefault="002F6B2D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2385" w:type="dxa"/>
          </w:tcPr>
          <w:p w:rsidR="002F6B2D" w:rsidRPr="002F6B2D" w:rsidRDefault="002F6B2D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  <w:proofErr w:type="spellEnd"/>
          </w:p>
        </w:tc>
      </w:tr>
      <w:tr w:rsidR="002F6B2D" w:rsidRPr="002F6B2D" w:rsidTr="00871042">
        <w:tc>
          <w:tcPr>
            <w:tcW w:w="795" w:type="dxa"/>
          </w:tcPr>
          <w:p w:rsidR="002F6B2D" w:rsidRPr="002F6B2D" w:rsidRDefault="002F6B2D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6B2D" w:rsidRPr="002F6B2D" w:rsidRDefault="002F6B2D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2F6B2D" w:rsidRPr="002F6B2D" w:rsidRDefault="002F6B2D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</w:tcPr>
          <w:p w:rsidR="002F6B2D" w:rsidRPr="002F6B2D" w:rsidRDefault="002F6B2D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 розкритий</w:t>
            </w:r>
          </w:p>
        </w:tc>
        <w:tc>
          <w:tcPr>
            <w:tcW w:w="3774" w:type="dxa"/>
          </w:tcPr>
          <w:p w:rsidR="002F6B2D" w:rsidRPr="002F6B2D" w:rsidRDefault="002F6B2D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Дніпровський район </w:t>
            </w:r>
            <w:proofErr w:type="spellStart"/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загальна площа 0,8 га.</w:t>
            </w:r>
          </w:p>
          <w:p w:rsidR="002F6B2D" w:rsidRPr="002F6B2D" w:rsidRDefault="002F6B2D" w:rsidP="00871042">
            <w:pPr>
              <w:spacing w:line="276" w:lineRule="auto"/>
              <w:ind w:left="-75" w:right="-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1" w:type="dxa"/>
          </w:tcPr>
          <w:p w:rsidR="002F6B2D" w:rsidRPr="002F6B2D" w:rsidRDefault="002F6B2D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«Дарницьке лісопаркове господарство»</w:t>
            </w:r>
          </w:p>
        </w:tc>
        <w:tc>
          <w:tcPr>
            <w:tcW w:w="2385" w:type="dxa"/>
          </w:tcPr>
          <w:p w:rsidR="002F6B2D" w:rsidRPr="002F6B2D" w:rsidRDefault="002F6B2D" w:rsidP="00871042">
            <w:pPr>
              <w:spacing w:line="276" w:lineRule="auto"/>
              <w:ind w:left="-81" w:right="-17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>Територія об</w:t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2F6B2D">
              <w:rPr>
                <w:rFonts w:ascii="Times New Roman" w:hAnsi="Times New Roman" w:cs="Times New Roman"/>
                <w:sz w:val="28"/>
                <w:szCs w:val="28"/>
              </w:rPr>
              <w:t xml:space="preserve">єкту заповідання </w:t>
            </w:r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знаходиться на двох локальних ділянках у лісовому кварталі №28 Дніпровського лісництва, на яких розташовані червонокнижні сон розкритий та сон </w:t>
            </w:r>
            <w:proofErr w:type="spellStart"/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чорніючий</w:t>
            </w:r>
            <w:proofErr w:type="spellEnd"/>
            <w:r w:rsidRPr="002F6B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F6B2D" w:rsidRPr="002F6B2D" w:rsidRDefault="002F6B2D" w:rsidP="00871042">
            <w:pPr>
              <w:spacing w:line="276" w:lineRule="auto"/>
              <w:ind w:left="-81" w:right="-17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6B2D" w:rsidRPr="002F6B2D" w:rsidRDefault="002F6B2D" w:rsidP="002F6B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ind w:left="-567" w:right="-897"/>
        <w:rPr>
          <w:rFonts w:ascii="Times New Roman" w:hAnsi="Times New Roman" w:cs="Times New Roman"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 w:rsidRPr="002F6B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2F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 w:rsidRPr="002F6B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2F6B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>
      <w:pPr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2F6B2D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2F6B2D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2F6B2D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2F6B2D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2F6B2D">
        <w:rPr>
          <w:rFonts w:ascii="Times New Roman" w:hAnsi="Times New Roman" w:cs="Times New Roman"/>
          <w:b/>
          <w:bCs/>
          <w:sz w:val="28"/>
          <w:szCs w:val="28"/>
        </w:rPr>
        <w:t>Про оголошення природно</w:t>
      </w:r>
      <w:r w:rsidRPr="002F6B2D">
        <w:rPr>
          <w:rFonts w:ascii="Times New Roman" w:hAnsi="Times New Roman" w:cs="Times New Roman"/>
          <w:b/>
          <w:bCs/>
          <w:sz w:val="28"/>
          <w:szCs w:val="28"/>
          <w:lang w:val="uk-UA"/>
        </w:rPr>
        <w:t>ї території</w:t>
      </w: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ботанічною </w:t>
      </w:r>
      <w:proofErr w:type="spellStart"/>
      <w:r w:rsidRPr="002F6B2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</w:t>
      </w:r>
      <w:proofErr w:type="spellEnd"/>
      <w:r w:rsidRPr="002F6B2D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2F6B2D"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яткою природи</w:t>
      </w:r>
      <w:r w:rsidRPr="002F6B2D">
        <w:rPr>
          <w:rFonts w:ascii="Times New Roman" w:hAnsi="Times New Roman" w:cs="Times New Roman"/>
          <w:b/>
          <w:bCs/>
          <w:sz w:val="28"/>
          <w:szCs w:val="28"/>
        </w:rPr>
        <w:t xml:space="preserve"> місцевого</w:t>
      </w:r>
      <w:r w:rsidRPr="002F6B2D">
        <w:rPr>
          <w:rFonts w:ascii="Times New Roman" w:hAnsi="Times New Roman" w:cs="Times New Roman"/>
          <w:sz w:val="28"/>
          <w:szCs w:val="28"/>
        </w:rPr>
        <w:t xml:space="preserve"> </w:t>
      </w:r>
      <w:r w:rsidRPr="002F6B2D">
        <w:rPr>
          <w:rFonts w:ascii="Times New Roman" w:hAnsi="Times New Roman" w:cs="Times New Roman"/>
          <w:b/>
          <w:bCs/>
          <w:sz w:val="28"/>
          <w:szCs w:val="28"/>
        </w:rPr>
        <w:t>значення «</w:t>
      </w:r>
      <w:r w:rsidRPr="002F6B2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Сон розкритий</w:t>
      </w:r>
      <w:r w:rsidRPr="002F6B2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2F6B2D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2F6B2D">
        <w:rPr>
          <w:b/>
          <w:bCs/>
          <w:color w:val="000000"/>
          <w:sz w:val="28"/>
          <w:szCs w:val="28"/>
          <w:lang w:val="uk-UA"/>
        </w:rPr>
        <w:t>Обгрунтування</w:t>
      </w:r>
      <w:proofErr w:type="spellEnd"/>
      <w:r w:rsidRPr="002F6B2D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 w:line="276" w:lineRule="auto"/>
        <w:ind w:left="1069"/>
        <w:jc w:val="both"/>
        <w:rPr>
          <w:b/>
          <w:bCs/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Запропонованим </w:t>
      </w: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передбачено оголошення природної території площею 0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,8 га, що знаходиться на території, що обліковується за Комунальним підприємством «Дарницьке лісопаркове господарство» 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 ботанічною </w:t>
      </w:r>
      <w:proofErr w:type="spellStart"/>
      <w:r w:rsidRPr="002F6B2D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F6B2D">
        <w:rPr>
          <w:rFonts w:ascii="Times New Roman" w:hAnsi="Times New Roman" w:cs="Times New Roman"/>
          <w:sz w:val="28"/>
          <w:szCs w:val="28"/>
        </w:rPr>
        <w:t>’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яткою природи </w:t>
      </w: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«Сон розкритий» без вилучення у землекористувача.</w:t>
      </w:r>
    </w:p>
    <w:p w:rsidR="002F6B2D" w:rsidRPr="002F6B2D" w:rsidRDefault="002F6B2D" w:rsidP="002F6B2D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Вказаний фрагмент лісу презентує рослинні угрупування старого соснового лісу, насичені великим флористичним різноманіттям, що налічує більше 50 видів рослин.</w:t>
      </w:r>
    </w:p>
    <w:p w:rsidR="002F6B2D" w:rsidRPr="002F6B2D" w:rsidRDefault="002F6B2D" w:rsidP="002F6B2D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Також, територія об</w:t>
      </w:r>
      <w:r w:rsidRPr="002F6B2D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заселена двома видами амфібій. Найбільш численною групою тварин на вказаній території є птахи, значна частина видів яких охороняються Бернською конвенцією.</w:t>
      </w:r>
    </w:p>
    <w:p w:rsidR="002F6B2D" w:rsidRPr="002F6B2D" w:rsidRDefault="002F6B2D" w:rsidP="002F6B2D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Найвищу цінність даної локації становлять дві великі популяції двох рідкісних первоцвітів – сону широколистого та сону </w:t>
      </w: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чорніючого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, що охороняються положеннями Червоної книги України.</w:t>
      </w:r>
    </w:p>
    <w:p w:rsidR="002F6B2D" w:rsidRPr="002F6B2D" w:rsidRDefault="002F6B2D" w:rsidP="002F6B2D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F6B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2F6B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оголошення природної території</w:t>
      </w: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ландшафтним заказником місцевого значення розроблено науковцями Благодійної організації «Благодійний фонд Дніпровського району </w:t>
      </w: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«Київський еколого-культурний центр» у якому, зокрема, визначено основні заходи зі збереження даного об</w:t>
      </w: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F6B2D" w:rsidRPr="002F6B2D" w:rsidRDefault="002F6B2D" w:rsidP="002F6B2D">
      <w:pPr>
        <w:pStyle w:val="tj"/>
        <w:shd w:val="clear" w:color="auto" w:fill="FFFFFF"/>
        <w:spacing w:before="0" w:beforeAutospacing="0" w:after="0" w:afterAutospacing="0" w:line="276" w:lineRule="auto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2F6B2D">
        <w:rPr>
          <w:bCs/>
          <w:sz w:val="28"/>
          <w:szCs w:val="28"/>
          <w:lang w:val="uk-UA"/>
        </w:rPr>
        <w:t>Також, дану ініціативу погоджено з Комунальним підприємством «Дарницьке лісопаркове господарство».</w:t>
      </w:r>
    </w:p>
    <w:p w:rsidR="002F6B2D" w:rsidRPr="002F6B2D" w:rsidRDefault="002F6B2D" w:rsidP="002F6B2D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6B2D" w:rsidRPr="002F6B2D" w:rsidRDefault="002F6B2D" w:rsidP="002F6B2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:rsidR="002F6B2D" w:rsidRPr="002F6B2D" w:rsidRDefault="002F6B2D" w:rsidP="002F6B2D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B2D" w:rsidRPr="002F6B2D" w:rsidRDefault="002F6B2D" w:rsidP="002F6B2D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розроблено з метою збереження ботанічного та ландшафтного  різноманіття, а також цінних екземплярів рослинного світу на території Дніпровського району </w:t>
      </w: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6B2D" w:rsidRPr="002F6B2D" w:rsidRDefault="002F6B2D" w:rsidP="002F6B2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2F6B2D" w:rsidRPr="002F6B2D" w:rsidRDefault="002F6B2D" w:rsidP="002F6B2D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B2D" w:rsidRPr="002F6B2D" w:rsidRDefault="002F6B2D" w:rsidP="002F6B2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Проєктом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передбачається оголошення природного об</w:t>
      </w: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площею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 0,8 га, що знаходиться на території Дніпровського району </w:t>
      </w:r>
      <w:proofErr w:type="spellStart"/>
      <w:r w:rsidRPr="002F6B2D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, ботанічною </w:t>
      </w:r>
      <w:proofErr w:type="spellStart"/>
      <w:r w:rsidRPr="002F6B2D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F6B2D">
        <w:rPr>
          <w:rFonts w:ascii="Times New Roman" w:hAnsi="Times New Roman" w:cs="Times New Roman"/>
          <w:sz w:val="28"/>
          <w:szCs w:val="28"/>
        </w:rPr>
        <w:t>’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яткою природи </w:t>
      </w: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«Сон розкритий» без вилучення у землекористувача.</w:t>
      </w: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ab/>
        <w:t>Окрім того,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 КП «Дарницьке ЛПГ» необхідно забезпечити охорону зазначеного у додатку об’єкту з оформленням охоронного зобов’язання в установленому порядку.</w:t>
      </w:r>
    </w:p>
    <w:p w:rsidR="002F6B2D" w:rsidRPr="002F6B2D" w:rsidRDefault="002F6B2D" w:rsidP="002F6B2D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B2D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</w:t>
      </w:r>
      <w:r w:rsidRPr="002F6B2D">
        <w:rPr>
          <w:rFonts w:ascii="Times New Roman" w:hAnsi="Times New Roman" w:cs="Times New Roman"/>
          <w:sz w:val="28"/>
          <w:szCs w:val="28"/>
        </w:rPr>
        <w:t>на постійну комісію Київської міської ради з питань екологічної політики.</w:t>
      </w:r>
    </w:p>
    <w:p w:rsidR="002F6B2D" w:rsidRPr="002F6B2D" w:rsidRDefault="002F6B2D" w:rsidP="002F6B2D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B2D" w:rsidRPr="002F6B2D" w:rsidRDefault="002F6B2D" w:rsidP="002F6B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2F6B2D" w:rsidRPr="002F6B2D" w:rsidRDefault="002F6B2D" w:rsidP="002F6B2D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B2D" w:rsidRPr="002F6B2D" w:rsidRDefault="002F6B2D" w:rsidP="002F6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місцеве самоврядування», Закон України «Про охорону навколишнього природного середовища», Закон України «Про природно – заповідний фонд України». </w:t>
      </w:r>
    </w:p>
    <w:p w:rsidR="002F6B2D" w:rsidRPr="002F6B2D" w:rsidRDefault="002F6B2D" w:rsidP="002F6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:rsidR="002F6B2D" w:rsidRPr="002F6B2D" w:rsidRDefault="002F6B2D" w:rsidP="002F6B2D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6B2D" w:rsidRPr="002F6B2D" w:rsidRDefault="002F6B2D" w:rsidP="002F6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2D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2F6B2D" w:rsidRPr="002F6B2D" w:rsidRDefault="002F6B2D" w:rsidP="002F6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B2D" w:rsidRPr="002F6B2D" w:rsidRDefault="002F6B2D" w:rsidP="002F6B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B2D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:rsidR="002F6B2D" w:rsidRPr="002F6B2D" w:rsidRDefault="002F6B2D" w:rsidP="002F6B2D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B2D" w:rsidRPr="002F6B2D" w:rsidRDefault="002F6B2D" w:rsidP="002F6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sz w:val="28"/>
          <w:szCs w:val="28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2F6B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6B2D" w:rsidRPr="002F6B2D" w:rsidRDefault="002F6B2D" w:rsidP="002F6B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2F6B2D" w:rsidRPr="002F6B2D" w:rsidRDefault="002F6B2D" w:rsidP="002F6B2D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B2D" w:rsidRPr="002F6B2D" w:rsidRDefault="002F6B2D" w:rsidP="002F6B2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Реалізація </w:t>
      </w: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F6B2D" w:rsidRPr="002F6B2D" w:rsidRDefault="002F6B2D" w:rsidP="002F6B2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B2D" w:rsidRPr="002F6B2D" w:rsidRDefault="002F6B2D" w:rsidP="002F6B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2F6B2D" w:rsidRPr="002F6B2D" w:rsidRDefault="002F6B2D" w:rsidP="002F6B2D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B2D" w:rsidRPr="002F6B2D" w:rsidRDefault="002F6B2D" w:rsidP="002F6B2D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громадського обговорення.</w:t>
      </w:r>
    </w:p>
    <w:p w:rsidR="002F6B2D" w:rsidRPr="002F6B2D" w:rsidRDefault="002F6B2D" w:rsidP="002F6B2D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B2D" w:rsidRPr="002F6B2D" w:rsidRDefault="002F6B2D" w:rsidP="002F6B2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2F6B2D" w:rsidRPr="002F6B2D" w:rsidRDefault="002F6B2D" w:rsidP="002F6B2D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Прийняття </w:t>
      </w:r>
      <w:proofErr w:type="spellStart"/>
      <w:r w:rsidRPr="002F6B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2F6B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сприятиме збереженню ботанічного різноманіття та цінних екземплярів рослинного світу, сприятиме оздоровленню довкілля, поліпшенню екологічного і санітарного стану столиці, матиме суттєве біологічне та естетичне значення.</w:t>
      </w:r>
    </w:p>
    <w:p w:rsidR="002F6B2D" w:rsidRPr="002F6B2D" w:rsidRDefault="002F6B2D" w:rsidP="002F6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2D" w:rsidRPr="002F6B2D" w:rsidRDefault="002F6B2D" w:rsidP="002F6B2D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right="-13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Суб’єкт подання та доповідач на пленарному засіданні Київської міської ради</w:t>
      </w:r>
    </w:p>
    <w:p w:rsidR="002F6B2D" w:rsidRPr="002F6B2D" w:rsidRDefault="002F6B2D" w:rsidP="002F6B2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right="-1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B2D" w:rsidRPr="002F6B2D" w:rsidRDefault="002F6B2D" w:rsidP="002F6B2D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2F6B2D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2F6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:rsidR="002F6B2D" w:rsidRPr="002F6B2D" w:rsidRDefault="002F6B2D" w:rsidP="002F6B2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B2D" w:rsidRPr="002F6B2D" w:rsidRDefault="002F6B2D" w:rsidP="002F6B2D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6B2D" w:rsidRPr="002F6B2D" w:rsidRDefault="002F6B2D" w:rsidP="002F6B2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B2D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     Ксенія СЕМЕНОВА</w:t>
      </w:r>
    </w:p>
    <w:p w:rsidR="002F6B2D" w:rsidRPr="00EE53F6" w:rsidRDefault="002F6B2D" w:rsidP="002F6B2D">
      <w:pPr>
        <w:rPr>
          <w:lang w:val="uk-UA"/>
        </w:rPr>
      </w:pPr>
    </w:p>
    <w:p w:rsidR="002F6B2D" w:rsidRPr="00E155DD" w:rsidRDefault="002F6B2D" w:rsidP="002F6B2D">
      <w:pPr>
        <w:rPr>
          <w:lang w:val="uk-UA"/>
        </w:rPr>
      </w:pPr>
    </w:p>
    <w:p w:rsidR="002F6B2D" w:rsidRPr="002F6B2D" w:rsidRDefault="002F6B2D">
      <w:pPr>
        <w:rPr>
          <w:lang w:val="uk-UA"/>
        </w:rPr>
      </w:pPr>
    </w:p>
    <w:sectPr w:rsidR="002F6B2D" w:rsidRPr="002F6B2D" w:rsidSect="00D63F2B">
      <w:pgSz w:w="11906" w:h="16838"/>
      <w:pgMar w:top="45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0427659">
    <w:abstractNumId w:val="0"/>
  </w:num>
  <w:num w:numId="2" w16cid:durableId="1631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2D"/>
    <w:rsid w:val="002F6B2D"/>
    <w:rsid w:val="00386BD6"/>
    <w:rsid w:val="00634156"/>
    <w:rsid w:val="00E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832D"/>
  <w15:chartTrackingRefBased/>
  <w15:docId w15:val="{3097A227-4C3D-0145-9647-8CA109B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B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2D"/>
    <w:pPr>
      <w:ind w:left="720"/>
      <w:contextualSpacing/>
    </w:pPr>
  </w:style>
  <w:style w:type="paragraph" w:customStyle="1" w:styleId="tj">
    <w:name w:val="tj"/>
    <w:basedOn w:val="a"/>
    <w:rsid w:val="002F6B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4">
    <w:name w:val="Table Grid"/>
    <w:basedOn w:val="a1"/>
    <w:uiPriority w:val="39"/>
    <w:rsid w:val="002F6B2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2023-10-26T08:34:00Z</dcterms:created>
  <dcterms:modified xsi:type="dcterms:W3CDTF">2023-10-26T08:35:00Z</dcterms:modified>
</cp:coreProperties>
</file>