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1A7764" w:rsidRDefault="0020445B" w:rsidP="001A776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1510A">
        <w:rPr>
          <w:rFonts w:ascii="Times New Roman" w:hAnsi="Times New Roman" w:cs="Times New Roman"/>
          <w:b/>
          <w:sz w:val="28"/>
          <w:szCs w:val="28"/>
        </w:rPr>
        <w:t>«</w:t>
      </w:r>
      <w:r w:rsidRPr="0091510A">
        <w:rPr>
          <w:rFonts w:ascii="Times New Roman" w:eastAsia="SimSun" w:hAnsi="Times New Roman" w:cs="Times New Roman"/>
          <w:b/>
          <w:sz w:val="28"/>
          <w:szCs w:val="28"/>
        </w:rPr>
        <w:t xml:space="preserve">Про </w:t>
      </w:r>
      <w:r w:rsidR="001A7764">
        <w:rPr>
          <w:rFonts w:ascii="Times New Roman" w:eastAsia="SimSun" w:hAnsi="Times New Roman" w:cs="Times New Roman"/>
          <w:b/>
          <w:sz w:val="28"/>
          <w:szCs w:val="28"/>
        </w:rPr>
        <w:t xml:space="preserve">затвердження </w:t>
      </w:r>
      <w:r w:rsidR="001A7764" w:rsidRPr="001A7764">
        <w:rPr>
          <w:rFonts w:ascii="Times New Roman" w:eastAsia="SimSun" w:hAnsi="Times New Roman" w:cs="Times New Roman"/>
          <w:b/>
          <w:sz w:val="28"/>
          <w:szCs w:val="28"/>
        </w:rPr>
        <w:t xml:space="preserve">Положення про Департамент освіти і науки виконавчого органу Київської міської ради </w:t>
      </w:r>
    </w:p>
    <w:p w:rsidR="0020445B" w:rsidRDefault="001A7764" w:rsidP="001A776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A7764">
        <w:rPr>
          <w:rFonts w:ascii="Times New Roman" w:eastAsia="SimSun" w:hAnsi="Times New Roman" w:cs="Times New Roman"/>
          <w:b/>
          <w:sz w:val="28"/>
          <w:szCs w:val="28"/>
        </w:rPr>
        <w:t>(Київської міської державної адміністрації)»</w:t>
      </w:r>
    </w:p>
    <w:p w:rsidR="001A7764" w:rsidRPr="00AA7F2C" w:rsidRDefault="001A7764" w:rsidP="001A77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6FB2" w:rsidRPr="00206FB2" w:rsidRDefault="0020445B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5E62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</w:t>
      </w:r>
      <w:proofErr w:type="spellEnd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</w:t>
      </w:r>
      <w:r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бґрунтування 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відповідності та достатності передбачених у </w:t>
      </w:r>
      <w:proofErr w:type="spellStart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5E62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="00206FB2" w:rsidRPr="00206F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1A7764" w:rsidRPr="001A7764" w:rsidRDefault="001A7764" w:rsidP="001A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7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Підставою розробки </w:t>
      </w:r>
      <w:proofErr w:type="spellStart"/>
      <w:r w:rsidRPr="001A776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1A77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 w:rsidRPr="001A77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міської ради «Про затвердження Положення про Департамент освіти і науки виконавчого органу Київської міської ради (Київської міської державної адміністрації)» є необхідність приведення Положення про Департамент освіти і науки виконавчого органу Київської міської ради (Київської міської державної адміністрації) у відповідність до вимог законодавства України. </w:t>
      </w:r>
    </w:p>
    <w:p w:rsidR="000716D8" w:rsidRDefault="000716D8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FB2" w:rsidRDefault="00206FB2" w:rsidP="00206F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B2">
        <w:rPr>
          <w:rFonts w:ascii="Times New Roman" w:hAnsi="Times New Roman" w:cs="Times New Roman"/>
          <w:b/>
          <w:sz w:val="28"/>
          <w:szCs w:val="28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</w:t>
      </w:r>
      <w:r w:rsidR="004F797C">
        <w:rPr>
          <w:rFonts w:ascii="Times New Roman" w:hAnsi="Times New Roman" w:cs="Times New Roman"/>
          <w:b/>
          <w:sz w:val="28"/>
          <w:szCs w:val="28"/>
        </w:rPr>
        <w:t>й на виконання я</w:t>
      </w:r>
      <w:r w:rsidRPr="00206FB2">
        <w:rPr>
          <w:rFonts w:ascii="Times New Roman" w:hAnsi="Times New Roman" w:cs="Times New Roman"/>
          <w:b/>
          <w:sz w:val="28"/>
          <w:szCs w:val="28"/>
        </w:rPr>
        <w:t xml:space="preserve">ких підготовлено </w:t>
      </w:r>
      <w:proofErr w:type="spellStart"/>
      <w:r w:rsidRPr="00206FB2">
        <w:rPr>
          <w:rFonts w:ascii="Times New Roman" w:hAnsi="Times New Roman" w:cs="Times New Roman"/>
          <w:b/>
          <w:sz w:val="28"/>
          <w:szCs w:val="28"/>
        </w:rPr>
        <w:t>про</w:t>
      </w:r>
      <w:r w:rsidR="00416525">
        <w:rPr>
          <w:rFonts w:ascii="Times New Roman" w:hAnsi="Times New Roman" w:cs="Times New Roman"/>
          <w:b/>
          <w:sz w:val="28"/>
          <w:szCs w:val="28"/>
        </w:rPr>
        <w:t>є</w:t>
      </w:r>
      <w:r w:rsidRPr="00206FB2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Pr="00206FB2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4F797C">
        <w:rPr>
          <w:rFonts w:ascii="Times New Roman" w:hAnsi="Times New Roman" w:cs="Times New Roman"/>
          <w:b/>
          <w:sz w:val="28"/>
          <w:szCs w:val="28"/>
        </w:rPr>
        <w:t>)</w:t>
      </w:r>
    </w:p>
    <w:p w:rsidR="00DD6539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5F7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845F71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6539" w:rsidRPr="00DD6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71" w:rsidRDefault="00DD6539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2049">
        <w:rPr>
          <w:rFonts w:ascii="Times New Roman" w:hAnsi="Times New Roman" w:cs="Times New Roman"/>
          <w:sz w:val="28"/>
          <w:szCs w:val="28"/>
        </w:rPr>
        <w:t>акон України «Про столицю України – місто-герой Київ»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539" w:rsidRDefault="00DD6539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6539">
        <w:rPr>
          <w:rFonts w:ascii="Times New Roman" w:hAnsi="Times New Roman" w:cs="Times New Roman"/>
          <w:sz w:val="28"/>
          <w:szCs w:val="28"/>
        </w:rPr>
        <w:t>акон України «Про державну реєстрацію юридичних осіб, фізичних осіб – підприємців та громадських формувань»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049" w:rsidRDefault="00845F71" w:rsidP="00132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71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132049" w:rsidRPr="00132049">
        <w:rPr>
          <w:rFonts w:ascii="Times New Roman" w:hAnsi="Times New Roman" w:cs="Times New Roman"/>
          <w:sz w:val="28"/>
          <w:szCs w:val="28"/>
        </w:rPr>
        <w:t>«Про освіту»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2049" w:rsidRPr="0013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71" w:rsidRDefault="00132049" w:rsidP="00132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132049">
        <w:rPr>
          <w:rFonts w:ascii="Times New Roman" w:hAnsi="Times New Roman" w:cs="Times New Roman"/>
          <w:sz w:val="28"/>
          <w:szCs w:val="28"/>
        </w:rPr>
        <w:t>«Про повну загальну середню освіту»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049" w:rsidRDefault="00845F7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F71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132049" w:rsidRPr="00132049">
        <w:rPr>
          <w:rFonts w:ascii="Times New Roman" w:hAnsi="Times New Roman" w:cs="Times New Roman"/>
          <w:sz w:val="28"/>
          <w:szCs w:val="28"/>
        </w:rPr>
        <w:t>«Про дошкільну освіту»</w:t>
      </w:r>
      <w:r w:rsidR="00132049">
        <w:rPr>
          <w:rFonts w:ascii="Times New Roman" w:hAnsi="Times New Roman" w:cs="Times New Roman"/>
          <w:sz w:val="28"/>
          <w:szCs w:val="28"/>
        </w:rPr>
        <w:t>;</w:t>
      </w:r>
    </w:p>
    <w:p w:rsidR="00845F71" w:rsidRDefault="00132049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</w:t>
      </w:r>
      <w:r w:rsidRPr="00132049">
        <w:rPr>
          <w:rFonts w:ascii="Times New Roman" w:hAnsi="Times New Roman" w:cs="Times New Roman"/>
          <w:sz w:val="28"/>
          <w:szCs w:val="28"/>
        </w:rPr>
        <w:t xml:space="preserve"> </w:t>
      </w:r>
      <w:r w:rsidR="00845F71" w:rsidRPr="00845F71">
        <w:rPr>
          <w:rFonts w:ascii="Times New Roman" w:hAnsi="Times New Roman" w:cs="Times New Roman"/>
          <w:sz w:val="28"/>
          <w:szCs w:val="28"/>
        </w:rPr>
        <w:t>«Про позашкільну освіту»</w:t>
      </w:r>
      <w:r w:rsidR="00845F71">
        <w:rPr>
          <w:rFonts w:ascii="Times New Roman" w:hAnsi="Times New Roman" w:cs="Times New Roman"/>
          <w:sz w:val="28"/>
          <w:szCs w:val="28"/>
        </w:rPr>
        <w:t>;</w:t>
      </w:r>
    </w:p>
    <w:p w:rsidR="00132049" w:rsidRDefault="00132049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</w:t>
      </w:r>
      <w:r w:rsidRPr="00132049">
        <w:rPr>
          <w:rFonts w:ascii="Times New Roman" w:hAnsi="Times New Roman" w:cs="Times New Roman"/>
          <w:sz w:val="28"/>
          <w:szCs w:val="28"/>
        </w:rPr>
        <w:t>Про професійну (професійно-технічну) освіту»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049" w:rsidRDefault="00132049" w:rsidP="00132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132049">
        <w:rPr>
          <w:rFonts w:ascii="Times New Roman" w:hAnsi="Times New Roman" w:cs="Times New Roman"/>
          <w:sz w:val="28"/>
          <w:szCs w:val="28"/>
        </w:rPr>
        <w:t xml:space="preserve">«Про фахову </w:t>
      </w:r>
      <w:proofErr w:type="spellStart"/>
      <w:r w:rsidRPr="00132049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Pr="00132049">
        <w:rPr>
          <w:rFonts w:ascii="Times New Roman" w:hAnsi="Times New Roman" w:cs="Times New Roman"/>
          <w:sz w:val="28"/>
          <w:szCs w:val="28"/>
        </w:rPr>
        <w:t xml:space="preserve"> освіту»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049" w:rsidRDefault="00132049" w:rsidP="00132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132049">
        <w:rPr>
          <w:rFonts w:ascii="Times New Roman" w:hAnsi="Times New Roman" w:cs="Times New Roman"/>
          <w:sz w:val="28"/>
          <w:szCs w:val="28"/>
        </w:rPr>
        <w:t>«Про вищу освіту»</w:t>
      </w:r>
    </w:p>
    <w:p w:rsidR="003438A3" w:rsidRDefault="003438A3" w:rsidP="0034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2049">
        <w:rPr>
          <w:rFonts w:ascii="Times New Roman" w:hAnsi="Times New Roman" w:cs="Times New Roman"/>
          <w:sz w:val="28"/>
          <w:szCs w:val="28"/>
        </w:rPr>
        <w:t>останова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8A3" w:rsidRDefault="003438A3" w:rsidP="0034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2049">
        <w:rPr>
          <w:rFonts w:ascii="Times New Roman" w:hAnsi="Times New Roman" w:cs="Times New Roman"/>
          <w:sz w:val="28"/>
          <w:szCs w:val="28"/>
        </w:rPr>
        <w:t>аказ Міністерства освіти і науки, молоді та спорту України від 21 листопада 2012 року № 13</w:t>
      </w:r>
      <w:r w:rsidR="002A4F23">
        <w:rPr>
          <w:rFonts w:ascii="Times New Roman" w:hAnsi="Times New Roman" w:cs="Times New Roman"/>
          <w:sz w:val="28"/>
          <w:szCs w:val="28"/>
        </w:rPr>
        <w:t>08</w:t>
      </w:r>
      <w:r w:rsidRPr="00132049">
        <w:rPr>
          <w:rFonts w:ascii="Times New Roman" w:hAnsi="Times New Roman" w:cs="Times New Roman"/>
          <w:sz w:val="28"/>
          <w:szCs w:val="28"/>
        </w:rPr>
        <w:t xml:space="preserve"> «Про затвердження Методичних рекомендацій з розроблення положення про структурний підрозділ освіти і науки, молоді та спорту місцевої державної адміністрації»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0E4" w:rsidRDefault="003438A3" w:rsidP="0034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2049">
        <w:rPr>
          <w:rFonts w:ascii="Times New Roman" w:hAnsi="Times New Roman" w:cs="Times New Roman"/>
          <w:sz w:val="28"/>
          <w:szCs w:val="28"/>
        </w:rPr>
        <w:t>ішення Київської міської ради від 15 березня 2012 року №</w:t>
      </w:r>
      <w:r w:rsidR="00416525">
        <w:rPr>
          <w:rFonts w:ascii="Times New Roman" w:hAnsi="Times New Roman" w:cs="Times New Roman"/>
          <w:sz w:val="28"/>
          <w:szCs w:val="28"/>
        </w:rPr>
        <w:t xml:space="preserve"> </w:t>
      </w:r>
      <w:r w:rsidRPr="00132049">
        <w:rPr>
          <w:rFonts w:ascii="Times New Roman" w:hAnsi="Times New Roman" w:cs="Times New Roman"/>
          <w:sz w:val="28"/>
          <w:szCs w:val="28"/>
        </w:rPr>
        <w:t>198/7535 «Про діяльність виконавчого органу Київської міської ради (Київської міської державної адміністрації)»</w:t>
      </w:r>
      <w:r w:rsidR="002010E4">
        <w:rPr>
          <w:rFonts w:ascii="Times New Roman" w:hAnsi="Times New Roman" w:cs="Times New Roman"/>
          <w:sz w:val="28"/>
          <w:szCs w:val="28"/>
        </w:rPr>
        <w:t>;</w:t>
      </w:r>
    </w:p>
    <w:p w:rsidR="003438A3" w:rsidRDefault="002010E4" w:rsidP="0034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10E4">
        <w:rPr>
          <w:rFonts w:ascii="Times New Roman" w:hAnsi="Times New Roman" w:cs="Times New Roman"/>
          <w:sz w:val="28"/>
          <w:szCs w:val="28"/>
        </w:rPr>
        <w:t>ішення Київської міської ради від 01 червня 2017 року № 421/2643 «Про деякі питання діяльності виконавчого органу Київської міської ради (Київської міської державної адміністрації)»</w:t>
      </w:r>
      <w:r w:rsidR="003438A3" w:rsidRPr="00132049">
        <w:rPr>
          <w:rFonts w:ascii="Times New Roman" w:hAnsi="Times New Roman" w:cs="Times New Roman"/>
          <w:sz w:val="28"/>
          <w:szCs w:val="28"/>
        </w:rPr>
        <w:t>.</w:t>
      </w:r>
    </w:p>
    <w:p w:rsidR="00845F71" w:rsidRDefault="00845F71" w:rsidP="005F00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5F71" w:rsidRPr="00845F71" w:rsidRDefault="00845F71" w:rsidP="005F00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Опис цілей і завдань, основних положень </w:t>
      </w:r>
      <w:proofErr w:type="spellStart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5E62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кту</w:t>
      </w:r>
      <w:proofErr w:type="spellEnd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5E62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кту</w:t>
      </w:r>
      <w:proofErr w:type="spellEnd"/>
      <w:r w:rsidRPr="0084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</w:t>
      </w:r>
    </w:p>
    <w:p w:rsidR="000E6068" w:rsidRDefault="005F24E5" w:rsidP="005F0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00DB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Метою прийняття цього рішення є </w:t>
      </w:r>
      <w:r w:rsidR="005E6269" w:rsidRPr="005E6269">
        <w:rPr>
          <w:rFonts w:ascii="Times New Roman" w:hAnsi="Times New Roman" w:cs="Times New Roman"/>
          <w:sz w:val="28"/>
          <w:szCs w:val="28"/>
          <w:lang w:val="uk-UA" w:eastAsia="ar-SA"/>
        </w:rPr>
        <w:t>затвердження Положення про Департамент освіти і науки виконавчого органу Київської міської ради (Київської міської державної адміністрації) в редакції</w:t>
      </w:r>
      <w:r w:rsidR="005E6269">
        <w:rPr>
          <w:rFonts w:ascii="Times New Roman" w:hAnsi="Times New Roman" w:cs="Times New Roman"/>
          <w:sz w:val="28"/>
          <w:szCs w:val="28"/>
          <w:lang w:val="uk-UA" w:eastAsia="ar-SA"/>
        </w:rPr>
        <w:t>, щ</w:t>
      </w:r>
      <w:r w:rsidR="005E6269" w:rsidRPr="005E626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 відповідає </w:t>
      </w:r>
      <w:r w:rsidR="000E6068" w:rsidRPr="000E6068">
        <w:rPr>
          <w:rFonts w:ascii="Times New Roman" w:hAnsi="Times New Roman" w:cs="Times New Roman"/>
          <w:sz w:val="28"/>
          <w:szCs w:val="28"/>
          <w:lang w:val="uk-UA" w:eastAsia="ar-SA"/>
        </w:rPr>
        <w:t>вимог</w:t>
      </w:r>
      <w:r w:rsidR="000E6068">
        <w:rPr>
          <w:rFonts w:ascii="Times New Roman" w:hAnsi="Times New Roman" w:cs="Times New Roman"/>
          <w:sz w:val="28"/>
          <w:szCs w:val="28"/>
          <w:lang w:val="uk-UA" w:eastAsia="ar-SA"/>
        </w:rPr>
        <w:t>ам</w:t>
      </w:r>
      <w:r w:rsidR="000E6068" w:rsidRPr="000E606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законодавства України. </w:t>
      </w:r>
    </w:p>
    <w:p w:rsidR="00845F71" w:rsidRDefault="00845F71" w:rsidP="005F00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E7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23E5F" w:rsidRPr="005B3E7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B3E7A">
        <w:rPr>
          <w:rFonts w:ascii="Times New Roman" w:hAnsi="Times New Roman" w:cs="Times New Roman"/>
          <w:sz w:val="28"/>
          <w:szCs w:val="28"/>
          <w:lang w:val="uk-UA"/>
        </w:rPr>
        <w:t>кт рішення складається з преамбули та чотирьох пунктів.</w:t>
      </w:r>
    </w:p>
    <w:p w:rsidR="00FD7B76" w:rsidRDefault="00845F71" w:rsidP="00FD7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F7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</w:t>
      </w:r>
      <w:r w:rsidR="007E07AF">
        <w:rPr>
          <w:rFonts w:ascii="Times New Roman" w:hAnsi="Times New Roman" w:cs="Times New Roman"/>
          <w:sz w:val="28"/>
          <w:szCs w:val="28"/>
          <w:lang w:val="uk-UA"/>
        </w:rPr>
        <w:t>дається</w:t>
      </w:r>
      <w:r w:rsidRPr="0084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B76" w:rsidRPr="00FD7B76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постійну комісію Київської міської ради з питань місцевого самоврядування, регіональних та міжнародних </w:t>
      </w:r>
      <w:proofErr w:type="spellStart"/>
      <w:r w:rsidR="00FD7B76" w:rsidRPr="00FD7B76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FD7B76" w:rsidRPr="00FD7B76">
        <w:rPr>
          <w:rFonts w:ascii="Times New Roman" w:hAnsi="Times New Roman" w:cs="Times New Roman"/>
          <w:sz w:val="28"/>
          <w:szCs w:val="28"/>
          <w:lang w:val="uk-UA"/>
        </w:rPr>
        <w:t>, постійну комісію Київської міської ради з питань регламенту, депутатської етики та запобігання корупції та постійну комісію Київської міської ради з питань освіти і науки, сім’ї, молоді та спорту</w:t>
      </w:r>
      <w:r w:rsidR="00FD7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4E5" w:rsidRPr="00FD7B76" w:rsidRDefault="00845F71" w:rsidP="00FD7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B76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прийняття цього </w:t>
      </w:r>
      <w:proofErr w:type="spellStart"/>
      <w:r w:rsidRPr="00FD7B7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23E5F" w:rsidRPr="00FD7B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D7B7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D7B76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D34601" w:rsidRPr="00FD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ED" w:rsidRPr="00FD7B76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223E5F" w:rsidRPr="00FD7B76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D749ED" w:rsidRPr="00FD7B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23E5F" w:rsidRPr="00FD7B7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Департамент освіти і науки виконавчого органу Київської міської ради (Київської міської державної адміністрації)</w:t>
      </w:r>
      <w:r w:rsidR="00B117B0" w:rsidRPr="00FD7B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601" w:rsidRPr="00300DBA" w:rsidRDefault="00D34601" w:rsidP="005F0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E5" w:rsidRPr="00D34601" w:rsidRDefault="005F24E5" w:rsidP="00DF4D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6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Фінансово-економічне обґрунтування</w:t>
      </w:r>
      <w:r w:rsidR="00D34601" w:rsidRPr="00D346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та пропозиції щодо джерел покриття цих витрат</w:t>
      </w:r>
    </w:p>
    <w:p w:rsidR="005F24E5" w:rsidRPr="00300DBA" w:rsidRDefault="005F24E5" w:rsidP="005F00BE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не 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 та не впливає на показники бюджету міста Києва.</w:t>
      </w:r>
    </w:p>
    <w:p w:rsidR="005F24E5" w:rsidRPr="00300DBA" w:rsidRDefault="005F24E5" w:rsidP="005F00BE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24E5" w:rsidRPr="00D14432" w:rsidRDefault="005F24E5" w:rsidP="005F00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Прізвище або назва суб’</w:t>
      </w:r>
      <w:r w:rsid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кта подання, прізвище, посада, контактні дані доповідача </w:t>
      </w:r>
      <w:proofErr w:type="spellStart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416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416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="00D14432" w:rsidRPr="00D14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</w:t>
      </w:r>
    </w:p>
    <w:p w:rsidR="00D14432" w:rsidRPr="00D14432" w:rsidRDefault="00D14432" w:rsidP="00D144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</w:t>
      </w:r>
      <w:r w:rsidR="00E94DD5" w:rsidRP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Департамент освіти і науки</w:t>
      </w:r>
      <w:r w:rsidRP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виконавч</w:t>
      </w:r>
      <w:r w:rsid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ого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орган</w:t>
      </w:r>
      <w:r w:rsid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Київської міської ради (Київськ</w:t>
      </w:r>
      <w:r w:rsid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міськ</w:t>
      </w:r>
      <w:r w:rsid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державн</w:t>
      </w:r>
      <w:r w:rsid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адміністраці</w:t>
      </w:r>
      <w:r w:rsidR="00E94DD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ї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).</w:t>
      </w:r>
    </w:p>
    <w:p w:rsidR="00D14432" w:rsidRPr="00D14432" w:rsidRDefault="00D14432" w:rsidP="00D144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4432" w:rsidRPr="00D14432" w:rsidRDefault="00D14432" w:rsidP="00D144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Особою, відповідально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 супроводження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</w:t>
      </w:r>
      <w:r w:rsidR="0041652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кту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 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оповідач</w:t>
      </w:r>
      <w:r w:rsidR="008046F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ем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пленарному засіданні Київської міської ради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є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7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</w:t>
      </w:r>
      <w:r w:rsidR="002010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010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</w:r>
      <w:proofErr w:type="spellStart"/>
      <w:r w:rsidR="002010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тел</w:t>
      </w:r>
      <w:proofErr w:type="spellEnd"/>
      <w:r w:rsidR="002010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279 14 46</w:t>
      </w:r>
      <w:r w:rsidRPr="00D144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5F24E5" w:rsidRDefault="005F24E5" w:rsidP="00C9527A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rPr>
          <w:rStyle w:val="FontStyle22"/>
          <w:sz w:val="28"/>
          <w:szCs w:val="28"/>
          <w:lang w:val="uk-UA" w:eastAsia="uk-UA"/>
        </w:rPr>
      </w:pPr>
    </w:p>
    <w:p w:rsidR="00791CD8" w:rsidRPr="00E81C67" w:rsidRDefault="00791CD8" w:rsidP="00C9527A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rPr>
          <w:rStyle w:val="FontStyle22"/>
          <w:sz w:val="28"/>
          <w:szCs w:val="28"/>
          <w:lang w:val="uk-UA" w:eastAsia="uk-UA"/>
        </w:rPr>
      </w:pPr>
    </w:p>
    <w:p w:rsidR="00101021" w:rsidRDefault="00101021" w:rsidP="00F9160C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b/>
          <w:sz w:val="28"/>
          <w:szCs w:val="28"/>
          <w:lang w:val="uk-UA" w:eastAsia="uk-UA"/>
        </w:rPr>
      </w:pPr>
      <w:r>
        <w:rPr>
          <w:rStyle w:val="FontStyle22"/>
          <w:b/>
          <w:sz w:val="28"/>
          <w:szCs w:val="28"/>
          <w:lang w:val="uk-UA" w:eastAsia="uk-UA"/>
        </w:rPr>
        <w:t xml:space="preserve">Виконувач </w:t>
      </w:r>
      <w:proofErr w:type="spellStart"/>
      <w:r>
        <w:rPr>
          <w:rStyle w:val="FontStyle22"/>
          <w:b/>
          <w:sz w:val="28"/>
          <w:szCs w:val="28"/>
          <w:lang w:val="uk-UA" w:eastAsia="uk-UA"/>
        </w:rPr>
        <w:t>обов</w:t>
      </w:r>
      <w:proofErr w:type="spellEnd"/>
      <w:r w:rsidRPr="00101021">
        <w:rPr>
          <w:rStyle w:val="FontStyle22"/>
          <w:b/>
          <w:sz w:val="28"/>
          <w:szCs w:val="28"/>
          <w:lang w:val="ru-RU" w:eastAsia="uk-UA"/>
        </w:rPr>
        <w:t>’</w:t>
      </w:r>
      <w:proofErr w:type="spellStart"/>
      <w:r>
        <w:rPr>
          <w:rStyle w:val="FontStyle22"/>
          <w:b/>
          <w:sz w:val="28"/>
          <w:szCs w:val="28"/>
          <w:lang w:val="uk-UA" w:eastAsia="uk-UA"/>
        </w:rPr>
        <w:t>язків</w:t>
      </w:r>
      <w:proofErr w:type="spellEnd"/>
      <w:r>
        <w:rPr>
          <w:rStyle w:val="FontStyle22"/>
          <w:b/>
          <w:sz w:val="28"/>
          <w:szCs w:val="28"/>
          <w:lang w:val="uk-UA" w:eastAsia="uk-UA"/>
        </w:rPr>
        <w:t xml:space="preserve"> д</w:t>
      </w:r>
      <w:r w:rsidR="00541629" w:rsidRPr="000F3777">
        <w:rPr>
          <w:rStyle w:val="FontStyle22"/>
          <w:b/>
          <w:sz w:val="28"/>
          <w:szCs w:val="28"/>
          <w:lang w:val="uk-UA" w:eastAsia="uk-UA"/>
        </w:rPr>
        <w:t>иректор</w:t>
      </w:r>
      <w:r>
        <w:rPr>
          <w:rStyle w:val="FontStyle22"/>
          <w:b/>
          <w:sz w:val="28"/>
          <w:szCs w:val="28"/>
          <w:lang w:val="uk-UA" w:eastAsia="uk-UA"/>
        </w:rPr>
        <w:t>а</w:t>
      </w:r>
      <w:r w:rsidR="00541629" w:rsidRPr="000F3777">
        <w:rPr>
          <w:rStyle w:val="FontStyle22"/>
          <w:b/>
          <w:sz w:val="28"/>
          <w:szCs w:val="28"/>
          <w:lang w:val="uk-UA" w:eastAsia="uk-UA"/>
        </w:rPr>
        <w:t xml:space="preserve"> </w:t>
      </w:r>
    </w:p>
    <w:p w:rsidR="005F24E5" w:rsidRPr="000F3777" w:rsidRDefault="00541629" w:rsidP="00F9160C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b/>
          <w:sz w:val="28"/>
          <w:szCs w:val="28"/>
          <w:lang w:val="uk-UA" w:eastAsia="uk-UA"/>
        </w:rPr>
      </w:pPr>
      <w:r w:rsidRPr="000F3777">
        <w:rPr>
          <w:rStyle w:val="FontStyle22"/>
          <w:b/>
          <w:sz w:val="28"/>
          <w:szCs w:val="28"/>
          <w:lang w:val="uk-UA" w:eastAsia="uk-UA"/>
        </w:rPr>
        <w:t xml:space="preserve">Департаменту освіти і науки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           </w:t>
      </w:r>
      <w:r w:rsidRPr="000F3777">
        <w:rPr>
          <w:rStyle w:val="FontStyle13"/>
          <w:b/>
          <w:sz w:val="28"/>
          <w:szCs w:val="28"/>
          <w:lang w:val="uk-UA" w:eastAsia="uk-UA"/>
        </w:rPr>
        <w:t xml:space="preserve">           </w:t>
      </w:r>
      <w:r w:rsidR="00101021">
        <w:rPr>
          <w:rStyle w:val="FontStyle13"/>
          <w:b/>
          <w:sz w:val="28"/>
          <w:szCs w:val="28"/>
          <w:lang w:val="uk-UA" w:eastAsia="uk-UA"/>
        </w:rPr>
        <w:t xml:space="preserve">           </w:t>
      </w:r>
      <w:r w:rsidRPr="000F3777">
        <w:rPr>
          <w:rStyle w:val="FontStyle13"/>
          <w:b/>
          <w:sz w:val="28"/>
          <w:szCs w:val="28"/>
          <w:lang w:val="uk-UA" w:eastAsia="uk-UA"/>
        </w:rPr>
        <w:t xml:space="preserve">        </w:t>
      </w:r>
      <w:r w:rsidR="005F24E5" w:rsidRPr="000F3777">
        <w:rPr>
          <w:rStyle w:val="FontStyle13"/>
          <w:b/>
          <w:sz w:val="28"/>
          <w:szCs w:val="28"/>
          <w:lang w:val="uk-UA" w:eastAsia="uk-UA"/>
        </w:rPr>
        <w:t xml:space="preserve">  </w:t>
      </w:r>
      <w:r w:rsidR="00101021">
        <w:rPr>
          <w:rStyle w:val="FontStyle22"/>
          <w:b/>
          <w:sz w:val="28"/>
          <w:szCs w:val="28"/>
          <w:lang w:val="uk-UA" w:eastAsia="uk-UA"/>
        </w:rPr>
        <w:t>Вікторія ЧЕЛОМБІТЬКО</w:t>
      </w:r>
    </w:p>
    <w:sectPr w:rsidR="005F24E5" w:rsidRPr="000F3777" w:rsidSect="00823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716D8"/>
    <w:rsid w:val="000A1589"/>
    <w:rsid w:val="000E6068"/>
    <w:rsid w:val="000F3777"/>
    <w:rsid w:val="000F6D9F"/>
    <w:rsid w:val="00101021"/>
    <w:rsid w:val="00110655"/>
    <w:rsid w:val="00122917"/>
    <w:rsid w:val="00132049"/>
    <w:rsid w:val="001A7764"/>
    <w:rsid w:val="001B10A4"/>
    <w:rsid w:val="002010E4"/>
    <w:rsid w:val="0020445B"/>
    <w:rsid w:val="00206FB2"/>
    <w:rsid w:val="00223E5F"/>
    <w:rsid w:val="002A396D"/>
    <w:rsid w:val="002A4F23"/>
    <w:rsid w:val="002C1752"/>
    <w:rsid w:val="00300DBA"/>
    <w:rsid w:val="003438A3"/>
    <w:rsid w:val="003B3CDB"/>
    <w:rsid w:val="00416525"/>
    <w:rsid w:val="004868AC"/>
    <w:rsid w:val="00494FFB"/>
    <w:rsid w:val="004D2C91"/>
    <w:rsid w:val="004F797C"/>
    <w:rsid w:val="00541629"/>
    <w:rsid w:val="00541714"/>
    <w:rsid w:val="005764AB"/>
    <w:rsid w:val="00577AA8"/>
    <w:rsid w:val="005B3E7A"/>
    <w:rsid w:val="005E3DA8"/>
    <w:rsid w:val="005E6269"/>
    <w:rsid w:val="005F00BE"/>
    <w:rsid w:val="005F24E5"/>
    <w:rsid w:val="00651B39"/>
    <w:rsid w:val="006952BA"/>
    <w:rsid w:val="006C0A8C"/>
    <w:rsid w:val="00791CD8"/>
    <w:rsid w:val="007B5A16"/>
    <w:rsid w:val="007E07AF"/>
    <w:rsid w:val="008046F1"/>
    <w:rsid w:val="008236E0"/>
    <w:rsid w:val="00845F71"/>
    <w:rsid w:val="00857FD6"/>
    <w:rsid w:val="0091510A"/>
    <w:rsid w:val="009702CE"/>
    <w:rsid w:val="00B117B0"/>
    <w:rsid w:val="00B51450"/>
    <w:rsid w:val="00BC4173"/>
    <w:rsid w:val="00BD02E5"/>
    <w:rsid w:val="00BE7096"/>
    <w:rsid w:val="00C9527A"/>
    <w:rsid w:val="00D14432"/>
    <w:rsid w:val="00D34601"/>
    <w:rsid w:val="00D50188"/>
    <w:rsid w:val="00D50833"/>
    <w:rsid w:val="00D749ED"/>
    <w:rsid w:val="00DD6539"/>
    <w:rsid w:val="00DF4DD7"/>
    <w:rsid w:val="00E11282"/>
    <w:rsid w:val="00E672AD"/>
    <w:rsid w:val="00E924D0"/>
    <w:rsid w:val="00E94DD5"/>
    <w:rsid w:val="00F02967"/>
    <w:rsid w:val="00F22424"/>
    <w:rsid w:val="00F9160C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3F3D9-2648-4C34-82D5-BB4C91A1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Лендел Лариса Петрівна</dc:creator>
  <cp:keywords/>
  <dc:description/>
  <cp:lastModifiedBy>Булаш Світлана Василівна</cp:lastModifiedBy>
  <cp:revision>2</cp:revision>
  <cp:lastPrinted>2021-07-14T11:43:00Z</cp:lastPrinted>
  <dcterms:created xsi:type="dcterms:W3CDTF">2022-11-30T08:51:00Z</dcterms:created>
  <dcterms:modified xsi:type="dcterms:W3CDTF">2022-11-30T08:51:00Z</dcterms:modified>
</cp:coreProperties>
</file>