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A"/>
          <w:sz w:val="60"/>
          <w:szCs w:val="60"/>
        </w:rPr>
      </w:pPr>
      <w:r w:rsidRPr="00F9453D">
        <w:rPr>
          <w:rFonts w:ascii="Times New Roman" w:eastAsia="Andale Sans UI" w:hAnsi="Times New Roman" w:cs="Tahoma"/>
          <w:noProof/>
          <w:color w:val="00000A"/>
          <w:sz w:val="24"/>
          <w:szCs w:val="24"/>
          <w:lang w:val="uk-UA" w:eastAsia="uk-UA"/>
        </w:rPr>
        <w:drawing>
          <wp:anchor distT="0" distB="0" distL="133350" distR="119380" simplePos="0" relativeHeight="251659264" behindDoc="0" locked="0" layoutInCell="1" allowOverlap="1" wp14:anchorId="0085C7C3" wp14:editId="274D331F">
            <wp:simplePos x="0" y="0"/>
            <wp:positionH relativeFrom="margin">
              <wp:posOffset>2646680</wp:posOffset>
            </wp:positionH>
            <wp:positionV relativeFrom="paragraph">
              <wp:posOffset>12700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A"/>
          <w:sz w:val="60"/>
          <w:szCs w:val="60"/>
        </w:rPr>
      </w:pPr>
    </w:p>
    <w:p w:rsidR="00B11E4A" w:rsidRPr="00404C83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A"/>
          <w:sz w:val="60"/>
          <w:szCs w:val="60"/>
        </w:rPr>
      </w:pPr>
      <w:r w:rsidRPr="00404C83">
        <w:rPr>
          <w:rFonts w:ascii="Times New Roman" w:hAnsi="Times New Roman" w:cs="Times New Roman"/>
          <w:b/>
          <w:color w:val="00000A"/>
          <w:sz w:val="60"/>
          <w:szCs w:val="60"/>
        </w:rPr>
        <w:t>КИЇВСЬКА МІСЬКА РАДА</w:t>
      </w:r>
    </w:p>
    <w:p w:rsidR="00B11E4A" w:rsidRPr="00404C83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IX</w:t>
      </w:r>
      <w:r w:rsidRPr="00404C8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СКЛИКАННЯ</w:t>
      </w:r>
    </w:p>
    <w:p w:rsidR="00B11E4A" w:rsidRPr="00404C83" w:rsidRDefault="00B11E4A" w:rsidP="00B11E4A">
      <w:pPr>
        <w:pBdr>
          <w:top w:val="single" w:sz="24" w:space="0" w:color="00000A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ПОСТІЙНА КОМІСІЯ З ПИТАНЬ ДОТРИМАННЯ ЗАКОННОСТІ, ПРАВОПОРЯДКУ ТА ЗВ’ЯЗКІВ ІЗ ПРАВООХОРОННИМИ ОРГАНАМИ</w:t>
      </w:r>
    </w:p>
    <w:p w:rsidR="00B11E4A" w:rsidRPr="00583540" w:rsidRDefault="00B11E4A" w:rsidP="00B11E4A">
      <w:pPr>
        <w:pBdr>
          <w:top w:val="single" w:sz="24" w:space="1" w:color="00000A"/>
          <w:left w:val="nil"/>
          <w:bottom w:val="nil"/>
          <w:right w:val="nil"/>
          <w:between w:val="nil"/>
        </w:pBdr>
        <w:tabs>
          <w:tab w:val="left" w:pos="6660"/>
        </w:tabs>
        <w:rPr>
          <w:rFonts w:ascii="Times New Roman" w:hAnsi="Times New Roman" w:cs="Times New Roman"/>
          <w:color w:val="00000A"/>
          <w:sz w:val="24"/>
          <w:szCs w:val="24"/>
        </w:rPr>
      </w:pP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01044, м. Київ, вул. Хрещатик, 36                            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                </w:t>
      </w: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тел./факс 202-76-88                          </w:t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 № 7/8</w:t>
      </w:r>
    </w:p>
    <w:p w:rsidR="00B11E4A" w:rsidRP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1E4A">
        <w:rPr>
          <w:rFonts w:ascii="Times New Roman" w:hAnsi="Times New Roman" w:cs="Times New Roman"/>
          <w:color w:val="000000"/>
          <w:sz w:val="28"/>
          <w:szCs w:val="28"/>
        </w:rPr>
        <w:t>позачергового</w:t>
      </w:r>
    </w:p>
    <w:p w:rsidR="00B11E4A" w:rsidRPr="008A2A26" w:rsidRDefault="00B11E4A" w:rsidP="00B11E4A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засідання постійної комісії Київської міської ради з питань дотримання законності, правопорядку та зв’язків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з правоохоронними органами</w:t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23.09.2021</w:t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11E4A" w:rsidRPr="00404C83" w:rsidRDefault="00B11E4A" w:rsidP="00B11E4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E73C4">
        <w:rPr>
          <w:rFonts w:ascii="Times New Roman" w:hAnsi="Times New Roman" w:cs="Times New Roman"/>
          <w:color w:val="000000"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7CC5">
        <w:rPr>
          <w:rFonts w:ascii="Times New Roman" w:hAnsi="Times New Roman" w:cs="Times New Roman"/>
          <w:color w:val="000000"/>
          <w:sz w:val="28"/>
          <w:szCs w:val="28"/>
        </w:rPr>
        <w:t>Київська міська рада, м. Київ, вул.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вул. Хрещатик, 36 </w:t>
      </w:r>
    </w:p>
    <w:p w:rsidR="00B11E4A" w:rsidRPr="00847BE3" w:rsidRDefault="00B11E4A" w:rsidP="00B11E4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зала засідань 1017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-й поверх)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9-30</w:t>
      </w: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939"/>
        <w:gridCol w:w="1842"/>
      </w:tblGrid>
      <w:tr w:rsidR="00B11E4A" w:rsidRPr="00404C83" w:rsidTr="005B4C57">
        <w:trPr>
          <w:trHeight w:val="1700"/>
        </w:trPr>
        <w:tc>
          <w:tcPr>
            <w:tcW w:w="7939" w:type="dxa"/>
            <w:shd w:val="clear" w:color="auto" w:fill="auto"/>
          </w:tcPr>
          <w:p w:rsidR="00B11E4A" w:rsidRPr="00404C83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Склад комісії –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</w:t>
            </w:r>
          </w:p>
          <w:p w:rsidR="00B11E4A" w:rsidRPr="00404C83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Присутні члени комісії – 2</w:t>
            </w:r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особи:</w:t>
            </w:r>
          </w:p>
          <w:p w:rsidR="00B11E4A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Плужник Олександр -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 комісії, головуючий;</w:t>
            </w:r>
          </w:p>
          <w:p w:rsidR="00B11E4A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постійної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1E4A" w:rsidRPr="00B11E4A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11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B11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ідсутні члени комісії – 1 особа:</w:t>
            </w:r>
          </w:p>
          <w:p w:rsidR="00B11E4A" w:rsidRDefault="00B11E4A" w:rsidP="00B1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 комісії;</w:t>
            </w:r>
          </w:p>
          <w:p w:rsidR="00B11E4A" w:rsidRPr="00B11E4A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11E4A" w:rsidRPr="00404C83" w:rsidRDefault="00B11E4A" w:rsidP="005B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1E4A" w:rsidRDefault="00B11E4A" w:rsidP="00B1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E4A" w:rsidRPr="000E73C4" w:rsidRDefault="00B11E4A" w:rsidP="00B11E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73C4">
        <w:rPr>
          <w:rFonts w:ascii="Times New Roman" w:hAnsi="Times New Roman" w:cs="Times New Roman"/>
          <w:sz w:val="28"/>
          <w:szCs w:val="28"/>
        </w:rPr>
        <w:t>Запрошені та присутні: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B11E4A" w:rsidRPr="006838D5" w:rsidTr="00B11E4A">
        <w:tc>
          <w:tcPr>
            <w:tcW w:w="2836" w:type="dxa"/>
            <w:vAlign w:val="center"/>
          </w:tcPr>
          <w:p w:rsidR="00B11E4A" w:rsidRPr="00847BE3" w:rsidRDefault="00B11E4A" w:rsidP="005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6945" w:type="dxa"/>
            <w:vAlign w:val="center"/>
          </w:tcPr>
          <w:p w:rsidR="00B11E4A" w:rsidRDefault="00B11E4A" w:rsidP="00B1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4A" w:rsidRDefault="00B11E4A" w:rsidP="00B1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  <w:p w:rsidR="00B11E4A" w:rsidRPr="000E73C4" w:rsidRDefault="00B11E4A" w:rsidP="00B1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4A" w:rsidRPr="005A18A0" w:rsidTr="00B11E4A">
        <w:tc>
          <w:tcPr>
            <w:tcW w:w="2836" w:type="dxa"/>
          </w:tcPr>
          <w:p w:rsidR="00B11E4A" w:rsidRPr="00C90A28" w:rsidRDefault="00B11E4A" w:rsidP="005B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Загуменний Дмитро</w:t>
            </w:r>
          </w:p>
        </w:tc>
        <w:tc>
          <w:tcPr>
            <w:tcW w:w="6945" w:type="dxa"/>
          </w:tcPr>
          <w:p w:rsidR="00B11E4A" w:rsidRPr="00C90A28" w:rsidRDefault="00B11E4A" w:rsidP="005B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4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керівник апар</w:t>
            </w:r>
            <w:r w:rsidR="007941DE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а</w:t>
            </w:r>
            <w:r w:rsidRPr="00B11E4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ту виконавчого органу Київської міської ради (Київської міської державної адміністрації)</w:t>
            </w:r>
          </w:p>
        </w:tc>
      </w:tr>
      <w:tr w:rsidR="00B11E4A" w:rsidRPr="006838D5" w:rsidTr="00B11E4A">
        <w:tc>
          <w:tcPr>
            <w:tcW w:w="2836" w:type="dxa"/>
          </w:tcPr>
          <w:p w:rsidR="00B11E4A" w:rsidRPr="00C90A28" w:rsidRDefault="00B11E4A" w:rsidP="005B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Крищенко Андрій</w:t>
            </w:r>
          </w:p>
        </w:tc>
        <w:tc>
          <w:tcPr>
            <w:tcW w:w="6945" w:type="dxa"/>
          </w:tcPr>
          <w:p w:rsidR="00B11E4A" w:rsidRPr="00E102B5" w:rsidRDefault="00B11E4A" w:rsidP="005B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 України</w:t>
            </w:r>
          </w:p>
        </w:tc>
      </w:tr>
    </w:tbl>
    <w:p w:rsidR="00705C8F" w:rsidRDefault="00705C8F"/>
    <w:p w:rsidR="00B11E4A" w:rsidRPr="00A144AC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B11E4A" w:rsidRPr="00B11E4A" w:rsidRDefault="00B11E4A" w:rsidP="00B11E4A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Плужника </w:t>
      </w:r>
      <w:r w:rsidRPr="00A144AC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запропонував 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прийняти за основу та в цілому порядок денний позачергового засідання постійної комісії 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Київської міської ради з питань дотримання законності, правопорядку та зв’язків із правоохоронними органами (далі - постійна комісія)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від 23.09.2021. </w:t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ВИРІШИЛИ: </w:t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Прийняти за основу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 цілому 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порядок денни</w:t>
      </w:r>
      <w:r>
        <w:rPr>
          <w:rFonts w:ascii="Times New Roman" w:hAnsi="Times New Roman" w:cs="Times New Roman"/>
          <w:color w:val="000000"/>
          <w:sz w:val="28"/>
          <w:szCs w:val="28"/>
        </w:rPr>
        <w:t>й засідання постійної комісії від 23.09.2021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0B2" w:rsidRPr="00C540B2" w:rsidRDefault="001276BA" w:rsidP="00C540B2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zh-CN" w:bidi="fa-IR"/>
        </w:rPr>
        <w:t>ПОР</w:t>
      </w:r>
      <w:bookmarkStart w:id="0" w:name="_GoBack"/>
      <w:bookmarkEnd w:id="0"/>
      <w:r w:rsidR="00C540B2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zh-CN" w:bidi="fa-IR"/>
        </w:rPr>
        <w:t>ЯДОК ДЕННИЙ</w:t>
      </w:r>
    </w:p>
    <w:p w:rsidR="00C540B2" w:rsidRPr="00C540B2" w:rsidRDefault="00C540B2" w:rsidP="00C540B2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C540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розгляд проєкту рішення Київської міської ради «</w:t>
      </w:r>
      <w:hyperlink r:id="rId8" w:history="1">
        <w:r w:rsidRPr="00C540B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t>Про погодження призначення Крищенка А.</w:t>
        </w:r>
        <w:r w:rsidR="005A18A0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t xml:space="preserve"> </w:t>
        </w:r>
        <w:r w:rsidRPr="00C540B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t xml:space="preserve">Є. на посаду заступника голови Київської міської </w:t>
        </w:r>
        <w:r w:rsidRPr="00C540B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lastRenderedPageBreak/>
          <w:t>адміністрації з питань здійснення самоврядних повноважень</w:t>
        </w:r>
      </w:hyperlink>
      <w:r w:rsidRPr="00C540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(№ 08/291-3497/ПР від 21.09.2021 </w:t>
      </w:r>
      <w:r w:rsidRPr="00C540B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(Доповідач: Дмитро Загуменний).</w:t>
      </w:r>
    </w:p>
    <w:p w:rsidR="00C540B2" w:rsidRPr="00C540B2" w:rsidRDefault="00C540B2" w:rsidP="00C540B2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C540B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eastAsia="en-US" w:bidi="en-US"/>
        </w:rPr>
        <w:t xml:space="preserve">Про розгляд подання Територіального управління Державної судової адміністрації України в місті Києві від 18.08.2021 № 1-3168/21 щодо змін до </w:t>
      </w:r>
      <w:r w:rsidRPr="00C540B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>списку присяжних Святошинського районного суду міста Києва</w:t>
      </w:r>
      <w:r w:rsidRPr="00C540B2">
        <w:rPr>
          <w:rFonts w:ascii="Times New Roman" w:hAnsi="Times New Roman" w:cs="Times New Roman"/>
          <w:i/>
          <w:color w:val="00000A"/>
          <w:sz w:val="28"/>
          <w:szCs w:val="28"/>
          <w:lang w:val="uk-UA" w:eastAsia="en-US"/>
        </w:rPr>
        <w:t xml:space="preserve"> (Доповідач: Олександр Плужник).</w:t>
      </w:r>
    </w:p>
    <w:p w:rsidR="00B11E4A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B11E4A" w:rsidRPr="00404C83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проти – 0, </w:t>
      </w:r>
      <w:r w:rsidR="00C540B2">
        <w:rPr>
          <w:rFonts w:ascii="Times New Roman" w:hAnsi="Times New Roman" w:cs="Times New Roman"/>
          <w:sz w:val="28"/>
          <w:szCs w:val="28"/>
        </w:rPr>
        <w:t>утримались – 0. Не голосували –</w:t>
      </w:r>
      <w:r w:rsidR="00C540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04C83">
        <w:rPr>
          <w:rFonts w:ascii="Times New Roman" w:hAnsi="Times New Roman" w:cs="Times New Roman"/>
          <w:sz w:val="28"/>
          <w:szCs w:val="28"/>
        </w:rPr>
        <w:t>.</w:t>
      </w:r>
    </w:p>
    <w:p w:rsidR="00B11E4A" w:rsidRPr="00CA18B1" w:rsidRDefault="00B11E4A" w:rsidP="00B11E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540B2" w:rsidRDefault="00C540B2" w:rsidP="00C540B2">
      <w:pPr>
        <w:widowControl/>
        <w:tabs>
          <w:tab w:val="left" w:pos="56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B11E4A" w:rsidRDefault="00C540B2" w:rsidP="00C540B2">
      <w:pPr>
        <w:widowControl/>
        <w:tabs>
          <w:tab w:val="left" w:pos="56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СЛУХАЛИ:</w:t>
      </w: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 w:rsidR="00B11E4A"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Плужник</w:t>
      </w: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B11E4A"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</w:t>
      </w: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а, який повідомив, що у</w:t>
      </w:r>
      <w:r w:rsidR="00B11E4A"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зв’язку з відсутністю секретаря постійної комісії Віктора Кононенка є необхідність обрати секретаря засідання постійної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 23.09.2021</w:t>
      </w:r>
      <w:r w:rsidR="00B11E4A"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540B2" w:rsidRPr="00B11E4A" w:rsidRDefault="00C540B2" w:rsidP="00C540B2">
      <w:pPr>
        <w:widowControl/>
        <w:tabs>
          <w:tab w:val="left" w:pos="56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ВИРІШИЛИ:</w:t>
      </w:r>
    </w:p>
    <w:p w:rsidR="00B11E4A" w:rsidRDefault="00B11E4A" w:rsidP="00B11E4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Обрати секретарем засідання постійної комісії від 23.09.2021 Романа Романюка.</w:t>
      </w:r>
    </w:p>
    <w:p w:rsidR="00C540B2" w:rsidRDefault="00C540B2" w:rsidP="00C54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C540B2" w:rsidRPr="00404C83" w:rsidRDefault="00C540B2" w:rsidP="00C54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проти – 0, </w:t>
      </w:r>
      <w:r w:rsidR="00C3277C">
        <w:rPr>
          <w:rFonts w:ascii="Times New Roman" w:hAnsi="Times New Roman" w:cs="Times New Roman"/>
          <w:sz w:val="28"/>
          <w:szCs w:val="28"/>
        </w:rPr>
        <w:t>утримались – 0. Не голосували –</w:t>
      </w:r>
      <w:r w:rsidR="00C327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277C">
        <w:rPr>
          <w:rFonts w:ascii="Times New Roman" w:hAnsi="Times New Roman" w:cs="Times New Roman"/>
          <w:sz w:val="28"/>
          <w:szCs w:val="28"/>
        </w:rPr>
        <w:t>.</w:t>
      </w:r>
    </w:p>
    <w:p w:rsidR="00C540B2" w:rsidRPr="00CA18B1" w:rsidRDefault="00C540B2" w:rsidP="00C54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540B2" w:rsidRPr="00B11E4A" w:rsidRDefault="00C540B2" w:rsidP="00B11E4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540B2" w:rsidRPr="002079A2" w:rsidRDefault="00C540B2" w:rsidP="00C540B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Плужник Олександр </w:t>
      </w:r>
      <w:r w:rsidRPr="00C034EE">
        <w:rPr>
          <w:rFonts w:ascii="Times New Roman" w:hAnsi="Times New Roman" w:cs="Times New Roman"/>
          <w:sz w:val="28"/>
          <w:szCs w:val="28"/>
        </w:rPr>
        <w:t xml:space="preserve">закликав членів постійної комісії повідомити про наявність у них реального чи потенційного конфлікту інтересів </w:t>
      </w:r>
      <w:r>
        <w:rPr>
          <w:rFonts w:ascii="Times New Roman" w:hAnsi="Times New Roman" w:cs="Times New Roman"/>
          <w:sz w:val="28"/>
          <w:szCs w:val="28"/>
        </w:rPr>
        <w:t>стосовно питань порядку денного</w:t>
      </w:r>
      <w:r w:rsidRPr="00C034E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C034EE">
        <w:rPr>
          <w:rFonts w:ascii="Times New Roman" w:hAnsi="Times New Roman" w:cs="Times New Roman"/>
          <w:sz w:val="28"/>
          <w:szCs w:val="28"/>
        </w:rPr>
        <w:t>а виконання вимог Закону України «Про запобігання корупції»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B2" w:rsidRDefault="00C540B2" w:rsidP="00C540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Повідомлення про </w:t>
      </w:r>
      <w:r w:rsidRPr="00C034EE">
        <w:rPr>
          <w:rFonts w:ascii="Times New Roman" w:hAnsi="Times New Roman" w:cs="Times New Roman"/>
          <w:sz w:val="28"/>
          <w:szCs w:val="28"/>
        </w:rPr>
        <w:t>наявність реал</w:t>
      </w:r>
      <w:r>
        <w:rPr>
          <w:rFonts w:ascii="Times New Roman" w:hAnsi="Times New Roman" w:cs="Times New Roman"/>
          <w:sz w:val="28"/>
          <w:szCs w:val="28"/>
        </w:rPr>
        <w:t>ьного чи потенційного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інтересів не надходили.</w:t>
      </w:r>
    </w:p>
    <w:p w:rsidR="00C540B2" w:rsidRDefault="00C540B2" w:rsidP="00C540B2">
      <w:pPr>
        <w:rPr>
          <w:rFonts w:ascii="Times New Roman" w:hAnsi="Times New Roman" w:cs="Times New Roman"/>
          <w:sz w:val="28"/>
          <w:szCs w:val="28"/>
        </w:rPr>
      </w:pPr>
    </w:p>
    <w:p w:rsidR="00C540B2" w:rsidRPr="00712ED5" w:rsidRDefault="00C540B2" w:rsidP="00C540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D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</w:t>
      </w:r>
    </w:p>
    <w:p w:rsidR="00C3277C" w:rsidRDefault="00C3277C" w:rsidP="00C540B2">
      <w:pPr>
        <w:widowControl/>
        <w:tabs>
          <w:tab w:val="left" w:pos="851"/>
        </w:tabs>
        <w:autoSpaceDE/>
        <w:autoSpaceDN/>
        <w:adjustRightInd/>
        <w:spacing w:after="160" w:line="259" w:lineRule="auto"/>
        <w:ind w:firstLine="567"/>
        <w:contextualSpacing/>
        <w:jc w:val="both"/>
        <w:rPr>
          <w:rFonts w:ascii="Times New Roman" w:eastAsia="Andale Sans UI" w:hAnsi="Times New Roman" w:cs="Times New Roman"/>
          <w:b/>
          <w:sz w:val="28"/>
          <w:szCs w:val="28"/>
          <w:lang w:val="uk-UA" w:eastAsia="en-US" w:bidi="en-US"/>
        </w:rPr>
      </w:pPr>
    </w:p>
    <w:p w:rsidR="00B11E4A" w:rsidRPr="00B11E4A" w:rsidRDefault="00C540B2" w:rsidP="00C540B2">
      <w:pPr>
        <w:widowControl/>
        <w:tabs>
          <w:tab w:val="left" w:pos="851"/>
        </w:tabs>
        <w:autoSpaceDE/>
        <w:autoSpaceDN/>
        <w:adjustRightInd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1.</w:t>
      </w:r>
      <w:r w:rsidR="005A1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B11E4A" w:rsidRPr="00B11E4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Про розгляд проєкту рішення Київської міської ради «</w:t>
      </w:r>
      <w:hyperlink r:id="rId9" w:history="1">
        <w:r w:rsidR="00B11E4A" w:rsidRPr="00B11E4A">
          <w:rPr>
            <w:rFonts w:ascii="Times New Roman" w:eastAsia="Calibri" w:hAnsi="Times New Roman" w:cs="Times New Roman"/>
            <w:i/>
            <w:sz w:val="28"/>
            <w:szCs w:val="28"/>
            <w:bdr w:val="none" w:sz="0" w:space="0" w:color="auto" w:frame="1"/>
            <w:lang w:val="uk-UA" w:eastAsia="en-US"/>
          </w:rPr>
          <w:t>Про погодження призначення Крищенка А.</w:t>
        </w:r>
        <w:r w:rsidR="005A18A0">
          <w:rPr>
            <w:rFonts w:ascii="Times New Roman" w:eastAsia="Calibri" w:hAnsi="Times New Roman" w:cs="Times New Roman"/>
            <w:i/>
            <w:sz w:val="28"/>
            <w:szCs w:val="28"/>
            <w:bdr w:val="none" w:sz="0" w:space="0" w:color="auto" w:frame="1"/>
            <w:lang w:val="uk-UA" w:eastAsia="en-US"/>
          </w:rPr>
          <w:t xml:space="preserve"> </w:t>
        </w:r>
        <w:r w:rsidR="00B11E4A" w:rsidRPr="00B11E4A">
          <w:rPr>
            <w:rFonts w:ascii="Times New Roman" w:eastAsia="Calibri" w:hAnsi="Times New Roman" w:cs="Times New Roman"/>
            <w:i/>
            <w:sz w:val="28"/>
            <w:szCs w:val="28"/>
            <w:bdr w:val="none" w:sz="0" w:space="0" w:color="auto" w:frame="1"/>
            <w:lang w:val="uk-UA" w:eastAsia="en-US"/>
          </w:rPr>
          <w:t>Є. на посаду заступника голови Київської міської адміністрації з питань здійснення самоврядних повноважень</w:t>
        </w:r>
      </w:hyperlink>
      <w:r w:rsidR="00B11E4A" w:rsidRPr="00B11E4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» (№ 08/291-3497/ПР від 21.09.2021)</w:t>
      </w:r>
      <w:r w:rsidR="00B11E4A" w:rsidRPr="00B11E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11E4A" w:rsidRDefault="00C540B2" w:rsidP="00C540B2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C3277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СЛУХАЛИ:</w:t>
      </w:r>
      <w:r w:rsidRPr="00C3277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br/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К</w:t>
      </w:r>
      <w:r w:rsidR="00B11E4A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ерівник</w:t>
      </w:r>
      <w:r w:rsidR="005A18A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</w:t>
      </w:r>
      <w:r w:rsidR="00B11E4A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апар</w:t>
      </w:r>
      <w:r w:rsidR="005A18A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</w:t>
      </w:r>
      <w:r w:rsidR="00B11E4A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ту виконавчого органу Київської міської ради (Київської міської</w:t>
      </w:r>
      <w:r w:rsidR="005A18A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державної адміністрації) Дмитра Загуменного</w:t>
      </w:r>
      <w:r w:rsidR="00C3277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, який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доповів </w:t>
      </w:r>
      <w:r w:rsidR="00C3277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про мету вказаного проєкту рішення. Київської міської ради та надав короткі біографічні відомості Крищенка Андрія Євгеновича.</w:t>
      </w:r>
    </w:p>
    <w:p w:rsidR="00C3277C" w:rsidRDefault="00C3277C" w:rsidP="00C540B2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ВИСТУПИВ:</w:t>
      </w:r>
    </w:p>
    <w:p w:rsidR="00C3277C" w:rsidRPr="00B11E4A" w:rsidRDefault="00C3277C" w:rsidP="00C3277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Романюк Роман, Плужник</w:t>
      </w:r>
      <w:r w:rsidR="005A18A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Олександр.</w:t>
      </w:r>
    </w:p>
    <w:p w:rsidR="00C3277C" w:rsidRPr="00C3277C" w:rsidRDefault="00C3277C" w:rsidP="00C3277C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C3277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ВИРІШИЛИ:</w:t>
      </w:r>
    </w:p>
    <w:p w:rsidR="00B11E4A" w:rsidRPr="00B11E4A" w:rsidRDefault="00C3277C" w:rsidP="00C3277C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i/>
          <w:sz w:val="28"/>
          <w:szCs w:val="28"/>
          <w:lang w:val="uk-UA" w:eastAsia="en-US"/>
        </w:rPr>
        <w:tab/>
      </w:r>
      <w:r w:rsidR="00B11E4A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Підтримати </w:t>
      </w:r>
      <w:r w:rsidR="00B11E4A" w:rsidRPr="00B11E4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 рішення Київської міської ради «</w:t>
      </w:r>
      <w:hyperlink r:id="rId10" w:history="1">
        <w:r w:rsidR="00B11E4A" w:rsidRPr="00B11E4A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t>Про погодження призначення Крищенка А.</w:t>
        </w:r>
        <w:r w:rsidR="005A18A0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t xml:space="preserve"> </w:t>
        </w:r>
        <w:r w:rsidR="00B11E4A" w:rsidRPr="00B11E4A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t xml:space="preserve">Є. на посаду заступника голови Київської міської </w:t>
        </w:r>
        <w:r w:rsidR="00B11E4A" w:rsidRPr="00B11E4A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lang w:val="uk-UA" w:eastAsia="en-US"/>
          </w:rPr>
          <w:lastRenderedPageBreak/>
          <w:t>адміністрації з питань здійснення самоврядних повноважень</w:t>
        </w:r>
      </w:hyperlink>
      <w:r w:rsidR="00B11E4A" w:rsidRPr="00B11E4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 (№ 08/291-3497/ПР від 21.09.2021).</w:t>
      </w:r>
    </w:p>
    <w:p w:rsidR="00C3277C" w:rsidRPr="00C3277C" w:rsidRDefault="00C3277C" w:rsidP="00C3277C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3277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ГОЛОСУВАЛИ: </w:t>
      </w:r>
    </w:p>
    <w:p w:rsidR="00C3277C" w:rsidRPr="00C3277C" w:rsidRDefault="00C3277C" w:rsidP="00C3277C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3277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 –2, проти – 0, </w:t>
      </w:r>
      <w:r w:rsidR="00712ED5">
        <w:rPr>
          <w:rFonts w:ascii="Times New Roman" w:hAnsi="Times New Roman" w:cs="Times New Roman"/>
          <w:sz w:val="28"/>
          <w:szCs w:val="28"/>
          <w:lang w:val="uk-UA" w:eastAsia="en-US"/>
        </w:rPr>
        <w:t>утримались – 0. Не голосували –0</w:t>
      </w:r>
      <w:r w:rsidRPr="00C3277C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712ED5" w:rsidRPr="00712ED5" w:rsidRDefault="00C3277C" w:rsidP="00C3277C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712ED5">
        <w:rPr>
          <w:rFonts w:ascii="Times New Roman" w:hAnsi="Times New Roman" w:cs="Times New Roman"/>
          <w:b/>
          <w:sz w:val="28"/>
          <w:szCs w:val="28"/>
          <w:lang w:val="uk-UA" w:eastAsia="en-US"/>
        </w:rPr>
        <w:t>Рішення прийнято.</w:t>
      </w:r>
    </w:p>
    <w:p w:rsidR="00B11E4A" w:rsidRPr="00712ED5" w:rsidRDefault="00B11E4A" w:rsidP="00712ED5">
      <w:pPr>
        <w:pStyle w:val="a4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jc w:val="both"/>
        <w:rPr>
          <w:rFonts w:ascii="Calibri" w:eastAsia="Calibri" w:hAnsi="Calibri" w:cs="Times New Roman"/>
          <w:i/>
          <w:sz w:val="28"/>
          <w:szCs w:val="28"/>
          <w:lang w:val="uk-UA" w:eastAsia="en-US"/>
        </w:rPr>
      </w:pPr>
      <w:r w:rsidRPr="00712ED5">
        <w:rPr>
          <w:rFonts w:ascii="Times New Roman" w:eastAsia="Andale Sans UI" w:hAnsi="Times New Roman" w:cs="Times New Roman"/>
          <w:i/>
          <w:kern w:val="3"/>
          <w:sz w:val="28"/>
          <w:szCs w:val="28"/>
          <w:shd w:val="clear" w:color="auto" w:fill="FFFFFF"/>
          <w:lang w:val="uk-UA" w:eastAsia="en-US" w:bidi="en-US"/>
        </w:rPr>
        <w:t xml:space="preserve">Про розгляд подання Територіального управління Державної судової адміністрації України в місті Києві від 18.08.2021 № 1-3168/21 щодо змін до </w:t>
      </w:r>
      <w:r w:rsidRPr="00712ED5">
        <w:rPr>
          <w:rFonts w:ascii="Times New Roman" w:hAnsi="Times New Roman" w:cs="Times New Roman"/>
          <w:i/>
          <w:color w:val="00000A"/>
          <w:sz w:val="28"/>
          <w:szCs w:val="28"/>
          <w:lang w:val="uk-UA" w:eastAsia="en-US"/>
        </w:rPr>
        <w:t>списку присяжних Святошинського районного суду міста Києва.</w:t>
      </w:r>
    </w:p>
    <w:p w:rsidR="00712ED5" w:rsidRDefault="00712ED5" w:rsidP="00712ED5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СЛУХАЛИ:</w:t>
      </w:r>
    </w:p>
    <w:p w:rsidR="00B11E4A" w:rsidRPr="00B11E4A" w:rsidRDefault="00712ED5" w:rsidP="00712ED5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</w:t>
      </w:r>
      <w:r w:rsidR="00B11E4A" w:rsidRPr="00B11E4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Плужник</w:t>
      </w:r>
      <w:r w:rsidRPr="00712E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 Олександра, який повідомив, що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="00B11E4A" w:rsidRPr="00B11E4A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Територіальне управління  Державної судової адміністрації України в місті  Києві (далі - Управління) звернулось до Київської міської ради з поданням </w:t>
      </w:r>
      <w:r w:rsidR="00B11E4A" w:rsidRPr="00B11E4A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eastAsia="en-US" w:bidi="en-US"/>
        </w:rPr>
        <w:t xml:space="preserve">від 18.08.2021 №1-3168/21 </w:t>
      </w:r>
      <w:r w:rsidR="00B11E4A" w:rsidRPr="00B11E4A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(вх. від 20.08.2021 № 08/20221) щодо</w:t>
      </w:r>
      <w:r w:rsidR="00B11E4A" w:rsidRPr="00B11E4A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виключення Ліски Валерії Антонівни зі списку присяжних Святошинського районного суду міста Києва </w:t>
      </w:r>
      <w:r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у зв’язку з увільненням її </w:t>
      </w:r>
      <w:r w:rsidR="00B11E4A" w:rsidRPr="00B11E4A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від виконання обов’язків присяжного на підставі наказу голови Святошинського районного суду міста Києва від 14.12.2020 за № 155-од згідно поданої нею заяви.</w:t>
      </w:r>
      <w:r w:rsidR="00B11E4A" w:rsidRPr="00B11E4A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 </w:t>
      </w:r>
      <w:r w:rsidR="00B11E4A"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ab/>
      </w:r>
    </w:p>
    <w:p w:rsidR="00B11E4A" w:rsidRDefault="00712E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2ED5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12ED5" w:rsidRPr="00B11E4A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1. Взяти до відома </w:t>
      </w:r>
      <w:r w:rsidRPr="00B11E4A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 xml:space="preserve">подання Територіального управління Державної судової адміністрації України в місті Києві від 18.08.2021 № 1-3168/21 щодо змін до </w:t>
      </w:r>
      <w:r w:rsidRPr="00B11E4A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>списку присяжних Святошинського районного суду міста Києва</w:t>
      </w:r>
      <w:r w:rsidRPr="00B11E4A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</w:t>
      </w:r>
    </w:p>
    <w:p w:rsidR="00712ED5" w:rsidRPr="00B11E4A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</w:pPr>
      <w:r w:rsidRPr="005A18A0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ab/>
      </w: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2. Рекомендувати в</w:t>
      </w:r>
      <w:r w:rsidR="005A18A0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и</w:t>
      </w: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ключити Ліску Валерію Антонівну зі списку</w:t>
      </w:r>
      <w:r w:rsidRPr="005A18A0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 </w:t>
      </w: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присяжних Святошинського районного суду міста Києва </w:t>
      </w:r>
      <w:r w:rsidRPr="00B11E4A">
        <w:rPr>
          <w:rFonts w:ascii="Times New Roman" w:eastAsia="Andale Sans UI" w:hAnsi="Times New Roman" w:cstheme="minorBidi"/>
          <w:bCs/>
          <w:iCs/>
          <w:color w:val="000000"/>
          <w:kern w:val="3"/>
          <w:sz w:val="28"/>
          <w:szCs w:val="28"/>
          <w:lang w:val="uk-UA" w:eastAsia="en-US" w:bidi="en-US"/>
        </w:rPr>
        <w:t xml:space="preserve">на підставі </w:t>
      </w:r>
      <w:r w:rsidRPr="00B11E4A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 xml:space="preserve">подання Територіального управління Державної судової адміністрації України в місті Києві від 18.08.2021 № 1-3168/21 щодо змін до </w:t>
      </w:r>
      <w:r w:rsidRPr="00B11E4A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>списку присяжних Святошинського районного суду міста Києва</w:t>
      </w: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.</w:t>
      </w:r>
    </w:p>
    <w:p w:rsidR="00712ED5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</w:pP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ab/>
        <w:t xml:space="preserve">3. Доручити голові постійної комісії при розгляді на пленарному засіданні проєкту рішення Київської міської ради </w:t>
      </w:r>
      <w:r w:rsidRPr="00B11E4A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eastAsia="en-US" w:bidi="en-US"/>
        </w:rPr>
        <w:t>«</w:t>
      </w:r>
      <w:r w:rsidRPr="00B11E4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Про внесення змін у додаток до рішення Київської міської ради від 07.07.2020 № 23/9102 «Про затвердження списку присяжних Святошинського районного суду міста Києва»</w:t>
      </w:r>
      <w:r w:rsidRPr="00B11E4A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eastAsia="en-US" w:bidi="en-US"/>
        </w:rPr>
        <w:t xml:space="preserve"> (08/231-2806/ПР від 30.07.2021)</w:t>
      </w:r>
      <w:r w:rsidRPr="00B11E4A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</w:t>
      </w:r>
      <w:r w:rsidRPr="00B11E4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з голосу виключити </w:t>
      </w:r>
      <w:r w:rsidRPr="00B11E4A">
        <w:rPr>
          <w:rFonts w:ascii="Times New Roman" w:eastAsia="Andale Sans UI" w:hAnsi="Times New Roman" w:cstheme="minorBidi"/>
          <w:bCs/>
          <w:iCs/>
          <w:color w:val="000000"/>
          <w:kern w:val="3"/>
          <w:sz w:val="28"/>
          <w:szCs w:val="28"/>
          <w:lang w:val="uk-UA" w:eastAsia="en-US" w:bidi="en-US"/>
        </w:rPr>
        <w:t xml:space="preserve">з додатка до рішення </w:t>
      </w:r>
      <w:r w:rsidRPr="00B11E4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Київської міської ради від 07.07.2020 № 23/9102 </w:t>
      </w:r>
      <w:r w:rsidRPr="00B11E4A">
        <w:rPr>
          <w:rFonts w:ascii="Times New Roman" w:eastAsia="Andale Sans UI" w:hAnsi="Times New Roman" w:cstheme="minorBidi"/>
          <w:bCs/>
          <w:iCs/>
          <w:color w:val="000000"/>
          <w:kern w:val="3"/>
          <w:sz w:val="28"/>
          <w:szCs w:val="28"/>
          <w:lang w:val="uk-UA" w:eastAsia="en-US" w:bidi="en-US"/>
        </w:rPr>
        <w:t xml:space="preserve">пункт такого змісту: «21. Ліска Валерія Антонівна» на підставі </w:t>
      </w:r>
      <w:r w:rsidRPr="00B11E4A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 xml:space="preserve">подання Територіального управління Державної судової адміністрації України в місті Києві від 18.08.2021 № 1-3168/21 щодо змін до </w:t>
      </w:r>
      <w:r w:rsidRPr="00B11E4A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>списку присяжних Святошинського районного суду міста Києва.</w:t>
      </w:r>
    </w:p>
    <w:p w:rsidR="00712ED5" w:rsidRPr="00C3277C" w:rsidRDefault="00712ED5" w:rsidP="00712ED5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3277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ГОЛОСУВАЛИ: </w:t>
      </w:r>
    </w:p>
    <w:p w:rsidR="00712ED5" w:rsidRPr="00C3277C" w:rsidRDefault="00712ED5" w:rsidP="00712ED5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3277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 –2, проти – 0,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утримались – 0. Не голосували –0</w:t>
      </w:r>
      <w:r w:rsidRPr="00C3277C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712ED5" w:rsidRPr="00712ED5" w:rsidRDefault="00712ED5" w:rsidP="00712ED5">
      <w:pPr>
        <w:widowControl/>
        <w:tabs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712ED5">
        <w:rPr>
          <w:rFonts w:ascii="Times New Roman" w:hAnsi="Times New Roman" w:cs="Times New Roman"/>
          <w:b/>
          <w:sz w:val="28"/>
          <w:szCs w:val="28"/>
          <w:lang w:val="uk-UA" w:eastAsia="en-US"/>
        </w:rPr>
        <w:t>Рішення прийнято.</w:t>
      </w:r>
    </w:p>
    <w:p w:rsidR="00712ED5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b/>
          <w:color w:val="00000A"/>
          <w:sz w:val="28"/>
          <w:szCs w:val="28"/>
          <w:lang w:val="uk-UA" w:eastAsia="en-US"/>
        </w:rPr>
      </w:pPr>
    </w:p>
    <w:p w:rsidR="00712ED5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b/>
          <w:color w:val="00000A"/>
          <w:sz w:val="28"/>
          <w:szCs w:val="28"/>
          <w:lang w:val="uk-UA" w:eastAsia="en-US"/>
        </w:rPr>
      </w:pPr>
    </w:p>
    <w:p w:rsidR="00712ED5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</w:pP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 xml:space="preserve">Голова постійної комісії </w:t>
      </w: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ab/>
      </w: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ab/>
      </w: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ab/>
        <w:t>Олександр ПЛУЖНИК</w:t>
      </w:r>
    </w:p>
    <w:p w:rsidR="005A18A0" w:rsidRPr="00712ED5" w:rsidRDefault="005A18A0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</w:pPr>
    </w:p>
    <w:p w:rsidR="00712ED5" w:rsidRPr="00712ED5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</w:pPr>
    </w:p>
    <w:p w:rsidR="00712ED5" w:rsidRPr="00712ED5" w:rsidRDefault="00712ED5" w:rsidP="00712ED5">
      <w:pPr>
        <w:tabs>
          <w:tab w:val="left" w:pos="567"/>
          <w:tab w:val="left" w:pos="5220"/>
        </w:tabs>
        <w:autoSpaceDE/>
        <w:autoSpaceDN/>
        <w:adjustRightInd/>
        <w:jc w:val="both"/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</w:pP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 xml:space="preserve">Секретар засідання </w:t>
      </w: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ab/>
      </w: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ab/>
      </w:r>
      <w:r w:rsidRPr="00712ED5">
        <w:rPr>
          <w:rFonts w:ascii="Times New Roman" w:hAnsi="Times New Roman" w:cstheme="minorBidi"/>
          <w:color w:val="00000A"/>
          <w:sz w:val="28"/>
          <w:szCs w:val="28"/>
          <w:lang w:val="uk-UA" w:eastAsia="en-US"/>
        </w:rPr>
        <w:tab/>
        <w:t xml:space="preserve">        Роман РОМАНЮК</w:t>
      </w:r>
    </w:p>
    <w:sectPr w:rsidR="00712ED5" w:rsidRPr="00712ED5" w:rsidSect="00712ED5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1F" w:rsidRDefault="0089761F" w:rsidP="00712ED5">
      <w:r>
        <w:separator/>
      </w:r>
    </w:p>
  </w:endnote>
  <w:endnote w:type="continuationSeparator" w:id="0">
    <w:p w:rsidR="0089761F" w:rsidRDefault="0089761F" w:rsidP="0071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1F" w:rsidRDefault="0089761F" w:rsidP="00712ED5">
      <w:r>
        <w:separator/>
      </w:r>
    </w:p>
  </w:footnote>
  <w:footnote w:type="continuationSeparator" w:id="0">
    <w:p w:rsidR="0089761F" w:rsidRDefault="0089761F" w:rsidP="0071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40377"/>
      <w:docPartObj>
        <w:docPartGallery w:val="Page Numbers (Top of Page)"/>
        <w:docPartUnique/>
      </w:docPartObj>
    </w:sdtPr>
    <w:sdtEndPr/>
    <w:sdtContent>
      <w:p w:rsidR="00712ED5" w:rsidRDefault="00712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BA" w:rsidRPr="001276BA">
          <w:rPr>
            <w:noProof/>
            <w:lang w:val="uk-UA"/>
          </w:rPr>
          <w:t>3</w:t>
        </w:r>
        <w:r>
          <w:fldChar w:fldCharType="end"/>
        </w:r>
      </w:p>
    </w:sdtContent>
  </w:sdt>
  <w:p w:rsidR="00712ED5" w:rsidRDefault="00712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7F31"/>
    <w:multiLevelType w:val="hybridMultilevel"/>
    <w:tmpl w:val="CF1631F4"/>
    <w:lvl w:ilvl="0" w:tplc="8D125B60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F104DF1"/>
    <w:multiLevelType w:val="hybridMultilevel"/>
    <w:tmpl w:val="66BA4FD2"/>
    <w:lvl w:ilvl="0" w:tplc="9692D950">
      <w:start w:val="2"/>
      <w:numFmt w:val="decimal"/>
      <w:lvlText w:val="%1."/>
      <w:lvlJc w:val="left"/>
      <w:pPr>
        <w:ind w:left="924" w:hanging="360"/>
      </w:pPr>
      <w:rPr>
        <w:rFonts w:ascii="Times New Roman" w:eastAsia="Andale Sans UI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2"/>
    <w:rsid w:val="001276BA"/>
    <w:rsid w:val="005A18A0"/>
    <w:rsid w:val="00705C8F"/>
    <w:rsid w:val="00712ED5"/>
    <w:rsid w:val="007941DE"/>
    <w:rsid w:val="0089761F"/>
    <w:rsid w:val="00AE6E52"/>
    <w:rsid w:val="00B11E4A"/>
    <w:rsid w:val="00C3277C"/>
    <w:rsid w:val="00C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FBEB-9458-4A7B-B549-95EE4C86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E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ED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12ED5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2ED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12ED5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2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mr.gov.ua/uk/content/proekt-rishennya-kyyivskoyi-miskoyi-rady-22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r.gov.ua/uk/content/proekt-rishennya-kyyivskoyi-miskoyi-rady-2242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3847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5</cp:revision>
  <cp:lastPrinted>2021-09-23T11:26:00Z</cp:lastPrinted>
  <dcterms:created xsi:type="dcterms:W3CDTF">2021-09-23T09:19:00Z</dcterms:created>
  <dcterms:modified xsi:type="dcterms:W3CDTF">2021-09-27T05:40:00Z</dcterms:modified>
</cp:coreProperties>
</file>